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4D1576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</w:t>
      </w:r>
    </w:p>
    <w:p w14:paraId="01507861">
      <w:pPr>
        <w:jc w:val="center"/>
        <w:rPr>
          <w:rFonts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  <w:t>к  Договору ____ от __________ на оказание стоматологических услуг (Имплантация)</w:t>
      </w:r>
    </w:p>
    <w:p w14:paraId="7BA0A850">
      <w:pPr>
        <w:rPr>
          <w:rFonts w:ascii="Times New Roman" w:hAnsi="Times New Roman" w:cs="Times New Roman"/>
        </w:rPr>
      </w:pPr>
    </w:p>
    <w:p w14:paraId="43CDFD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г. Астана                                                                                                         «____» _____  202_ г.</w:t>
      </w:r>
      <w:r>
        <w:rPr>
          <w:rFonts w:ascii="Times New Roman" w:hAnsi="Times New Roman" w:cs="Times New Roman"/>
        </w:rPr>
        <w:t xml:space="preserve">                     </w:t>
      </w:r>
    </w:p>
    <w:p w14:paraId="2734D6D9">
      <w:pPr>
        <w:rPr>
          <w:rFonts w:ascii="Times New Roman" w:hAnsi="Times New Roman" w:cs="Times New Roman"/>
        </w:rPr>
      </w:pPr>
    </w:p>
    <w:p w14:paraId="31F0B1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ТОО «</w:t>
      </w:r>
      <w:r>
        <w:rPr>
          <w:rFonts w:ascii="Times New Roman" w:hAnsi="Times New Roman" w:cs="Times New Roman"/>
          <w:lang w:val="ru-RU"/>
        </w:rPr>
        <w:t>Султан</w:t>
      </w:r>
      <w:r>
        <w:rPr>
          <w:rFonts w:hint="default" w:ascii="Times New Roman" w:hAnsi="Times New Roman" w:cs="Times New Roman"/>
          <w:lang w:val="ru-RU"/>
        </w:rPr>
        <w:t>-32</w:t>
      </w:r>
      <w:r>
        <w:rPr>
          <w:rFonts w:ascii="Times New Roman" w:hAnsi="Times New Roman" w:cs="Times New Roman"/>
        </w:rPr>
        <w:t xml:space="preserve">», в лице директора </w:t>
      </w:r>
      <w:r>
        <w:rPr>
          <w:rFonts w:ascii="Times New Roman" w:hAnsi="Times New Roman" w:cs="Times New Roman"/>
          <w:lang w:val="ru-RU"/>
        </w:rPr>
        <w:t>Ибраева</w:t>
      </w:r>
      <w:r>
        <w:rPr>
          <w:rFonts w:hint="default" w:ascii="Times New Roman" w:hAnsi="Times New Roman" w:cs="Times New Roman"/>
          <w:lang w:val="ru-RU"/>
        </w:rPr>
        <w:t xml:space="preserve"> Адильхан Абаевича</w:t>
      </w:r>
      <w:r>
        <w:rPr>
          <w:rFonts w:ascii="Times New Roman" w:hAnsi="Times New Roman" w:cs="Times New Roman"/>
        </w:rPr>
        <w:t>, именуемый в дальнейшем «Исполнитель», действующей на основании Устава, и ___________________________________________, ___________ года рождения, именуемый в дальнейшем «Пациент», с другой стороны договорились внести следующие изменения:</w:t>
      </w:r>
    </w:p>
    <w:p w14:paraId="1F616B79">
      <w:pPr>
        <w:rPr>
          <w:rFonts w:ascii="Times New Roman" w:hAnsi="Times New Roman" w:cs="Times New Roman"/>
        </w:rPr>
      </w:pPr>
    </w:p>
    <w:p w14:paraId="5450F322">
      <w:pPr>
        <w:pStyle w:val="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Пункт.</w:t>
      </w:r>
      <w:r>
        <w:rPr>
          <w:rFonts w:ascii="Times New Roman" w:hAnsi="Times New Roman" w:cs="Times New Roman"/>
          <w:b/>
        </w:rPr>
        <w:t>6.6 дополнить подпунктом 6.6.1 и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изложить в следующей редакции:                  </w:t>
      </w:r>
    </w:p>
    <w:p w14:paraId="5E39E646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Клиника не дает гарантии на приживление имплантанта, за исключением случая, если производитель имплантанта проанализировав и сделав экспертизу отторжения, возместит Стоматологической клинике «Vienna dental clinic» отторженный имплантат. Данная экспертиза занимает от 1-2 месяцев. После возмещения производителем имплантанта, Стоматологическая клиника «Vienna dental clinic» бесплатно устанавливает Пациенту новый имплантант, за исключением рентген снимков, за которые Пациент оплачивает дополнительно.</w:t>
      </w:r>
    </w:p>
    <w:p w14:paraId="764D723C">
      <w:pPr>
        <w:spacing w:after="0"/>
        <w:jc w:val="both"/>
        <w:rPr>
          <w:rFonts w:ascii="Times New Roman" w:hAnsi="Times New Roman" w:cs="Times New Roman"/>
        </w:rPr>
      </w:pPr>
    </w:p>
    <w:p w14:paraId="7F00FF3F">
      <w:pPr>
        <w:spacing w:after="0"/>
        <w:ind w:firstLine="567"/>
        <w:jc w:val="center"/>
        <w:rPr>
          <w:rFonts w:ascii="Times New Roman" w:hAnsi="Times New Roman" w:cs="Times New Roman"/>
          <w:b/>
          <w:color w:val="333333"/>
        </w:rPr>
      </w:pPr>
      <w:r>
        <w:rPr>
          <w:rFonts w:ascii="Times New Roman" w:hAnsi="Times New Roman" w:cs="Times New Roman"/>
          <w:b/>
          <w:color w:val="333333"/>
        </w:rPr>
        <w:t xml:space="preserve"> Подписи сторон</w:t>
      </w:r>
    </w:p>
    <w:p w14:paraId="080646C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РЕКВИЗИТЫ И ПОДПИСИ СТОРОН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2790"/>
        <w:gridCol w:w="1675"/>
        <w:gridCol w:w="3453"/>
      </w:tblGrid>
      <w:tr w14:paraId="3544A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1" w:type="dxa"/>
            <w:gridSpan w:val="2"/>
            <w:shd w:val="clear" w:color="auto" w:fill="auto"/>
          </w:tcPr>
          <w:p w14:paraId="0AF2C707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ПАЦИЕНТ (законный представитель)</w:t>
            </w:r>
          </w:p>
        </w:tc>
        <w:tc>
          <w:tcPr>
            <w:tcW w:w="5445" w:type="dxa"/>
            <w:gridSpan w:val="2"/>
            <w:shd w:val="clear" w:color="auto" w:fill="auto"/>
          </w:tcPr>
          <w:p w14:paraId="04CCFF56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ИСПОЛНИТЕЛЬ</w:t>
            </w:r>
          </w:p>
        </w:tc>
      </w:tr>
      <w:tr w14:paraId="51079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6B07650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3507" w:type="dxa"/>
            <w:shd w:val="clear" w:color="auto" w:fill="auto"/>
          </w:tcPr>
          <w:p w14:paraId="7A7FAF3E">
            <w:pPr>
              <w:spacing w:after="0"/>
              <w:rPr>
                <w:rFonts w:ascii="Times New Roman" w:hAnsi="Times New Roman" w:cs="Times New Roman"/>
              </w:rPr>
            </w:pPr>
          </w:p>
          <w:p w14:paraId="0D27DD07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5445" w:type="dxa"/>
            <w:gridSpan w:val="2"/>
            <w:shd w:val="clear" w:color="auto" w:fill="auto"/>
          </w:tcPr>
          <w:p w14:paraId="21A4CCE3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ТОО «</w:t>
            </w:r>
            <w:r>
              <w:rPr>
                <w:rFonts w:ascii="Times New Roman" w:hAnsi="Times New Roman" w:cs="Times New Roman"/>
                <w:b/>
                <w:lang w:val="ru-RU"/>
              </w:rPr>
              <w:t>СУЛТАН</w:t>
            </w:r>
            <w:r>
              <w:rPr>
                <w:rFonts w:hint="default" w:ascii="Times New Roman" w:hAnsi="Times New Roman" w:cs="Times New Roman"/>
                <w:b/>
                <w:lang w:val="ru-RU"/>
              </w:rPr>
              <w:t>-32</w:t>
            </w:r>
            <w:r>
              <w:rPr>
                <w:rFonts w:ascii="Times New Roman" w:hAnsi="Times New Roman" w:cs="Times New Roman"/>
                <w:b/>
              </w:rPr>
              <w:t>»</w:t>
            </w:r>
          </w:p>
        </w:tc>
      </w:tr>
      <w:tr w14:paraId="4EDC5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26D7FEA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507" w:type="dxa"/>
            <w:shd w:val="clear" w:color="auto" w:fill="auto"/>
          </w:tcPr>
          <w:p w14:paraId="74ADE23C">
            <w:pPr>
              <w:spacing w:after="0"/>
              <w:rPr>
                <w:rFonts w:ascii="Times New Roman" w:hAnsi="Times New Roman" w:cs="Times New Roman"/>
              </w:rPr>
            </w:pPr>
          </w:p>
          <w:p w14:paraId="5BAF8B6C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566D9F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БИН</w:t>
            </w:r>
          </w:p>
        </w:tc>
        <w:tc>
          <w:tcPr>
            <w:tcW w:w="3744" w:type="dxa"/>
            <w:shd w:val="clear" w:color="auto" w:fill="auto"/>
          </w:tcPr>
          <w:p w14:paraId="3FD4B277">
            <w:pPr>
              <w:spacing w:after="0"/>
              <w:rPr>
                <w:rFonts w:ascii="Times New Roman" w:hAnsi="Times New Roman" w:cs="Times New Roman"/>
                <w:b w:val="0"/>
                <w:bCs/>
              </w:rPr>
            </w:pPr>
            <w:r>
              <w:rPr>
                <w:b w:val="0"/>
                <w:bCs/>
                <w:sz w:val="22"/>
                <w:szCs w:val="22"/>
              </w:rPr>
              <w:t>210240017649</w:t>
            </w:r>
          </w:p>
        </w:tc>
      </w:tr>
      <w:tr w14:paraId="24970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1E67A8C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3507" w:type="dxa"/>
            <w:shd w:val="clear" w:color="auto" w:fill="auto"/>
          </w:tcPr>
          <w:p w14:paraId="2F1FCBE4">
            <w:pPr>
              <w:spacing w:after="0"/>
              <w:rPr>
                <w:rFonts w:ascii="Times New Roman" w:hAnsi="Times New Roman" w:cs="Times New Roman"/>
              </w:rPr>
            </w:pPr>
          </w:p>
          <w:p w14:paraId="1C45E1F3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Merge w:val="restart"/>
            <w:shd w:val="clear" w:color="auto" w:fill="auto"/>
          </w:tcPr>
          <w:p w14:paraId="5A594D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Юр.адрес</w:t>
            </w:r>
          </w:p>
        </w:tc>
        <w:tc>
          <w:tcPr>
            <w:tcW w:w="3744" w:type="dxa"/>
            <w:vMerge w:val="restart"/>
            <w:shd w:val="clear" w:color="auto" w:fill="auto"/>
          </w:tcPr>
          <w:p w14:paraId="5C6434FA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kk-KZ"/>
              </w:rPr>
              <w:t>Республика Казахстан, город Астана, район Есиль, улица Әлихан Бөкейхан, 29Б</w:t>
            </w:r>
          </w:p>
        </w:tc>
      </w:tr>
      <w:tr w14:paraId="0407D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1704" w:type="dxa"/>
            <w:vMerge w:val="restart"/>
            <w:shd w:val="clear" w:color="auto" w:fill="auto"/>
          </w:tcPr>
          <w:p w14:paraId="5C62E1A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ИИН</w:t>
            </w:r>
          </w:p>
        </w:tc>
        <w:tc>
          <w:tcPr>
            <w:tcW w:w="3507" w:type="dxa"/>
            <w:vMerge w:val="restart"/>
            <w:shd w:val="clear" w:color="auto" w:fill="auto"/>
          </w:tcPr>
          <w:p w14:paraId="03D6173F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Merge w:val="continue"/>
            <w:shd w:val="clear" w:color="auto" w:fill="auto"/>
          </w:tcPr>
          <w:p w14:paraId="30B73661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3744" w:type="dxa"/>
            <w:vMerge w:val="continue"/>
            <w:shd w:val="clear" w:color="auto" w:fill="auto"/>
          </w:tcPr>
          <w:p w14:paraId="366F8D0B">
            <w:pPr>
              <w:spacing w:after="0"/>
              <w:jc w:val="both"/>
              <w:rPr>
                <w:rFonts w:ascii="Times New Roman" w:hAnsi="Times New Roman" w:cs="Times New Roman"/>
              </w:rPr>
            </w:pPr>
          </w:p>
        </w:tc>
      </w:tr>
      <w:tr w14:paraId="4BC6B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Merge w:val="continue"/>
            <w:shd w:val="clear" w:color="auto" w:fill="auto"/>
          </w:tcPr>
          <w:p w14:paraId="4CE4E520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3507" w:type="dxa"/>
            <w:vMerge w:val="continue"/>
            <w:shd w:val="clear" w:color="auto" w:fill="auto"/>
          </w:tcPr>
          <w:p w14:paraId="7337C20E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1A39C16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Банк</w:t>
            </w:r>
          </w:p>
        </w:tc>
        <w:tc>
          <w:tcPr>
            <w:tcW w:w="3744" w:type="dxa"/>
            <w:shd w:val="clear" w:color="auto" w:fill="auto"/>
          </w:tcPr>
          <w:p w14:paraId="73F215A6">
            <w:pPr>
              <w:spacing w:after="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АО </w:t>
            </w:r>
            <w:r>
              <w:rPr>
                <w:rFonts w:ascii="Times New Roman" w:hAnsi="Times New Roman" w:cs="Times New Roman"/>
                <w:lang w:val="en-US"/>
              </w:rPr>
              <w:t>«Kaspi Bank»</w:t>
            </w:r>
          </w:p>
        </w:tc>
      </w:tr>
      <w:tr w14:paraId="2DE39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030554E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Удостоверение личности </w:t>
            </w:r>
          </w:p>
        </w:tc>
        <w:tc>
          <w:tcPr>
            <w:tcW w:w="3507" w:type="dxa"/>
            <w:shd w:val="clear" w:color="auto" w:fill="auto"/>
          </w:tcPr>
          <w:p w14:paraId="23945043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635949BC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Расчетный счет</w:t>
            </w:r>
          </w:p>
        </w:tc>
        <w:tc>
          <w:tcPr>
            <w:tcW w:w="3744" w:type="dxa"/>
            <w:shd w:val="clear" w:color="auto" w:fill="auto"/>
          </w:tcPr>
          <w:p w14:paraId="7FA45F65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>
              <w:rPr>
                <w:b w:val="0"/>
                <w:bCs/>
                <w:sz w:val="22"/>
                <w:szCs w:val="22"/>
                <w:lang w:val="en-US"/>
              </w:rPr>
              <w:t>KZ</w:t>
            </w:r>
            <w:r>
              <w:rPr>
                <w:b w:val="0"/>
                <w:bCs/>
                <w:sz w:val="22"/>
                <w:szCs w:val="22"/>
              </w:rPr>
              <w:t>92722</w:t>
            </w:r>
            <w:r>
              <w:rPr>
                <w:b w:val="0"/>
                <w:bCs/>
                <w:sz w:val="22"/>
                <w:szCs w:val="22"/>
                <w:lang w:val="en-US"/>
              </w:rPr>
              <w:t>S</w:t>
            </w:r>
            <w:r>
              <w:rPr>
                <w:b w:val="0"/>
                <w:bCs/>
                <w:sz w:val="22"/>
                <w:szCs w:val="22"/>
                <w:lang w:val="kk-KZ"/>
              </w:rPr>
              <w:t>000007240885</w:t>
            </w:r>
          </w:p>
        </w:tc>
      </w:tr>
      <w:tr w14:paraId="61CF7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20D5E35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Орган выдачи</w:t>
            </w:r>
          </w:p>
        </w:tc>
        <w:tc>
          <w:tcPr>
            <w:tcW w:w="3507" w:type="dxa"/>
            <w:shd w:val="clear" w:color="auto" w:fill="auto"/>
          </w:tcPr>
          <w:p w14:paraId="235A78B6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65A40780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БИК</w:t>
            </w:r>
          </w:p>
        </w:tc>
        <w:tc>
          <w:tcPr>
            <w:tcW w:w="3744" w:type="dxa"/>
            <w:shd w:val="clear" w:color="auto" w:fill="auto"/>
          </w:tcPr>
          <w:p w14:paraId="04BBB1F8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CASPKZKA</w:t>
            </w:r>
          </w:p>
        </w:tc>
      </w:tr>
      <w:tr w14:paraId="7EA1A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6061D27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выдачи</w:t>
            </w:r>
          </w:p>
        </w:tc>
        <w:tc>
          <w:tcPr>
            <w:tcW w:w="3507" w:type="dxa"/>
            <w:shd w:val="clear" w:color="auto" w:fill="auto"/>
          </w:tcPr>
          <w:p w14:paraId="572E16EC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750FBE5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3744" w:type="dxa"/>
            <w:shd w:val="clear" w:color="auto" w:fill="auto"/>
          </w:tcPr>
          <w:p w14:paraId="23AAAFF6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</w:rPr>
              <w:t>+7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  <w:lang w:val="ru-RU"/>
              </w:rPr>
              <w:t xml:space="preserve"> 700 211 97 03</w:t>
            </w:r>
          </w:p>
          <w:p w14:paraId="6D6D51B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</w:rPr>
              <w:t>+7 708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</w:rPr>
              <w:t>425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</w:rPr>
              <w:t>03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/>
                <w:sz w:val="22"/>
                <w:szCs w:val="22"/>
              </w:rPr>
              <w:t>85</w:t>
            </w:r>
          </w:p>
        </w:tc>
      </w:tr>
      <w:tr w14:paraId="54167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1704" w:type="dxa"/>
            <w:vMerge w:val="restart"/>
            <w:tcBorders>
              <w:bottom w:val="single" w:color="auto" w:sz="4" w:space="0"/>
            </w:tcBorders>
            <w:shd w:val="clear" w:color="auto" w:fill="auto"/>
          </w:tcPr>
          <w:p w14:paraId="4F2B1E4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Адрес </w:t>
            </w:r>
          </w:p>
        </w:tc>
        <w:tc>
          <w:tcPr>
            <w:tcW w:w="3507" w:type="dxa"/>
            <w:vMerge w:val="restart"/>
            <w:tcBorders>
              <w:bottom w:val="single" w:color="auto" w:sz="4" w:space="0"/>
            </w:tcBorders>
            <w:shd w:val="clear" w:color="auto" w:fill="auto"/>
          </w:tcPr>
          <w:p w14:paraId="3167C732">
            <w:pPr>
              <w:spacing w:after="0"/>
              <w:rPr>
                <w:rFonts w:ascii="Times New Roman" w:hAnsi="Times New Roman" w:cs="Times New Roman"/>
              </w:rPr>
            </w:pPr>
          </w:p>
          <w:p w14:paraId="7654501B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  <w:shd w:val="clear" w:color="auto" w:fill="auto"/>
          </w:tcPr>
          <w:p w14:paraId="7373C97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</w:t>
            </w:r>
          </w:p>
        </w:tc>
        <w:tc>
          <w:tcPr>
            <w:tcW w:w="3744" w:type="dxa"/>
            <w:tcBorders>
              <w:bottom w:val="single" w:color="auto" w:sz="4" w:space="0"/>
            </w:tcBorders>
            <w:shd w:val="clear" w:color="auto" w:fill="auto"/>
          </w:tcPr>
          <w:p w14:paraId="7BE6E1F8">
            <w:pPr>
              <w:spacing w:after="0"/>
              <w:rPr>
                <w:rFonts w:ascii="Times New Roman" w:hAnsi="Times New Roman" w:cs="Times New Roman"/>
              </w:rPr>
            </w:pPr>
          </w:p>
        </w:tc>
      </w:tr>
      <w:tr w14:paraId="4DBA9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Merge w:val="continue"/>
            <w:shd w:val="clear" w:color="auto" w:fill="auto"/>
          </w:tcPr>
          <w:p w14:paraId="0EE55D37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3507" w:type="dxa"/>
            <w:vMerge w:val="continue"/>
            <w:shd w:val="clear" w:color="auto" w:fill="auto"/>
          </w:tcPr>
          <w:p w14:paraId="0F3E3EBB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0E9D4EF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Директор</w:t>
            </w:r>
          </w:p>
        </w:tc>
        <w:tc>
          <w:tcPr>
            <w:tcW w:w="3744" w:type="dxa"/>
            <w:shd w:val="clear" w:color="auto" w:fill="auto"/>
          </w:tcPr>
          <w:p w14:paraId="62B77892">
            <w:pPr>
              <w:spacing w:after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Ибраев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А.А.</w:t>
            </w:r>
          </w:p>
        </w:tc>
      </w:tr>
      <w:tr w14:paraId="325D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7947367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Сот.телефон</w:t>
            </w:r>
          </w:p>
        </w:tc>
        <w:tc>
          <w:tcPr>
            <w:tcW w:w="3507" w:type="dxa"/>
            <w:shd w:val="clear" w:color="auto" w:fill="auto"/>
          </w:tcPr>
          <w:p w14:paraId="3015117D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55797F9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</w:t>
            </w:r>
          </w:p>
          <w:p w14:paraId="1221898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мед.работника</w:t>
            </w:r>
          </w:p>
        </w:tc>
        <w:tc>
          <w:tcPr>
            <w:tcW w:w="3744" w:type="dxa"/>
            <w:shd w:val="clear" w:color="auto" w:fill="auto"/>
          </w:tcPr>
          <w:p w14:paraId="5D2C0D1A">
            <w:pPr>
              <w:spacing w:after="0"/>
              <w:rPr>
                <w:rFonts w:ascii="Times New Roman" w:hAnsi="Times New Roman" w:cs="Times New Roman"/>
              </w:rPr>
            </w:pPr>
          </w:p>
        </w:tc>
      </w:tr>
      <w:tr w14:paraId="2B8E4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</w:tcPr>
          <w:p w14:paraId="6ADD523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</w:t>
            </w:r>
          </w:p>
        </w:tc>
        <w:tc>
          <w:tcPr>
            <w:tcW w:w="3507" w:type="dxa"/>
            <w:shd w:val="clear" w:color="auto" w:fill="auto"/>
          </w:tcPr>
          <w:p w14:paraId="22F1B48E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shd w:val="clear" w:color="auto" w:fill="auto"/>
          </w:tcPr>
          <w:p w14:paraId="6B55323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Ф.И.О. </w:t>
            </w:r>
          </w:p>
          <w:p w14:paraId="29E861C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мед.работника</w:t>
            </w:r>
          </w:p>
        </w:tc>
        <w:tc>
          <w:tcPr>
            <w:tcW w:w="3744" w:type="dxa"/>
            <w:shd w:val="clear" w:color="auto" w:fill="auto"/>
          </w:tcPr>
          <w:p w14:paraId="0E61782C">
            <w:pPr>
              <w:spacing w:after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Джакипбаев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М.Б.</w:t>
            </w:r>
            <w:bookmarkStart w:id="0" w:name="_GoBack"/>
            <w:bookmarkEnd w:id="0"/>
          </w:p>
        </w:tc>
      </w:tr>
    </w:tbl>
    <w:p w14:paraId="74123AB0">
      <w:pPr>
        <w:spacing w:after="0"/>
        <w:ind w:firstLine="567"/>
        <w:jc w:val="center"/>
        <w:rPr>
          <w:rFonts w:ascii="Times New Roman" w:hAnsi="Times New Roman" w:cs="Times New Roman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F6691E"/>
    <w:multiLevelType w:val="multilevel"/>
    <w:tmpl w:val="40F6691E"/>
    <w:lvl w:ilvl="0" w:tentative="0">
      <w:start w:val="1"/>
      <w:numFmt w:val="decimal"/>
      <w:lvlText w:val="%1."/>
      <w:lvlJc w:val="left"/>
      <w:pPr>
        <w:ind w:left="1065" w:hanging="705"/>
      </w:pPr>
      <w:rPr>
        <w:rFonts w:hint="default" w:cs="Times New Roman"/>
        <w:sz w:val="22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6585"/>
    <w:rsid w:val="001A5DFB"/>
    <w:rsid w:val="00241E29"/>
    <w:rsid w:val="003D6585"/>
    <w:rsid w:val="005D7954"/>
    <w:rsid w:val="006467B1"/>
    <w:rsid w:val="006A51EC"/>
    <w:rsid w:val="008077D9"/>
    <w:rsid w:val="00811A5B"/>
    <w:rsid w:val="008422EB"/>
    <w:rsid w:val="00D2382A"/>
    <w:rsid w:val="00E93CC7"/>
    <w:rsid w:val="00F624E9"/>
    <w:rsid w:val="00FF2E75"/>
    <w:rsid w:val="6B442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SPecialiST RePack</Company>
  <Pages>1</Pages>
  <Words>251</Words>
  <Characters>1432</Characters>
  <Lines>11</Lines>
  <Paragraphs>3</Paragraphs>
  <TotalTime>2</TotalTime>
  <ScaleCrop>false</ScaleCrop>
  <LinksUpToDate>false</LinksUpToDate>
  <CharactersWithSpaces>1680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2022-06-04T08:53:00Z</dcterms:created>
  <dc:creator>User</dc:creator>
  <cp:lastModifiedBy>ViennaCliniReception</cp:lastModifiedBy>
  <cp:lastPrinted>2025-10-24T09:17:08Z</cp:lastPrinted>
  <dcterms:modified xsi:type="dcterms:W3CDTF">2025-10-24T09:18:06Z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1D8AE8087682417382C64F830C8D5FFE_12</vt:lpwstr>
  </property>
</Properties>
</file>