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bookmarkStart w:id="0" w:name="_Hlk168826448" w:displacedByCustomXml="next"/>
    <w:sdt>
      <w:sdtPr>
        <w:rPr>
          <w:rFonts w:ascii="Calibri" w:eastAsiaTheme="minorHAnsi" w:hAnsi="Calibri"/>
          <w:sz w:val="2"/>
          <w:lang w:val="en-GB"/>
          <w14:ligatures w14:val="standardContextual"/>
        </w:rPr>
        <w:id w:val="1461841238"/>
        <w:docPartObj>
          <w:docPartGallery w:val="Cover Pages"/>
          <w:docPartUnique/>
        </w:docPartObj>
      </w:sdtPr>
      <w:sdtEndPr>
        <w:rPr>
          <w:color w:val="FFFFFF" w:themeColor="background1"/>
          <w:sz w:val="48"/>
          <w:szCs w:val="48"/>
        </w:rPr>
      </w:sdtEndPr>
      <w:sdtContent>
        <w:p w14:paraId="7CDE9C00" w14:textId="165A919E" w:rsidR="00A73B19" w:rsidRDefault="00A73B19" w:rsidP="004F3F3F">
          <w:pPr>
            <w:pStyle w:val="NoSpacing"/>
            <w:rPr>
              <w:sz w:val="2"/>
            </w:rPr>
          </w:pPr>
        </w:p>
        <w:p w14:paraId="0313A277" w14:textId="77777777" w:rsidR="00A73B19" w:rsidRDefault="00A73B19" w:rsidP="004F3F3F">
          <w:pPr>
            <w:spacing w:line="240" w:lineRule="auto"/>
          </w:pPr>
          <w:r>
            <w:rPr>
              <w:noProof/>
            </w:rPr>
            <mc:AlternateContent>
              <mc:Choice Requires="wps">
                <w:drawing>
                  <wp:anchor distT="0" distB="0" distL="114300" distR="114300" simplePos="0" relativeHeight="251661312" behindDoc="0" locked="0" layoutInCell="1" allowOverlap="1" wp14:anchorId="234C6974" wp14:editId="1CCA60E1">
                    <wp:simplePos x="0" y="0"/>
                    <wp:positionH relativeFrom="page">
                      <wp:align>center</wp:align>
                    </wp:positionH>
                    <wp:positionV relativeFrom="margin">
                      <wp:align>top</wp:align>
                    </wp:positionV>
                    <wp:extent cx="5943600" cy="914400"/>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90C7AA4" w14:textId="7BB0CDF4" w:rsidR="00A73B19" w:rsidRDefault="00A73B19">
                                    <w:pPr>
                                      <w:pStyle w:val="NoSpacing"/>
                                      <w:rPr>
                                        <w:rFonts w:asciiTheme="majorHAnsi" w:eastAsiaTheme="majorEastAsia" w:hAnsiTheme="majorHAnsi" w:cstheme="majorBidi"/>
                                        <w:caps/>
                                        <w:color w:val="2C7FCE" w:themeColor="text2" w:themeTint="99"/>
                                        <w:sz w:val="68"/>
                                        <w:szCs w:val="68"/>
                                      </w:rPr>
                                    </w:pPr>
                                    <w:r w:rsidRPr="00A73B19">
                                      <w:rPr>
                                        <w:rFonts w:asciiTheme="majorHAnsi" w:eastAsiaTheme="majorEastAsia" w:hAnsiTheme="majorHAnsi" w:cstheme="majorBidi"/>
                                        <w:caps/>
                                        <w:color w:val="2C7FCE" w:themeColor="text2" w:themeTint="99"/>
                                        <w:sz w:val="64"/>
                                        <w:szCs w:val="64"/>
                                      </w:rPr>
                                      <w:t>Counterfactual explanations for model distillation</w:t>
                                    </w:r>
                                  </w:p>
                                </w:sdtContent>
                              </w:sdt>
                              <w:p w14:paraId="6EC9E28E" w14:textId="397285E3" w:rsidR="00A73B19"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7676B">
                                      <w:rPr>
                                        <w:color w:val="156082" w:themeColor="accent1"/>
                                        <w:sz w:val="36"/>
                                        <w:szCs w:val="36"/>
                                      </w:rPr>
                                      <w:t>Dide Uzun</w:t>
                                    </w:r>
                                  </w:sdtContent>
                                </w:sdt>
                                <w:r w:rsidR="00A73B19">
                                  <w:rPr>
                                    <w:noProof/>
                                  </w:rPr>
                                  <w:t xml:space="preserve"> </w:t>
                                </w:r>
                              </w:p>
                              <w:p w14:paraId="4F4BD63E" w14:textId="56116256" w:rsidR="0067676B" w:rsidRDefault="0067676B">
                                <w:pPr>
                                  <w:pStyle w:val="NoSpacing"/>
                                  <w:spacing w:before="120"/>
                                  <w:rPr>
                                    <w:color w:val="156082" w:themeColor="accent1"/>
                                    <w:sz w:val="36"/>
                                    <w:szCs w:val="36"/>
                                  </w:rPr>
                                </w:pPr>
                                <w:r w:rsidRPr="0067676B">
                                  <w:rPr>
                                    <w:color w:val="156082" w:themeColor="accent1"/>
                                    <w:sz w:val="36"/>
                                    <w:szCs w:val="36"/>
                                  </w:rPr>
                                  <w:t>500923796</w:t>
                                </w:r>
                              </w:p>
                              <w:p w14:paraId="4C9CF09E" w14:textId="731C14CB" w:rsidR="0067676B" w:rsidRDefault="0067676B">
                                <w:pPr>
                                  <w:pStyle w:val="NoSpacing"/>
                                  <w:spacing w:before="120"/>
                                  <w:rPr>
                                    <w:color w:val="156082" w:themeColor="accent1"/>
                                    <w:sz w:val="36"/>
                                    <w:szCs w:val="36"/>
                                  </w:rPr>
                                </w:pPr>
                                <w:r>
                                  <w:rPr>
                                    <w:color w:val="156082" w:themeColor="accent1"/>
                                    <w:sz w:val="36"/>
                                    <w:szCs w:val="36"/>
                                  </w:rPr>
                                  <w:t xml:space="preserve">Supervisor: </w:t>
                                </w:r>
                                <w:r w:rsidRPr="0067676B">
                                  <w:rPr>
                                    <w:color w:val="156082" w:themeColor="accent1"/>
                                    <w:sz w:val="36"/>
                                    <w:szCs w:val="36"/>
                                  </w:rPr>
                                  <w:t xml:space="preserve">Riccardo </w:t>
                                </w:r>
                                <w:proofErr w:type="spellStart"/>
                                <w:r w:rsidRPr="0067676B">
                                  <w:rPr>
                                    <w:color w:val="156082" w:themeColor="accent1"/>
                                    <w:sz w:val="36"/>
                                    <w:szCs w:val="36"/>
                                  </w:rPr>
                                  <w:t>Pinosio</w:t>
                                </w:r>
                                <w:proofErr w:type="spellEnd"/>
                              </w:p>
                              <w:p w14:paraId="545AD918" w14:textId="531AD97F" w:rsidR="0067676B" w:rsidRDefault="0067676B">
                                <w:pPr>
                                  <w:pStyle w:val="NoSpacing"/>
                                  <w:spacing w:before="120"/>
                                  <w:rPr>
                                    <w:color w:val="156082" w:themeColor="accent1"/>
                                    <w:sz w:val="36"/>
                                    <w:szCs w:val="36"/>
                                  </w:rPr>
                                </w:pPr>
                                <w:r>
                                  <w:rPr>
                                    <w:color w:val="156082" w:themeColor="accent1"/>
                                    <w:sz w:val="36"/>
                                    <w:szCs w:val="36"/>
                                  </w:rPr>
                                  <w:t xml:space="preserve">Second Assessor: </w:t>
                                </w:r>
                                <w:r w:rsidRPr="0067676B">
                                  <w:rPr>
                                    <w:color w:val="156082" w:themeColor="accent1"/>
                                    <w:sz w:val="36"/>
                                    <w:szCs w:val="36"/>
                                  </w:rPr>
                                  <w:t>Raymond</w:t>
                                </w:r>
                                <w:r w:rsidRPr="0067676B">
                                  <w:t xml:space="preserve"> </w:t>
                                </w:r>
                                <w:proofErr w:type="spellStart"/>
                                <w:r w:rsidRPr="0067676B">
                                  <w:rPr>
                                    <w:color w:val="156082" w:themeColor="accent1"/>
                                    <w:sz w:val="36"/>
                                    <w:szCs w:val="36"/>
                                  </w:rPr>
                                  <w:t>Zwaal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34C6974"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90C7AA4" w14:textId="7BB0CDF4" w:rsidR="00A73B19" w:rsidRDefault="00A73B19">
                              <w:pPr>
                                <w:pStyle w:val="NoSpacing"/>
                                <w:rPr>
                                  <w:rFonts w:asciiTheme="majorHAnsi" w:eastAsiaTheme="majorEastAsia" w:hAnsiTheme="majorHAnsi" w:cstheme="majorBidi"/>
                                  <w:caps/>
                                  <w:color w:val="2C7FCE" w:themeColor="text2" w:themeTint="99"/>
                                  <w:sz w:val="68"/>
                                  <w:szCs w:val="68"/>
                                </w:rPr>
                              </w:pPr>
                              <w:r w:rsidRPr="00A73B19">
                                <w:rPr>
                                  <w:rFonts w:asciiTheme="majorHAnsi" w:eastAsiaTheme="majorEastAsia" w:hAnsiTheme="majorHAnsi" w:cstheme="majorBidi"/>
                                  <w:caps/>
                                  <w:color w:val="2C7FCE" w:themeColor="text2" w:themeTint="99"/>
                                  <w:sz w:val="64"/>
                                  <w:szCs w:val="64"/>
                                </w:rPr>
                                <w:t>Counterfactual explanations for model distillation</w:t>
                              </w:r>
                            </w:p>
                          </w:sdtContent>
                        </w:sdt>
                        <w:p w14:paraId="6EC9E28E" w14:textId="397285E3" w:rsidR="00A73B19"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7676B">
                                <w:rPr>
                                  <w:color w:val="156082" w:themeColor="accent1"/>
                                  <w:sz w:val="36"/>
                                  <w:szCs w:val="36"/>
                                </w:rPr>
                                <w:t>Dide Uzun</w:t>
                              </w:r>
                            </w:sdtContent>
                          </w:sdt>
                          <w:r w:rsidR="00A73B19">
                            <w:rPr>
                              <w:noProof/>
                            </w:rPr>
                            <w:t xml:space="preserve"> </w:t>
                          </w:r>
                        </w:p>
                        <w:p w14:paraId="4F4BD63E" w14:textId="56116256" w:rsidR="0067676B" w:rsidRDefault="0067676B">
                          <w:pPr>
                            <w:pStyle w:val="NoSpacing"/>
                            <w:spacing w:before="120"/>
                            <w:rPr>
                              <w:color w:val="156082" w:themeColor="accent1"/>
                              <w:sz w:val="36"/>
                              <w:szCs w:val="36"/>
                            </w:rPr>
                          </w:pPr>
                          <w:r w:rsidRPr="0067676B">
                            <w:rPr>
                              <w:color w:val="156082" w:themeColor="accent1"/>
                              <w:sz w:val="36"/>
                              <w:szCs w:val="36"/>
                            </w:rPr>
                            <w:t>500923796</w:t>
                          </w:r>
                        </w:p>
                        <w:p w14:paraId="4C9CF09E" w14:textId="731C14CB" w:rsidR="0067676B" w:rsidRDefault="0067676B">
                          <w:pPr>
                            <w:pStyle w:val="NoSpacing"/>
                            <w:spacing w:before="120"/>
                            <w:rPr>
                              <w:color w:val="156082" w:themeColor="accent1"/>
                              <w:sz w:val="36"/>
                              <w:szCs w:val="36"/>
                            </w:rPr>
                          </w:pPr>
                          <w:r>
                            <w:rPr>
                              <w:color w:val="156082" w:themeColor="accent1"/>
                              <w:sz w:val="36"/>
                              <w:szCs w:val="36"/>
                            </w:rPr>
                            <w:t xml:space="preserve">Supervisor: </w:t>
                          </w:r>
                          <w:r w:rsidRPr="0067676B">
                            <w:rPr>
                              <w:color w:val="156082" w:themeColor="accent1"/>
                              <w:sz w:val="36"/>
                              <w:szCs w:val="36"/>
                            </w:rPr>
                            <w:t xml:space="preserve">Riccardo </w:t>
                          </w:r>
                          <w:proofErr w:type="spellStart"/>
                          <w:r w:rsidRPr="0067676B">
                            <w:rPr>
                              <w:color w:val="156082" w:themeColor="accent1"/>
                              <w:sz w:val="36"/>
                              <w:szCs w:val="36"/>
                            </w:rPr>
                            <w:t>Pinosio</w:t>
                          </w:r>
                          <w:proofErr w:type="spellEnd"/>
                        </w:p>
                        <w:p w14:paraId="545AD918" w14:textId="531AD97F" w:rsidR="0067676B" w:rsidRDefault="0067676B">
                          <w:pPr>
                            <w:pStyle w:val="NoSpacing"/>
                            <w:spacing w:before="120"/>
                            <w:rPr>
                              <w:color w:val="156082" w:themeColor="accent1"/>
                              <w:sz w:val="36"/>
                              <w:szCs w:val="36"/>
                            </w:rPr>
                          </w:pPr>
                          <w:r>
                            <w:rPr>
                              <w:color w:val="156082" w:themeColor="accent1"/>
                              <w:sz w:val="36"/>
                              <w:szCs w:val="36"/>
                            </w:rPr>
                            <w:t xml:space="preserve">Second Assessor: </w:t>
                          </w:r>
                          <w:r w:rsidRPr="0067676B">
                            <w:rPr>
                              <w:color w:val="156082" w:themeColor="accent1"/>
                              <w:sz w:val="36"/>
                              <w:szCs w:val="36"/>
                            </w:rPr>
                            <w:t>Raymond</w:t>
                          </w:r>
                          <w:r w:rsidRPr="0067676B">
                            <w:t xml:space="preserve"> </w:t>
                          </w:r>
                          <w:proofErr w:type="spellStart"/>
                          <w:r w:rsidRPr="0067676B">
                            <w:rPr>
                              <w:color w:val="156082" w:themeColor="accent1"/>
                              <w:sz w:val="36"/>
                              <w:szCs w:val="36"/>
                            </w:rPr>
                            <w:t>Zwaal</w:t>
                          </w:r>
                          <w:proofErr w:type="spellEnd"/>
                        </w:p>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6479FF26" wp14:editId="373E3BA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31A5CD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9846B1C" wp14:editId="180DF667">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B63C6" w14:textId="77777777" w:rsidR="0067676B" w:rsidRDefault="0067676B">
                                <w:pPr>
                                  <w:pStyle w:val="NoSpacing"/>
                                  <w:jc w:val="right"/>
                                  <w:rPr>
                                    <w:color w:val="156082" w:themeColor="accent1"/>
                                    <w:sz w:val="36"/>
                                    <w:szCs w:val="36"/>
                                  </w:rPr>
                                </w:pPr>
                                <w:r w:rsidRPr="0067676B">
                                  <w:rPr>
                                    <w:color w:val="156082" w:themeColor="accent1"/>
                                    <w:sz w:val="36"/>
                                    <w:szCs w:val="36"/>
                                  </w:rPr>
                                  <w:t>Amsterdam University of Applied Sciences</w:t>
                                </w:r>
                              </w:p>
                              <w:p w14:paraId="71AC5FA8" w14:textId="3CBE943F" w:rsidR="00A73B19" w:rsidRDefault="0067676B" w:rsidP="0067676B">
                                <w:pPr>
                                  <w:pStyle w:val="NoSpacing"/>
                                  <w:jc w:val="right"/>
                                  <w:rPr>
                                    <w:color w:val="156082" w:themeColor="accent1"/>
                                    <w:sz w:val="36"/>
                                    <w:szCs w:val="36"/>
                                  </w:rPr>
                                </w:pPr>
                                <w:r w:rsidRPr="0067676B">
                                  <w:rPr>
                                    <w:color w:val="156082" w:themeColor="accent1"/>
                                    <w:sz w:val="36"/>
                                    <w:szCs w:val="36"/>
                                  </w:rPr>
                                  <w:t>Master Digital Driven Business/ FinTech Track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9846B1C"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E6B63C6" w14:textId="77777777" w:rsidR="0067676B" w:rsidRDefault="0067676B">
                          <w:pPr>
                            <w:pStyle w:val="NoSpacing"/>
                            <w:jc w:val="right"/>
                            <w:rPr>
                              <w:color w:val="156082" w:themeColor="accent1"/>
                              <w:sz w:val="36"/>
                              <w:szCs w:val="36"/>
                            </w:rPr>
                          </w:pPr>
                          <w:r w:rsidRPr="0067676B">
                            <w:rPr>
                              <w:color w:val="156082" w:themeColor="accent1"/>
                              <w:sz w:val="36"/>
                              <w:szCs w:val="36"/>
                            </w:rPr>
                            <w:t>Amsterdam University of Applied Sciences</w:t>
                          </w:r>
                        </w:p>
                        <w:p w14:paraId="71AC5FA8" w14:textId="3CBE943F" w:rsidR="00A73B19" w:rsidRDefault="0067676B" w:rsidP="0067676B">
                          <w:pPr>
                            <w:pStyle w:val="NoSpacing"/>
                            <w:jc w:val="right"/>
                            <w:rPr>
                              <w:color w:val="156082" w:themeColor="accent1"/>
                              <w:sz w:val="36"/>
                              <w:szCs w:val="36"/>
                            </w:rPr>
                          </w:pPr>
                          <w:r w:rsidRPr="0067676B">
                            <w:rPr>
                              <w:color w:val="156082" w:themeColor="accent1"/>
                              <w:sz w:val="36"/>
                              <w:szCs w:val="36"/>
                            </w:rPr>
                            <w:t>Master Digital Driven Business/ FinTech Track</w:t>
                          </w:r>
                        </w:p>
                      </w:txbxContent>
                    </v:textbox>
                    <w10:wrap anchorx="page" anchory="margin"/>
                  </v:shape>
                </w:pict>
              </mc:Fallback>
            </mc:AlternateContent>
          </w:r>
        </w:p>
        <w:p w14:paraId="5354D8C2" w14:textId="7FC7281B" w:rsidR="00A73B19" w:rsidRDefault="00A73B19" w:rsidP="004F3F3F">
          <w:pPr>
            <w:spacing w:line="240" w:lineRule="auto"/>
            <w:rPr>
              <w:rFonts w:asciiTheme="minorHAnsi" w:eastAsiaTheme="minorEastAsia" w:hAnsiTheme="minorHAnsi"/>
              <w:color w:val="FFFFFF" w:themeColor="background1"/>
              <w:sz w:val="48"/>
              <w:szCs w:val="48"/>
              <w:lang w:val="en-US"/>
              <w14:ligatures w14:val="none"/>
            </w:rPr>
          </w:pPr>
          <w:r>
            <w:rPr>
              <w:rFonts w:asciiTheme="minorHAnsi" w:eastAsiaTheme="minorEastAsia" w:hAnsiTheme="minorHAnsi"/>
              <w:color w:val="FFFFFF" w:themeColor="background1"/>
              <w:sz w:val="48"/>
              <w:szCs w:val="48"/>
              <w:lang w:val="en-US"/>
              <w14:ligatures w14:val="none"/>
            </w:rPr>
            <w:br w:type="page"/>
          </w:r>
        </w:p>
      </w:sdtContent>
    </w:sdt>
    <w:p w14:paraId="5C4A7E2A" w14:textId="77777777" w:rsidR="0067676B" w:rsidRDefault="0067676B" w:rsidP="004F3F3F">
      <w:pPr>
        <w:spacing w:line="240" w:lineRule="auto"/>
        <w:rPr>
          <w:rFonts w:cs="Calibri"/>
          <w:sz w:val="20"/>
          <w:szCs w:val="20"/>
        </w:rPr>
      </w:pPr>
      <w:r w:rsidRPr="0067676B">
        <w:rPr>
          <w:rFonts w:cs="Calibri"/>
          <w:b/>
          <w:bCs/>
          <w:sz w:val="20"/>
          <w:szCs w:val="20"/>
        </w:rPr>
        <w:lastRenderedPageBreak/>
        <w:t>Personal Information</w:t>
      </w:r>
      <w:r w:rsidRPr="0067676B">
        <w:rPr>
          <w:rFonts w:cs="Calibri"/>
          <w:sz w:val="20"/>
          <w:szCs w:val="20"/>
        </w:rPr>
        <w:t xml:space="preserve"> </w:t>
      </w:r>
    </w:p>
    <w:p w14:paraId="2C0F54ED" w14:textId="345D68B4" w:rsidR="0067676B" w:rsidRPr="0067676B" w:rsidRDefault="0067676B" w:rsidP="004F3F3F">
      <w:pPr>
        <w:spacing w:line="240" w:lineRule="auto"/>
        <w:rPr>
          <w:rFonts w:cs="Calibri"/>
          <w:sz w:val="20"/>
          <w:szCs w:val="20"/>
        </w:rPr>
      </w:pPr>
      <w:r w:rsidRPr="0067676B">
        <w:rPr>
          <w:rFonts w:cs="Calibri"/>
          <w:sz w:val="20"/>
          <w:szCs w:val="20"/>
        </w:rPr>
        <w:t xml:space="preserve">Name: </w:t>
      </w:r>
      <w:r>
        <w:rPr>
          <w:rFonts w:cs="Calibri"/>
          <w:sz w:val="20"/>
          <w:szCs w:val="20"/>
        </w:rPr>
        <w:t>Dide Uzun</w:t>
      </w:r>
      <w:r w:rsidRPr="0067676B">
        <w:rPr>
          <w:rFonts w:cs="Calibri"/>
          <w:sz w:val="20"/>
          <w:szCs w:val="20"/>
        </w:rPr>
        <w:br/>
        <w:t>Student Number: 500923796</w:t>
      </w:r>
      <w:r w:rsidRPr="0067676B">
        <w:rPr>
          <w:rFonts w:cs="Calibri"/>
          <w:sz w:val="20"/>
          <w:szCs w:val="20"/>
        </w:rPr>
        <w:br/>
        <w:t xml:space="preserve">Phone Number: +31 6 </w:t>
      </w:r>
      <w:r>
        <w:rPr>
          <w:rFonts w:cs="Calibri"/>
          <w:sz w:val="20"/>
          <w:szCs w:val="20"/>
        </w:rPr>
        <w:t>85887264</w:t>
      </w:r>
      <w:r w:rsidRPr="0067676B">
        <w:rPr>
          <w:rFonts w:cs="Calibri"/>
          <w:sz w:val="20"/>
          <w:szCs w:val="20"/>
        </w:rPr>
        <w:br/>
        <w:t>Email: dide.uzun@hva.nl</w:t>
      </w:r>
      <w:r w:rsidRPr="0067676B">
        <w:rPr>
          <w:rFonts w:cs="Calibri"/>
          <w:sz w:val="20"/>
          <w:szCs w:val="20"/>
        </w:rPr>
        <w:br/>
      </w:r>
    </w:p>
    <w:p w14:paraId="0A1299BC" w14:textId="77777777" w:rsidR="0067676B" w:rsidRDefault="0067676B" w:rsidP="004F3F3F">
      <w:pPr>
        <w:spacing w:line="240" w:lineRule="auto"/>
        <w:rPr>
          <w:rFonts w:cs="Calibri"/>
          <w:sz w:val="20"/>
          <w:szCs w:val="20"/>
        </w:rPr>
      </w:pPr>
      <w:r w:rsidRPr="0067676B">
        <w:rPr>
          <w:rFonts w:cs="Calibri"/>
          <w:b/>
          <w:bCs/>
          <w:sz w:val="20"/>
          <w:szCs w:val="20"/>
        </w:rPr>
        <w:t>Education Information</w:t>
      </w:r>
      <w:r w:rsidRPr="0067676B">
        <w:rPr>
          <w:rFonts w:cs="Calibri"/>
          <w:sz w:val="20"/>
          <w:szCs w:val="20"/>
        </w:rPr>
        <w:t xml:space="preserve"> </w:t>
      </w:r>
    </w:p>
    <w:p w14:paraId="5439A6C6" w14:textId="77777777" w:rsidR="0067676B" w:rsidRDefault="0067676B" w:rsidP="004F3F3F">
      <w:pPr>
        <w:spacing w:after="0" w:line="240" w:lineRule="auto"/>
        <w:rPr>
          <w:rFonts w:cs="Calibri"/>
          <w:sz w:val="20"/>
          <w:szCs w:val="20"/>
        </w:rPr>
      </w:pPr>
      <w:r w:rsidRPr="0067676B">
        <w:rPr>
          <w:rFonts w:cs="Calibri"/>
          <w:sz w:val="20"/>
          <w:szCs w:val="20"/>
        </w:rPr>
        <w:t>School: Amsterdam University of Applied Sciences</w:t>
      </w:r>
    </w:p>
    <w:p w14:paraId="504BBD25" w14:textId="77777777" w:rsidR="0067676B" w:rsidRPr="0067676B" w:rsidRDefault="0067676B" w:rsidP="004F3F3F">
      <w:pPr>
        <w:spacing w:after="0" w:line="240" w:lineRule="auto"/>
        <w:rPr>
          <w:rFonts w:cs="Calibri"/>
          <w:sz w:val="20"/>
          <w:szCs w:val="20"/>
        </w:rPr>
      </w:pPr>
      <w:r>
        <w:rPr>
          <w:rFonts w:cs="Calibri"/>
          <w:sz w:val="20"/>
          <w:szCs w:val="20"/>
        </w:rPr>
        <w:t>Department</w:t>
      </w:r>
      <w:r w:rsidRPr="0067676B">
        <w:rPr>
          <w:rFonts w:cs="Calibri"/>
          <w:sz w:val="20"/>
          <w:szCs w:val="20"/>
        </w:rPr>
        <w:t>:</w:t>
      </w:r>
      <w:r>
        <w:rPr>
          <w:rFonts w:cs="Calibri"/>
          <w:sz w:val="20"/>
          <w:szCs w:val="20"/>
        </w:rPr>
        <w:t xml:space="preserve"> Master Digital Driven Business/ FinTech Track</w:t>
      </w:r>
      <w:r w:rsidRPr="0067676B">
        <w:rPr>
          <w:rFonts w:cs="Calibri"/>
          <w:sz w:val="20"/>
          <w:szCs w:val="20"/>
        </w:rPr>
        <w:br/>
        <w:t xml:space="preserve">Address: </w:t>
      </w:r>
      <w:proofErr w:type="spellStart"/>
      <w:r w:rsidRPr="0067676B">
        <w:rPr>
          <w:rFonts w:cs="Calibri"/>
          <w:sz w:val="20"/>
          <w:szCs w:val="20"/>
        </w:rPr>
        <w:t>Fraijlemaborg</w:t>
      </w:r>
      <w:proofErr w:type="spellEnd"/>
      <w:r w:rsidRPr="0067676B">
        <w:rPr>
          <w:rFonts w:cs="Calibri"/>
          <w:sz w:val="20"/>
          <w:szCs w:val="20"/>
        </w:rPr>
        <w:t xml:space="preserve"> 133, 1102 CV, Amsterdam</w:t>
      </w:r>
      <w:r w:rsidRPr="0067676B">
        <w:rPr>
          <w:rFonts w:cs="Calibri"/>
          <w:sz w:val="20"/>
          <w:szCs w:val="20"/>
        </w:rPr>
        <w:br/>
        <w:t xml:space="preserve">Supervisor: Riccardo </w:t>
      </w:r>
      <w:proofErr w:type="spellStart"/>
      <w:r w:rsidRPr="0067676B">
        <w:rPr>
          <w:rFonts w:cs="Calibri"/>
          <w:sz w:val="20"/>
          <w:szCs w:val="20"/>
        </w:rPr>
        <w:t>Pinosio</w:t>
      </w:r>
      <w:proofErr w:type="spellEnd"/>
    </w:p>
    <w:p w14:paraId="3D2216EE" w14:textId="39851E9A" w:rsidR="0067676B" w:rsidRPr="0067676B" w:rsidRDefault="0067676B" w:rsidP="004F3F3F">
      <w:pPr>
        <w:spacing w:after="0" w:line="240" w:lineRule="auto"/>
        <w:rPr>
          <w:rFonts w:cs="Calibri"/>
          <w:sz w:val="20"/>
          <w:szCs w:val="20"/>
        </w:rPr>
      </w:pPr>
      <w:r w:rsidRPr="0067676B">
        <w:rPr>
          <w:rFonts w:cs="Calibri"/>
          <w:sz w:val="20"/>
          <w:szCs w:val="20"/>
        </w:rPr>
        <w:t xml:space="preserve">Second Assessor: Raymond </w:t>
      </w:r>
      <w:proofErr w:type="spellStart"/>
      <w:r w:rsidRPr="0067676B">
        <w:rPr>
          <w:rFonts w:cs="Calibri"/>
          <w:sz w:val="20"/>
          <w:szCs w:val="20"/>
        </w:rPr>
        <w:t>Zwaal</w:t>
      </w:r>
      <w:proofErr w:type="spellEnd"/>
      <w:r w:rsidRPr="0067676B">
        <w:rPr>
          <w:rFonts w:cs="Calibri"/>
          <w:sz w:val="20"/>
          <w:szCs w:val="20"/>
        </w:rPr>
        <w:br/>
        <w:t xml:space="preserve">Period: </w:t>
      </w:r>
      <w:r>
        <w:rPr>
          <w:rFonts w:cs="Calibri"/>
          <w:sz w:val="20"/>
          <w:szCs w:val="20"/>
        </w:rPr>
        <w:t>March</w:t>
      </w:r>
      <w:r w:rsidRPr="0067676B">
        <w:rPr>
          <w:rFonts w:cs="Calibri"/>
          <w:sz w:val="20"/>
          <w:szCs w:val="20"/>
        </w:rPr>
        <w:t xml:space="preserve"> 202</w:t>
      </w:r>
      <w:r>
        <w:rPr>
          <w:rFonts w:cs="Calibri"/>
          <w:sz w:val="20"/>
          <w:szCs w:val="20"/>
        </w:rPr>
        <w:t>4</w:t>
      </w:r>
      <w:r w:rsidRPr="0067676B">
        <w:rPr>
          <w:rFonts w:cs="Calibri"/>
          <w:sz w:val="20"/>
          <w:szCs w:val="20"/>
        </w:rPr>
        <w:t xml:space="preserve"> – June 202</w:t>
      </w:r>
      <w:r>
        <w:rPr>
          <w:rFonts w:cs="Calibri"/>
          <w:sz w:val="20"/>
          <w:szCs w:val="20"/>
        </w:rPr>
        <w:t>4</w:t>
      </w:r>
    </w:p>
    <w:p w14:paraId="3E97AA9E" w14:textId="77777777" w:rsidR="0067676B" w:rsidRDefault="0067676B" w:rsidP="004F3F3F">
      <w:pPr>
        <w:spacing w:line="240" w:lineRule="auto"/>
        <w:rPr>
          <w:rFonts w:cs="Calibri"/>
          <w:sz w:val="20"/>
          <w:szCs w:val="20"/>
        </w:rPr>
      </w:pPr>
      <w:r>
        <w:rPr>
          <w:rFonts w:cs="Calibri"/>
          <w:sz w:val="20"/>
          <w:szCs w:val="20"/>
        </w:rPr>
        <w:br w:type="page"/>
      </w:r>
    </w:p>
    <w:sdt>
      <w:sdtPr>
        <w:rPr>
          <w:rFonts w:ascii="Calibri" w:eastAsiaTheme="minorHAnsi" w:hAnsi="Calibri" w:cs="Calibri"/>
          <w:color w:val="auto"/>
          <w:sz w:val="20"/>
          <w:szCs w:val="20"/>
          <w:lang w:val="en-GB"/>
          <w14:ligatures w14:val="standardContextual"/>
        </w:rPr>
        <w:id w:val="940950835"/>
        <w:docPartObj>
          <w:docPartGallery w:val="Table of Contents"/>
          <w:docPartUnique/>
        </w:docPartObj>
      </w:sdtPr>
      <w:sdtEndPr>
        <w:rPr>
          <w:b/>
          <w:bCs/>
          <w:noProof/>
        </w:rPr>
      </w:sdtEndPr>
      <w:sdtContent>
        <w:p w14:paraId="341ED706" w14:textId="3281F4C3" w:rsidR="00B623CE" w:rsidRPr="00A73B19" w:rsidRDefault="00B623CE" w:rsidP="004F3F3F">
          <w:pPr>
            <w:pStyle w:val="TOCHeading"/>
            <w:spacing w:before="0" w:after="120" w:line="240" w:lineRule="auto"/>
            <w:rPr>
              <w:rFonts w:ascii="Calibri" w:hAnsi="Calibri" w:cs="Calibri"/>
              <w:sz w:val="20"/>
              <w:szCs w:val="20"/>
            </w:rPr>
          </w:pPr>
          <w:r w:rsidRPr="00A73B19">
            <w:rPr>
              <w:rFonts w:ascii="Calibri" w:hAnsi="Calibri" w:cs="Calibri"/>
              <w:sz w:val="20"/>
              <w:szCs w:val="20"/>
            </w:rPr>
            <w:t>Table of Contents</w:t>
          </w:r>
        </w:p>
        <w:p w14:paraId="67006BF9" w14:textId="6E58FEB6" w:rsidR="003F0612" w:rsidRDefault="00B623CE">
          <w:pPr>
            <w:pStyle w:val="TOC1"/>
            <w:tabs>
              <w:tab w:val="left" w:pos="440"/>
              <w:tab w:val="right" w:leader="dot" w:pos="9016"/>
            </w:tabs>
            <w:rPr>
              <w:rFonts w:asciiTheme="minorHAnsi" w:eastAsiaTheme="minorEastAsia" w:hAnsiTheme="minorHAnsi"/>
              <w:noProof/>
              <w:kern w:val="2"/>
              <w:sz w:val="24"/>
              <w:szCs w:val="24"/>
              <w:lang w:eastAsia="en-GB"/>
            </w:rPr>
          </w:pPr>
          <w:r w:rsidRPr="00A73B19">
            <w:rPr>
              <w:rFonts w:cs="Calibri"/>
              <w:sz w:val="20"/>
              <w:szCs w:val="20"/>
            </w:rPr>
            <w:fldChar w:fldCharType="begin"/>
          </w:r>
          <w:r w:rsidRPr="00A73B19">
            <w:rPr>
              <w:rFonts w:cs="Calibri"/>
              <w:sz w:val="20"/>
              <w:szCs w:val="20"/>
            </w:rPr>
            <w:instrText xml:space="preserve"> TOC \o "1-3" \h \z \u </w:instrText>
          </w:r>
          <w:r w:rsidRPr="00A73B19">
            <w:rPr>
              <w:rFonts w:cs="Calibri"/>
              <w:sz w:val="20"/>
              <w:szCs w:val="20"/>
            </w:rPr>
            <w:fldChar w:fldCharType="separate"/>
          </w:r>
          <w:hyperlink w:anchor="_Toc174945805" w:history="1">
            <w:r w:rsidR="003F0612" w:rsidRPr="005220FE">
              <w:rPr>
                <w:rStyle w:val="Hyperlink"/>
                <w:rFonts w:cs="Calibri"/>
                <w:noProof/>
                <w:lang w:val="en-US"/>
              </w:rPr>
              <w:t>1.</w:t>
            </w:r>
            <w:r w:rsidR="003F0612">
              <w:rPr>
                <w:rFonts w:asciiTheme="minorHAnsi" w:eastAsiaTheme="minorEastAsia" w:hAnsiTheme="minorHAnsi"/>
                <w:noProof/>
                <w:kern w:val="2"/>
                <w:sz w:val="24"/>
                <w:szCs w:val="24"/>
                <w:lang w:eastAsia="en-GB"/>
              </w:rPr>
              <w:tab/>
            </w:r>
            <w:r w:rsidR="003F0612" w:rsidRPr="005220FE">
              <w:rPr>
                <w:rStyle w:val="Hyperlink"/>
                <w:rFonts w:cs="Calibri"/>
                <w:noProof/>
                <w:lang w:val="en-US"/>
              </w:rPr>
              <w:t>Introduction</w:t>
            </w:r>
            <w:r w:rsidR="003F0612">
              <w:rPr>
                <w:noProof/>
                <w:webHidden/>
              </w:rPr>
              <w:tab/>
            </w:r>
            <w:r w:rsidR="003F0612">
              <w:rPr>
                <w:noProof/>
                <w:webHidden/>
              </w:rPr>
              <w:fldChar w:fldCharType="begin"/>
            </w:r>
            <w:r w:rsidR="003F0612">
              <w:rPr>
                <w:noProof/>
                <w:webHidden/>
              </w:rPr>
              <w:instrText xml:space="preserve"> PAGEREF _Toc174945805 \h </w:instrText>
            </w:r>
            <w:r w:rsidR="003F0612">
              <w:rPr>
                <w:noProof/>
                <w:webHidden/>
              </w:rPr>
            </w:r>
            <w:r w:rsidR="003F0612">
              <w:rPr>
                <w:noProof/>
                <w:webHidden/>
              </w:rPr>
              <w:fldChar w:fldCharType="separate"/>
            </w:r>
            <w:r w:rsidR="003F0612">
              <w:rPr>
                <w:noProof/>
                <w:webHidden/>
              </w:rPr>
              <w:t>5</w:t>
            </w:r>
            <w:r w:rsidR="003F0612">
              <w:rPr>
                <w:noProof/>
                <w:webHidden/>
              </w:rPr>
              <w:fldChar w:fldCharType="end"/>
            </w:r>
          </w:hyperlink>
        </w:p>
        <w:p w14:paraId="163B234D" w14:textId="530D9DD8"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06" w:history="1">
            <w:r w:rsidRPr="005220FE">
              <w:rPr>
                <w:rStyle w:val="Hyperlink"/>
                <w:rFonts w:cs="Calibri"/>
                <w:noProof/>
                <w:lang w:val="en-US"/>
              </w:rPr>
              <w:t>1.1.</w:t>
            </w:r>
            <w:r>
              <w:rPr>
                <w:rFonts w:asciiTheme="minorHAnsi" w:eastAsiaTheme="minorEastAsia" w:hAnsiTheme="minorHAnsi"/>
                <w:noProof/>
                <w:kern w:val="2"/>
                <w:sz w:val="24"/>
                <w:szCs w:val="24"/>
                <w:lang w:eastAsia="en-GB"/>
              </w:rPr>
              <w:tab/>
            </w:r>
            <w:r w:rsidRPr="005220FE">
              <w:rPr>
                <w:rStyle w:val="Hyperlink"/>
                <w:rFonts w:cs="Calibri"/>
                <w:noProof/>
                <w:lang w:val="en-US"/>
              </w:rPr>
              <w:t>Problem Statement and Research Question</w:t>
            </w:r>
            <w:r>
              <w:rPr>
                <w:noProof/>
                <w:webHidden/>
              </w:rPr>
              <w:tab/>
            </w:r>
            <w:r>
              <w:rPr>
                <w:noProof/>
                <w:webHidden/>
              </w:rPr>
              <w:fldChar w:fldCharType="begin"/>
            </w:r>
            <w:r>
              <w:rPr>
                <w:noProof/>
                <w:webHidden/>
              </w:rPr>
              <w:instrText xml:space="preserve"> PAGEREF _Toc174945806 \h </w:instrText>
            </w:r>
            <w:r>
              <w:rPr>
                <w:noProof/>
                <w:webHidden/>
              </w:rPr>
            </w:r>
            <w:r>
              <w:rPr>
                <w:noProof/>
                <w:webHidden/>
              </w:rPr>
              <w:fldChar w:fldCharType="separate"/>
            </w:r>
            <w:r>
              <w:rPr>
                <w:noProof/>
                <w:webHidden/>
              </w:rPr>
              <w:t>5</w:t>
            </w:r>
            <w:r>
              <w:rPr>
                <w:noProof/>
                <w:webHidden/>
              </w:rPr>
              <w:fldChar w:fldCharType="end"/>
            </w:r>
          </w:hyperlink>
        </w:p>
        <w:p w14:paraId="75C5ED67" w14:textId="7CB9B02F"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07" w:history="1">
            <w:r w:rsidRPr="005220FE">
              <w:rPr>
                <w:rStyle w:val="Hyperlink"/>
                <w:rFonts w:cs="Calibri"/>
                <w:noProof/>
                <w:lang w:val="en-US"/>
              </w:rPr>
              <w:t>Main Research Question:</w:t>
            </w:r>
            <w:r>
              <w:rPr>
                <w:noProof/>
                <w:webHidden/>
              </w:rPr>
              <w:tab/>
            </w:r>
            <w:r>
              <w:rPr>
                <w:noProof/>
                <w:webHidden/>
              </w:rPr>
              <w:fldChar w:fldCharType="begin"/>
            </w:r>
            <w:r>
              <w:rPr>
                <w:noProof/>
                <w:webHidden/>
              </w:rPr>
              <w:instrText xml:space="preserve"> PAGEREF _Toc174945807 \h </w:instrText>
            </w:r>
            <w:r>
              <w:rPr>
                <w:noProof/>
                <w:webHidden/>
              </w:rPr>
            </w:r>
            <w:r>
              <w:rPr>
                <w:noProof/>
                <w:webHidden/>
              </w:rPr>
              <w:fldChar w:fldCharType="separate"/>
            </w:r>
            <w:r>
              <w:rPr>
                <w:noProof/>
                <w:webHidden/>
              </w:rPr>
              <w:t>5</w:t>
            </w:r>
            <w:r>
              <w:rPr>
                <w:noProof/>
                <w:webHidden/>
              </w:rPr>
              <w:fldChar w:fldCharType="end"/>
            </w:r>
          </w:hyperlink>
        </w:p>
        <w:p w14:paraId="45317D9B" w14:textId="0454CBCB"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08" w:history="1">
            <w:r w:rsidRPr="005220FE">
              <w:rPr>
                <w:rStyle w:val="Hyperlink"/>
                <w:rFonts w:cs="Calibri"/>
                <w:noProof/>
                <w:lang w:val="en-US"/>
              </w:rPr>
              <w:t>1.2.</w:t>
            </w:r>
            <w:r>
              <w:rPr>
                <w:rFonts w:asciiTheme="minorHAnsi" w:eastAsiaTheme="minorEastAsia" w:hAnsiTheme="minorHAnsi"/>
                <w:noProof/>
                <w:kern w:val="2"/>
                <w:sz w:val="24"/>
                <w:szCs w:val="24"/>
                <w:lang w:eastAsia="en-GB"/>
              </w:rPr>
              <w:tab/>
            </w:r>
            <w:r w:rsidRPr="005220FE">
              <w:rPr>
                <w:rStyle w:val="Hyperlink"/>
                <w:rFonts w:cs="Calibri"/>
                <w:noProof/>
                <w:lang w:val="en-US"/>
              </w:rPr>
              <w:t>Research Objectives</w:t>
            </w:r>
            <w:r>
              <w:rPr>
                <w:noProof/>
                <w:webHidden/>
              </w:rPr>
              <w:tab/>
            </w:r>
            <w:r>
              <w:rPr>
                <w:noProof/>
                <w:webHidden/>
              </w:rPr>
              <w:fldChar w:fldCharType="begin"/>
            </w:r>
            <w:r>
              <w:rPr>
                <w:noProof/>
                <w:webHidden/>
              </w:rPr>
              <w:instrText xml:space="preserve"> PAGEREF _Toc174945808 \h </w:instrText>
            </w:r>
            <w:r>
              <w:rPr>
                <w:noProof/>
                <w:webHidden/>
              </w:rPr>
            </w:r>
            <w:r>
              <w:rPr>
                <w:noProof/>
                <w:webHidden/>
              </w:rPr>
              <w:fldChar w:fldCharType="separate"/>
            </w:r>
            <w:r>
              <w:rPr>
                <w:noProof/>
                <w:webHidden/>
              </w:rPr>
              <w:t>6</w:t>
            </w:r>
            <w:r>
              <w:rPr>
                <w:noProof/>
                <w:webHidden/>
              </w:rPr>
              <w:fldChar w:fldCharType="end"/>
            </w:r>
          </w:hyperlink>
        </w:p>
        <w:p w14:paraId="16AC8073" w14:textId="5770763C"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09" w:history="1">
            <w:r w:rsidRPr="005220FE">
              <w:rPr>
                <w:rStyle w:val="Hyperlink"/>
                <w:rFonts w:cs="Calibri"/>
                <w:noProof/>
                <w:lang w:val="en-US"/>
              </w:rPr>
              <w:t>1.3.</w:t>
            </w:r>
            <w:r>
              <w:rPr>
                <w:rFonts w:asciiTheme="minorHAnsi" w:eastAsiaTheme="minorEastAsia" w:hAnsiTheme="minorHAnsi"/>
                <w:noProof/>
                <w:kern w:val="2"/>
                <w:sz w:val="24"/>
                <w:szCs w:val="24"/>
                <w:lang w:eastAsia="en-GB"/>
              </w:rPr>
              <w:tab/>
            </w:r>
            <w:r w:rsidRPr="005220FE">
              <w:rPr>
                <w:rStyle w:val="Hyperlink"/>
                <w:rFonts w:cs="Calibri"/>
                <w:noProof/>
                <w:lang w:val="en-US"/>
              </w:rPr>
              <w:t>Sub-Questions</w:t>
            </w:r>
            <w:r>
              <w:rPr>
                <w:noProof/>
                <w:webHidden/>
              </w:rPr>
              <w:tab/>
            </w:r>
            <w:r>
              <w:rPr>
                <w:noProof/>
                <w:webHidden/>
              </w:rPr>
              <w:fldChar w:fldCharType="begin"/>
            </w:r>
            <w:r>
              <w:rPr>
                <w:noProof/>
                <w:webHidden/>
              </w:rPr>
              <w:instrText xml:space="preserve"> PAGEREF _Toc174945809 \h </w:instrText>
            </w:r>
            <w:r>
              <w:rPr>
                <w:noProof/>
                <w:webHidden/>
              </w:rPr>
            </w:r>
            <w:r>
              <w:rPr>
                <w:noProof/>
                <w:webHidden/>
              </w:rPr>
              <w:fldChar w:fldCharType="separate"/>
            </w:r>
            <w:r>
              <w:rPr>
                <w:noProof/>
                <w:webHidden/>
              </w:rPr>
              <w:t>6</w:t>
            </w:r>
            <w:r>
              <w:rPr>
                <w:noProof/>
                <w:webHidden/>
              </w:rPr>
              <w:fldChar w:fldCharType="end"/>
            </w:r>
          </w:hyperlink>
        </w:p>
        <w:p w14:paraId="72C866C9" w14:textId="53FCEBDC"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10" w:history="1">
            <w:r w:rsidRPr="005220FE">
              <w:rPr>
                <w:rStyle w:val="Hyperlink"/>
                <w:rFonts w:cs="Calibri"/>
                <w:noProof/>
                <w:lang w:val="en-US"/>
              </w:rPr>
              <w:t>1.4.</w:t>
            </w:r>
            <w:r>
              <w:rPr>
                <w:rFonts w:asciiTheme="minorHAnsi" w:eastAsiaTheme="minorEastAsia" w:hAnsiTheme="minorHAnsi"/>
                <w:noProof/>
                <w:kern w:val="2"/>
                <w:sz w:val="24"/>
                <w:szCs w:val="24"/>
                <w:lang w:eastAsia="en-GB"/>
              </w:rPr>
              <w:tab/>
            </w:r>
            <w:r w:rsidRPr="005220FE">
              <w:rPr>
                <w:rStyle w:val="Hyperlink"/>
                <w:rFonts w:cs="Calibri"/>
                <w:noProof/>
                <w:lang w:val="en-US"/>
              </w:rPr>
              <w:t>Outline</w:t>
            </w:r>
            <w:r>
              <w:rPr>
                <w:noProof/>
                <w:webHidden/>
              </w:rPr>
              <w:tab/>
            </w:r>
            <w:r>
              <w:rPr>
                <w:noProof/>
                <w:webHidden/>
              </w:rPr>
              <w:fldChar w:fldCharType="begin"/>
            </w:r>
            <w:r>
              <w:rPr>
                <w:noProof/>
                <w:webHidden/>
              </w:rPr>
              <w:instrText xml:space="preserve"> PAGEREF _Toc174945810 \h </w:instrText>
            </w:r>
            <w:r>
              <w:rPr>
                <w:noProof/>
                <w:webHidden/>
              </w:rPr>
            </w:r>
            <w:r>
              <w:rPr>
                <w:noProof/>
                <w:webHidden/>
              </w:rPr>
              <w:fldChar w:fldCharType="separate"/>
            </w:r>
            <w:r>
              <w:rPr>
                <w:noProof/>
                <w:webHidden/>
              </w:rPr>
              <w:t>7</w:t>
            </w:r>
            <w:r>
              <w:rPr>
                <w:noProof/>
                <w:webHidden/>
              </w:rPr>
              <w:fldChar w:fldCharType="end"/>
            </w:r>
          </w:hyperlink>
        </w:p>
        <w:p w14:paraId="0D1C10E7" w14:textId="7347FEF1"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11" w:history="1">
            <w:r w:rsidRPr="005220FE">
              <w:rPr>
                <w:rStyle w:val="Hyperlink"/>
                <w:rFonts w:cs="Calibri"/>
                <w:noProof/>
                <w:lang w:val="en-US"/>
              </w:rPr>
              <w:t>2.</w:t>
            </w:r>
            <w:r>
              <w:rPr>
                <w:rFonts w:asciiTheme="minorHAnsi" w:eastAsiaTheme="minorEastAsia" w:hAnsiTheme="minorHAnsi"/>
                <w:noProof/>
                <w:kern w:val="2"/>
                <w:sz w:val="24"/>
                <w:szCs w:val="24"/>
                <w:lang w:eastAsia="en-GB"/>
              </w:rPr>
              <w:tab/>
            </w:r>
            <w:r w:rsidRPr="005220FE">
              <w:rPr>
                <w:rStyle w:val="Hyperlink"/>
                <w:rFonts w:cs="Calibri"/>
                <w:noProof/>
                <w:lang w:val="en-US"/>
              </w:rPr>
              <w:t>Theoretical Framework &amp; Literature Review</w:t>
            </w:r>
            <w:r>
              <w:rPr>
                <w:noProof/>
                <w:webHidden/>
              </w:rPr>
              <w:tab/>
            </w:r>
            <w:r>
              <w:rPr>
                <w:noProof/>
                <w:webHidden/>
              </w:rPr>
              <w:fldChar w:fldCharType="begin"/>
            </w:r>
            <w:r>
              <w:rPr>
                <w:noProof/>
                <w:webHidden/>
              </w:rPr>
              <w:instrText xml:space="preserve"> PAGEREF _Toc174945811 \h </w:instrText>
            </w:r>
            <w:r>
              <w:rPr>
                <w:noProof/>
                <w:webHidden/>
              </w:rPr>
            </w:r>
            <w:r>
              <w:rPr>
                <w:noProof/>
                <w:webHidden/>
              </w:rPr>
              <w:fldChar w:fldCharType="separate"/>
            </w:r>
            <w:r>
              <w:rPr>
                <w:noProof/>
                <w:webHidden/>
              </w:rPr>
              <w:t>7</w:t>
            </w:r>
            <w:r>
              <w:rPr>
                <w:noProof/>
                <w:webHidden/>
              </w:rPr>
              <w:fldChar w:fldCharType="end"/>
            </w:r>
          </w:hyperlink>
        </w:p>
        <w:p w14:paraId="08C12658" w14:textId="690CC0FD"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12" w:history="1">
            <w:r w:rsidRPr="005220FE">
              <w:rPr>
                <w:rStyle w:val="Hyperlink"/>
                <w:rFonts w:cs="Calibri"/>
                <w:noProof/>
                <w:lang w:val="en-US"/>
              </w:rPr>
              <w:t>2.1.</w:t>
            </w:r>
            <w:r>
              <w:rPr>
                <w:rFonts w:asciiTheme="minorHAnsi" w:eastAsiaTheme="minorEastAsia" w:hAnsiTheme="minorHAnsi"/>
                <w:noProof/>
                <w:kern w:val="2"/>
                <w:sz w:val="24"/>
                <w:szCs w:val="24"/>
                <w:lang w:eastAsia="en-GB"/>
              </w:rPr>
              <w:tab/>
            </w:r>
            <w:r w:rsidRPr="005220FE">
              <w:rPr>
                <w:rStyle w:val="Hyperlink"/>
                <w:rFonts w:cs="Calibri"/>
                <w:noProof/>
                <w:lang w:val="en-US"/>
              </w:rPr>
              <w:t>Counterfactual Explanations</w:t>
            </w:r>
            <w:r>
              <w:rPr>
                <w:noProof/>
                <w:webHidden/>
              </w:rPr>
              <w:tab/>
            </w:r>
            <w:r>
              <w:rPr>
                <w:noProof/>
                <w:webHidden/>
              </w:rPr>
              <w:fldChar w:fldCharType="begin"/>
            </w:r>
            <w:r>
              <w:rPr>
                <w:noProof/>
                <w:webHidden/>
              </w:rPr>
              <w:instrText xml:space="preserve"> PAGEREF _Toc174945812 \h </w:instrText>
            </w:r>
            <w:r>
              <w:rPr>
                <w:noProof/>
                <w:webHidden/>
              </w:rPr>
            </w:r>
            <w:r>
              <w:rPr>
                <w:noProof/>
                <w:webHidden/>
              </w:rPr>
              <w:fldChar w:fldCharType="separate"/>
            </w:r>
            <w:r>
              <w:rPr>
                <w:noProof/>
                <w:webHidden/>
              </w:rPr>
              <w:t>7</w:t>
            </w:r>
            <w:r>
              <w:rPr>
                <w:noProof/>
                <w:webHidden/>
              </w:rPr>
              <w:fldChar w:fldCharType="end"/>
            </w:r>
          </w:hyperlink>
        </w:p>
        <w:p w14:paraId="74E8A8D3" w14:textId="289DD132"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13" w:history="1">
            <w:r w:rsidRPr="005220FE">
              <w:rPr>
                <w:rStyle w:val="Hyperlink"/>
                <w:rFonts w:cs="Calibri"/>
                <w:noProof/>
                <w:lang w:val="en-US"/>
              </w:rPr>
              <w:t>2.2.</w:t>
            </w:r>
            <w:r>
              <w:rPr>
                <w:rFonts w:asciiTheme="minorHAnsi" w:eastAsiaTheme="minorEastAsia" w:hAnsiTheme="minorHAnsi"/>
                <w:noProof/>
                <w:kern w:val="2"/>
                <w:sz w:val="24"/>
                <w:szCs w:val="24"/>
                <w:lang w:eastAsia="en-GB"/>
              </w:rPr>
              <w:tab/>
            </w:r>
            <w:r w:rsidRPr="005220FE">
              <w:rPr>
                <w:rStyle w:val="Hyperlink"/>
                <w:rFonts w:cs="Calibri"/>
                <w:noProof/>
                <w:lang w:val="en-US"/>
              </w:rPr>
              <w:t>Integration of Counterfactuals in Model Distillation</w:t>
            </w:r>
            <w:r>
              <w:rPr>
                <w:noProof/>
                <w:webHidden/>
              </w:rPr>
              <w:tab/>
            </w:r>
            <w:r>
              <w:rPr>
                <w:noProof/>
                <w:webHidden/>
              </w:rPr>
              <w:fldChar w:fldCharType="begin"/>
            </w:r>
            <w:r>
              <w:rPr>
                <w:noProof/>
                <w:webHidden/>
              </w:rPr>
              <w:instrText xml:space="preserve"> PAGEREF _Toc174945813 \h </w:instrText>
            </w:r>
            <w:r>
              <w:rPr>
                <w:noProof/>
                <w:webHidden/>
              </w:rPr>
            </w:r>
            <w:r>
              <w:rPr>
                <w:noProof/>
                <w:webHidden/>
              </w:rPr>
              <w:fldChar w:fldCharType="separate"/>
            </w:r>
            <w:r>
              <w:rPr>
                <w:noProof/>
                <w:webHidden/>
              </w:rPr>
              <w:t>8</w:t>
            </w:r>
            <w:r>
              <w:rPr>
                <w:noProof/>
                <w:webHidden/>
              </w:rPr>
              <w:fldChar w:fldCharType="end"/>
            </w:r>
          </w:hyperlink>
        </w:p>
        <w:p w14:paraId="1CA1A2F6" w14:textId="6C26276A"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14" w:history="1">
            <w:r w:rsidRPr="005220FE">
              <w:rPr>
                <w:rStyle w:val="Hyperlink"/>
                <w:rFonts w:cs="Calibri"/>
                <w:noProof/>
                <w:lang w:val="en-US"/>
              </w:rPr>
              <w:t>3.</w:t>
            </w:r>
            <w:r>
              <w:rPr>
                <w:rFonts w:asciiTheme="minorHAnsi" w:eastAsiaTheme="minorEastAsia" w:hAnsiTheme="minorHAnsi"/>
                <w:noProof/>
                <w:kern w:val="2"/>
                <w:sz w:val="24"/>
                <w:szCs w:val="24"/>
                <w:lang w:eastAsia="en-GB"/>
              </w:rPr>
              <w:tab/>
            </w:r>
            <w:r w:rsidRPr="005220FE">
              <w:rPr>
                <w:rStyle w:val="Hyperlink"/>
                <w:rFonts w:cs="Calibri"/>
                <w:noProof/>
                <w:lang w:val="en-US"/>
              </w:rPr>
              <w:t>Research Methodology &amp; Algorithm Development</w:t>
            </w:r>
            <w:r>
              <w:rPr>
                <w:noProof/>
                <w:webHidden/>
              </w:rPr>
              <w:tab/>
            </w:r>
            <w:r>
              <w:rPr>
                <w:noProof/>
                <w:webHidden/>
              </w:rPr>
              <w:fldChar w:fldCharType="begin"/>
            </w:r>
            <w:r>
              <w:rPr>
                <w:noProof/>
                <w:webHidden/>
              </w:rPr>
              <w:instrText xml:space="preserve"> PAGEREF _Toc174945814 \h </w:instrText>
            </w:r>
            <w:r>
              <w:rPr>
                <w:noProof/>
                <w:webHidden/>
              </w:rPr>
            </w:r>
            <w:r>
              <w:rPr>
                <w:noProof/>
                <w:webHidden/>
              </w:rPr>
              <w:fldChar w:fldCharType="separate"/>
            </w:r>
            <w:r>
              <w:rPr>
                <w:noProof/>
                <w:webHidden/>
              </w:rPr>
              <w:t>9</w:t>
            </w:r>
            <w:r>
              <w:rPr>
                <w:noProof/>
                <w:webHidden/>
              </w:rPr>
              <w:fldChar w:fldCharType="end"/>
            </w:r>
          </w:hyperlink>
        </w:p>
        <w:p w14:paraId="7FF57807" w14:textId="703E706B"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15" w:history="1">
            <w:r w:rsidRPr="005220FE">
              <w:rPr>
                <w:rStyle w:val="Hyperlink"/>
                <w:rFonts w:cs="Calibri"/>
                <w:noProof/>
              </w:rPr>
              <w:t>3.1.</w:t>
            </w:r>
            <w:r>
              <w:rPr>
                <w:rFonts w:asciiTheme="minorHAnsi" w:eastAsiaTheme="minorEastAsia" w:hAnsiTheme="minorHAnsi"/>
                <w:noProof/>
                <w:kern w:val="2"/>
                <w:sz w:val="24"/>
                <w:szCs w:val="24"/>
                <w:lang w:eastAsia="en-GB"/>
              </w:rPr>
              <w:tab/>
            </w:r>
            <w:r w:rsidRPr="005220FE">
              <w:rPr>
                <w:rStyle w:val="Hyperlink"/>
                <w:rFonts w:cs="Calibri"/>
                <w:noProof/>
              </w:rPr>
              <w:t>Research Design</w:t>
            </w:r>
            <w:r>
              <w:rPr>
                <w:noProof/>
                <w:webHidden/>
              </w:rPr>
              <w:tab/>
            </w:r>
            <w:r>
              <w:rPr>
                <w:noProof/>
                <w:webHidden/>
              </w:rPr>
              <w:fldChar w:fldCharType="begin"/>
            </w:r>
            <w:r>
              <w:rPr>
                <w:noProof/>
                <w:webHidden/>
              </w:rPr>
              <w:instrText xml:space="preserve"> PAGEREF _Toc174945815 \h </w:instrText>
            </w:r>
            <w:r>
              <w:rPr>
                <w:noProof/>
                <w:webHidden/>
              </w:rPr>
            </w:r>
            <w:r>
              <w:rPr>
                <w:noProof/>
                <w:webHidden/>
              </w:rPr>
              <w:fldChar w:fldCharType="separate"/>
            </w:r>
            <w:r>
              <w:rPr>
                <w:noProof/>
                <w:webHidden/>
              </w:rPr>
              <w:t>9</w:t>
            </w:r>
            <w:r>
              <w:rPr>
                <w:noProof/>
                <w:webHidden/>
              </w:rPr>
              <w:fldChar w:fldCharType="end"/>
            </w:r>
          </w:hyperlink>
        </w:p>
        <w:p w14:paraId="070A9B62" w14:textId="32041787"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16" w:history="1">
            <w:r w:rsidRPr="005220FE">
              <w:rPr>
                <w:rStyle w:val="Hyperlink"/>
                <w:rFonts w:cs="Calibri"/>
                <w:noProof/>
              </w:rPr>
              <w:t>3.2.</w:t>
            </w:r>
            <w:r>
              <w:rPr>
                <w:rFonts w:asciiTheme="minorHAnsi" w:eastAsiaTheme="minorEastAsia" w:hAnsiTheme="minorHAnsi"/>
                <w:noProof/>
                <w:kern w:val="2"/>
                <w:sz w:val="24"/>
                <w:szCs w:val="24"/>
                <w:lang w:eastAsia="en-GB"/>
              </w:rPr>
              <w:tab/>
            </w:r>
            <w:r w:rsidRPr="005220FE">
              <w:rPr>
                <w:rStyle w:val="Hyperlink"/>
                <w:rFonts w:cs="Calibri"/>
                <w:noProof/>
              </w:rPr>
              <w:t>Data Collection</w:t>
            </w:r>
            <w:r>
              <w:rPr>
                <w:noProof/>
                <w:webHidden/>
              </w:rPr>
              <w:tab/>
            </w:r>
            <w:r>
              <w:rPr>
                <w:noProof/>
                <w:webHidden/>
              </w:rPr>
              <w:fldChar w:fldCharType="begin"/>
            </w:r>
            <w:r>
              <w:rPr>
                <w:noProof/>
                <w:webHidden/>
              </w:rPr>
              <w:instrText xml:space="preserve"> PAGEREF _Toc174945816 \h </w:instrText>
            </w:r>
            <w:r>
              <w:rPr>
                <w:noProof/>
                <w:webHidden/>
              </w:rPr>
            </w:r>
            <w:r>
              <w:rPr>
                <w:noProof/>
                <w:webHidden/>
              </w:rPr>
              <w:fldChar w:fldCharType="separate"/>
            </w:r>
            <w:r>
              <w:rPr>
                <w:noProof/>
                <w:webHidden/>
              </w:rPr>
              <w:t>9</w:t>
            </w:r>
            <w:r>
              <w:rPr>
                <w:noProof/>
                <w:webHidden/>
              </w:rPr>
              <w:fldChar w:fldCharType="end"/>
            </w:r>
          </w:hyperlink>
        </w:p>
        <w:p w14:paraId="3CF7B560" w14:textId="6C855DA6" w:rsidR="003F0612" w:rsidRDefault="003F0612">
          <w:pPr>
            <w:pStyle w:val="TOC3"/>
            <w:tabs>
              <w:tab w:val="left" w:pos="1440"/>
              <w:tab w:val="right" w:leader="dot" w:pos="9016"/>
            </w:tabs>
            <w:rPr>
              <w:rFonts w:asciiTheme="minorHAnsi" w:eastAsiaTheme="minorEastAsia" w:hAnsiTheme="minorHAnsi"/>
              <w:noProof/>
              <w:kern w:val="2"/>
              <w:sz w:val="24"/>
              <w:szCs w:val="24"/>
              <w:lang w:eastAsia="en-GB"/>
            </w:rPr>
          </w:pPr>
          <w:hyperlink w:anchor="_Toc174945817" w:history="1">
            <w:r w:rsidRPr="005220FE">
              <w:rPr>
                <w:rStyle w:val="Hyperlink"/>
                <w:rFonts w:cs="Calibri"/>
                <w:noProof/>
              </w:rPr>
              <w:t xml:space="preserve">3. 2. 1. </w:t>
            </w:r>
            <w:r>
              <w:rPr>
                <w:rFonts w:asciiTheme="minorHAnsi" w:eastAsiaTheme="minorEastAsia" w:hAnsiTheme="minorHAnsi"/>
                <w:noProof/>
                <w:kern w:val="2"/>
                <w:sz w:val="24"/>
                <w:szCs w:val="24"/>
                <w:lang w:eastAsia="en-GB"/>
              </w:rPr>
              <w:tab/>
            </w:r>
            <w:r w:rsidRPr="005220FE">
              <w:rPr>
                <w:rStyle w:val="Hyperlink"/>
                <w:rFonts w:cs="Calibri"/>
                <w:noProof/>
              </w:rPr>
              <w:t>Census Adult Income Dataset</w:t>
            </w:r>
            <w:r>
              <w:rPr>
                <w:noProof/>
                <w:webHidden/>
              </w:rPr>
              <w:tab/>
            </w:r>
            <w:r>
              <w:rPr>
                <w:noProof/>
                <w:webHidden/>
              </w:rPr>
              <w:fldChar w:fldCharType="begin"/>
            </w:r>
            <w:r>
              <w:rPr>
                <w:noProof/>
                <w:webHidden/>
              </w:rPr>
              <w:instrText xml:space="preserve"> PAGEREF _Toc174945817 \h </w:instrText>
            </w:r>
            <w:r>
              <w:rPr>
                <w:noProof/>
                <w:webHidden/>
              </w:rPr>
            </w:r>
            <w:r>
              <w:rPr>
                <w:noProof/>
                <w:webHidden/>
              </w:rPr>
              <w:fldChar w:fldCharType="separate"/>
            </w:r>
            <w:r>
              <w:rPr>
                <w:noProof/>
                <w:webHidden/>
              </w:rPr>
              <w:t>9</w:t>
            </w:r>
            <w:r>
              <w:rPr>
                <w:noProof/>
                <w:webHidden/>
              </w:rPr>
              <w:fldChar w:fldCharType="end"/>
            </w:r>
          </w:hyperlink>
        </w:p>
        <w:p w14:paraId="05F5F540" w14:textId="349C305A"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18" w:history="1">
            <w:r w:rsidRPr="005220FE">
              <w:rPr>
                <w:rStyle w:val="Hyperlink"/>
                <w:rFonts w:cs="Calibri"/>
                <w:noProof/>
              </w:rPr>
              <w:t>3.2.2.</w:t>
            </w:r>
            <w:r>
              <w:rPr>
                <w:rFonts w:asciiTheme="minorHAnsi" w:eastAsiaTheme="minorEastAsia" w:hAnsiTheme="minorHAnsi"/>
                <w:noProof/>
                <w:kern w:val="2"/>
                <w:sz w:val="24"/>
                <w:szCs w:val="24"/>
                <w:lang w:eastAsia="en-GB"/>
              </w:rPr>
              <w:tab/>
            </w:r>
            <w:r w:rsidRPr="005220FE">
              <w:rPr>
                <w:rStyle w:val="Hyperlink"/>
                <w:rFonts w:cs="Calibri"/>
                <w:noProof/>
              </w:rPr>
              <w:t>South German Credit Dataset</w:t>
            </w:r>
            <w:r>
              <w:rPr>
                <w:noProof/>
                <w:webHidden/>
              </w:rPr>
              <w:tab/>
            </w:r>
            <w:r>
              <w:rPr>
                <w:noProof/>
                <w:webHidden/>
              </w:rPr>
              <w:fldChar w:fldCharType="begin"/>
            </w:r>
            <w:r>
              <w:rPr>
                <w:noProof/>
                <w:webHidden/>
              </w:rPr>
              <w:instrText xml:space="preserve"> PAGEREF _Toc174945818 \h </w:instrText>
            </w:r>
            <w:r>
              <w:rPr>
                <w:noProof/>
                <w:webHidden/>
              </w:rPr>
            </w:r>
            <w:r>
              <w:rPr>
                <w:noProof/>
                <w:webHidden/>
              </w:rPr>
              <w:fldChar w:fldCharType="separate"/>
            </w:r>
            <w:r>
              <w:rPr>
                <w:noProof/>
                <w:webHidden/>
              </w:rPr>
              <w:t>10</w:t>
            </w:r>
            <w:r>
              <w:rPr>
                <w:noProof/>
                <w:webHidden/>
              </w:rPr>
              <w:fldChar w:fldCharType="end"/>
            </w:r>
          </w:hyperlink>
        </w:p>
        <w:p w14:paraId="47CE55C4" w14:textId="4A00A3C7"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19" w:history="1">
            <w:r w:rsidRPr="005220FE">
              <w:rPr>
                <w:rStyle w:val="Hyperlink"/>
                <w:rFonts w:cs="Calibri"/>
                <w:noProof/>
              </w:rPr>
              <w:t>3.2.3.</w:t>
            </w:r>
            <w:r>
              <w:rPr>
                <w:rFonts w:asciiTheme="minorHAnsi" w:eastAsiaTheme="minorEastAsia" w:hAnsiTheme="minorHAnsi"/>
                <w:noProof/>
                <w:kern w:val="2"/>
                <w:sz w:val="24"/>
                <w:szCs w:val="24"/>
                <w:lang w:eastAsia="en-GB"/>
              </w:rPr>
              <w:tab/>
            </w:r>
            <w:r w:rsidRPr="005220FE">
              <w:rPr>
                <w:rStyle w:val="Hyperlink"/>
                <w:rFonts w:cs="Calibri"/>
                <w:noProof/>
              </w:rPr>
              <w:t>Banking Dataset - Marketing Targets</w:t>
            </w:r>
            <w:r>
              <w:rPr>
                <w:noProof/>
                <w:webHidden/>
              </w:rPr>
              <w:tab/>
            </w:r>
            <w:r>
              <w:rPr>
                <w:noProof/>
                <w:webHidden/>
              </w:rPr>
              <w:fldChar w:fldCharType="begin"/>
            </w:r>
            <w:r>
              <w:rPr>
                <w:noProof/>
                <w:webHidden/>
              </w:rPr>
              <w:instrText xml:space="preserve"> PAGEREF _Toc174945819 \h </w:instrText>
            </w:r>
            <w:r>
              <w:rPr>
                <w:noProof/>
                <w:webHidden/>
              </w:rPr>
            </w:r>
            <w:r>
              <w:rPr>
                <w:noProof/>
                <w:webHidden/>
              </w:rPr>
              <w:fldChar w:fldCharType="separate"/>
            </w:r>
            <w:r>
              <w:rPr>
                <w:noProof/>
                <w:webHidden/>
              </w:rPr>
              <w:t>11</w:t>
            </w:r>
            <w:r>
              <w:rPr>
                <w:noProof/>
                <w:webHidden/>
              </w:rPr>
              <w:fldChar w:fldCharType="end"/>
            </w:r>
          </w:hyperlink>
        </w:p>
        <w:p w14:paraId="51BD1EE9" w14:textId="465CC13D"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20" w:history="1">
            <w:r w:rsidRPr="005220FE">
              <w:rPr>
                <w:rStyle w:val="Hyperlink"/>
                <w:rFonts w:cs="Calibri"/>
                <w:noProof/>
              </w:rPr>
              <w:t xml:space="preserve">3. 4. </w:t>
            </w:r>
            <w:r>
              <w:rPr>
                <w:rFonts w:asciiTheme="minorHAnsi" w:eastAsiaTheme="minorEastAsia" w:hAnsiTheme="minorHAnsi"/>
                <w:noProof/>
                <w:kern w:val="2"/>
                <w:sz w:val="24"/>
                <w:szCs w:val="24"/>
                <w:lang w:eastAsia="en-GB"/>
              </w:rPr>
              <w:tab/>
            </w:r>
            <w:r w:rsidRPr="005220FE">
              <w:rPr>
                <w:rStyle w:val="Hyperlink"/>
                <w:rFonts w:cs="Calibri"/>
                <w:noProof/>
              </w:rPr>
              <w:t>Model Training</w:t>
            </w:r>
            <w:r>
              <w:rPr>
                <w:noProof/>
                <w:webHidden/>
              </w:rPr>
              <w:tab/>
            </w:r>
            <w:r>
              <w:rPr>
                <w:noProof/>
                <w:webHidden/>
              </w:rPr>
              <w:fldChar w:fldCharType="begin"/>
            </w:r>
            <w:r>
              <w:rPr>
                <w:noProof/>
                <w:webHidden/>
              </w:rPr>
              <w:instrText xml:space="preserve"> PAGEREF _Toc174945820 \h </w:instrText>
            </w:r>
            <w:r>
              <w:rPr>
                <w:noProof/>
                <w:webHidden/>
              </w:rPr>
            </w:r>
            <w:r>
              <w:rPr>
                <w:noProof/>
                <w:webHidden/>
              </w:rPr>
              <w:fldChar w:fldCharType="separate"/>
            </w:r>
            <w:r>
              <w:rPr>
                <w:noProof/>
                <w:webHidden/>
              </w:rPr>
              <w:t>11</w:t>
            </w:r>
            <w:r>
              <w:rPr>
                <w:noProof/>
                <w:webHidden/>
              </w:rPr>
              <w:fldChar w:fldCharType="end"/>
            </w:r>
          </w:hyperlink>
        </w:p>
        <w:p w14:paraId="5F57C143" w14:textId="28844257"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21" w:history="1">
            <w:r w:rsidRPr="005220FE">
              <w:rPr>
                <w:rStyle w:val="Hyperlink"/>
                <w:rFonts w:cs="Calibri"/>
                <w:noProof/>
              </w:rPr>
              <w:t>3.4.1.</w:t>
            </w:r>
            <w:r>
              <w:rPr>
                <w:rFonts w:asciiTheme="minorHAnsi" w:eastAsiaTheme="minorEastAsia" w:hAnsiTheme="minorHAnsi"/>
                <w:noProof/>
                <w:kern w:val="2"/>
                <w:sz w:val="24"/>
                <w:szCs w:val="24"/>
                <w:lang w:eastAsia="en-GB"/>
              </w:rPr>
              <w:tab/>
            </w:r>
            <w:r w:rsidRPr="005220FE">
              <w:rPr>
                <w:rStyle w:val="Hyperlink"/>
                <w:rFonts w:cs="Calibri"/>
                <w:noProof/>
              </w:rPr>
              <w:t>Data Preprocessing</w:t>
            </w:r>
            <w:r>
              <w:rPr>
                <w:noProof/>
                <w:webHidden/>
              </w:rPr>
              <w:tab/>
            </w:r>
            <w:r>
              <w:rPr>
                <w:noProof/>
                <w:webHidden/>
              </w:rPr>
              <w:fldChar w:fldCharType="begin"/>
            </w:r>
            <w:r>
              <w:rPr>
                <w:noProof/>
                <w:webHidden/>
              </w:rPr>
              <w:instrText xml:space="preserve"> PAGEREF _Toc174945821 \h </w:instrText>
            </w:r>
            <w:r>
              <w:rPr>
                <w:noProof/>
                <w:webHidden/>
              </w:rPr>
            </w:r>
            <w:r>
              <w:rPr>
                <w:noProof/>
                <w:webHidden/>
              </w:rPr>
              <w:fldChar w:fldCharType="separate"/>
            </w:r>
            <w:r>
              <w:rPr>
                <w:noProof/>
                <w:webHidden/>
              </w:rPr>
              <w:t>11</w:t>
            </w:r>
            <w:r>
              <w:rPr>
                <w:noProof/>
                <w:webHidden/>
              </w:rPr>
              <w:fldChar w:fldCharType="end"/>
            </w:r>
          </w:hyperlink>
        </w:p>
        <w:p w14:paraId="449E0167" w14:textId="65C39595"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22" w:history="1">
            <w:r w:rsidRPr="005220FE">
              <w:rPr>
                <w:rStyle w:val="Hyperlink"/>
                <w:rFonts w:cs="Calibri"/>
                <w:noProof/>
              </w:rPr>
              <w:t>3.2.2.</w:t>
            </w:r>
            <w:r>
              <w:rPr>
                <w:rFonts w:asciiTheme="minorHAnsi" w:eastAsiaTheme="minorEastAsia" w:hAnsiTheme="minorHAnsi"/>
                <w:noProof/>
                <w:kern w:val="2"/>
                <w:sz w:val="24"/>
                <w:szCs w:val="24"/>
                <w:lang w:eastAsia="en-GB"/>
              </w:rPr>
              <w:tab/>
            </w:r>
            <w:r w:rsidRPr="005220FE">
              <w:rPr>
                <w:rStyle w:val="Hyperlink"/>
                <w:rFonts w:cs="Calibri"/>
                <w:noProof/>
              </w:rPr>
              <w:t>Classification Models</w:t>
            </w:r>
            <w:r>
              <w:rPr>
                <w:noProof/>
                <w:webHidden/>
              </w:rPr>
              <w:tab/>
            </w:r>
            <w:r>
              <w:rPr>
                <w:noProof/>
                <w:webHidden/>
              </w:rPr>
              <w:fldChar w:fldCharType="begin"/>
            </w:r>
            <w:r>
              <w:rPr>
                <w:noProof/>
                <w:webHidden/>
              </w:rPr>
              <w:instrText xml:space="preserve"> PAGEREF _Toc174945822 \h </w:instrText>
            </w:r>
            <w:r>
              <w:rPr>
                <w:noProof/>
                <w:webHidden/>
              </w:rPr>
            </w:r>
            <w:r>
              <w:rPr>
                <w:noProof/>
                <w:webHidden/>
              </w:rPr>
              <w:fldChar w:fldCharType="separate"/>
            </w:r>
            <w:r>
              <w:rPr>
                <w:noProof/>
                <w:webHidden/>
              </w:rPr>
              <w:t>12</w:t>
            </w:r>
            <w:r>
              <w:rPr>
                <w:noProof/>
                <w:webHidden/>
              </w:rPr>
              <w:fldChar w:fldCharType="end"/>
            </w:r>
          </w:hyperlink>
        </w:p>
        <w:p w14:paraId="7CA8B2FE" w14:textId="725F3A6C"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23" w:history="1">
            <w:r w:rsidRPr="005220FE">
              <w:rPr>
                <w:rStyle w:val="Hyperlink"/>
                <w:rFonts w:cs="Calibri"/>
                <w:noProof/>
              </w:rPr>
              <w:t>3.2.3.</w:t>
            </w:r>
            <w:r>
              <w:rPr>
                <w:rFonts w:asciiTheme="minorHAnsi" w:eastAsiaTheme="minorEastAsia" w:hAnsiTheme="minorHAnsi"/>
                <w:noProof/>
                <w:kern w:val="2"/>
                <w:sz w:val="24"/>
                <w:szCs w:val="24"/>
                <w:lang w:eastAsia="en-GB"/>
              </w:rPr>
              <w:tab/>
            </w:r>
            <w:r w:rsidRPr="005220FE">
              <w:rPr>
                <w:rStyle w:val="Hyperlink"/>
                <w:rFonts w:cs="Calibri"/>
                <w:noProof/>
              </w:rPr>
              <w:t>Model Performances</w:t>
            </w:r>
            <w:r>
              <w:rPr>
                <w:noProof/>
                <w:webHidden/>
              </w:rPr>
              <w:tab/>
            </w:r>
            <w:r>
              <w:rPr>
                <w:noProof/>
                <w:webHidden/>
              </w:rPr>
              <w:fldChar w:fldCharType="begin"/>
            </w:r>
            <w:r>
              <w:rPr>
                <w:noProof/>
                <w:webHidden/>
              </w:rPr>
              <w:instrText xml:space="preserve"> PAGEREF _Toc174945823 \h </w:instrText>
            </w:r>
            <w:r>
              <w:rPr>
                <w:noProof/>
                <w:webHidden/>
              </w:rPr>
            </w:r>
            <w:r>
              <w:rPr>
                <w:noProof/>
                <w:webHidden/>
              </w:rPr>
              <w:fldChar w:fldCharType="separate"/>
            </w:r>
            <w:r>
              <w:rPr>
                <w:noProof/>
                <w:webHidden/>
              </w:rPr>
              <w:t>13</w:t>
            </w:r>
            <w:r>
              <w:rPr>
                <w:noProof/>
                <w:webHidden/>
              </w:rPr>
              <w:fldChar w:fldCharType="end"/>
            </w:r>
          </w:hyperlink>
        </w:p>
        <w:p w14:paraId="6EE7ADA9" w14:textId="265B80D1"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24" w:history="1">
            <w:r w:rsidRPr="005220FE">
              <w:rPr>
                <w:rStyle w:val="Hyperlink"/>
                <w:rFonts w:cs="Calibri"/>
                <w:noProof/>
              </w:rPr>
              <w:t>3. 5.</w:t>
            </w:r>
            <w:r>
              <w:rPr>
                <w:rFonts w:asciiTheme="minorHAnsi" w:eastAsiaTheme="minorEastAsia" w:hAnsiTheme="minorHAnsi"/>
                <w:noProof/>
                <w:kern w:val="2"/>
                <w:sz w:val="24"/>
                <w:szCs w:val="24"/>
                <w:lang w:eastAsia="en-GB"/>
              </w:rPr>
              <w:tab/>
            </w:r>
            <w:r w:rsidRPr="005220FE">
              <w:rPr>
                <w:rStyle w:val="Hyperlink"/>
                <w:rFonts w:cs="Calibri"/>
                <w:noProof/>
              </w:rPr>
              <w:t>Generating Counterfactuals</w:t>
            </w:r>
            <w:r>
              <w:rPr>
                <w:noProof/>
                <w:webHidden/>
              </w:rPr>
              <w:tab/>
            </w:r>
            <w:r>
              <w:rPr>
                <w:noProof/>
                <w:webHidden/>
              </w:rPr>
              <w:fldChar w:fldCharType="begin"/>
            </w:r>
            <w:r>
              <w:rPr>
                <w:noProof/>
                <w:webHidden/>
              </w:rPr>
              <w:instrText xml:space="preserve"> PAGEREF _Toc174945824 \h </w:instrText>
            </w:r>
            <w:r>
              <w:rPr>
                <w:noProof/>
                <w:webHidden/>
              </w:rPr>
            </w:r>
            <w:r>
              <w:rPr>
                <w:noProof/>
                <w:webHidden/>
              </w:rPr>
              <w:fldChar w:fldCharType="separate"/>
            </w:r>
            <w:r>
              <w:rPr>
                <w:noProof/>
                <w:webHidden/>
              </w:rPr>
              <w:t>14</w:t>
            </w:r>
            <w:r>
              <w:rPr>
                <w:noProof/>
                <w:webHidden/>
              </w:rPr>
              <w:fldChar w:fldCharType="end"/>
            </w:r>
          </w:hyperlink>
        </w:p>
        <w:p w14:paraId="48FE221B" w14:textId="32F7C7C7"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25" w:history="1">
            <w:r w:rsidRPr="005220FE">
              <w:rPr>
                <w:rStyle w:val="Hyperlink"/>
                <w:rFonts w:cs="Calibri"/>
                <w:noProof/>
              </w:rPr>
              <w:t>3.5.1. DICE Framework</w:t>
            </w:r>
            <w:r>
              <w:rPr>
                <w:noProof/>
                <w:webHidden/>
              </w:rPr>
              <w:tab/>
            </w:r>
            <w:r>
              <w:rPr>
                <w:noProof/>
                <w:webHidden/>
              </w:rPr>
              <w:fldChar w:fldCharType="begin"/>
            </w:r>
            <w:r>
              <w:rPr>
                <w:noProof/>
                <w:webHidden/>
              </w:rPr>
              <w:instrText xml:space="preserve"> PAGEREF _Toc174945825 \h </w:instrText>
            </w:r>
            <w:r>
              <w:rPr>
                <w:noProof/>
                <w:webHidden/>
              </w:rPr>
            </w:r>
            <w:r>
              <w:rPr>
                <w:noProof/>
                <w:webHidden/>
              </w:rPr>
              <w:fldChar w:fldCharType="separate"/>
            </w:r>
            <w:r>
              <w:rPr>
                <w:noProof/>
                <w:webHidden/>
              </w:rPr>
              <w:t>14</w:t>
            </w:r>
            <w:r>
              <w:rPr>
                <w:noProof/>
                <w:webHidden/>
              </w:rPr>
              <w:fldChar w:fldCharType="end"/>
            </w:r>
          </w:hyperlink>
        </w:p>
        <w:p w14:paraId="586F4D6F" w14:textId="5A36CDAD"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26" w:history="1">
            <w:r w:rsidRPr="005220FE">
              <w:rPr>
                <w:rStyle w:val="Hyperlink"/>
                <w:rFonts w:cs="Calibri"/>
                <w:noProof/>
              </w:rPr>
              <w:t>3. 5. 2. Counterfactual Generation</w:t>
            </w:r>
            <w:r>
              <w:rPr>
                <w:noProof/>
                <w:webHidden/>
              </w:rPr>
              <w:tab/>
            </w:r>
            <w:r>
              <w:rPr>
                <w:noProof/>
                <w:webHidden/>
              </w:rPr>
              <w:fldChar w:fldCharType="begin"/>
            </w:r>
            <w:r>
              <w:rPr>
                <w:noProof/>
                <w:webHidden/>
              </w:rPr>
              <w:instrText xml:space="preserve"> PAGEREF _Toc174945826 \h </w:instrText>
            </w:r>
            <w:r>
              <w:rPr>
                <w:noProof/>
                <w:webHidden/>
              </w:rPr>
            </w:r>
            <w:r>
              <w:rPr>
                <w:noProof/>
                <w:webHidden/>
              </w:rPr>
              <w:fldChar w:fldCharType="separate"/>
            </w:r>
            <w:r>
              <w:rPr>
                <w:noProof/>
                <w:webHidden/>
              </w:rPr>
              <w:t>14</w:t>
            </w:r>
            <w:r>
              <w:rPr>
                <w:noProof/>
                <w:webHidden/>
              </w:rPr>
              <w:fldChar w:fldCharType="end"/>
            </w:r>
          </w:hyperlink>
        </w:p>
        <w:p w14:paraId="40FA7D2E" w14:textId="484DBA90"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27" w:history="1">
            <w:r w:rsidRPr="005220FE">
              <w:rPr>
                <w:rStyle w:val="Hyperlink"/>
                <w:rFonts w:cs="Calibri"/>
                <w:noProof/>
              </w:rPr>
              <w:t>3. 5. 3. Employed DICE Model</w:t>
            </w:r>
            <w:r>
              <w:rPr>
                <w:noProof/>
                <w:webHidden/>
              </w:rPr>
              <w:tab/>
            </w:r>
            <w:r>
              <w:rPr>
                <w:noProof/>
                <w:webHidden/>
              </w:rPr>
              <w:fldChar w:fldCharType="begin"/>
            </w:r>
            <w:r>
              <w:rPr>
                <w:noProof/>
                <w:webHidden/>
              </w:rPr>
              <w:instrText xml:space="preserve"> PAGEREF _Toc174945827 \h </w:instrText>
            </w:r>
            <w:r>
              <w:rPr>
                <w:noProof/>
                <w:webHidden/>
              </w:rPr>
            </w:r>
            <w:r>
              <w:rPr>
                <w:noProof/>
                <w:webHidden/>
              </w:rPr>
              <w:fldChar w:fldCharType="separate"/>
            </w:r>
            <w:r>
              <w:rPr>
                <w:noProof/>
                <w:webHidden/>
              </w:rPr>
              <w:t>15</w:t>
            </w:r>
            <w:r>
              <w:rPr>
                <w:noProof/>
                <w:webHidden/>
              </w:rPr>
              <w:fldChar w:fldCharType="end"/>
            </w:r>
          </w:hyperlink>
        </w:p>
        <w:p w14:paraId="64A13017" w14:textId="07C3F1D8"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28" w:history="1">
            <w:r w:rsidRPr="005220FE">
              <w:rPr>
                <w:rStyle w:val="Hyperlink"/>
                <w:rFonts w:cs="Calibri"/>
                <w:noProof/>
              </w:rPr>
              <w:t>3. 5. 4. Running an Experiment</w:t>
            </w:r>
            <w:r>
              <w:rPr>
                <w:noProof/>
                <w:webHidden/>
              </w:rPr>
              <w:tab/>
            </w:r>
            <w:r>
              <w:rPr>
                <w:noProof/>
                <w:webHidden/>
              </w:rPr>
              <w:fldChar w:fldCharType="begin"/>
            </w:r>
            <w:r>
              <w:rPr>
                <w:noProof/>
                <w:webHidden/>
              </w:rPr>
              <w:instrText xml:space="preserve"> PAGEREF _Toc174945828 \h </w:instrText>
            </w:r>
            <w:r>
              <w:rPr>
                <w:noProof/>
                <w:webHidden/>
              </w:rPr>
            </w:r>
            <w:r>
              <w:rPr>
                <w:noProof/>
                <w:webHidden/>
              </w:rPr>
              <w:fldChar w:fldCharType="separate"/>
            </w:r>
            <w:r>
              <w:rPr>
                <w:noProof/>
                <w:webHidden/>
              </w:rPr>
              <w:t>16</w:t>
            </w:r>
            <w:r>
              <w:rPr>
                <w:noProof/>
                <w:webHidden/>
              </w:rPr>
              <w:fldChar w:fldCharType="end"/>
            </w:r>
          </w:hyperlink>
        </w:p>
        <w:p w14:paraId="16BECF27" w14:textId="17E6D9BD" w:rsidR="003F0612" w:rsidRDefault="003F0612">
          <w:pPr>
            <w:pStyle w:val="TOC2"/>
            <w:tabs>
              <w:tab w:val="right" w:leader="dot" w:pos="9016"/>
            </w:tabs>
            <w:rPr>
              <w:rFonts w:asciiTheme="minorHAnsi" w:eastAsiaTheme="minorEastAsia" w:hAnsiTheme="minorHAnsi"/>
              <w:noProof/>
              <w:kern w:val="2"/>
              <w:sz w:val="24"/>
              <w:szCs w:val="24"/>
              <w:lang w:eastAsia="en-GB"/>
            </w:rPr>
          </w:pPr>
          <w:hyperlink w:anchor="_Toc174945829" w:history="1">
            <w:r w:rsidRPr="005220FE">
              <w:rPr>
                <w:rStyle w:val="Hyperlink"/>
                <w:rFonts w:cs="Calibri"/>
                <w:noProof/>
              </w:rPr>
              <w:t>3. 6. Tools and Technologies</w:t>
            </w:r>
            <w:r>
              <w:rPr>
                <w:noProof/>
                <w:webHidden/>
              </w:rPr>
              <w:tab/>
            </w:r>
            <w:r>
              <w:rPr>
                <w:noProof/>
                <w:webHidden/>
              </w:rPr>
              <w:fldChar w:fldCharType="begin"/>
            </w:r>
            <w:r>
              <w:rPr>
                <w:noProof/>
                <w:webHidden/>
              </w:rPr>
              <w:instrText xml:space="preserve"> PAGEREF _Toc174945829 \h </w:instrText>
            </w:r>
            <w:r>
              <w:rPr>
                <w:noProof/>
                <w:webHidden/>
              </w:rPr>
            </w:r>
            <w:r>
              <w:rPr>
                <w:noProof/>
                <w:webHidden/>
              </w:rPr>
              <w:fldChar w:fldCharType="separate"/>
            </w:r>
            <w:r>
              <w:rPr>
                <w:noProof/>
                <w:webHidden/>
              </w:rPr>
              <w:t>16</w:t>
            </w:r>
            <w:r>
              <w:rPr>
                <w:noProof/>
                <w:webHidden/>
              </w:rPr>
              <w:fldChar w:fldCharType="end"/>
            </w:r>
          </w:hyperlink>
        </w:p>
        <w:p w14:paraId="311DDB1E" w14:textId="78CA5D55"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30" w:history="1">
            <w:r w:rsidRPr="005220FE">
              <w:rPr>
                <w:rStyle w:val="Hyperlink"/>
                <w:rFonts w:cs="Calibri"/>
                <w:noProof/>
              </w:rPr>
              <w:t>3.6.1. Programming Languages and Environments</w:t>
            </w:r>
            <w:r>
              <w:rPr>
                <w:noProof/>
                <w:webHidden/>
              </w:rPr>
              <w:tab/>
            </w:r>
            <w:r>
              <w:rPr>
                <w:noProof/>
                <w:webHidden/>
              </w:rPr>
              <w:fldChar w:fldCharType="begin"/>
            </w:r>
            <w:r>
              <w:rPr>
                <w:noProof/>
                <w:webHidden/>
              </w:rPr>
              <w:instrText xml:space="preserve"> PAGEREF _Toc174945830 \h </w:instrText>
            </w:r>
            <w:r>
              <w:rPr>
                <w:noProof/>
                <w:webHidden/>
              </w:rPr>
            </w:r>
            <w:r>
              <w:rPr>
                <w:noProof/>
                <w:webHidden/>
              </w:rPr>
              <w:fldChar w:fldCharType="separate"/>
            </w:r>
            <w:r>
              <w:rPr>
                <w:noProof/>
                <w:webHidden/>
              </w:rPr>
              <w:t>17</w:t>
            </w:r>
            <w:r>
              <w:rPr>
                <w:noProof/>
                <w:webHidden/>
              </w:rPr>
              <w:fldChar w:fldCharType="end"/>
            </w:r>
          </w:hyperlink>
        </w:p>
        <w:p w14:paraId="616BE078" w14:textId="3D2635E5"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31" w:history="1">
            <w:r w:rsidRPr="005220FE">
              <w:rPr>
                <w:rStyle w:val="Hyperlink"/>
                <w:rFonts w:cs="Calibri"/>
                <w:noProof/>
              </w:rPr>
              <w:t>3. 6. 2. Libraries for Data Processing and Analysis</w:t>
            </w:r>
            <w:r>
              <w:rPr>
                <w:noProof/>
                <w:webHidden/>
              </w:rPr>
              <w:tab/>
            </w:r>
            <w:r>
              <w:rPr>
                <w:noProof/>
                <w:webHidden/>
              </w:rPr>
              <w:fldChar w:fldCharType="begin"/>
            </w:r>
            <w:r>
              <w:rPr>
                <w:noProof/>
                <w:webHidden/>
              </w:rPr>
              <w:instrText xml:space="preserve"> PAGEREF _Toc174945831 \h </w:instrText>
            </w:r>
            <w:r>
              <w:rPr>
                <w:noProof/>
                <w:webHidden/>
              </w:rPr>
            </w:r>
            <w:r>
              <w:rPr>
                <w:noProof/>
                <w:webHidden/>
              </w:rPr>
              <w:fldChar w:fldCharType="separate"/>
            </w:r>
            <w:r>
              <w:rPr>
                <w:noProof/>
                <w:webHidden/>
              </w:rPr>
              <w:t>17</w:t>
            </w:r>
            <w:r>
              <w:rPr>
                <w:noProof/>
                <w:webHidden/>
              </w:rPr>
              <w:fldChar w:fldCharType="end"/>
            </w:r>
          </w:hyperlink>
        </w:p>
        <w:p w14:paraId="028F3BE1" w14:textId="1998E31F"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32" w:history="1">
            <w:r w:rsidRPr="005220FE">
              <w:rPr>
                <w:rStyle w:val="Hyperlink"/>
                <w:rFonts w:cs="Calibri"/>
                <w:noProof/>
              </w:rPr>
              <w:t>3. 6. 3. Hardware</w:t>
            </w:r>
            <w:r>
              <w:rPr>
                <w:noProof/>
                <w:webHidden/>
              </w:rPr>
              <w:tab/>
            </w:r>
            <w:r>
              <w:rPr>
                <w:noProof/>
                <w:webHidden/>
              </w:rPr>
              <w:fldChar w:fldCharType="begin"/>
            </w:r>
            <w:r>
              <w:rPr>
                <w:noProof/>
                <w:webHidden/>
              </w:rPr>
              <w:instrText xml:space="preserve"> PAGEREF _Toc174945832 \h </w:instrText>
            </w:r>
            <w:r>
              <w:rPr>
                <w:noProof/>
                <w:webHidden/>
              </w:rPr>
            </w:r>
            <w:r>
              <w:rPr>
                <w:noProof/>
                <w:webHidden/>
              </w:rPr>
              <w:fldChar w:fldCharType="separate"/>
            </w:r>
            <w:r>
              <w:rPr>
                <w:noProof/>
                <w:webHidden/>
              </w:rPr>
              <w:t>17</w:t>
            </w:r>
            <w:r>
              <w:rPr>
                <w:noProof/>
                <w:webHidden/>
              </w:rPr>
              <w:fldChar w:fldCharType="end"/>
            </w:r>
          </w:hyperlink>
        </w:p>
        <w:p w14:paraId="4BF8E9E0" w14:textId="3589B012"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33" w:history="1">
            <w:r w:rsidRPr="005220FE">
              <w:rPr>
                <w:rStyle w:val="Hyperlink"/>
                <w:rFonts w:cs="Calibri"/>
                <w:noProof/>
              </w:rPr>
              <w:t>3. 6. 4. Version Control and Collaboration</w:t>
            </w:r>
            <w:r>
              <w:rPr>
                <w:noProof/>
                <w:webHidden/>
              </w:rPr>
              <w:tab/>
            </w:r>
            <w:r>
              <w:rPr>
                <w:noProof/>
                <w:webHidden/>
              </w:rPr>
              <w:fldChar w:fldCharType="begin"/>
            </w:r>
            <w:r>
              <w:rPr>
                <w:noProof/>
                <w:webHidden/>
              </w:rPr>
              <w:instrText xml:space="preserve"> PAGEREF _Toc174945833 \h </w:instrText>
            </w:r>
            <w:r>
              <w:rPr>
                <w:noProof/>
                <w:webHidden/>
              </w:rPr>
            </w:r>
            <w:r>
              <w:rPr>
                <w:noProof/>
                <w:webHidden/>
              </w:rPr>
              <w:fldChar w:fldCharType="separate"/>
            </w:r>
            <w:r>
              <w:rPr>
                <w:noProof/>
                <w:webHidden/>
              </w:rPr>
              <w:t>17</w:t>
            </w:r>
            <w:r>
              <w:rPr>
                <w:noProof/>
                <w:webHidden/>
              </w:rPr>
              <w:fldChar w:fldCharType="end"/>
            </w:r>
          </w:hyperlink>
        </w:p>
        <w:p w14:paraId="273106A1" w14:textId="6DF0671F"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34" w:history="1">
            <w:r w:rsidRPr="005220FE">
              <w:rPr>
                <w:rStyle w:val="Hyperlink"/>
                <w:rFonts w:cs="Calibri"/>
                <w:noProof/>
                <w:lang w:val="en-US"/>
              </w:rPr>
              <w:t>4.</w:t>
            </w:r>
            <w:r>
              <w:rPr>
                <w:rFonts w:asciiTheme="minorHAnsi" w:eastAsiaTheme="minorEastAsia" w:hAnsiTheme="minorHAnsi"/>
                <w:noProof/>
                <w:kern w:val="2"/>
                <w:sz w:val="24"/>
                <w:szCs w:val="24"/>
                <w:lang w:eastAsia="en-GB"/>
              </w:rPr>
              <w:tab/>
            </w:r>
            <w:r w:rsidRPr="005220FE">
              <w:rPr>
                <w:rStyle w:val="Hyperlink"/>
                <w:rFonts w:cs="Calibri"/>
                <w:noProof/>
                <w:lang w:val="en-US"/>
              </w:rPr>
              <w:t>Results, Analyses, and Algorithm Performance</w:t>
            </w:r>
            <w:r>
              <w:rPr>
                <w:noProof/>
                <w:webHidden/>
              </w:rPr>
              <w:tab/>
            </w:r>
            <w:r>
              <w:rPr>
                <w:noProof/>
                <w:webHidden/>
              </w:rPr>
              <w:fldChar w:fldCharType="begin"/>
            </w:r>
            <w:r>
              <w:rPr>
                <w:noProof/>
                <w:webHidden/>
              </w:rPr>
              <w:instrText xml:space="preserve"> PAGEREF _Toc174945834 \h </w:instrText>
            </w:r>
            <w:r>
              <w:rPr>
                <w:noProof/>
                <w:webHidden/>
              </w:rPr>
            </w:r>
            <w:r>
              <w:rPr>
                <w:noProof/>
                <w:webHidden/>
              </w:rPr>
              <w:fldChar w:fldCharType="separate"/>
            </w:r>
            <w:r>
              <w:rPr>
                <w:noProof/>
                <w:webHidden/>
              </w:rPr>
              <w:t>17</w:t>
            </w:r>
            <w:r>
              <w:rPr>
                <w:noProof/>
                <w:webHidden/>
              </w:rPr>
              <w:fldChar w:fldCharType="end"/>
            </w:r>
          </w:hyperlink>
        </w:p>
        <w:p w14:paraId="1ED80736" w14:textId="5C060855"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35" w:history="1">
            <w:r w:rsidRPr="005220FE">
              <w:rPr>
                <w:rStyle w:val="Hyperlink"/>
                <w:rFonts w:cs="Calibri"/>
                <w:noProof/>
                <w:lang w:val="en-US"/>
              </w:rPr>
              <w:t>4.1.</w:t>
            </w:r>
            <w:r>
              <w:rPr>
                <w:rFonts w:asciiTheme="minorHAnsi" w:eastAsiaTheme="minorEastAsia" w:hAnsiTheme="minorHAnsi"/>
                <w:noProof/>
                <w:kern w:val="2"/>
                <w:sz w:val="24"/>
                <w:szCs w:val="24"/>
                <w:lang w:eastAsia="en-GB"/>
              </w:rPr>
              <w:tab/>
            </w:r>
            <w:r w:rsidRPr="005220FE">
              <w:rPr>
                <w:rStyle w:val="Hyperlink"/>
                <w:rFonts w:cs="Calibri"/>
                <w:noProof/>
                <w:lang w:val="en-US"/>
              </w:rPr>
              <w:t>Interpretation of the Algorithm’s Output</w:t>
            </w:r>
            <w:r>
              <w:rPr>
                <w:noProof/>
                <w:webHidden/>
              </w:rPr>
              <w:tab/>
            </w:r>
            <w:r>
              <w:rPr>
                <w:noProof/>
                <w:webHidden/>
              </w:rPr>
              <w:fldChar w:fldCharType="begin"/>
            </w:r>
            <w:r>
              <w:rPr>
                <w:noProof/>
                <w:webHidden/>
              </w:rPr>
              <w:instrText xml:space="preserve"> PAGEREF _Toc174945835 \h </w:instrText>
            </w:r>
            <w:r>
              <w:rPr>
                <w:noProof/>
                <w:webHidden/>
              </w:rPr>
            </w:r>
            <w:r>
              <w:rPr>
                <w:noProof/>
                <w:webHidden/>
              </w:rPr>
              <w:fldChar w:fldCharType="separate"/>
            </w:r>
            <w:r>
              <w:rPr>
                <w:noProof/>
                <w:webHidden/>
              </w:rPr>
              <w:t>17</w:t>
            </w:r>
            <w:r>
              <w:rPr>
                <w:noProof/>
                <w:webHidden/>
              </w:rPr>
              <w:fldChar w:fldCharType="end"/>
            </w:r>
          </w:hyperlink>
        </w:p>
        <w:p w14:paraId="60996959" w14:textId="404C26D1"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36" w:history="1">
            <w:r w:rsidRPr="005220FE">
              <w:rPr>
                <w:rStyle w:val="Hyperlink"/>
                <w:rFonts w:cs="Calibri"/>
                <w:noProof/>
              </w:rPr>
              <w:t>4.1.1.</w:t>
            </w:r>
            <w:r>
              <w:rPr>
                <w:rFonts w:asciiTheme="minorHAnsi" w:eastAsiaTheme="minorEastAsia" w:hAnsiTheme="minorHAnsi"/>
                <w:noProof/>
                <w:kern w:val="2"/>
                <w:sz w:val="24"/>
                <w:szCs w:val="24"/>
                <w:lang w:eastAsia="en-GB"/>
              </w:rPr>
              <w:tab/>
            </w:r>
            <w:r w:rsidRPr="005220FE">
              <w:rPr>
                <w:rStyle w:val="Hyperlink"/>
                <w:rFonts w:cs="Calibri"/>
                <w:noProof/>
              </w:rPr>
              <w:t>Logistic Regression Distillation</w:t>
            </w:r>
            <w:r>
              <w:rPr>
                <w:noProof/>
                <w:webHidden/>
              </w:rPr>
              <w:tab/>
            </w:r>
            <w:r>
              <w:rPr>
                <w:noProof/>
                <w:webHidden/>
              </w:rPr>
              <w:fldChar w:fldCharType="begin"/>
            </w:r>
            <w:r>
              <w:rPr>
                <w:noProof/>
                <w:webHidden/>
              </w:rPr>
              <w:instrText xml:space="preserve"> PAGEREF _Toc174945836 \h </w:instrText>
            </w:r>
            <w:r>
              <w:rPr>
                <w:noProof/>
                <w:webHidden/>
              </w:rPr>
            </w:r>
            <w:r>
              <w:rPr>
                <w:noProof/>
                <w:webHidden/>
              </w:rPr>
              <w:fldChar w:fldCharType="separate"/>
            </w:r>
            <w:r>
              <w:rPr>
                <w:noProof/>
                <w:webHidden/>
              </w:rPr>
              <w:t>18</w:t>
            </w:r>
            <w:r>
              <w:rPr>
                <w:noProof/>
                <w:webHidden/>
              </w:rPr>
              <w:fldChar w:fldCharType="end"/>
            </w:r>
          </w:hyperlink>
        </w:p>
        <w:p w14:paraId="786B6727" w14:textId="705131F0"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37" w:history="1">
            <w:r w:rsidRPr="005220FE">
              <w:rPr>
                <w:rStyle w:val="Hyperlink"/>
                <w:rFonts w:cs="Calibri"/>
                <w:noProof/>
              </w:rPr>
              <w:t>4.1.2.</w:t>
            </w:r>
            <w:r>
              <w:rPr>
                <w:rFonts w:asciiTheme="minorHAnsi" w:eastAsiaTheme="minorEastAsia" w:hAnsiTheme="minorHAnsi"/>
                <w:noProof/>
                <w:kern w:val="2"/>
                <w:sz w:val="24"/>
                <w:szCs w:val="24"/>
                <w:lang w:eastAsia="en-GB"/>
              </w:rPr>
              <w:tab/>
            </w:r>
            <w:r w:rsidRPr="005220FE">
              <w:rPr>
                <w:rStyle w:val="Hyperlink"/>
                <w:rFonts w:cs="Calibri"/>
                <w:noProof/>
              </w:rPr>
              <w:t>Decision Tree Distillation</w:t>
            </w:r>
            <w:r>
              <w:rPr>
                <w:noProof/>
                <w:webHidden/>
              </w:rPr>
              <w:tab/>
            </w:r>
            <w:r>
              <w:rPr>
                <w:noProof/>
                <w:webHidden/>
              </w:rPr>
              <w:fldChar w:fldCharType="begin"/>
            </w:r>
            <w:r>
              <w:rPr>
                <w:noProof/>
                <w:webHidden/>
              </w:rPr>
              <w:instrText xml:space="preserve"> PAGEREF _Toc174945837 \h </w:instrText>
            </w:r>
            <w:r>
              <w:rPr>
                <w:noProof/>
                <w:webHidden/>
              </w:rPr>
            </w:r>
            <w:r>
              <w:rPr>
                <w:noProof/>
                <w:webHidden/>
              </w:rPr>
              <w:fldChar w:fldCharType="separate"/>
            </w:r>
            <w:r>
              <w:rPr>
                <w:noProof/>
                <w:webHidden/>
              </w:rPr>
              <w:t>23</w:t>
            </w:r>
            <w:r>
              <w:rPr>
                <w:noProof/>
                <w:webHidden/>
              </w:rPr>
              <w:fldChar w:fldCharType="end"/>
            </w:r>
          </w:hyperlink>
        </w:p>
        <w:p w14:paraId="4B612B9E" w14:textId="4EABFD5B"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38" w:history="1">
            <w:r w:rsidRPr="005220FE">
              <w:rPr>
                <w:rStyle w:val="Hyperlink"/>
                <w:rFonts w:cs="Calibri"/>
                <w:noProof/>
              </w:rPr>
              <w:t>4.1.3.</w:t>
            </w:r>
            <w:r>
              <w:rPr>
                <w:rFonts w:asciiTheme="minorHAnsi" w:eastAsiaTheme="minorEastAsia" w:hAnsiTheme="minorHAnsi"/>
                <w:noProof/>
                <w:kern w:val="2"/>
                <w:sz w:val="24"/>
                <w:szCs w:val="24"/>
                <w:lang w:eastAsia="en-GB"/>
              </w:rPr>
              <w:tab/>
            </w:r>
            <w:r w:rsidRPr="005220FE">
              <w:rPr>
                <w:rStyle w:val="Hyperlink"/>
                <w:rFonts w:cs="Calibri"/>
                <w:noProof/>
              </w:rPr>
              <w:t>Simple Random Forest Distillation</w:t>
            </w:r>
            <w:r>
              <w:rPr>
                <w:noProof/>
                <w:webHidden/>
              </w:rPr>
              <w:tab/>
            </w:r>
            <w:r>
              <w:rPr>
                <w:noProof/>
                <w:webHidden/>
              </w:rPr>
              <w:fldChar w:fldCharType="begin"/>
            </w:r>
            <w:r>
              <w:rPr>
                <w:noProof/>
                <w:webHidden/>
              </w:rPr>
              <w:instrText xml:space="preserve"> PAGEREF _Toc174945838 \h </w:instrText>
            </w:r>
            <w:r>
              <w:rPr>
                <w:noProof/>
                <w:webHidden/>
              </w:rPr>
            </w:r>
            <w:r>
              <w:rPr>
                <w:noProof/>
                <w:webHidden/>
              </w:rPr>
              <w:fldChar w:fldCharType="separate"/>
            </w:r>
            <w:r>
              <w:rPr>
                <w:noProof/>
                <w:webHidden/>
              </w:rPr>
              <w:t>27</w:t>
            </w:r>
            <w:r>
              <w:rPr>
                <w:noProof/>
                <w:webHidden/>
              </w:rPr>
              <w:fldChar w:fldCharType="end"/>
            </w:r>
          </w:hyperlink>
        </w:p>
        <w:p w14:paraId="69D32E54" w14:textId="280D3296"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39" w:history="1">
            <w:r w:rsidRPr="005220FE">
              <w:rPr>
                <w:rStyle w:val="Hyperlink"/>
                <w:rFonts w:cs="Calibri"/>
                <w:noProof/>
                <w:lang w:val="en-US"/>
              </w:rPr>
              <w:t>4.1.4.</w:t>
            </w:r>
            <w:r>
              <w:rPr>
                <w:rFonts w:asciiTheme="minorHAnsi" w:eastAsiaTheme="minorEastAsia" w:hAnsiTheme="minorHAnsi"/>
                <w:noProof/>
                <w:kern w:val="2"/>
                <w:sz w:val="24"/>
                <w:szCs w:val="24"/>
                <w:lang w:eastAsia="en-GB"/>
              </w:rPr>
              <w:tab/>
            </w:r>
            <w:r w:rsidRPr="005220FE">
              <w:rPr>
                <w:rStyle w:val="Hyperlink"/>
                <w:rFonts w:cs="Calibri"/>
                <w:noProof/>
              </w:rPr>
              <w:t>Additional Experiments on Adult Income dataset using Simple Random Forest</w:t>
            </w:r>
            <w:r>
              <w:rPr>
                <w:noProof/>
                <w:webHidden/>
              </w:rPr>
              <w:tab/>
            </w:r>
            <w:r>
              <w:rPr>
                <w:noProof/>
                <w:webHidden/>
              </w:rPr>
              <w:fldChar w:fldCharType="begin"/>
            </w:r>
            <w:r>
              <w:rPr>
                <w:noProof/>
                <w:webHidden/>
              </w:rPr>
              <w:instrText xml:space="preserve"> PAGEREF _Toc174945839 \h </w:instrText>
            </w:r>
            <w:r>
              <w:rPr>
                <w:noProof/>
                <w:webHidden/>
              </w:rPr>
            </w:r>
            <w:r>
              <w:rPr>
                <w:noProof/>
                <w:webHidden/>
              </w:rPr>
              <w:fldChar w:fldCharType="separate"/>
            </w:r>
            <w:r>
              <w:rPr>
                <w:noProof/>
                <w:webHidden/>
              </w:rPr>
              <w:t>33</w:t>
            </w:r>
            <w:r>
              <w:rPr>
                <w:noProof/>
                <w:webHidden/>
              </w:rPr>
              <w:fldChar w:fldCharType="end"/>
            </w:r>
          </w:hyperlink>
        </w:p>
        <w:p w14:paraId="65A535DD" w14:textId="39EB902D"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40" w:history="1">
            <w:r w:rsidRPr="005220FE">
              <w:rPr>
                <w:rStyle w:val="Hyperlink"/>
                <w:rFonts w:cs="Calibri"/>
                <w:noProof/>
                <w:lang w:val="en-US"/>
              </w:rPr>
              <w:t>4.2.</w:t>
            </w:r>
            <w:r>
              <w:rPr>
                <w:rFonts w:asciiTheme="minorHAnsi" w:eastAsiaTheme="minorEastAsia" w:hAnsiTheme="minorHAnsi"/>
                <w:noProof/>
                <w:kern w:val="2"/>
                <w:sz w:val="24"/>
                <w:szCs w:val="24"/>
                <w:lang w:eastAsia="en-GB"/>
              </w:rPr>
              <w:tab/>
            </w:r>
            <w:r w:rsidRPr="005220FE">
              <w:rPr>
                <w:rStyle w:val="Hyperlink"/>
                <w:rFonts w:cs="Calibri"/>
                <w:noProof/>
                <w:lang w:val="en-US"/>
              </w:rPr>
              <w:t>Investigation of the Quality of Generated Counterfactual Explanations</w:t>
            </w:r>
            <w:r>
              <w:rPr>
                <w:noProof/>
                <w:webHidden/>
              </w:rPr>
              <w:tab/>
            </w:r>
            <w:r>
              <w:rPr>
                <w:noProof/>
                <w:webHidden/>
              </w:rPr>
              <w:fldChar w:fldCharType="begin"/>
            </w:r>
            <w:r>
              <w:rPr>
                <w:noProof/>
                <w:webHidden/>
              </w:rPr>
              <w:instrText xml:space="preserve"> PAGEREF _Toc174945840 \h </w:instrText>
            </w:r>
            <w:r>
              <w:rPr>
                <w:noProof/>
                <w:webHidden/>
              </w:rPr>
            </w:r>
            <w:r>
              <w:rPr>
                <w:noProof/>
                <w:webHidden/>
              </w:rPr>
              <w:fldChar w:fldCharType="separate"/>
            </w:r>
            <w:r>
              <w:rPr>
                <w:noProof/>
                <w:webHidden/>
              </w:rPr>
              <w:t>34</w:t>
            </w:r>
            <w:r>
              <w:rPr>
                <w:noProof/>
                <w:webHidden/>
              </w:rPr>
              <w:fldChar w:fldCharType="end"/>
            </w:r>
          </w:hyperlink>
        </w:p>
        <w:p w14:paraId="0E1047F7" w14:textId="6BEBA564"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41" w:history="1">
            <w:r w:rsidRPr="005220FE">
              <w:rPr>
                <w:rStyle w:val="Hyperlink"/>
                <w:noProof/>
                <w:lang w:val="en-US"/>
              </w:rPr>
              <w:t>4.2.1.</w:t>
            </w:r>
            <w:r>
              <w:rPr>
                <w:rFonts w:asciiTheme="minorHAnsi" w:eastAsiaTheme="minorEastAsia" w:hAnsiTheme="minorHAnsi"/>
                <w:noProof/>
                <w:kern w:val="2"/>
                <w:sz w:val="24"/>
                <w:szCs w:val="24"/>
                <w:lang w:eastAsia="en-GB"/>
              </w:rPr>
              <w:tab/>
            </w:r>
            <w:r w:rsidRPr="005220FE">
              <w:rPr>
                <w:rStyle w:val="Hyperlink"/>
                <w:noProof/>
                <w:lang w:val="en-US"/>
              </w:rPr>
              <w:t>Euclidean Distance Analysis to Examine the Position of Counterfactual Explanations Relative to the Decision Boundary</w:t>
            </w:r>
            <w:r>
              <w:rPr>
                <w:noProof/>
                <w:webHidden/>
              </w:rPr>
              <w:tab/>
            </w:r>
            <w:r>
              <w:rPr>
                <w:noProof/>
                <w:webHidden/>
              </w:rPr>
              <w:fldChar w:fldCharType="begin"/>
            </w:r>
            <w:r>
              <w:rPr>
                <w:noProof/>
                <w:webHidden/>
              </w:rPr>
              <w:instrText xml:space="preserve"> PAGEREF _Toc174945841 \h </w:instrText>
            </w:r>
            <w:r>
              <w:rPr>
                <w:noProof/>
                <w:webHidden/>
              </w:rPr>
            </w:r>
            <w:r>
              <w:rPr>
                <w:noProof/>
                <w:webHidden/>
              </w:rPr>
              <w:fldChar w:fldCharType="separate"/>
            </w:r>
            <w:r>
              <w:rPr>
                <w:noProof/>
                <w:webHidden/>
              </w:rPr>
              <w:t>34</w:t>
            </w:r>
            <w:r>
              <w:rPr>
                <w:noProof/>
                <w:webHidden/>
              </w:rPr>
              <w:fldChar w:fldCharType="end"/>
            </w:r>
          </w:hyperlink>
        </w:p>
        <w:p w14:paraId="21A578B1" w14:textId="0F443592" w:rsidR="003F0612" w:rsidRDefault="003F0612">
          <w:pPr>
            <w:pStyle w:val="TOC3"/>
            <w:tabs>
              <w:tab w:val="left" w:pos="1200"/>
              <w:tab w:val="right" w:leader="dot" w:pos="9016"/>
            </w:tabs>
            <w:rPr>
              <w:rFonts w:asciiTheme="minorHAnsi" w:eastAsiaTheme="minorEastAsia" w:hAnsiTheme="minorHAnsi"/>
              <w:noProof/>
              <w:kern w:val="2"/>
              <w:sz w:val="24"/>
              <w:szCs w:val="24"/>
              <w:lang w:eastAsia="en-GB"/>
            </w:rPr>
          </w:pPr>
          <w:hyperlink w:anchor="_Toc174945842" w:history="1">
            <w:r w:rsidRPr="005220FE">
              <w:rPr>
                <w:rStyle w:val="Hyperlink"/>
                <w:noProof/>
                <w:lang w:val="en-US"/>
              </w:rPr>
              <w:t>4.2.2.</w:t>
            </w:r>
            <w:r>
              <w:rPr>
                <w:rFonts w:asciiTheme="minorHAnsi" w:eastAsiaTheme="minorEastAsia" w:hAnsiTheme="minorHAnsi"/>
                <w:noProof/>
                <w:kern w:val="2"/>
                <w:sz w:val="24"/>
                <w:szCs w:val="24"/>
                <w:lang w:eastAsia="en-GB"/>
              </w:rPr>
              <w:tab/>
            </w:r>
            <w:r w:rsidRPr="005220FE">
              <w:rPr>
                <w:rStyle w:val="Hyperlink"/>
                <w:noProof/>
                <w:lang w:val="en-US"/>
              </w:rPr>
              <w:t>Kolmogorov–Smirnov Test to Investigate the Feature Distribution Changes</w:t>
            </w:r>
            <w:r>
              <w:rPr>
                <w:noProof/>
                <w:webHidden/>
              </w:rPr>
              <w:tab/>
            </w:r>
            <w:r>
              <w:rPr>
                <w:noProof/>
                <w:webHidden/>
              </w:rPr>
              <w:fldChar w:fldCharType="begin"/>
            </w:r>
            <w:r>
              <w:rPr>
                <w:noProof/>
                <w:webHidden/>
              </w:rPr>
              <w:instrText xml:space="preserve"> PAGEREF _Toc174945842 \h </w:instrText>
            </w:r>
            <w:r>
              <w:rPr>
                <w:noProof/>
                <w:webHidden/>
              </w:rPr>
            </w:r>
            <w:r>
              <w:rPr>
                <w:noProof/>
                <w:webHidden/>
              </w:rPr>
              <w:fldChar w:fldCharType="separate"/>
            </w:r>
            <w:r>
              <w:rPr>
                <w:noProof/>
                <w:webHidden/>
              </w:rPr>
              <w:t>36</w:t>
            </w:r>
            <w:r>
              <w:rPr>
                <w:noProof/>
                <w:webHidden/>
              </w:rPr>
              <w:fldChar w:fldCharType="end"/>
            </w:r>
          </w:hyperlink>
        </w:p>
        <w:p w14:paraId="6413ED59" w14:textId="1F74AA25"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43" w:history="1">
            <w:r w:rsidRPr="005220FE">
              <w:rPr>
                <w:rStyle w:val="Hyperlink"/>
                <w:rFonts w:cs="Calibri"/>
                <w:noProof/>
              </w:rPr>
              <w:t>5.</w:t>
            </w:r>
            <w:r>
              <w:rPr>
                <w:rFonts w:asciiTheme="minorHAnsi" w:eastAsiaTheme="minorEastAsia" w:hAnsiTheme="minorHAnsi"/>
                <w:noProof/>
                <w:kern w:val="2"/>
                <w:sz w:val="24"/>
                <w:szCs w:val="24"/>
                <w:lang w:eastAsia="en-GB"/>
              </w:rPr>
              <w:tab/>
            </w:r>
            <w:r w:rsidRPr="005220FE">
              <w:rPr>
                <w:rStyle w:val="Hyperlink"/>
                <w:rFonts w:cs="Calibri"/>
                <w:noProof/>
              </w:rPr>
              <w:t>Discussion</w:t>
            </w:r>
            <w:r>
              <w:rPr>
                <w:noProof/>
                <w:webHidden/>
              </w:rPr>
              <w:tab/>
            </w:r>
            <w:r>
              <w:rPr>
                <w:noProof/>
                <w:webHidden/>
              </w:rPr>
              <w:fldChar w:fldCharType="begin"/>
            </w:r>
            <w:r>
              <w:rPr>
                <w:noProof/>
                <w:webHidden/>
              </w:rPr>
              <w:instrText xml:space="preserve"> PAGEREF _Toc174945843 \h </w:instrText>
            </w:r>
            <w:r>
              <w:rPr>
                <w:noProof/>
                <w:webHidden/>
              </w:rPr>
            </w:r>
            <w:r>
              <w:rPr>
                <w:noProof/>
                <w:webHidden/>
              </w:rPr>
              <w:fldChar w:fldCharType="separate"/>
            </w:r>
            <w:r>
              <w:rPr>
                <w:noProof/>
                <w:webHidden/>
              </w:rPr>
              <w:t>42</w:t>
            </w:r>
            <w:r>
              <w:rPr>
                <w:noProof/>
                <w:webHidden/>
              </w:rPr>
              <w:fldChar w:fldCharType="end"/>
            </w:r>
          </w:hyperlink>
        </w:p>
        <w:p w14:paraId="6B85615F" w14:textId="20B3285F"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44" w:history="1">
            <w:r w:rsidRPr="005220FE">
              <w:rPr>
                <w:rStyle w:val="Hyperlink"/>
                <w:rFonts w:cs="Calibri"/>
                <w:noProof/>
              </w:rPr>
              <w:t>5.1.</w:t>
            </w:r>
            <w:r>
              <w:rPr>
                <w:rFonts w:asciiTheme="minorHAnsi" w:eastAsiaTheme="minorEastAsia" w:hAnsiTheme="minorHAnsi"/>
                <w:noProof/>
                <w:kern w:val="2"/>
                <w:sz w:val="24"/>
                <w:szCs w:val="24"/>
                <w:lang w:eastAsia="en-GB"/>
              </w:rPr>
              <w:tab/>
            </w:r>
            <w:r w:rsidRPr="005220FE">
              <w:rPr>
                <w:rStyle w:val="Hyperlink"/>
                <w:rFonts w:cs="Calibri"/>
                <w:noProof/>
              </w:rPr>
              <w:t>Answers to Sub Research Questions</w:t>
            </w:r>
            <w:r>
              <w:rPr>
                <w:noProof/>
                <w:webHidden/>
              </w:rPr>
              <w:tab/>
            </w:r>
            <w:r>
              <w:rPr>
                <w:noProof/>
                <w:webHidden/>
              </w:rPr>
              <w:fldChar w:fldCharType="begin"/>
            </w:r>
            <w:r>
              <w:rPr>
                <w:noProof/>
                <w:webHidden/>
              </w:rPr>
              <w:instrText xml:space="preserve"> PAGEREF _Toc174945844 \h </w:instrText>
            </w:r>
            <w:r>
              <w:rPr>
                <w:noProof/>
                <w:webHidden/>
              </w:rPr>
            </w:r>
            <w:r>
              <w:rPr>
                <w:noProof/>
                <w:webHidden/>
              </w:rPr>
              <w:fldChar w:fldCharType="separate"/>
            </w:r>
            <w:r>
              <w:rPr>
                <w:noProof/>
                <w:webHidden/>
              </w:rPr>
              <w:t>42</w:t>
            </w:r>
            <w:r>
              <w:rPr>
                <w:noProof/>
                <w:webHidden/>
              </w:rPr>
              <w:fldChar w:fldCharType="end"/>
            </w:r>
          </w:hyperlink>
        </w:p>
        <w:p w14:paraId="76F564E2" w14:textId="72E70A51"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45" w:history="1">
            <w:r w:rsidRPr="005220FE">
              <w:rPr>
                <w:rStyle w:val="Hyperlink"/>
                <w:rFonts w:cs="Calibri"/>
                <w:noProof/>
              </w:rPr>
              <w:t>5.2.</w:t>
            </w:r>
            <w:r>
              <w:rPr>
                <w:rFonts w:asciiTheme="minorHAnsi" w:eastAsiaTheme="minorEastAsia" w:hAnsiTheme="minorHAnsi"/>
                <w:noProof/>
                <w:kern w:val="2"/>
                <w:sz w:val="24"/>
                <w:szCs w:val="24"/>
                <w:lang w:eastAsia="en-GB"/>
              </w:rPr>
              <w:tab/>
            </w:r>
            <w:r w:rsidRPr="005220FE">
              <w:rPr>
                <w:rStyle w:val="Hyperlink"/>
                <w:rFonts w:cs="Calibri"/>
                <w:noProof/>
              </w:rPr>
              <w:t>Interpretation of the Results</w:t>
            </w:r>
            <w:r>
              <w:rPr>
                <w:noProof/>
                <w:webHidden/>
              </w:rPr>
              <w:tab/>
            </w:r>
            <w:r>
              <w:rPr>
                <w:noProof/>
                <w:webHidden/>
              </w:rPr>
              <w:fldChar w:fldCharType="begin"/>
            </w:r>
            <w:r>
              <w:rPr>
                <w:noProof/>
                <w:webHidden/>
              </w:rPr>
              <w:instrText xml:space="preserve"> PAGEREF _Toc174945845 \h </w:instrText>
            </w:r>
            <w:r>
              <w:rPr>
                <w:noProof/>
                <w:webHidden/>
              </w:rPr>
            </w:r>
            <w:r>
              <w:rPr>
                <w:noProof/>
                <w:webHidden/>
              </w:rPr>
              <w:fldChar w:fldCharType="separate"/>
            </w:r>
            <w:r>
              <w:rPr>
                <w:noProof/>
                <w:webHidden/>
              </w:rPr>
              <w:t>44</w:t>
            </w:r>
            <w:r>
              <w:rPr>
                <w:noProof/>
                <w:webHidden/>
              </w:rPr>
              <w:fldChar w:fldCharType="end"/>
            </w:r>
          </w:hyperlink>
        </w:p>
        <w:p w14:paraId="3F2C172E" w14:textId="72080A17"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46" w:history="1">
            <w:r w:rsidRPr="005220FE">
              <w:rPr>
                <w:rStyle w:val="Hyperlink"/>
                <w:rFonts w:cs="Calibri"/>
                <w:noProof/>
              </w:rPr>
              <w:t>5.3.</w:t>
            </w:r>
            <w:r>
              <w:rPr>
                <w:rFonts w:asciiTheme="minorHAnsi" w:eastAsiaTheme="minorEastAsia" w:hAnsiTheme="minorHAnsi"/>
                <w:noProof/>
                <w:kern w:val="2"/>
                <w:sz w:val="24"/>
                <w:szCs w:val="24"/>
                <w:lang w:eastAsia="en-GB"/>
              </w:rPr>
              <w:tab/>
            </w:r>
            <w:r w:rsidRPr="005220FE">
              <w:rPr>
                <w:rStyle w:val="Hyperlink"/>
                <w:rFonts w:cs="Calibri"/>
                <w:noProof/>
              </w:rPr>
              <w:t>Conclusion</w:t>
            </w:r>
            <w:r>
              <w:rPr>
                <w:noProof/>
                <w:webHidden/>
              </w:rPr>
              <w:tab/>
            </w:r>
            <w:r>
              <w:rPr>
                <w:noProof/>
                <w:webHidden/>
              </w:rPr>
              <w:fldChar w:fldCharType="begin"/>
            </w:r>
            <w:r>
              <w:rPr>
                <w:noProof/>
                <w:webHidden/>
              </w:rPr>
              <w:instrText xml:space="preserve"> PAGEREF _Toc174945846 \h </w:instrText>
            </w:r>
            <w:r>
              <w:rPr>
                <w:noProof/>
                <w:webHidden/>
              </w:rPr>
            </w:r>
            <w:r>
              <w:rPr>
                <w:noProof/>
                <w:webHidden/>
              </w:rPr>
              <w:fldChar w:fldCharType="separate"/>
            </w:r>
            <w:r>
              <w:rPr>
                <w:noProof/>
                <w:webHidden/>
              </w:rPr>
              <w:t>45</w:t>
            </w:r>
            <w:r>
              <w:rPr>
                <w:noProof/>
                <w:webHidden/>
              </w:rPr>
              <w:fldChar w:fldCharType="end"/>
            </w:r>
          </w:hyperlink>
        </w:p>
        <w:p w14:paraId="19821AE7" w14:textId="734A0374" w:rsidR="003F0612" w:rsidRDefault="003F0612">
          <w:pPr>
            <w:pStyle w:val="TOC2"/>
            <w:tabs>
              <w:tab w:val="left" w:pos="960"/>
              <w:tab w:val="right" w:leader="dot" w:pos="9016"/>
            </w:tabs>
            <w:rPr>
              <w:rFonts w:asciiTheme="minorHAnsi" w:eastAsiaTheme="minorEastAsia" w:hAnsiTheme="minorHAnsi"/>
              <w:noProof/>
              <w:kern w:val="2"/>
              <w:sz w:val="24"/>
              <w:szCs w:val="24"/>
              <w:lang w:eastAsia="en-GB"/>
            </w:rPr>
          </w:pPr>
          <w:hyperlink w:anchor="_Toc174945847" w:history="1">
            <w:r w:rsidRPr="005220FE">
              <w:rPr>
                <w:rStyle w:val="Hyperlink"/>
                <w:noProof/>
              </w:rPr>
              <w:t>5.4.</w:t>
            </w:r>
            <w:r>
              <w:rPr>
                <w:rFonts w:asciiTheme="minorHAnsi" w:eastAsiaTheme="minorEastAsia" w:hAnsiTheme="minorHAnsi"/>
                <w:noProof/>
                <w:kern w:val="2"/>
                <w:sz w:val="24"/>
                <w:szCs w:val="24"/>
                <w:lang w:eastAsia="en-GB"/>
              </w:rPr>
              <w:tab/>
            </w:r>
            <w:r w:rsidRPr="005220FE">
              <w:rPr>
                <w:rStyle w:val="Hyperlink"/>
                <w:noProof/>
                <w:lang w:val="en-US"/>
              </w:rPr>
              <w:t>Recommendations</w:t>
            </w:r>
            <w:r>
              <w:rPr>
                <w:noProof/>
                <w:webHidden/>
              </w:rPr>
              <w:tab/>
            </w:r>
            <w:r>
              <w:rPr>
                <w:noProof/>
                <w:webHidden/>
              </w:rPr>
              <w:fldChar w:fldCharType="begin"/>
            </w:r>
            <w:r>
              <w:rPr>
                <w:noProof/>
                <w:webHidden/>
              </w:rPr>
              <w:instrText xml:space="preserve"> PAGEREF _Toc174945847 \h </w:instrText>
            </w:r>
            <w:r>
              <w:rPr>
                <w:noProof/>
                <w:webHidden/>
              </w:rPr>
            </w:r>
            <w:r>
              <w:rPr>
                <w:noProof/>
                <w:webHidden/>
              </w:rPr>
              <w:fldChar w:fldCharType="separate"/>
            </w:r>
            <w:r>
              <w:rPr>
                <w:noProof/>
                <w:webHidden/>
              </w:rPr>
              <w:t>45</w:t>
            </w:r>
            <w:r>
              <w:rPr>
                <w:noProof/>
                <w:webHidden/>
              </w:rPr>
              <w:fldChar w:fldCharType="end"/>
            </w:r>
          </w:hyperlink>
        </w:p>
        <w:p w14:paraId="2F4EC591" w14:textId="544BF311"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48" w:history="1">
            <w:r w:rsidRPr="005220FE">
              <w:rPr>
                <w:rStyle w:val="Hyperlink"/>
                <w:rFonts w:cs="Calibri"/>
                <w:noProof/>
                <w:lang w:val="en-US"/>
              </w:rPr>
              <w:t>6.</w:t>
            </w:r>
            <w:r>
              <w:rPr>
                <w:rFonts w:asciiTheme="minorHAnsi" w:eastAsiaTheme="minorEastAsia" w:hAnsiTheme="minorHAnsi"/>
                <w:noProof/>
                <w:kern w:val="2"/>
                <w:sz w:val="24"/>
                <w:szCs w:val="24"/>
                <w:lang w:eastAsia="en-GB"/>
              </w:rPr>
              <w:tab/>
            </w:r>
            <w:r w:rsidRPr="005220FE">
              <w:rPr>
                <w:rStyle w:val="Hyperlink"/>
                <w:rFonts w:cs="Calibri"/>
                <w:noProof/>
                <w:lang w:val="en-US"/>
              </w:rPr>
              <w:t>Limitations</w:t>
            </w:r>
            <w:r>
              <w:rPr>
                <w:noProof/>
                <w:webHidden/>
              </w:rPr>
              <w:tab/>
            </w:r>
            <w:r>
              <w:rPr>
                <w:noProof/>
                <w:webHidden/>
              </w:rPr>
              <w:fldChar w:fldCharType="begin"/>
            </w:r>
            <w:r>
              <w:rPr>
                <w:noProof/>
                <w:webHidden/>
              </w:rPr>
              <w:instrText xml:space="preserve"> PAGEREF _Toc174945848 \h </w:instrText>
            </w:r>
            <w:r>
              <w:rPr>
                <w:noProof/>
                <w:webHidden/>
              </w:rPr>
            </w:r>
            <w:r>
              <w:rPr>
                <w:noProof/>
                <w:webHidden/>
              </w:rPr>
              <w:fldChar w:fldCharType="separate"/>
            </w:r>
            <w:r>
              <w:rPr>
                <w:noProof/>
                <w:webHidden/>
              </w:rPr>
              <w:t>46</w:t>
            </w:r>
            <w:r>
              <w:rPr>
                <w:noProof/>
                <w:webHidden/>
              </w:rPr>
              <w:fldChar w:fldCharType="end"/>
            </w:r>
          </w:hyperlink>
        </w:p>
        <w:p w14:paraId="7BFE279C" w14:textId="36EF249A" w:rsidR="003F0612" w:rsidRDefault="003F0612">
          <w:pPr>
            <w:pStyle w:val="TOC1"/>
            <w:tabs>
              <w:tab w:val="left" w:pos="440"/>
              <w:tab w:val="right" w:leader="dot" w:pos="9016"/>
            </w:tabs>
            <w:rPr>
              <w:rFonts w:asciiTheme="minorHAnsi" w:eastAsiaTheme="minorEastAsia" w:hAnsiTheme="minorHAnsi"/>
              <w:noProof/>
              <w:kern w:val="2"/>
              <w:sz w:val="24"/>
              <w:szCs w:val="24"/>
              <w:lang w:eastAsia="en-GB"/>
            </w:rPr>
          </w:pPr>
          <w:hyperlink w:anchor="_Toc174945849" w:history="1">
            <w:r w:rsidRPr="005220FE">
              <w:rPr>
                <w:rStyle w:val="Hyperlink"/>
                <w:noProof/>
              </w:rPr>
              <w:t>7.</w:t>
            </w:r>
            <w:r>
              <w:rPr>
                <w:rFonts w:asciiTheme="minorHAnsi" w:eastAsiaTheme="minorEastAsia" w:hAnsiTheme="minorHAnsi"/>
                <w:noProof/>
                <w:kern w:val="2"/>
                <w:sz w:val="24"/>
                <w:szCs w:val="24"/>
                <w:lang w:eastAsia="en-GB"/>
              </w:rPr>
              <w:tab/>
            </w:r>
            <w:r w:rsidRPr="005220FE">
              <w:rPr>
                <w:rStyle w:val="Hyperlink"/>
                <w:noProof/>
              </w:rPr>
              <w:t>Supplementary Documentation and Consistency Notes</w:t>
            </w:r>
            <w:r>
              <w:rPr>
                <w:noProof/>
                <w:webHidden/>
              </w:rPr>
              <w:tab/>
            </w:r>
            <w:r>
              <w:rPr>
                <w:noProof/>
                <w:webHidden/>
              </w:rPr>
              <w:fldChar w:fldCharType="begin"/>
            </w:r>
            <w:r>
              <w:rPr>
                <w:noProof/>
                <w:webHidden/>
              </w:rPr>
              <w:instrText xml:space="preserve"> PAGEREF _Toc174945849 \h </w:instrText>
            </w:r>
            <w:r>
              <w:rPr>
                <w:noProof/>
                <w:webHidden/>
              </w:rPr>
            </w:r>
            <w:r>
              <w:rPr>
                <w:noProof/>
                <w:webHidden/>
              </w:rPr>
              <w:fldChar w:fldCharType="separate"/>
            </w:r>
            <w:r>
              <w:rPr>
                <w:noProof/>
                <w:webHidden/>
              </w:rPr>
              <w:t>47</w:t>
            </w:r>
            <w:r>
              <w:rPr>
                <w:noProof/>
                <w:webHidden/>
              </w:rPr>
              <w:fldChar w:fldCharType="end"/>
            </w:r>
          </w:hyperlink>
        </w:p>
        <w:p w14:paraId="60428701" w14:textId="2613EECD"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0" w:history="1">
            <w:r w:rsidRPr="005220FE">
              <w:rPr>
                <w:rStyle w:val="Hyperlink"/>
                <w:rFonts w:cs="Calibri"/>
                <w:noProof/>
              </w:rPr>
              <w:t>References</w:t>
            </w:r>
            <w:r>
              <w:rPr>
                <w:noProof/>
                <w:webHidden/>
              </w:rPr>
              <w:tab/>
            </w:r>
            <w:r>
              <w:rPr>
                <w:noProof/>
                <w:webHidden/>
              </w:rPr>
              <w:fldChar w:fldCharType="begin"/>
            </w:r>
            <w:r>
              <w:rPr>
                <w:noProof/>
                <w:webHidden/>
              </w:rPr>
              <w:instrText xml:space="preserve"> PAGEREF _Toc174945850 \h </w:instrText>
            </w:r>
            <w:r>
              <w:rPr>
                <w:noProof/>
                <w:webHidden/>
              </w:rPr>
            </w:r>
            <w:r>
              <w:rPr>
                <w:noProof/>
                <w:webHidden/>
              </w:rPr>
              <w:fldChar w:fldCharType="separate"/>
            </w:r>
            <w:r>
              <w:rPr>
                <w:noProof/>
                <w:webHidden/>
              </w:rPr>
              <w:t>48</w:t>
            </w:r>
            <w:r>
              <w:rPr>
                <w:noProof/>
                <w:webHidden/>
              </w:rPr>
              <w:fldChar w:fldCharType="end"/>
            </w:r>
          </w:hyperlink>
        </w:p>
        <w:p w14:paraId="73420A9A" w14:textId="1E10F52F"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1" w:history="1">
            <w:r w:rsidRPr="005220FE">
              <w:rPr>
                <w:rStyle w:val="Hyperlink"/>
                <w:rFonts w:cs="Calibri"/>
                <w:noProof/>
                <w:lang w:val="en-US"/>
              </w:rPr>
              <w:t>Appendix A – Adult Income Dataset – Feature Details</w:t>
            </w:r>
            <w:r>
              <w:rPr>
                <w:noProof/>
                <w:webHidden/>
              </w:rPr>
              <w:tab/>
            </w:r>
            <w:r>
              <w:rPr>
                <w:noProof/>
                <w:webHidden/>
              </w:rPr>
              <w:fldChar w:fldCharType="begin"/>
            </w:r>
            <w:r>
              <w:rPr>
                <w:noProof/>
                <w:webHidden/>
              </w:rPr>
              <w:instrText xml:space="preserve"> PAGEREF _Toc174945851 \h </w:instrText>
            </w:r>
            <w:r>
              <w:rPr>
                <w:noProof/>
                <w:webHidden/>
              </w:rPr>
            </w:r>
            <w:r>
              <w:rPr>
                <w:noProof/>
                <w:webHidden/>
              </w:rPr>
              <w:fldChar w:fldCharType="separate"/>
            </w:r>
            <w:r>
              <w:rPr>
                <w:noProof/>
                <w:webHidden/>
              </w:rPr>
              <w:t>51</w:t>
            </w:r>
            <w:r>
              <w:rPr>
                <w:noProof/>
                <w:webHidden/>
              </w:rPr>
              <w:fldChar w:fldCharType="end"/>
            </w:r>
          </w:hyperlink>
        </w:p>
        <w:p w14:paraId="479D9C99" w14:textId="15ED960A"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2" w:history="1">
            <w:r w:rsidRPr="005220FE">
              <w:rPr>
                <w:rStyle w:val="Hyperlink"/>
                <w:rFonts w:cs="Calibri"/>
                <w:noProof/>
              </w:rPr>
              <w:t>Appendix B – South German Credit</w:t>
            </w:r>
            <w:r w:rsidRPr="005220FE">
              <w:rPr>
                <w:rStyle w:val="Hyperlink"/>
                <w:rFonts w:cs="Calibri"/>
                <w:noProof/>
                <w:lang w:val="en-US"/>
              </w:rPr>
              <w:t xml:space="preserve"> Feature Details</w:t>
            </w:r>
            <w:r>
              <w:rPr>
                <w:noProof/>
                <w:webHidden/>
              </w:rPr>
              <w:tab/>
            </w:r>
            <w:r>
              <w:rPr>
                <w:noProof/>
                <w:webHidden/>
              </w:rPr>
              <w:fldChar w:fldCharType="begin"/>
            </w:r>
            <w:r>
              <w:rPr>
                <w:noProof/>
                <w:webHidden/>
              </w:rPr>
              <w:instrText xml:space="preserve"> PAGEREF _Toc174945852 \h </w:instrText>
            </w:r>
            <w:r>
              <w:rPr>
                <w:noProof/>
                <w:webHidden/>
              </w:rPr>
            </w:r>
            <w:r>
              <w:rPr>
                <w:noProof/>
                <w:webHidden/>
              </w:rPr>
              <w:fldChar w:fldCharType="separate"/>
            </w:r>
            <w:r>
              <w:rPr>
                <w:noProof/>
                <w:webHidden/>
              </w:rPr>
              <w:t>53</w:t>
            </w:r>
            <w:r>
              <w:rPr>
                <w:noProof/>
                <w:webHidden/>
              </w:rPr>
              <w:fldChar w:fldCharType="end"/>
            </w:r>
          </w:hyperlink>
        </w:p>
        <w:p w14:paraId="048D6DBB" w14:textId="42B0DF16"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3" w:history="1">
            <w:r w:rsidRPr="005220FE">
              <w:rPr>
                <w:rStyle w:val="Hyperlink"/>
                <w:rFonts w:cs="Calibri"/>
                <w:noProof/>
              </w:rPr>
              <w:t>Appendix C – Banking dataset</w:t>
            </w:r>
            <w:r>
              <w:rPr>
                <w:noProof/>
                <w:webHidden/>
              </w:rPr>
              <w:tab/>
            </w:r>
            <w:r>
              <w:rPr>
                <w:noProof/>
                <w:webHidden/>
              </w:rPr>
              <w:fldChar w:fldCharType="begin"/>
            </w:r>
            <w:r>
              <w:rPr>
                <w:noProof/>
                <w:webHidden/>
              </w:rPr>
              <w:instrText xml:space="preserve"> PAGEREF _Toc174945853 \h </w:instrText>
            </w:r>
            <w:r>
              <w:rPr>
                <w:noProof/>
                <w:webHidden/>
              </w:rPr>
            </w:r>
            <w:r>
              <w:rPr>
                <w:noProof/>
                <w:webHidden/>
              </w:rPr>
              <w:fldChar w:fldCharType="separate"/>
            </w:r>
            <w:r>
              <w:rPr>
                <w:noProof/>
                <w:webHidden/>
              </w:rPr>
              <w:t>55</w:t>
            </w:r>
            <w:r>
              <w:rPr>
                <w:noProof/>
                <w:webHidden/>
              </w:rPr>
              <w:fldChar w:fldCharType="end"/>
            </w:r>
          </w:hyperlink>
        </w:p>
        <w:p w14:paraId="40B751BC" w14:textId="080B2427"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4" w:history="1">
            <w:r w:rsidRPr="005220FE">
              <w:rPr>
                <w:rStyle w:val="Hyperlink"/>
                <w:rFonts w:cs="Calibri"/>
                <w:noProof/>
              </w:rPr>
              <w:t>Appendix D -Visual Results of the experiments</w:t>
            </w:r>
            <w:r>
              <w:rPr>
                <w:noProof/>
                <w:webHidden/>
              </w:rPr>
              <w:tab/>
            </w:r>
            <w:r>
              <w:rPr>
                <w:noProof/>
                <w:webHidden/>
              </w:rPr>
              <w:fldChar w:fldCharType="begin"/>
            </w:r>
            <w:r>
              <w:rPr>
                <w:noProof/>
                <w:webHidden/>
              </w:rPr>
              <w:instrText xml:space="preserve"> PAGEREF _Toc174945854 \h </w:instrText>
            </w:r>
            <w:r>
              <w:rPr>
                <w:noProof/>
                <w:webHidden/>
              </w:rPr>
            </w:r>
            <w:r>
              <w:rPr>
                <w:noProof/>
                <w:webHidden/>
              </w:rPr>
              <w:fldChar w:fldCharType="separate"/>
            </w:r>
            <w:r>
              <w:rPr>
                <w:noProof/>
                <w:webHidden/>
              </w:rPr>
              <w:t>56</w:t>
            </w:r>
            <w:r>
              <w:rPr>
                <w:noProof/>
                <w:webHidden/>
              </w:rPr>
              <w:fldChar w:fldCharType="end"/>
            </w:r>
          </w:hyperlink>
        </w:p>
        <w:p w14:paraId="53C778FB" w14:textId="62D9549F"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55" w:history="1">
            <w:r w:rsidRPr="005220FE">
              <w:rPr>
                <w:rStyle w:val="Hyperlink"/>
                <w:rFonts w:cs="Calibri"/>
                <w:noProof/>
              </w:rPr>
              <w:t>Logistic Regression</w:t>
            </w:r>
            <w:r>
              <w:rPr>
                <w:noProof/>
                <w:webHidden/>
              </w:rPr>
              <w:tab/>
            </w:r>
            <w:r>
              <w:rPr>
                <w:noProof/>
                <w:webHidden/>
              </w:rPr>
              <w:fldChar w:fldCharType="begin"/>
            </w:r>
            <w:r>
              <w:rPr>
                <w:noProof/>
                <w:webHidden/>
              </w:rPr>
              <w:instrText xml:space="preserve"> PAGEREF _Toc174945855 \h </w:instrText>
            </w:r>
            <w:r>
              <w:rPr>
                <w:noProof/>
                <w:webHidden/>
              </w:rPr>
            </w:r>
            <w:r>
              <w:rPr>
                <w:noProof/>
                <w:webHidden/>
              </w:rPr>
              <w:fldChar w:fldCharType="separate"/>
            </w:r>
            <w:r>
              <w:rPr>
                <w:noProof/>
                <w:webHidden/>
              </w:rPr>
              <w:t>56</w:t>
            </w:r>
            <w:r>
              <w:rPr>
                <w:noProof/>
                <w:webHidden/>
              </w:rPr>
              <w:fldChar w:fldCharType="end"/>
            </w:r>
          </w:hyperlink>
        </w:p>
        <w:p w14:paraId="26790D4D" w14:textId="23D69AAE"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56" w:history="1">
            <w:r w:rsidRPr="005220FE">
              <w:rPr>
                <w:rStyle w:val="Hyperlink"/>
                <w:rFonts w:cs="Calibri"/>
                <w:noProof/>
              </w:rPr>
              <w:t>Decision Tree</w:t>
            </w:r>
            <w:r>
              <w:rPr>
                <w:noProof/>
                <w:webHidden/>
              </w:rPr>
              <w:tab/>
            </w:r>
            <w:r>
              <w:rPr>
                <w:noProof/>
                <w:webHidden/>
              </w:rPr>
              <w:fldChar w:fldCharType="begin"/>
            </w:r>
            <w:r>
              <w:rPr>
                <w:noProof/>
                <w:webHidden/>
              </w:rPr>
              <w:instrText xml:space="preserve"> PAGEREF _Toc174945856 \h </w:instrText>
            </w:r>
            <w:r>
              <w:rPr>
                <w:noProof/>
                <w:webHidden/>
              </w:rPr>
            </w:r>
            <w:r>
              <w:rPr>
                <w:noProof/>
                <w:webHidden/>
              </w:rPr>
              <w:fldChar w:fldCharType="separate"/>
            </w:r>
            <w:r>
              <w:rPr>
                <w:noProof/>
                <w:webHidden/>
              </w:rPr>
              <w:t>59</w:t>
            </w:r>
            <w:r>
              <w:rPr>
                <w:noProof/>
                <w:webHidden/>
              </w:rPr>
              <w:fldChar w:fldCharType="end"/>
            </w:r>
          </w:hyperlink>
        </w:p>
        <w:p w14:paraId="0D000DD4" w14:textId="2E593B7C" w:rsidR="003F0612" w:rsidRDefault="003F0612">
          <w:pPr>
            <w:pStyle w:val="TOC3"/>
            <w:tabs>
              <w:tab w:val="right" w:leader="dot" w:pos="9016"/>
            </w:tabs>
            <w:rPr>
              <w:rFonts w:asciiTheme="minorHAnsi" w:eastAsiaTheme="minorEastAsia" w:hAnsiTheme="minorHAnsi"/>
              <w:noProof/>
              <w:kern w:val="2"/>
              <w:sz w:val="24"/>
              <w:szCs w:val="24"/>
              <w:lang w:eastAsia="en-GB"/>
            </w:rPr>
          </w:pPr>
          <w:hyperlink w:anchor="_Toc174945857" w:history="1">
            <w:r w:rsidRPr="005220FE">
              <w:rPr>
                <w:rStyle w:val="Hyperlink"/>
                <w:rFonts w:cs="Calibri"/>
                <w:noProof/>
              </w:rPr>
              <w:t>Simpler Random Forests</w:t>
            </w:r>
            <w:r>
              <w:rPr>
                <w:noProof/>
                <w:webHidden/>
              </w:rPr>
              <w:tab/>
            </w:r>
            <w:r>
              <w:rPr>
                <w:noProof/>
                <w:webHidden/>
              </w:rPr>
              <w:fldChar w:fldCharType="begin"/>
            </w:r>
            <w:r>
              <w:rPr>
                <w:noProof/>
                <w:webHidden/>
              </w:rPr>
              <w:instrText xml:space="preserve"> PAGEREF _Toc174945857 \h </w:instrText>
            </w:r>
            <w:r>
              <w:rPr>
                <w:noProof/>
                <w:webHidden/>
              </w:rPr>
            </w:r>
            <w:r>
              <w:rPr>
                <w:noProof/>
                <w:webHidden/>
              </w:rPr>
              <w:fldChar w:fldCharType="separate"/>
            </w:r>
            <w:r>
              <w:rPr>
                <w:noProof/>
                <w:webHidden/>
              </w:rPr>
              <w:t>62</w:t>
            </w:r>
            <w:r>
              <w:rPr>
                <w:noProof/>
                <w:webHidden/>
              </w:rPr>
              <w:fldChar w:fldCharType="end"/>
            </w:r>
          </w:hyperlink>
        </w:p>
        <w:p w14:paraId="561F4319" w14:textId="757ACC12"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8" w:history="1">
            <w:r w:rsidRPr="005220FE">
              <w:rPr>
                <w:rStyle w:val="Hyperlink"/>
                <w:rFonts w:cs="Calibri"/>
                <w:noProof/>
              </w:rPr>
              <w:t xml:space="preserve">Appendix D: </w:t>
            </w:r>
            <w:r w:rsidRPr="005220FE">
              <w:rPr>
                <w:rStyle w:val="Hyperlink"/>
                <w:rFonts w:cs="Calibri"/>
                <w:noProof/>
                <w:lang w:val="en-US"/>
              </w:rPr>
              <w:t>Feature Importance Shifts</w:t>
            </w:r>
            <w:r>
              <w:rPr>
                <w:noProof/>
                <w:webHidden/>
              </w:rPr>
              <w:tab/>
            </w:r>
            <w:r>
              <w:rPr>
                <w:noProof/>
                <w:webHidden/>
              </w:rPr>
              <w:fldChar w:fldCharType="begin"/>
            </w:r>
            <w:r>
              <w:rPr>
                <w:noProof/>
                <w:webHidden/>
              </w:rPr>
              <w:instrText xml:space="preserve"> PAGEREF _Toc174945858 \h </w:instrText>
            </w:r>
            <w:r>
              <w:rPr>
                <w:noProof/>
                <w:webHidden/>
              </w:rPr>
            </w:r>
            <w:r>
              <w:rPr>
                <w:noProof/>
                <w:webHidden/>
              </w:rPr>
              <w:fldChar w:fldCharType="separate"/>
            </w:r>
            <w:r>
              <w:rPr>
                <w:noProof/>
                <w:webHidden/>
              </w:rPr>
              <w:t>65</w:t>
            </w:r>
            <w:r>
              <w:rPr>
                <w:noProof/>
                <w:webHidden/>
              </w:rPr>
              <w:fldChar w:fldCharType="end"/>
            </w:r>
          </w:hyperlink>
        </w:p>
        <w:p w14:paraId="085E020F" w14:textId="18DB3DCD" w:rsidR="003F0612" w:rsidRDefault="003F0612">
          <w:pPr>
            <w:pStyle w:val="TOC1"/>
            <w:tabs>
              <w:tab w:val="right" w:leader="dot" w:pos="9016"/>
            </w:tabs>
            <w:rPr>
              <w:rFonts w:asciiTheme="minorHAnsi" w:eastAsiaTheme="minorEastAsia" w:hAnsiTheme="minorHAnsi"/>
              <w:noProof/>
              <w:kern w:val="2"/>
              <w:sz w:val="24"/>
              <w:szCs w:val="24"/>
              <w:lang w:eastAsia="en-GB"/>
            </w:rPr>
          </w:pPr>
          <w:hyperlink w:anchor="_Toc174945859" w:history="1">
            <w:r w:rsidRPr="005220FE">
              <w:rPr>
                <w:rStyle w:val="Hyperlink"/>
                <w:rFonts w:cs="Calibri"/>
                <w:noProof/>
                <w:lang w:val="en-US"/>
              </w:rPr>
              <w:t xml:space="preserve">Appendix E: Scatter Plot of Second Simple Random Forest AUC Scores vs. Difference in the Distribution of Features Between the Original and Counterfactual Data Sets Using </w:t>
            </w:r>
            <w:r w:rsidRPr="005220FE">
              <w:rPr>
                <w:rStyle w:val="Hyperlink"/>
                <w:noProof/>
                <w:lang w:val="en-US"/>
              </w:rPr>
              <w:t>Kolmogorov–Smirnov Test</w:t>
            </w:r>
            <w:r>
              <w:rPr>
                <w:noProof/>
                <w:webHidden/>
              </w:rPr>
              <w:tab/>
            </w:r>
            <w:r>
              <w:rPr>
                <w:noProof/>
                <w:webHidden/>
              </w:rPr>
              <w:fldChar w:fldCharType="begin"/>
            </w:r>
            <w:r>
              <w:rPr>
                <w:noProof/>
                <w:webHidden/>
              </w:rPr>
              <w:instrText xml:space="preserve"> PAGEREF _Toc174945859 \h </w:instrText>
            </w:r>
            <w:r>
              <w:rPr>
                <w:noProof/>
                <w:webHidden/>
              </w:rPr>
            </w:r>
            <w:r>
              <w:rPr>
                <w:noProof/>
                <w:webHidden/>
              </w:rPr>
              <w:fldChar w:fldCharType="separate"/>
            </w:r>
            <w:r>
              <w:rPr>
                <w:noProof/>
                <w:webHidden/>
              </w:rPr>
              <w:t>66</w:t>
            </w:r>
            <w:r>
              <w:rPr>
                <w:noProof/>
                <w:webHidden/>
              </w:rPr>
              <w:fldChar w:fldCharType="end"/>
            </w:r>
          </w:hyperlink>
        </w:p>
        <w:p w14:paraId="1E2BC930" w14:textId="1981A31D" w:rsidR="00B623CE" w:rsidRPr="00A73B19" w:rsidRDefault="00B623CE" w:rsidP="004F3F3F">
          <w:pPr>
            <w:spacing w:after="120" w:line="240" w:lineRule="auto"/>
            <w:rPr>
              <w:rFonts w:cs="Calibri"/>
              <w:sz w:val="20"/>
              <w:szCs w:val="20"/>
            </w:rPr>
          </w:pPr>
          <w:r w:rsidRPr="00A73B19">
            <w:rPr>
              <w:rFonts w:cs="Calibri"/>
              <w:b/>
              <w:bCs/>
              <w:noProof/>
              <w:sz w:val="20"/>
              <w:szCs w:val="20"/>
            </w:rPr>
            <w:fldChar w:fldCharType="end"/>
          </w:r>
        </w:p>
      </w:sdtContent>
    </w:sdt>
    <w:p w14:paraId="3354C946" w14:textId="11C085F8" w:rsidR="00B623CE" w:rsidRPr="00A73B19" w:rsidRDefault="00B623CE" w:rsidP="004F3F3F">
      <w:pPr>
        <w:spacing w:after="120" w:line="240" w:lineRule="auto"/>
        <w:rPr>
          <w:rFonts w:cs="Calibri"/>
          <w:sz w:val="20"/>
          <w:szCs w:val="20"/>
          <w:lang w:val="en-US"/>
        </w:rPr>
      </w:pPr>
      <w:r w:rsidRPr="00A73B19">
        <w:rPr>
          <w:rFonts w:cs="Calibri"/>
          <w:sz w:val="20"/>
          <w:szCs w:val="20"/>
          <w:lang w:val="en-US"/>
        </w:rPr>
        <w:br w:type="page"/>
      </w:r>
      <w:r w:rsidR="00245603">
        <w:rPr>
          <w:rFonts w:cs="Calibri"/>
          <w:sz w:val="20"/>
          <w:szCs w:val="20"/>
          <w:lang w:val="en-US"/>
        </w:rPr>
        <w:lastRenderedPageBreak/>
        <w:t xml:space="preserve"> </w:t>
      </w:r>
    </w:p>
    <w:p w14:paraId="1C94EBC3" w14:textId="5AEFA77A" w:rsidR="00B623CE" w:rsidRPr="00A73B19" w:rsidRDefault="00BD1862" w:rsidP="004F3F3F">
      <w:pPr>
        <w:pStyle w:val="Heading1"/>
        <w:numPr>
          <w:ilvl w:val="0"/>
          <w:numId w:val="4"/>
        </w:numPr>
        <w:spacing w:before="0" w:after="120" w:line="240" w:lineRule="auto"/>
        <w:rPr>
          <w:rFonts w:ascii="Calibri" w:hAnsi="Calibri" w:cs="Calibri"/>
          <w:sz w:val="20"/>
          <w:szCs w:val="20"/>
          <w:lang w:val="en-US"/>
        </w:rPr>
      </w:pPr>
      <w:bookmarkStart w:id="1" w:name="_Toc174945805"/>
      <w:r w:rsidRPr="00A73B19">
        <w:rPr>
          <w:rFonts w:ascii="Calibri" w:hAnsi="Calibri" w:cs="Calibri"/>
          <w:sz w:val="20"/>
          <w:szCs w:val="20"/>
          <w:lang w:val="en-US"/>
        </w:rPr>
        <w:t>Introduction</w:t>
      </w:r>
      <w:bookmarkEnd w:id="1"/>
      <w:r w:rsidRPr="00A73B19">
        <w:rPr>
          <w:rFonts w:ascii="Calibri" w:hAnsi="Calibri" w:cs="Calibri"/>
          <w:sz w:val="20"/>
          <w:szCs w:val="20"/>
          <w:lang w:val="en-US"/>
        </w:rPr>
        <w:t xml:space="preserve"> </w:t>
      </w:r>
    </w:p>
    <w:p w14:paraId="3CFE8AD0" w14:textId="1680B72F" w:rsidR="00CD29B9" w:rsidRPr="00A73B19" w:rsidRDefault="00E33CCE" w:rsidP="004F3F3F">
      <w:pPr>
        <w:spacing w:after="120" w:line="240" w:lineRule="auto"/>
        <w:rPr>
          <w:rFonts w:cs="Calibri"/>
          <w:sz w:val="20"/>
          <w:szCs w:val="20"/>
          <w:lang w:val="en-US"/>
        </w:rPr>
      </w:pPr>
      <w:r w:rsidRPr="00A73B19">
        <w:rPr>
          <w:rFonts w:cs="Calibri"/>
          <w:sz w:val="20"/>
          <w:szCs w:val="20"/>
          <w:lang w:val="en-US"/>
        </w:rPr>
        <w:t xml:space="preserve">Machine learning has been recognized as a critically important field for many years </w:t>
      </w:r>
      <w:sdt>
        <w:sdtPr>
          <w:rPr>
            <w:rFonts w:cs="Calibri"/>
            <w:sz w:val="20"/>
            <w:szCs w:val="20"/>
            <w:lang w:val="en-US"/>
          </w:rPr>
          <w:id w:val="-570196771"/>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Jor15 \l 1033 </w:instrText>
          </w:r>
          <w:r w:rsidR="00604AD4" w:rsidRPr="00A73B19">
            <w:rPr>
              <w:rFonts w:cs="Calibri"/>
              <w:sz w:val="20"/>
              <w:szCs w:val="20"/>
              <w:lang w:val="en-US"/>
            </w:rPr>
            <w:fldChar w:fldCharType="separate"/>
          </w:r>
          <w:r w:rsidR="003F0612" w:rsidRPr="003F0612">
            <w:rPr>
              <w:rFonts w:cs="Calibri"/>
              <w:noProof/>
              <w:sz w:val="20"/>
              <w:szCs w:val="20"/>
              <w:lang w:val="en-US"/>
            </w:rPr>
            <w:t>(Jordan, 2015)</w:t>
          </w:r>
          <w:r w:rsidR="00604AD4" w:rsidRPr="00A73B19">
            <w:rPr>
              <w:rFonts w:cs="Calibri"/>
              <w:sz w:val="20"/>
              <w:szCs w:val="20"/>
              <w:lang w:val="en-US"/>
            </w:rPr>
            <w:fldChar w:fldCharType="end"/>
          </w:r>
        </w:sdtContent>
      </w:sdt>
      <w:r w:rsidRPr="00A73B19">
        <w:rPr>
          <w:rFonts w:cs="Calibri"/>
          <w:sz w:val="20"/>
          <w:szCs w:val="20"/>
          <w:lang w:val="en-US"/>
        </w:rPr>
        <w:t xml:space="preserve">, </w:t>
      </w:r>
      <w:r w:rsidR="008A2D4B" w:rsidRPr="00A73B19">
        <w:rPr>
          <w:rFonts w:cs="Calibri"/>
          <w:sz w:val="20"/>
          <w:szCs w:val="20"/>
          <w:lang w:val="en-US"/>
        </w:rPr>
        <w:t xml:space="preserve">aiding organizations and businesses </w:t>
      </w:r>
      <w:r w:rsidR="002A41AF">
        <w:rPr>
          <w:rFonts w:cs="Calibri"/>
          <w:sz w:val="20"/>
          <w:szCs w:val="20"/>
          <w:lang w:val="en-US"/>
        </w:rPr>
        <w:t xml:space="preserve">to </w:t>
      </w:r>
      <w:r w:rsidR="008A2D4B" w:rsidRPr="00A73B19">
        <w:rPr>
          <w:rFonts w:cs="Calibri"/>
          <w:sz w:val="20"/>
          <w:szCs w:val="20"/>
          <w:lang w:val="en-US"/>
        </w:rPr>
        <w:t xml:space="preserve">make smarter choices. Thanks </w:t>
      </w:r>
      <w:r w:rsidRPr="00A73B19">
        <w:rPr>
          <w:rFonts w:cs="Calibri"/>
          <w:sz w:val="20"/>
          <w:szCs w:val="20"/>
          <w:lang w:val="en-US"/>
        </w:rPr>
        <w:t xml:space="preserve">to advances in processors, smarter learning algorithms, and easier access to large datasets </w:t>
      </w:r>
      <w:sdt>
        <w:sdtPr>
          <w:rPr>
            <w:rFonts w:cs="Calibri"/>
            <w:sz w:val="20"/>
            <w:szCs w:val="20"/>
            <w:lang w:val="en-US"/>
          </w:rPr>
          <w:id w:val="-48615589"/>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Lin20 \l 1033 </w:instrText>
          </w:r>
          <w:r w:rsidR="00604AD4" w:rsidRPr="00A73B19">
            <w:rPr>
              <w:rFonts w:cs="Calibri"/>
              <w:sz w:val="20"/>
              <w:szCs w:val="20"/>
              <w:lang w:val="en-US"/>
            </w:rPr>
            <w:fldChar w:fldCharType="separate"/>
          </w:r>
          <w:r w:rsidR="003F0612" w:rsidRPr="003F0612">
            <w:rPr>
              <w:rFonts w:cs="Calibri"/>
              <w:noProof/>
              <w:sz w:val="20"/>
              <w:szCs w:val="20"/>
              <w:lang w:val="en-US"/>
            </w:rPr>
            <w:t>(Linardatos, Papastefanopoulos, &amp; Kotsiantis, 2020)</w:t>
          </w:r>
          <w:r w:rsidR="00604AD4" w:rsidRPr="00A73B19">
            <w:rPr>
              <w:rFonts w:cs="Calibri"/>
              <w:sz w:val="20"/>
              <w:szCs w:val="20"/>
              <w:lang w:val="en-US"/>
            </w:rPr>
            <w:fldChar w:fldCharType="end"/>
          </w:r>
        </w:sdtContent>
      </w:sdt>
      <w:r w:rsidR="008A2D4B" w:rsidRPr="00A73B19">
        <w:rPr>
          <w:rFonts w:cs="Calibri"/>
          <w:sz w:val="20"/>
          <w:szCs w:val="20"/>
          <w:lang w:val="en-US"/>
        </w:rPr>
        <w:t xml:space="preserve"> </w:t>
      </w:r>
      <w:r w:rsidR="006A7122" w:rsidRPr="00A73B19">
        <w:rPr>
          <w:rFonts w:cs="Calibri"/>
          <w:sz w:val="20"/>
          <w:szCs w:val="20"/>
          <w:lang w:val="en-US"/>
        </w:rPr>
        <w:t xml:space="preserve">the development and deployment of complex models have become more efficient and widespread. </w:t>
      </w:r>
      <w:r w:rsidR="00CD19F4" w:rsidRPr="00A73B19">
        <w:rPr>
          <w:rFonts w:cs="Calibri"/>
          <w:sz w:val="20"/>
          <w:szCs w:val="20"/>
          <w:lang w:val="en-US"/>
        </w:rPr>
        <w:t xml:space="preserve">Machine learning techniques are now essential to a wide array of everyday applications </w:t>
      </w:r>
      <w:sdt>
        <w:sdtPr>
          <w:rPr>
            <w:rFonts w:cs="Calibri"/>
            <w:sz w:val="20"/>
            <w:szCs w:val="20"/>
            <w:lang w:val="en-US"/>
          </w:rPr>
          <w:id w:val="593668944"/>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Paw21 \l 1033 </w:instrText>
          </w:r>
          <w:r w:rsidR="00604AD4" w:rsidRPr="00A73B19">
            <w:rPr>
              <w:rFonts w:cs="Calibri"/>
              <w:sz w:val="20"/>
              <w:szCs w:val="20"/>
              <w:lang w:val="en-US"/>
            </w:rPr>
            <w:fldChar w:fldCharType="separate"/>
          </w:r>
          <w:r w:rsidR="003F0612" w:rsidRPr="003F0612">
            <w:rPr>
              <w:rFonts w:cs="Calibri"/>
              <w:noProof/>
              <w:sz w:val="20"/>
              <w:szCs w:val="20"/>
              <w:lang w:val="en-US"/>
            </w:rPr>
            <w:t>(Pawelczyk, 2021)</w:t>
          </w:r>
          <w:r w:rsidR="00604AD4" w:rsidRPr="00A73B19">
            <w:rPr>
              <w:rFonts w:cs="Calibri"/>
              <w:sz w:val="20"/>
              <w:szCs w:val="20"/>
              <w:lang w:val="en-US"/>
            </w:rPr>
            <w:fldChar w:fldCharType="end"/>
          </w:r>
        </w:sdtContent>
      </w:sdt>
      <w:r w:rsidR="00604AD4" w:rsidRPr="00A73B19">
        <w:rPr>
          <w:rFonts w:cs="Calibri"/>
          <w:sz w:val="20"/>
          <w:szCs w:val="20"/>
          <w:lang w:val="en-US"/>
        </w:rPr>
        <w:t xml:space="preserve"> </w:t>
      </w:r>
      <w:r w:rsidR="00CD19F4" w:rsidRPr="00A73B19">
        <w:rPr>
          <w:rFonts w:cs="Calibri"/>
          <w:sz w:val="20"/>
          <w:szCs w:val="20"/>
          <w:lang w:val="en-US"/>
        </w:rPr>
        <w:t xml:space="preserve">and </w:t>
      </w:r>
      <w:r w:rsidR="006A7122" w:rsidRPr="00A73B19">
        <w:rPr>
          <w:rFonts w:cs="Calibri"/>
          <w:sz w:val="20"/>
          <w:szCs w:val="20"/>
          <w:lang w:val="en-US"/>
        </w:rPr>
        <w:t xml:space="preserve">the increasing reliance on these complex </w:t>
      </w:r>
      <w:r w:rsidR="00CD19F4" w:rsidRPr="00A73B19">
        <w:rPr>
          <w:rFonts w:cs="Calibri"/>
          <w:sz w:val="20"/>
          <w:szCs w:val="20"/>
          <w:lang w:val="en-US"/>
        </w:rPr>
        <w:t xml:space="preserve">models in high-stake sectors, such as </w:t>
      </w:r>
      <w:r w:rsidR="000E3674" w:rsidRPr="00A73B19">
        <w:rPr>
          <w:rFonts w:cs="Calibri"/>
          <w:sz w:val="20"/>
          <w:szCs w:val="20"/>
          <w:lang w:val="en-US"/>
        </w:rPr>
        <w:t>finance</w:t>
      </w:r>
      <w:r w:rsidR="00CD19F4" w:rsidRPr="00A73B19">
        <w:rPr>
          <w:rFonts w:cs="Calibri"/>
          <w:sz w:val="20"/>
          <w:szCs w:val="20"/>
          <w:lang w:val="en-US"/>
        </w:rPr>
        <w:t xml:space="preserve"> and </w:t>
      </w:r>
      <w:r w:rsidR="000E3674" w:rsidRPr="00A73B19">
        <w:rPr>
          <w:rFonts w:cs="Calibri"/>
          <w:sz w:val="20"/>
          <w:szCs w:val="20"/>
          <w:lang w:val="en-US"/>
        </w:rPr>
        <w:t>healthcare</w:t>
      </w:r>
      <w:r w:rsidR="00CD19F4" w:rsidRPr="00A73B19">
        <w:rPr>
          <w:rFonts w:cs="Calibri"/>
          <w:sz w:val="20"/>
          <w:szCs w:val="20"/>
          <w:lang w:val="en-US"/>
        </w:rPr>
        <w:t xml:space="preserve"> </w:t>
      </w:r>
      <w:sdt>
        <w:sdtPr>
          <w:rPr>
            <w:rFonts w:cs="Calibri"/>
            <w:sz w:val="20"/>
            <w:szCs w:val="20"/>
            <w:lang w:val="en-US"/>
          </w:rPr>
          <w:id w:val="1948195639"/>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Ver20 \l 1033 </w:instrText>
          </w:r>
          <w:r w:rsidR="00604AD4" w:rsidRPr="00A73B19">
            <w:rPr>
              <w:rFonts w:cs="Calibri"/>
              <w:sz w:val="20"/>
              <w:szCs w:val="20"/>
              <w:lang w:val="en-US"/>
            </w:rPr>
            <w:fldChar w:fldCharType="separate"/>
          </w:r>
          <w:r w:rsidR="003F0612" w:rsidRPr="003F0612">
            <w:rPr>
              <w:rFonts w:cs="Calibri"/>
              <w:noProof/>
              <w:sz w:val="20"/>
              <w:szCs w:val="20"/>
              <w:lang w:val="en-US"/>
            </w:rPr>
            <w:t>(Verma, 2020)</w:t>
          </w:r>
          <w:r w:rsidR="00604AD4" w:rsidRPr="00A73B19">
            <w:rPr>
              <w:rFonts w:cs="Calibri"/>
              <w:sz w:val="20"/>
              <w:szCs w:val="20"/>
              <w:lang w:val="en-US"/>
            </w:rPr>
            <w:fldChar w:fldCharType="end"/>
          </w:r>
        </w:sdtContent>
      </w:sdt>
      <w:r w:rsidR="00CD19F4" w:rsidRPr="00A73B19">
        <w:rPr>
          <w:rFonts w:cs="Calibri"/>
          <w:sz w:val="20"/>
          <w:szCs w:val="20"/>
          <w:lang w:val="en-US"/>
        </w:rPr>
        <w:t xml:space="preserve">, emphasizes the importance of a deeper understanding of model behavior </w:t>
      </w:r>
      <w:sdt>
        <w:sdtPr>
          <w:rPr>
            <w:rFonts w:cs="Calibri"/>
            <w:sz w:val="20"/>
            <w:szCs w:val="20"/>
            <w:lang w:val="en-US"/>
          </w:rPr>
          <w:id w:val="1822151499"/>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Wat20 \l 1033 </w:instrText>
          </w:r>
          <w:r w:rsidR="00604AD4" w:rsidRPr="00A73B19">
            <w:rPr>
              <w:rFonts w:cs="Calibri"/>
              <w:sz w:val="20"/>
              <w:szCs w:val="20"/>
              <w:lang w:val="en-US"/>
            </w:rPr>
            <w:fldChar w:fldCharType="separate"/>
          </w:r>
          <w:r w:rsidR="003F0612" w:rsidRPr="003F0612">
            <w:rPr>
              <w:rFonts w:cs="Calibri"/>
              <w:noProof/>
              <w:sz w:val="20"/>
              <w:szCs w:val="20"/>
              <w:lang w:val="en-US"/>
            </w:rPr>
            <w:t>(Watson, 2020)</w:t>
          </w:r>
          <w:r w:rsidR="00604AD4" w:rsidRPr="00A73B19">
            <w:rPr>
              <w:rFonts w:cs="Calibri"/>
              <w:sz w:val="20"/>
              <w:szCs w:val="20"/>
              <w:lang w:val="en-US"/>
            </w:rPr>
            <w:fldChar w:fldCharType="end"/>
          </w:r>
        </w:sdtContent>
      </w:sdt>
      <w:r w:rsidR="00CD19F4" w:rsidRPr="00A73B19">
        <w:rPr>
          <w:rFonts w:cs="Calibri"/>
          <w:sz w:val="20"/>
          <w:szCs w:val="20"/>
          <w:lang w:val="en-US"/>
        </w:rPr>
        <w:t>.</w:t>
      </w:r>
      <w:r w:rsidR="00641643" w:rsidRPr="00A73B19">
        <w:rPr>
          <w:rFonts w:cs="Calibri"/>
          <w:sz w:val="20"/>
          <w:szCs w:val="20"/>
          <w:lang w:val="en-US"/>
        </w:rPr>
        <w:t xml:space="preserve"> </w:t>
      </w:r>
    </w:p>
    <w:p w14:paraId="25F5B7E0" w14:textId="2A38BF56" w:rsidR="000E3674" w:rsidRPr="00A73B19" w:rsidRDefault="00CD29B9" w:rsidP="004F3F3F">
      <w:pPr>
        <w:spacing w:after="120" w:line="240" w:lineRule="auto"/>
        <w:rPr>
          <w:rFonts w:cs="Calibri"/>
          <w:sz w:val="20"/>
          <w:szCs w:val="20"/>
          <w:lang w:val="en-US"/>
        </w:rPr>
      </w:pPr>
      <w:r w:rsidRPr="00A73B19">
        <w:rPr>
          <w:rFonts w:cs="Calibri"/>
          <w:sz w:val="20"/>
          <w:szCs w:val="20"/>
          <w:lang w:val="en-US"/>
        </w:rPr>
        <w:t>Even though machine learning models have a lot of potential to improve decision-making processes, their predictions can profoundly affect</w:t>
      </w:r>
      <w:r w:rsidR="000E3674" w:rsidRPr="00A73B19">
        <w:rPr>
          <w:rFonts w:cs="Calibri"/>
          <w:sz w:val="20"/>
          <w:szCs w:val="20"/>
          <w:lang w:val="en-US"/>
        </w:rPr>
        <w:t xml:space="preserve"> companies’ and</w:t>
      </w:r>
      <w:r w:rsidRPr="00A73B19">
        <w:rPr>
          <w:rFonts w:cs="Calibri"/>
          <w:sz w:val="20"/>
          <w:szCs w:val="20"/>
          <w:lang w:val="en-US"/>
        </w:rPr>
        <w:t xml:space="preserve"> individuals' lives, potentially leading to outcomes that are </w:t>
      </w:r>
      <w:r w:rsidRPr="00A73B19">
        <w:rPr>
          <w:rFonts w:cs="Calibri"/>
          <w:sz w:val="20"/>
          <w:szCs w:val="20"/>
        </w:rPr>
        <w:t>unfavourable</w:t>
      </w:r>
      <w:r w:rsidRPr="00A73B19">
        <w:rPr>
          <w:rFonts w:cs="Calibri"/>
          <w:sz w:val="20"/>
          <w:szCs w:val="20"/>
          <w:lang w:val="en-US"/>
        </w:rPr>
        <w:t xml:space="preserve"> or unfair for the end user</w:t>
      </w:r>
      <w:r w:rsidR="000E3674" w:rsidRPr="00A73B19">
        <w:rPr>
          <w:rFonts w:cs="Calibri"/>
          <w:sz w:val="20"/>
          <w:szCs w:val="20"/>
          <w:lang w:val="en-US"/>
        </w:rPr>
        <w:t>s</w:t>
      </w:r>
      <w:r w:rsidRPr="00A73B19">
        <w:rPr>
          <w:rFonts w:cs="Calibri"/>
          <w:sz w:val="20"/>
          <w:szCs w:val="20"/>
          <w:lang w:val="en-US"/>
        </w:rPr>
        <w:t xml:space="preserve"> </w:t>
      </w:r>
      <w:sdt>
        <w:sdtPr>
          <w:rPr>
            <w:rFonts w:cs="Calibri"/>
            <w:sz w:val="20"/>
            <w:szCs w:val="20"/>
            <w:lang w:val="en-US"/>
          </w:rPr>
          <w:id w:val="-588232660"/>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Paw21 \l 1033 </w:instrText>
          </w:r>
          <w:r w:rsidR="00604AD4" w:rsidRPr="00A73B19">
            <w:rPr>
              <w:rFonts w:cs="Calibri"/>
              <w:sz w:val="20"/>
              <w:szCs w:val="20"/>
              <w:lang w:val="en-US"/>
            </w:rPr>
            <w:fldChar w:fldCharType="separate"/>
          </w:r>
          <w:r w:rsidR="003F0612" w:rsidRPr="003F0612">
            <w:rPr>
              <w:rFonts w:cs="Calibri"/>
              <w:noProof/>
              <w:sz w:val="20"/>
              <w:szCs w:val="20"/>
              <w:lang w:val="en-US"/>
            </w:rPr>
            <w:t>(Pawelczyk, 2021)</w:t>
          </w:r>
          <w:r w:rsidR="00604AD4" w:rsidRPr="00A73B19">
            <w:rPr>
              <w:rFonts w:cs="Calibri"/>
              <w:sz w:val="20"/>
              <w:szCs w:val="20"/>
              <w:lang w:val="en-US"/>
            </w:rPr>
            <w:fldChar w:fldCharType="end"/>
          </w:r>
        </w:sdtContent>
      </w:sdt>
      <w:r w:rsidR="006D2C95" w:rsidRPr="00A73B19">
        <w:rPr>
          <w:rFonts w:cs="Calibri"/>
          <w:sz w:val="20"/>
          <w:szCs w:val="20"/>
          <w:lang w:val="en-US"/>
        </w:rPr>
        <w:t>.</w:t>
      </w:r>
      <w:r w:rsidR="004B3B44" w:rsidRPr="00A73B19">
        <w:rPr>
          <w:rFonts w:cs="Calibri"/>
          <w:sz w:val="20"/>
          <w:szCs w:val="20"/>
        </w:rPr>
        <w:t xml:space="preserve"> </w:t>
      </w:r>
      <w:r w:rsidR="004B3B44" w:rsidRPr="00A73B19">
        <w:rPr>
          <w:rFonts w:cs="Calibri"/>
          <w:sz w:val="20"/>
          <w:szCs w:val="20"/>
          <w:lang w:val="en-US"/>
        </w:rPr>
        <w:t xml:space="preserve">In the lending sector, companies utilize machine learning algorithms to evaluate the financial profiles of potential customers, specifically analyzing metrics such as income, credit score, and the probability of default. </w:t>
      </w:r>
      <w:r w:rsidR="006D2C95" w:rsidRPr="00A73B19">
        <w:rPr>
          <w:rFonts w:cs="Calibri"/>
          <w:sz w:val="20"/>
          <w:szCs w:val="20"/>
          <w:lang w:val="en-US"/>
        </w:rPr>
        <w:t xml:space="preserve">These factors play a crucial role in determining whether to approve or reject a loan application. This decision-making process significantly affects the financial stability of the lending institution and the economic well-being of the customer. Additionally, these lending companies are responsible for providing explanations for their final decisions. </w:t>
      </w:r>
      <w:r w:rsidR="00EF7A31" w:rsidRPr="00A73B19">
        <w:rPr>
          <w:rFonts w:cs="Calibri"/>
          <w:sz w:val="20"/>
          <w:szCs w:val="20"/>
          <w:lang w:val="en-US"/>
        </w:rPr>
        <w:t>Therefore,</w:t>
      </w:r>
      <w:r w:rsidR="004B3B44" w:rsidRPr="00A73B19">
        <w:rPr>
          <w:rFonts w:cs="Calibri"/>
          <w:sz w:val="20"/>
          <w:szCs w:val="20"/>
          <w:lang w:val="en-US"/>
        </w:rPr>
        <w:t xml:space="preserve"> c</w:t>
      </w:r>
      <w:r w:rsidRPr="00A73B19">
        <w:rPr>
          <w:rFonts w:cs="Calibri"/>
          <w:sz w:val="20"/>
          <w:szCs w:val="20"/>
          <w:lang w:val="en-US"/>
        </w:rPr>
        <w:t xml:space="preserve">larifying the link between the input and </w:t>
      </w:r>
      <w:r w:rsidR="001643E9" w:rsidRPr="00A73B19">
        <w:rPr>
          <w:rFonts w:cs="Calibri"/>
          <w:sz w:val="20"/>
          <w:szCs w:val="20"/>
          <w:lang w:val="en-US"/>
        </w:rPr>
        <w:t xml:space="preserve">the </w:t>
      </w:r>
      <w:r w:rsidRPr="00A73B19">
        <w:rPr>
          <w:rFonts w:cs="Calibri"/>
          <w:sz w:val="20"/>
          <w:szCs w:val="20"/>
          <w:lang w:val="en-US"/>
        </w:rPr>
        <w:t xml:space="preserve">outcome of machine learning models, in a manner that is comprehensible to humans, is crucial for creating reliable and trustworthy systems </w:t>
      </w:r>
      <w:sdt>
        <w:sdtPr>
          <w:rPr>
            <w:rFonts w:cs="Calibri"/>
            <w:sz w:val="20"/>
            <w:szCs w:val="20"/>
            <w:lang w:val="en-US"/>
          </w:rPr>
          <w:id w:val="-62637418"/>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Ver20 \l 1033 </w:instrText>
          </w:r>
          <w:r w:rsidR="00604AD4" w:rsidRPr="00A73B19">
            <w:rPr>
              <w:rFonts w:cs="Calibri"/>
              <w:sz w:val="20"/>
              <w:szCs w:val="20"/>
              <w:lang w:val="en-US"/>
            </w:rPr>
            <w:fldChar w:fldCharType="separate"/>
          </w:r>
          <w:r w:rsidR="003F0612" w:rsidRPr="003F0612">
            <w:rPr>
              <w:rFonts w:cs="Calibri"/>
              <w:noProof/>
              <w:sz w:val="20"/>
              <w:szCs w:val="20"/>
              <w:lang w:val="en-US"/>
            </w:rPr>
            <w:t>(Verma, 2020)</w:t>
          </w:r>
          <w:r w:rsidR="00604AD4" w:rsidRPr="00A73B19">
            <w:rPr>
              <w:rFonts w:cs="Calibri"/>
              <w:sz w:val="20"/>
              <w:szCs w:val="20"/>
              <w:lang w:val="en-US"/>
            </w:rPr>
            <w:fldChar w:fldCharType="end"/>
          </w:r>
        </w:sdtContent>
      </w:sdt>
      <w:r w:rsidRPr="00A73B19">
        <w:rPr>
          <w:rFonts w:cs="Calibri"/>
          <w:sz w:val="20"/>
          <w:szCs w:val="20"/>
          <w:lang w:val="en-US"/>
        </w:rPr>
        <w:t xml:space="preserve">. </w:t>
      </w:r>
    </w:p>
    <w:p w14:paraId="35EAAA53" w14:textId="2CE4EB82" w:rsidR="00F00FF9" w:rsidRPr="00A73B19" w:rsidRDefault="006A7122" w:rsidP="004F3F3F">
      <w:pPr>
        <w:spacing w:after="120" w:line="240" w:lineRule="auto"/>
        <w:rPr>
          <w:rFonts w:cs="Calibri"/>
          <w:sz w:val="20"/>
          <w:szCs w:val="20"/>
          <w:lang w:val="en-US"/>
        </w:rPr>
      </w:pPr>
      <w:r w:rsidRPr="00A73B19">
        <w:rPr>
          <w:rFonts w:cs="Calibri"/>
          <w:sz w:val="20"/>
          <w:szCs w:val="20"/>
          <w:lang w:val="en-US"/>
        </w:rPr>
        <w:t xml:space="preserve">The challenge of explainability </w:t>
      </w:r>
      <w:sdt>
        <w:sdtPr>
          <w:rPr>
            <w:rFonts w:cs="Calibri"/>
            <w:sz w:val="20"/>
            <w:szCs w:val="20"/>
            <w:lang w:val="en-US"/>
          </w:rPr>
          <w:id w:val="-1723515587"/>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Ste21 \l 1033 </w:instrText>
          </w:r>
          <w:r w:rsidR="00604AD4" w:rsidRPr="00A73B19">
            <w:rPr>
              <w:rFonts w:cs="Calibri"/>
              <w:sz w:val="20"/>
              <w:szCs w:val="20"/>
              <w:lang w:val="en-US"/>
            </w:rPr>
            <w:fldChar w:fldCharType="separate"/>
          </w:r>
          <w:r w:rsidR="003F0612" w:rsidRPr="003F0612">
            <w:rPr>
              <w:rFonts w:cs="Calibri"/>
              <w:noProof/>
              <w:sz w:val="20"/>
              <w:szCs w:val="20"/>
              <w:lang w:val="en-US"/>
            </w:rPr>
            <w:t>(Stepin, 2021)</w:t>
          </w:r>
          <w:r w:rsidR="00604AD4" w:rsidRPr="00A73B19">
            <w:rPr>
              <w:rFonts w:cs="Calibri"/>
              <w:sz w:val="20"/>
              <w:szCs w:val="20"/>
              <w:lang w:val="en-US"/>
            </w:rPr>
            <w:fldChar w:fldCharType="end"/>
          </w:r>
        </w:sdtContent>
      </w:sdt>
      <w:r w:rsidRPr="00A73B19">
        <w:rPr>
          <w:rFonts w:cs="Calibri"/>
          <w:sz w:val="20"/>
          <w:szCs w:val="20"/>
          <w:lang w:val="en-US"/>
        </w:rPr>
        <w:t xml:space="preserve"> in machine learning has been a subject of considerable discussion and an important quality measurement for its systems. </w:t>
      </w:r>
      <w:r w:rsidR="00A569B8" w:rsidRPr="00A73B19">
        <w:rPr>
          <w:rFonts w:cs="Calibri"/>
          <w:sz w:val="20"/>
          <w:szCs w:val="20"/>
          <w:lang w:val="en-US"/>
        </w:rPr>
        <w:t xml:space="preserve">This issue arises as enhanced predictive capabilities are typically achieved through increased model complexity, consequently reducing their understandability and explainability. Numerous strategies have been explored in the literature to mitigate this shortfall in explainability, occasionally at the cost of trading interpretability for accuracy </w:t>
      </w:r>
      <w:sdt>
        <w:sdtPr>
          <w:rPr>
            <w:rFonts w:cs="Calibri"/>
            <w:sz w:val="20"/>
            <w:szCs w:val="20"/>
            <w:lang w:val="en-US"/>
          </w:rPr>
          <w:id w:val="-1336230109"/>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Gui18 \l 1033 </w:instrText>
          </w:r>
          <w:r w:rsidR="00604AD4" w:rsidRPr="00A73B19">
            <w:rPr>
              <w:rFonts w:cs="Calibri"/>
              <w:sz w:val="20"/>
              <w:szCs w:val="20"/>
              <w:lang w:val="en-US"/>
            </w:rPr>
            <w:fldChar w:fldCharType="separate"/>
          </w:r>
          <w:r w:rsidR="003F0612" w:rsidRPr="003F0612">
            <w:rPr>
              <w:rFonts w:cs="Calibri"/>
              <w:noProof/>
              <w:sz w:val="20"/>
              <w:szCs w:val="20"/>
              <w:lang w:val="en-US"/>
            </w:rPr>
            <w:t>(Guidotti R. M., 2018)</w:t>
          </w:r>
          <w:r w:rsidR="00604AD4" w:rsidRPr="00A73B19">
            <w:rPr>
              <w:rFonts w:cs="Calibri"/>
              <w:sz w:val="20"/>
              <w:szCs w:val="20"/>
              <w:lang w:val="en-US"/>
            </w:rPr>
            <w:fldChar w:fldCharType="end"/>
          </w:r>
        </w:sdtContent>
      </w:sdt>
      <w:r w:rsidR="00A569B8" w:rsidRPr="00A73B19">
        <w:rPr>
          <w:rFonts w:cs="Calibri"/>
          <w:sz w:val="20"/>
          <w:szCs w:val="20"/>
          <w:lang w:val="en-US"/>
        </w:rPr>
        <w:t xml:space="preserve">. Despite these efforts, most explanations provided only </w:t>
      </w:r>
      <w:r w:rsidR="001A3C98" w:rsidRPr="00A73B19">
        <w:rPr>
          <w:rFonts w:cs="Calibri"/>
          <w:sz w:val="20"/>
          <w:szCs w:val="20"/>
          <w:lang w:val="en-US"/>
        </w:rPr>
        <w:t xml:space="preserve">explain </w:t>
      </w:r>
      <w:r w:rsidR="00A569B8" w:rsidRPr="00A73B19">
        <w:rPr>
          <w:rFonts w:cs="Calibri"/>
          <w:sz w:val="20"/>
          <w:szCs w:val="20"/>
          <w:lang w:val="en-US"/>
        </w:rPr>
        <w:t xml:space="preserve">the </w:t>
      </w:r>
      <w:r w:rsidR="001A3C98" w:rsidRPr="00A73B19">
        <w:rPr>
          <w:rFonts w:cs="Calibri"/>
          <w:sz w:val="20"/>
          <w:szCs w:val="20"/>
          <w:lang w:val="en-US"/>
        </w:rPr>
        <w:t xml:space="preserve">foundation </w:t>
      </w:r>
      <w:r w:rsidR="00A569B8" w:rsidRPr="00A73B19">
        <w:rPr>
          <w:rFonts w:cs="Calibri"/>
          <w:sz w:val="20"/>
          <w:szCs w:val="20"/>
          <w:lang w:val="en-US"/>
        </w:rPr>
        <w:t xml:space="preserve">behind specific outcomes and often fail to offer sufficient insight </w:t>
      </w:r>
      <w:r w:rsidR="002A41AF">
        <w:rPr>
          <w:rFonts w:cs="Calibri"/>
          <w:sz w:val="20"/>
          <w:szCs w:val="20"/>
          <w:lang w:val="en-US"/>
        </w:rPr>
        <w:t>into</w:t>
      </w:r>
      <w:r w:rsidR="00A569B8" w:rsidRPr="00A73B19">
        <w:rPr>
          <w:rFonts w:cs="Calibri"/>
          <w:sz w:val="20"/>
          <w:szCs w:val="20"/>
          <w:lang w:val="en-US"/>
        </w:rPr>
        <w:t xml:space="preserve"> how to influence those results </w:t>
      </w:r>
      <w:sdt>
        <w:sdtPr>
          <w:rPr>
            <w:rFonts w:cs="Calibri"/>
            <w:sz w:val="20"/>
            <w:szCs w:val="20"/>
            <w:lang w:val="en-US"/>
          </w:rPr>
          <w:id w:val="655885858"/>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Gui22 \l 1033 </w:instrText>
          </w:r>
          <w:r w:rsidR="00604AD4" w:rsidRPr="00A73B19">
            <w:rPr>
              <w:rFonts w:cs="Calibri"/>
              <w:sz w:val="20"/>
              <w:szCs w:val="20"/>
              <w:lang w:val="en-US"/>
            </w:rPr>
            <w:fldChar w:fldCharType="separate"/>
          </w:r>
          <w:r w:rsidR="003F0612" w:rsidRPr="003F0612">
            <w:rPr>
              <w:rFonts w:cs="Calibri"/>
              <w:noProof/>
              <w:sz w:val="20"/>
              <w:szCs w:val="20"/>
              <w:lang w:val="en-US"/>
            </w:rPr>
            <w:t>(Guidotti R. , 2022)</w:t>
          </w:r>
          <w:r w:rsidR="00604AD4" w:rsidRPr="00A73B19">
            <w:rPr>
              <w:rFonts w:cs="Calibri"/>
              <w:sz w:val="20"/>
              <w:szCs w:val="20"/>
              <w:lang w:val="en-US"/>
            </w:rPr>
            <w:fldChar w:fldCharType="end"/>
          </w:r>
        </w:sdtContent>
      </w:sdt>
      <w:r w:rsidR="00A569B8" w:rsidRPr="00A73B19">
        <w:rPr>
          <w:rFonts w:cs="Calibri"/>
          <w:sz w:val="20"/>
          <w:szCs w:val="20"/>
          <w:lang w:val="en-US"/>
        </w:rPr>
        <w:t>.</w:t>
      </w:r>
      <w:r w:rsidR="006D2C95" w:rsidRPr="00A73B19">
        <w:rPr>
          <w:rFonts w:cs="Calibri"/>
          <w:sz w:val="20"/>
          <w:szCs w:val="20"/>
        </w:rPr>
        <w:t xml:space="preserve"> </w:t>
      </w:r>
    </w:p>
    <w:p w14:paraId="6FBA8AD6" w14:textId="57B5973F" w:rsidR="003E3389" w:rsidRPr="00A73B19" w:rsidRDefault="00CD29B9" w:rsidP="004F3F3F">
      <w:pPr>
        <w:spacing w:after="120" w:line="240" w:lineRule="auto"/>
        <w:rPr>
          <w:rFonts w:cs="Calibri"/>
          <w:sz w:val="20"/>
          <w:szCs w:val="20"/>
          <w:lang w:val="en-US"/>
        </w:rPr>
      </w:pPr>
      <w:r w:rsidRPr="00A73B19">
        <w:rPr>
          <w:rFonts w:cs="Calibri"/>
          <w:sz w:val="20"/>
          <w:szCs w:val="20"/>
          <w:lang w:val="en-US"/>
        </w:rPr>
        <w:t>Counterfactual explanations are one of the insightful tools in machine learning</w:t>
      </w:r>
      <w:r w:rsidR="001A3C98" w:rsidRPr="00A73B19">
        <w:rPr>
          <w:rFonts w:cs="Calibri"/>
          <w:sz w:val="20"/>
          <w:szCs w:val="20"/>
          <w:lang w:val="en-US"/>
        </w:rPr>
        <w:t xml:space="preserve">, employed to interpret a model’s behavior through the supply of alternative scenarios </w:t>
      </w:r>
      <w:sdt>
        <w:sdtPr>
          <w:rPr>
            <w:rFonts w:cs="Calibri"/>
            <w:sz w:val="20"/>
            <w:szCs w:val="20"/>
            <w:lang w:val="en-US"/>
          </w:rPr>
          <w:id w:val="759411425"/>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Gui22 \l 1033 </w:instrText>
          </w:r>
          <w:r w:rsidR="00604AD4" w:rsidRPr="00A73B19">
            <w:rPr>
              <w:rFonts w:cs="Calibri"/>
              <w:sz w:val="20"/>
              <w:szCs w:val="20"/>
              <w:lang w:val="en-US"/>
            </w:rPr>
            <w:fldChar w:fldCharType="separate"/>
          </w:r>
          <w:r w:rsidR="003F0612" w:rsidRPr="003F0612">
            <w:rPr>
              <w:rFonts w:cs="Calibri"/>
              <w:noProof/>
              <w:sz w:val="20"/>
              <w:szCs w:val="20"/>
              <w:lang w:val="en-US"/>
            </w:rPr>
            <w:t>(Guidotti R. , 2022)</w:t>
          </w:r>
          <w:r w:rsidR="00604AD4" w:rsidRPr="00A73B19">
            <w:rPr>
              <w:rFonts w:cs="Calibri"/>
              <w:sz w:val="20"/>
              <w:szCs w:val="20"/>
              <w:lang w:val="en-US"/>
            </w:rPr>
            <w:fldChar w:fldCharType="end"/>
          </w:r>
        </w:sdtContent>
      </w:sdt>
      <w:r w:rsidR="001A3C98" w:rsidRPr="00A73B19">
        <w:rPr>
          <w:rFonts w:cs="Calibri"/>
          <w:sz w:val="20"/>
          <w:szCs w:val="20"/>
          <w:lang w:val="en-US"/>
        </w:rPr>
        <w:t xml:space="preserve">. These explanations demonstrate how minor adjustments to the input can yield opposing outcomes, </w:t>
      </w:r>
      <w:r w:rsidR="006D2C95" w:rsidRPr="00A73B19">
        <w:rPr>
          <w:rFonts w:cs="Calibri"/>
          <w:sz w:val="20"/>
          <w:szCs w:val="20"/>
          <w:lang w:val="en-US"/>
        </w:rPr>
        <w:t xml:space="preserve">being </w:t>
      </w:r>
      <w:r w:rsidR="001A3C98" w:rsidRPr="00A73B19">
        <w:rPr>
          <w:rFonts w:cs="Calibri"/>
          <w:sz w:val="20"/>
          <w:szCs w:val="20"/>
          <w:lang w:val="en-US"/>
        </w:rPr>
        <w:t xml:space="preserve">particularly beneficial for interpreting decisions rendered by complex models. </w:t>
      </w:r>
      <w:r w:rsidR="003E3307" w:rsidRPr="00A73B19">
        <w:rPr>
          <w:rFonts w:cs="Calibri"/>
          <w:sz w:val="20"/>
          <w:szCs w:val="20"/>
          <w:lang w:val="en-US"/>
        </w:rPr>
        <w:t xml:space="preserve">Counterfactual explanations clarify the basis of decisions by specifying which changes in the input variables could lead to different outcomes </w:t>
      </w:r>
      <w:sdt>
        <w:sdtPr>
          <w:rPr>
            <w:rFonts w:cs="Calibri"/>
            <w:sz w:val="20"/>
            <w:szCs w:val="20"/>
            <w:lang w:val="en-US"/>
          </w:rPr>
          <w:id w:val="-63947857"/>
          <w:citation/>
        </w:sdtPr>
        <w:sdtContent>
          <w:r w:rsidR="00604AD4" w:rsidRPr="00A73B19">
            <w:rPr>
              <w:rFonts w:cs="Calibri"/>
              <w:sz w:val="20"/>
              <w:szCs w:val="20"/>
              <w:lang w:val="en-US"/>
            </w:rPr>
            <w:fldChar w:fldCharType="begin"/>
          </w:r>
          <w:r w:rsidR="00604AD4" w:rsidRPr="00A73B19">
            <w:rPr>
              <w:rFonts w:cs="Calibri"/>
              <w:sz w:val="20"/>
              <w:szCs w:val="20"/>
              <w:lang w:val="en-US"/>
            </w:rPr>
            <w:instrText xml:space="preserve"> CITATION Gui22 \l 1033 </w:instrText>
          </w:r>
          <w:r w:rsidR="00604AD4" w:rsidRPr="00A73B19">
            <w:rPr>
              <w:rFonts w:cs="Calibri"/>
              <w:sz w:val="20"/>
              <w:szCs w:val="20"/>
              <w:lang w:val="en-US"/>
            </w:rPr>
            <w:fldChar w:fldCharType="separate"/>
          </w:r>
          <w:r w:rsidR="003F0612" w:rsidRPr="003F0612">
            <w:rPr>
              <w:rFonts w:cs="Calibri"/>
              <w:noProof/>
              <w:sz w:val="20"/>
              <w:szCs w:val="20"/>
              <w:lang w:val="en-US"/>
            </w:rPr>
            <w:t>(Guidotti R. , 2022)</w:t>
          </w:r>
          <w:r w:rsidR="00604AD4" w:rsidRPr="00A73B19">
            <w:rPr>
              <w:rFonts w:cs="Calibri"/>
              <w:sz w:val="20"/>
              <w:szCs w:val="20"/>
              <w:lang w:val="en-US"/>
            </w:rPr>
            <w:fldChar w:fldCharType="end"/>
          </w:r>
        </w:sdtContent>
      </w:sdt>
      <w:r w:rsidR="003E3307" w:rsidRPr="00A73B19">
        <w:rPr>
          <w:rFonts w:cs="Calibri"/>
          <w:sz w:val="20"/>
          <w:szCs w:val="20"/>
          <w:lang w:val="en-US"/>
        </w:rPr>
        <w:t xml:space="preserve">. This method enables entities, such as lending companies, to provide detailed justifications for their final decisions. </w:t>
      </w:r>
      <w:r w:rsidR="001A3C98" w:rsidRPr="00A73B19">
        <w:rPr>
          <w:rFonts w:cs="Calibri"/>
          <w:sz w:val="20"/>
          <w:szCs w:val="20"/>
          <w:lang w:val="en-US"/>
        </w:rPr>
        <w:t>Essentially, they generate "what-if" scenarios that enhance human understanding and transparency</w:t>
      </w:r>
      <w:r w:rsidR="003E3307" w:rsidRPr="00A73B19">
        <w:rPr>
          <w:rFonts w:cs="Calibri"/>
          <w:sz w:val="20"/>
          <w:szCs w:val="20"/>
          <w:lang w:val="en-US"/>
        </w:rPr>
        <w:t>.</w:t>
      </w:r>
    </w:p>
    <w:p w14:paraId="51BE54CD" w14:textId="4E1C14C1" w:rsidR="006F19DF" w:rsidRPr="00A73B19" w:rsidRDefault="000A22A2" w:rsidP="004F3F3F">
      <w:pPr>
        <w:pStyle w:val="Heading2"/>
        <w:numPr>
          <w:ilvl w:val="1"/>
          <w:numId w:val="1"/>
        </w:numPr>
        <w:spacing w:before="0" w:after="120" w:line="240" w:lineRule="auto"/>
        <w:rPr>
          <w:rFonts w:ascii="Calibri" w:hAnsi="Calibri" w:cs="Calibri"/>
          <w:sz w:val="20"/>
          <w:szCs w:val="20"/>
          <w:lang w:val="en-US"/>
        </w:rPr>
      </w:pPr>
      <w:bookmarkStart w:id="2" w:name="_Toc174945806"/>
      <w:r w:rsidRPr="00A73B19">
        <w:rPr>
          <w:rFonts w:ascii="Calibri" w:hAnsi="Calibri" w:cs="Calibri"/>
          <w:sz w:val="20"/>
          <w:szCs w:val="20"/>
          <w:lang w:val="en-US"/>
        </w:rPr>
        <w:t>Problem Statement</w:t>
      </w:r>
      <w:r w:rsidR="003E655B" w:rsidRPr="00A73B19">
        <w:rPr>
          <w:rFonts w:ascii="Calibri" w:hAnsi="Calibri" w:cs="Calibri"/>
          <w:sz w:val="20"/>
          <w:szCs w:val="20"/>
          <w:lang w:val="en-US"/>
        </w:rPr>
        <w:t xml:space="preserve"> and Research Question</w:t>
      </w:r>
      <w:bookmarkEnd w:id="2"/>
    </w:p>
    <w:p w14:paraId="3F1853BF" w14:textId="75C86D64" w:rsidR="00BE6DA1" w:rsidRPr="00A73B19" w:rsidRDefault="00866EB5" w:rsidP="004F3F3F">
      <w:pPr>
        <w:spacing w:after="120" w:line="240" w:lineRule="auto"/>
        <w:rPr>
          <w:rFonts w:cs="Calibri"/>
          <w:sz w:val="20"/>
          <w:szCs w:val="20"/>
          <w:lang w:val="en-US"/>
        </w:rPr>
      </w:pPr>
      <w:r w:rsidRPr="00A73B19">
        <w:rPr>
          <w:rFonts w:cs="Calibri"/>
          <w:sz w:val="20"/>
          <w:szCs w:val="20"/>
          <w:lang w:val="en-US"/>
        </w:rPr>
        <w:t>The counterfactual method has a compelling feature where it provides a set of observations that are near the model's decision boundary</w:t>
      </w:r>
      <w:r w:rsidR="00D208ED" w:rsidRPr="00A73B19">
        <w:rPr>
          <w:rFonts w:cs="Calibri"/>
          <w:sz w:val="20"/>
          <w:szCs w:val="20"/>
          <w:lang w:val="en-US"/>
        </w:rPr>
        <w:t xml:space="preserve">, suggesting the feasibility of employing counterfactual explanations in model distillation. Model distillation, also referred to as knowledge distillation, is a technique in machine learning where a smaller, simpler model (the "student" model) is trained to mimic the behavior of a larger, more complex model (the "teacher" model) </w:t>
      </w:r>
      <w:sdt>
        <w:sdtPr>
          <w:rPr>
            <w:rFonts w:cs="Calibri"/>
            <w:sz w:val="20"/>
            <w:szCs w:val="20"/>
            <w:lang w:val="en-US"/>
          </w:rPr>
          <w:id w:val="2051346830"/>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Gou21 \l 1033 </w:instrText>
          </w:r>
          <w:r w:rsidR="0026593C" w:rsidRPr="00A73B19">
            <w:rPr>
              <w:rFonts w:cs="Calibri"/>
              <w:sz w:val="20"/>
              <w:szCs w:val="20"/>
              <w:lang w:val="en-US"/>
            </w:rPr>
            <w:fldChar w:fldCharType="separate"/>
          </w:r>
          <w:r w:rsidR="003F0612" w:rsidRPr="003F0612">
            <w:rPr>
              <w:rFonts w:cs="Calibri"/>
              <w:noProof/>
              <w:sz w:val="20"/>
              <w:szCs w:val="20"/>
              <w:lang w:val="en-US"/>
            </w:rPr>
            <w:t>(Gou, 2021)</w:t>
          </w:r>
          <w:r w:rsidR="0026593C" w:rsidRPr="00A73B19">
            <w:rPr>
              <w:rFonts w:cs="Calibri"/>
              <w:sz w:val="20"/>
              <w:szCs w:val="20"/>
              <w:lang w:val="en-US"/>
            </w:rPr>
            <w:fldChar w:fldCharType="end"/>
          </w:r>
        </w:sdtContent>
      </w:sdt>
      <w:r w:rsidR="00D208ED" w:rsidRPr="00A73B19">
        <w:rPr>
          <w:rFonts w:cs="Calibri"/>
          <w:sz w:val="20"/>
          <w:szCs w:val="20"/>
          <w:lang w:val="en-US"/>
        </w:rPr>
        <w:t xml:space="preserve">. </w:t>
      </w:r>
      <w:r w:rsidR="00346249" w:rsidRPr="00A73B19">
        <w:rPr>
          <w:rFonts w:cs="Calibri"/>
          <w:sz w:val="20"/>
          <w:szCs w:val="20"/>
          <w:lang w:val="en-US"/>
        </w:rPr>
        <w:t xml:space="preserve">In other words, model distillation is a technique where simpler models are trained to replicate the predictions and knowledge of more complex models </w:t>
      </w:r>
      <w:sdt>
        <w:sdtPr>
          <w:rPr>
            <w:rFonts w:cs="Calibri"/>
            <w:sz w:val="20"/>
            <w:szCs w:val="20"/>
            <w:lang w:val="en-US"/>
          </w:rPr>
          <w:id w:val="-1491784373"/>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Tan18 \l 1033 </w:instrText>
          </w:r>
          <w:r w:rsidR="0026593C" w:rsidRPr="00A73B19">
            <w:rPr>
              <w:rFonts w:cs="Calibri"/>
              <w:sz w:val="20"/>
              <w:szCs w:val="20"/>
              <w:lang w:val="en-US"/>
            </w:rPr>
            <w:fldChar w:fldCharType="separate"/>
          </w:r>
          <w:r w:rsidR="003F0612" w:rsidRPr="003F0612">
            <w:rPr>
              <w:rFonts w:cs="Calibri"/>
              <w:noProof/>
              <w:sz w:val="20"/>
              <w:szCs w:val="20"/>
              <w:lang w:val="en-US"/>
            </w:rPr>
            <w:t>(Tan, 2018)</w:t>
          </w:r>
          <w:r w:rsidR="0026593C" w:rsidRPr="00A73B19">
            <w:rPr>
              <w:rFonts w:cs="Calibri"/>
              <w:sz w:val="20"/>
              <w:szCs w:val="20"/>
              <w:lang w:val="en-US"/>
            </w:rPr>
            <w:fldChar w:fldCharType="end"/>
          </w:r>
        </w:sdtContent>
      </w:sdt>
      <w:r w:rsidR="00346249" w:rsidRPr="00A73B19">
        <w:rPr>
          <w:rFonts w:cs="Calibri"/>
          <w:sz w:val="20"/>
          <w:szCs w:val="20"/>
          <w:lang w:val="en-US"/>
        </w:rPr>
        <w:t xml:space="preserve">. </w:t>
      </w:r>
      <w:r w:rsidR="00D208ED" w:rsidRPr="00A73B19">
        <w:rPr>
          <w:rFonts w:cs="Calibri"/>
          <w:sz w:val="20"/>
          <w:szCs w:val="20"/>
          <w:lang w:val="en-US"/>
        </w:rPr>
        <w:t>This leads</w:t>
      </w:r>
      <w:r w:rsidR="00346249" w:rsidRPr="00A73B19">
        <w:rPr>
          <w:rFonts w:cs="Calibri"/>
          <w:sz w:val="20"/>
          <w:szCs w:val="20"/>
          <w:lang w:val="en-US"/>
        </w:rPr>
        <w:t xml:space="preserve"> </w:t>
      </w:r>
      <w:r w:rsidR="00D208ED" w:rsidRPr="00A73B19">
        <w:rPr>
          <w:rFonts w:cs="Calibri"/>
          <w:sz w:val="20"/>
          <w:szCs w:val="20"/>
          <w:lang w:val="en-US"/>
        </w:rPr>
        <w:t xml:space="preserve">to the </w:t>
      </w:r>
      <w:r w:rsidR="00346249" w:rsidRPr="00A73B19">
        <w:rPr>
          <w:rFonts w:cs="Calibri"/>
          <w:sz w:val="20"/>
          <w:szCs w:val="20"/>
          <w:lang w:val="en-US"/>
        </w:rPr>
        <w:t xml:space="preserve">main </w:t>
      </w:r>
      <w:r w:rsidR="00D208ED" w:rsidRPr="00A73B19">
        <w:rPr>
          <w:rFonts w:cs="Calibri"/>
          <w:sz w:val="20"/>
          <w:szCs w:val="20"/>
          <w:lang w:val="en-US"/>
        </w:rPr>
        <w:t>research question of this paper</w:t>
      </w:r>
      <w:r w:rsidR="003D2D28" w:rsidRPr="00A73B19">
        <w:rPr>
          <w:rFonts w:cs="Calibri"/>
          <w:sz w:val="20"/>
          <w:szCs w:val="20"/>
          <w:lang w:val="en-US"/>
        </w:rPr>
        <w:t>.</w:t>
      </w:r>
      <w:r w:rsidR="000A22A2" w:rsidRPr="00A73B19">
        <w:rPr>
          <w:rFonts w:cs="Calibri"/>
          <w:sz w:val="20"/>
          <w:szCs w:val="20"/>
          <w:lang w:val="en-US"/>
        </w:rPr>
        <w:t xml:space="preserve"> </w:t>
      </w:r>
    </w:p>
    <w:p w14:paraId="0BB9570D" w14:textId="77777777" w:rsidR="00BE6DA1" w:rsidRPr="00A73B19" w:rsidRDefault="003D2D28" w:rsidP="004F3F3F">
      <w:pPr>
        <w:pStyle w:val="Heading3"/>
        <w:spacing w:before="0" w:after="120" w:line="240" w:lineRule="auto"/>
        <w:rPr>
          <w:rFonts w:cs="Calibri"/>
          <w:sz w:val="20"/>
          <w:szCs w:val="20"/>
          <w:lang w:val="en-US"/>
        </w:rPr>
      </w:pPr>
      <w:bookmarkStart w:id="3" w:name="_Toc174945807"/>
      <w:r w:rsidRPr="00A73B19">
        <w:rPr>
          <w:rFonts w:cs="Calibri"/>
          <w:sz w:val="20"/>
          <w:szCs w:val="20"/>
          <w:lang w:val="en-US"/>
        </w:rPr>
        <w:t>Main Research Question:</w:t>
      </w:r>
      <w:bookmarkEnd w:id="3"/>
      <w:r w:rsidRPr="00A73B19">
        <w:rPr>
          <w:rFonts w:cs="Calibri"/>
          <w:sz w:val="20"/>
          <w:szCs w:val="20"/>
          <w:lang w:val="en-US"/>
        </w:rPr>
        <w:t xml:space="preserve"> </w:t>
      </w:r>
    </w:p>
    <w:p w14:paraId="160E3D54" w14:textId="23519477" w:rsidR="00D208ED" w:rsidRPr="00A73B19" w:rsidRDefault="00D208ED" w:rsidP="004F3F3F">
      <w:pPr>
        <w:spacing w:after="120" w:line="240" w:lineRule="auto"/>
        <w:ind w:firstLine="720"/>
        <w:rPr>
          <w:rFonts w:cs="Calibri"/>
          <w:i/>
          <w:iCs/>
          <w:sz w:val="20"/>
          <w:szCs w:val="20"/>
          <w:lang w:val="en-US"/>
        </w:rPr>
      </w:pPr>
      <w:r w:rsidRPr="00A73B19">
        <w:rPr>
          <w:rFonts w:cs="Calibri"/>
          <w:i/>
          <w:iCs/>
          <w:sz w:val="20"/>
          <w:szCs w:val="20"/>
          <w:lang w:val="en-US"/>
        </w:rPr>
        <w:t>How can counterfactual explanations be effectively utilized in model distillation for classification models to enhance both interpretability and accuracy?</w:t>
      </w:r>
    </w:p>
    <w:p w14:paraId="72B59C7C" w14:textId="6BC40852" w:rsidR="00E1738C" w:rsidRPr="00A73B19" w:rsidRDefault="00E1738C" w:rsidP="004F3F3F">
      <w:pPr>
        <w:spacing w:after="120" w:line="240" w:lineRule="auto"/>
        <w:rPr>
          <w:rFonts w:cs="Calibri"/>
          <w:sz w:val="20"/>
          <w:szCs w:val="20"/>
          <w:lang w:val="en-US"/>
        </w:rPr>
      </w:pPr>
      <w:r w:rsidRPr="00A73B19">
        <w:rPr>
          <w:rFonts w:cs="Calibri"/>
          <w:sz w:val="20"/>
          <w:szCs w:val="20"/>
          <w:lang w:val="en-US"/>
        </w:rPr>
        <w:t xml:space="preserve">In recent years, the field of machine learning has witnessed significant advancements, yet the complexity and opacity of many high-performing models, such as </w:t>
      </w:r>
      <w:r w:rsidR="00346249" w:rsidRPr="00A73B19">
        <w:rPr>
          <w:rFonts w:cs="Calibri"/>
          <w:sz w:val="20"/>
          <w:szCs w:val="20"/>
          <w:lang w:val="en-US"/>
        </w:rPr>
        <w:t>random forest</w:t>
      </w:r>
      <w:r w:rsidRPr="00A73B19">
        <w:rPr>
          <w:rFonts w:cs="Calibri"/>
          <w:sz w:val="20"/>
          <w:szCs w:val="20"/>
          <w:lang w:val="en-US"/>
        </w:rPr>
        <w:t xml:space="preserve">, pose substantial challenges in terms of interpretability and transparency. Model distillation has emerged as a promising technique to address these challenges, allowing complex models to transfer knowledge to simpler, more interpretable models without significant loss of accuracy. However, the integration of counterfactual explanations into this process remains underexplored. Counterfactual explanations offer a unique approach to understanding model behavior by illustrating how changes in input data can alter predictions. This research seeks to fill this gap by investigating how counterfactual explanations can be harnessed within model distillation to not only preserve but </w:t>
      </w:r>
      <w:r w:rsidRPr="00A73B19">
        <w:rPr>
          <w:rFonts w:cs="Calibri"/>
          <w:sz w:val="20"/>
          <w:szCs w:val="20"/>
          <w:lang w:val="en-US"/>
        </w:rPr>
        <w:lastRenderedPageBreak/>
        <w:t>potentially enhance the interpretability and accuracy of classification models. Through this exploration, the study aims to provide a novel framework that leverages the strengths of both counterfactual explanations and model distillation, contributing to the development of more transparent and reliable machine learning models.</w:t>
      </w:r>
    </w:p>
    <w:p w14:paraId="0FB7ED08" w14:textId="3C7F28AE" w:rsidR="00E1738C" w:rsidRPr="00A73B19" w:rsidRDefault="00E1738C" w:rsidP="004F3F3F">
      <w:pPr>
        <w:pStyle w:val="Heading2"/>
        <w:numPr>
          <w:ilvl w:val="1"/>
          <w:numId w:val="1"/>
        </w:numPr>
        <w:spacing w:before="0" w:after="120" w:line="240" w:lineRule="auto"/>
        <w:rPr>
          <w:rFonts w:ascii="Calibri" w:hAnsi="Calibri" w:cs="Calibri"/>
          <w:sz w:val="20"/>
          <w:szCs w:val="20"/>
          <w:lang w:val="en-US"/>
        </w:rPr>
      </w:pPr>
      <w:bookmarkStart w:id="4" w:name="_Toc174945808"/>
      <w:r w:rsidRPr="00A73B19">
        <w:rPr>
          <w:rFonts w:ascii="Calibri" w:hAnsi="Calibri" w:cs="Calibri"/>
          <w:sz w:val="20"/>
          <w:szCs w:val="20"/>
          <w:lang w:val="en-US"/>
        </w:rPr>
        <w:t>Research Objectives</w:t>
      </w:r>
      <w:bookmarkEnd w:id="4"/>
    </w:p>
    <w:p w14:paraId="05A52106" w14:textId="54787B6A" w:rsidR="008D2193" w:rsidRPr="00A73B19" w:rsidRDefault="008D2193" w:rsidP="004F3F3F">
      <w:pPr>
        <w:spacing w:after="120" w:line="240" w:lineRule="auto"/>
        <w:rPr>
          <w:rFonts w:cs="Calibri"/>
          <w:sz w:val="20"/>
          <w:szCs w:val="20"/>
          <w:lang w:val="en-US"/>
        </w:rPr>
      </w:pPr>
      <w:r w:rsidRPr="00A73B19">
        <w:rPr>
          <w:rFonts w:cs="Calibri"/>
          <w:sz w:val="20"/>
          <w:szCs w:val="20"/>
          <w:lang w:val="en-US"/>
        </w:rPr>
        <w:t>To address the main research question, this study is guided by several key objectives that span the development, implementation, and evaluation of counterfactual explanations within the framework of model distillation. Each objective is designed to systematically explore the potential of counterfactual explanations to enhance the interpretability and accuracy of classification models.</w:t>
      </w:r>
    </w:p>
    <w:p w14:paraId="3677B1E1" w14:textId="25D3982A" w:rsidR="008D2193" w:rsidRPr="00A73B19" w:rsidRDefault="00E1738C" w:rsidP="004F3F3F">
      <w:pPr>
        <w:spacing w:after="120" w:line="240" w:lineRule="auto"/>
        <w:rPr>
          <w:rFonts w:cs="Calibri"/>
          <w:sz w:val="20"/>
          <w:szCs w:val="20"/>
          <w:lang w:val="en-US"/>
        </w:rPr>
      </w:pPr>
      <w:r w:rsidRPr="00A73B19">
        <w:rPr>
          <w:rStyle w:val="Heading5Char"/>
          <w:rFonts w:ascii="Calibri" w:hAnsi="Calibri" w:cs="Calibri"/>
          <w:sz w:val="20"/>
          <w:szCs w:val="20"/>
        </w:rPr>
        <w:t>Investigating Adaptive or Dynamic Methods for Generating Counterfactual Explanations:</w:t>
      </w:r>
      <w:r w:rsidRPr="00A73B19">
        <w:rPr>
          <w:rFonts w:cs="Calibri"/>
          <w:sz w:val="20"/>
          <w:szCs w:val="20"/>
          <w:lang w:val="en-US"/>
        </w:rPr>
        <w:t xml:space="preserve"> </w:t>
      </w:r>
      <w:r w:rsidR="008D2193" w:rsidRPr="00A73B19">
        <w:rPr>
          <w:rFonts w:cs="Calibri"/>
          <w:sz w:val="20"/>
          <w:szCs w:val="20"/>
          <w:lang w:val="en-US"/>
        </w:rPr>
        <w:t>The first objective involves a comprehensive investigation into adaptive or dynamic methods for generating counterfactual explanations.</w:t>
      </w:r>
      <w:r w:rsidRPr="00A73B19">
        <w:rPr>
          <w:rFonts w:cs="Calibri"/>
          <w:sz w:val="20"/>
          <w:szCs w:val="20"/>
          <w:lang w:val="en-US"/>
        </w:rPr>
        <w:t xml:space="preserve"> This involves identifying adaptive techniques that can efficiently produce relevant counterfactuals in varying contexts. </w:t>
      </w:r>
      <w:r w:rsidR="008D2193" w:rsidRPr="00A73B19">
        <w:rPr>
          <w:rFonts w:cs="Calibri"/>
          <w:sz w:val="20"/>
          <w:szCs w:val="20"/>
          <w:lang w:val="en-US"/>
        </w:rPr>
        <w:t>The aim is to identify methods that can generate meaningful counterfactuals in real-time, adjusting to changes in the input data or model parameters. By achieving this, the research seeks to ensure that counterfactual explanations are not only accurate but also relevant and applicable across different scenarios, enhancing their utility in practical applications.</w:t>
      </w:r>
    </w:p>
    <w:p w14:paraId="0B953FC1" w14:textId="61609677" w:rsidR="008D2193" w:rsidRPr="00A73B19" w:rsidRDefault="00E1738C" w:rsidP="004F3F3F">
      <w:pPr>
        <w:spacing w:after="120" w:line="240" w:lineRule="auto"/>
        <w:rPr>
          <w:rFonts w:cs="Calibri"/>
          <w:sz w:val="20"/>
          <w:szCs w:val="20"/>
          <w:lang w:val="en-US"/>
        </w:rPr>
      </w:pPr>
      <w:r w:rsidRPr="00A73B19">
        <w:rPr>
          <w:rStyle w:val="Heading5Char"/>
          <w:rFonts w:ascii="Calibri" w:hAnsi="Calibri" w:cs="Calibri"/>
          <w:sz w:val="20"/>
          <w:szCs w:val="20"/>
        </w:rPr>
        <w:t>Selecting Appropriate Methods and Generating Counterfactual Explanations for Model Distillation:</w:t>
      </w:r>
      <w:r w:rsidRPr="00A73B19">
        <w:rPr>
          <w:rFonts w:cs="Calibri"/>
          <w:sz w:val="20"/>
          <w:szCs w:val="20"/>
          <w:lang w:val="en-US"/>
        </w:rPr>
        <w:t xml:space="preserve"> </w:t>
      </w:r>
      <w:r w:rsidR="008D2193" w:rsidRPr="00A73B19">
        <w:rPr>
          <w:rFonts w:cs="Calibri"/>
          <w:sz w:val="20"/>
          <w:szCs w:val="20"/>
          <w:lang w:val="en-US"/>
        </w:rPr>
        <w:t>This objective focuses on the careful selection and generation of counterfactual explanations that can be effectively used in the model distillation process. It involves evaluating different counterfactual generation methods to determine their suitability for various types of models and classification tasks. The goal is to identify those methods that best preserve the predictive accuracy of the original complex models while improving interpretability.</w:t>
      </w:r>
    </w:p>
    <w:p w14:paraId="114EC9DE" w14:textId="2E9B2503" w:rsidR="00E1738C" w:rsidRPr="00A73B19" w:rsidRDefault="00E1738C" w:rsidP="004F3F3F">
      <w:pPr>
        <w:spacing w:after="120" w:line="240" w:lineRule="auto"/>
        <w:rPr>
          <w:rFonts w:cs="Calibri"/>
          <w:sz w:val="20"/>
          <w:szCs w:val="20"/>
          <w:lang w:val="en-US"/>
        </w:rPr>
      </w:pPr>
      <w:r w:rsidRPr="00A73B19">
        <w:rPr>
          <w:rStyle w:val="Heading5Char"/>
          <w:rFonts w:ascii="Calibri" w:hAnsi="Calibri" w:cs="Calibri"/>
          <w:sz w:val="20"/>
          <w:szCs w:val="20"/>
        </w:rPr>
        <w:t>Investigating the Distribution of Counterfactual Explanations Concerning the Decision Boundary of a Machine Learning Classifier:</w:t>
      </w:r>
      <w:r w:rsidRPr="00A73B19">
        <w:rPr>
          <w:rFonts w:cs="Calibri"/>
          <w:sz w:val="20"/>
          <w:szCs w:val="20"/>
          <w:lang w:val="en-US"/>
        </w:rPr>
        <w:t xml:space="preserve"> </w:t>
      </w:r>
      <w:r w:rsidR="008D2193" w:rsidRPr="00A73B19">
        <w:rPr>
          <w:rFonts w:cs="Calibri"/>
          <w:sz w:val="20"/>
          <w:szCs w:val="20"/>
          <w:lang w:val="en-US"/>
        </w:rPr>
        <w:t>Understanding the relationship between counterfactual explanations and the decision boundaries of machine learning classifiers is crucial for enhancing model interpretability. This objective aims to map and analyze how counterfactuals are distributed in relation to the decision boundaries. By doing so, the research seeks to uncover patterns and insights into the decision-making processes of classifiers. This analysis will help identify areas where the model's predictions might be less certain or more prone to errors, providing valuable information for improving model reliability and trustworthiness.</w:t>
      </w:r>
    </w:p>
    <w:p w14:paraId="1295BA18" w14:textId="31ACB61E" w:rsidR="00E1738C" w:rsidRPr="00A73B19" w:rsidRDefault="00E1738C" w:rsidP="004F3F3F">
      <w:pPr>
        <w:spacing w:after="120" w:line="240" w:lineRule="auto"/>
        <w:rPr>
          <w:rFonts w:cs="Calibri"/>
          <w:sz w:val="20"/>
          <w:szCs w:val="20"/>
          <w:lang w:val="en-US"/>
        </w:rPr>
      </w:pPr>
      <w:r w:rsidRPr="00A73B19">
        <w:rPr>
          <w:rStyle w:val="Heading5Char"/>
          <w:rFonts w:ascii="Calibri" w:hAnsi="Calibri" w:cs="Calibri"/>
          <w:sz w:val="20"/>
          <w:szCs w:val="20"/>
        </w:rPr>
        <w:t>Employing Counterfactual Explanations as Synthetic Datasets for Model Distillation:</w:t>
      </w:r>
      <w:r w:rsidRPr="00A73B19">
        <w:rPr>
          <w:rFonts w:cs="Calibri"/>
          <w:sz w:val="20"/>
          <w:szCs w:val="20"/>
          <w:lang w:val="en-US"/>
        </w:rPr>
        <w:t xml:space="preserve"> </w:t>
      </w:r>
      <w:r w:rsidR="008D2193" w:rsidRPr="00A73B19">
        <w:rPr>
          <w:rFonts w:cs="Calibri"/>
          <w:sz w:val="20"/>
          <w:szCs w:val="20"/>
          <w:lang w:val="en-US"/>
        </w:rPr>
        <w:t>The final objective is to employ counterfactual explanations to create synthetic datasets that can be used in the model distillation process. This innovative approach aims to leverage the explanatory power of counterfactuals to enhance the interpretability of distilled models. By generating synthetic datasets composed of counterfactual examples, the research seeks to produce distilled models that not only replicate the performance of their complex counterparts but also offer clearer and more understandable predictions. This approach has the potential to transform decision-making scenarios by providing models that stakeholders can trust and comprehend, ultimately bridging the gap between high performance and interpretability in machine learning.</w:t>
      </w:r>
    </w:p>
    <w:p w14:paraId="46173415" w14:textId="1ED4A875" w:rsidR="00E1738C" w:rsidRPr="00A73B19" w:rsidRDefault="008D2193" w:rsidP="004F3F3F">
      <w:pPr>
        <w:pStyle w:val="NormalWeb"/>
        <w:spacing w:before="0" w:beforeAutospacing="0" w:after="120" w:afterAutospacing="0"/>
        <w:rPr>
          <w:rFonts w:ascii="Calibri" w:eastAsiaTheme="minorHAnsi" w:hAnsi="Calibri" w:cs="Calibri"/>
          <w:sz w:val="20"/>
          <w:szCs w:val="20"/>
          <w:lang w:val="en-US" w:eastAsia="en-US"/>
          <w14:ligatures w14:val="standardContextual"/>
        </w:rPr>
      </w:pPr>
      <w:r w:rsidRPr="00A73B19">
        <w:rPr>
          <w:rFonts w:ascii="Calibri" w:eastAsiaTheme="minorHAnsi" w:hAnsi="Calibri" w:cs="Calibri"/>
          <w:sz w:val="20"/>
          <w:szCs w:val="20"/>
          <w:lang w:val="en-US" w:eastAsia="en-US"/>
          <w14:ligatures w14:val="standardContextual"/>
        </w:rPr>
        <w:t>Together, these objectives aim to create a comprehensive framework for integrating counterfactual explanations into model distillation, thereby advancing the state of the art in machine learning interpretability and accuracy. Through systematic exploration and rigorous evaluation, this research endeavors to contribute significantly to the development of more transparent, reliable, and effective classification models.</w:t>
      </w:r>
    </w:p>
    <w:p w14:paraId="74A5E916" w14:textId="63218B2F" w:rsidR="00E1738C" w:rsidRPr="00A73B19" w:rsidRDefault="00E1738C" w:rsidP="004F3F3F">
      <w:pPr>
        <w:pStyle w:val="Heading2"/>
        <w:numPr>
          <w:ilvl w:val="1"/>
          <w:numId w:val="1"/>
        </w:numPr>
        <w:spacing w:before="0" w:after="120" w:line="240" w:lineRule="auto"/>
        <w:rPr>
          <w:rFonts w:ascii="Calibri" w:hAnsi="Calibri" w:cs="Calibri"/>
          <w:sz w:val="20"/>
          <w:szCs w:val="20"/>
          <w:lang w:val="en-US"/>
        </w:rPr>
      </w:pPr>
      <w:bookmarkStart w:id="5" w:name="_Toc174945809"/>
      <w:r w:rsidRPr="00A73B19">
        <w:rPr>
          <w:rFonts w:ascii="Calibri" w:hAnsi="Calibri" w:cs="Calibri"/>
          <w:sz w:val="20"/>
          <w:szCs w:val="20"/>
          <w:lang w:val="en-US"/>
        </w:rPr>
        <w:t>Sub-Questions</w:t>
      </w:r>
      <w:bookmarkEnd w:id="5"/>
    </w:p>
    <w:p w14:paraId="7FA4DDB4" w14:textId="063846D0" w:rsidR="008D2193" w:rsidRPr="00A73B19" w:rsidRDefault="00BE6DA1" w:rsidP="004F3F3F">
      <w:pPr>
        <w:spacing w:after="120" w:line="240" w:lineRule="auto"/>
        <w:rPr>
          <w:rFonts w:cs="Calibri"/>
          <w:sz w:val="20"/>
          <w:szCs w:val="20"/>
          <w:lang w:val="en-US"/>
        </w:rPr>
      </w:pPr>
      <w:r w:rsidRPr="00A73B19">
        <w:rPr>
          <w:rFonts w:cs="Calibri"/>
          <w:sz w:val="20"/>
          <w:szCs w:val="20"/>
          <w:lang w:val="en-US"/>
        </w:rPr>
        <w:t xml:space="preserve">To comprehensively explore the main research question and achieve the outlined objectives, this study addresses several sub-research questions that delve into specific aspects of counterfactual explanations and their application in model distillation. </w:t>
      </w:r>
    </w:p>
    <w:p w14:paraId="4AF9EB15" w14:textId="77777777" w:rsidR="00BE6DA1" w:rsidRPr="00A73B19" w:rsidRDefault="00BE6DA1" w:rsidP="004F3F3F">
      <w:pPr>
        <w:pStyle w:val="ListParagraph"/>
        <w:numPr>
          <w:ilvl w:val="0"/>
          <w:numId w:val="2"/>
        </w:numPr>
        <w:spacing w:after="120" w:line="240" w:lineRule="auto"/>
        <w:rPr>
          <w:rFonts w:cs="Calibri"/>
          <w:i/>
          <w:iCs/>
          <w:sz w:val="20"/>
          <w:szCs w:val="20"/>
        </w:rPr>
      </w:pPr>
      <w:bookmarkStart w:id="6" w:name="_Hlk169478494"/>
      <w:r w:rsidRPr="00A73B19">
        <w:rPr>
          <w:rFonts w:cs="Calibri"/>
          <w:i/>
          <w:iCs/>
          <w:sz w:val="20"/>
          <w:szCs w:val="20"/>
        </w:rPr>
        <w:t>What are the state-of-the-art computational frameworks for generating counterfactual explanations?</w:t>
      </w:r>
    </w:p>
    <w:p w14:paraId="70BC5819" w14:textId="77777777" w:rsidR="00BE6DA1" w:rsidRPr="00A73B19" w:rsidRDefault="00BE6DA1" w:rsidP="004F3F3F">
      <w:pPr>
        <w:pStyle w:val="ListParagraph"/>
        <w:numPr>
          <w:ilvl w:val="0"/>
          <w:numId w:val="2"/>
        </w:numPr>
        <w:spacing w:after="120" w:line="240" w:lineRule="auto"/>
        <w:rPr>
          <w:rFonts w:cs="Calibri"/>
          <w:i/>
          <w:iCs/>
          <w:sz w:val="20"/>
          <w:szCs w:val="20"/>
        </w:rPr>
      </w:pPr>
      <w:r w:rsidRPr="00A73B19">
        <w:rPr>
          <w:rFonts w:cs="Calibri"/>
          <w:i/>
          <w:iCs/>
          <w:sz w:val="20"/>
          <w:szCs w:val="20"/>
        </w:rPr>
        <w:t>How do the generated counterfactual explanations distribute around the decision boundaries?</w:t>
      </w:r>
    </w:p>
    <w:p w14:paraId="16047430" w14:textId="77777777" w:rsidR="00BE6DA1" w:rsidRPr="00A73B19" w:rsidRDefault="00BE6DA1" w:rsidP="004F3F3F">
      <w:pPr>
        <w:pStyle w:val="ListParagraph"/>
        <w:numPr>
          <w:ilvl w:val="0"/>
          <w:numId w:val="2"/>
        </w:numPr>
        <w:spacing w:after="120" w:line="240" w:lineRule="auto"/>
        <w:rPr>
          <w:rFonts w:cs="Calibri"/>
          <w:i/>
          <w:iCs/>
          <w:sz w:val="20"/>
          <w:szCs w:val="20"/>
          <w:lang w:val="en-US"/>
        </w:rPr>
      </w:pPr>
      <w:r w:rsidRPr="00A73B19">
        <w:rPr>
          <w:rFonts w:cs="Calibri"/>
          <w:i/>
          <w:iCs/>
          <w:sz w:val="20"/>
          <w:szCs w:val="20"/>
        </w:rPr>
        <w:t>How does the inclusion of counterfactual explanations generated by a complex non-explainable model in the training dataset influence the accuracy of an intrinsically explainable model?</w:t>
      </w:r>
    </w:p>
    <w:p w14:paraId="2DB866BF" w14:textId="3AD228B2" w:rsidR="00346249" w:rsidRPr="00A73B19" w:rsidRDefault="00BE6DA1" w:rsidP="004F3F3F">
      <w:pPr>
        <w:pStyle w:val="ListParagraph"/>
        <w:numPr>
          <w:ilvl w:val="0"/>
          <w:numId w:val="2"/>
        </w:numPr>
        <w:spacing w:after="120" w:line="240" w:lineRule="auto"/>
        <w:rPr>
          <w:rFonts w:cs="Calibri"/>
          <w:i/>
          <w:iCs/>
          <w:sz w:val="20"/>
          <w:szCs w:val="20"/>
          <w:lang w:val="en-US"/>
        </w:rPr>
      </w:pPr>
      <w:r w:rsidRPr="00A73B19">
        <w:rPr>
          <w:rFonts w:cs="Calibri"/>
          <w:i/>
          <w:iCs/>
          <w:sz w:val="20"/>
          <w:szCs w:val="20"/>
        </w:rPr>
        <w:t>How can the proposed model distillation method using counterfactual explanations be demonstrated for high-stake use cases such as credit risk and insurance prediction?</w:t>
      </w:r>
    </w:p>
    <w:bookmarkEnd w:id="6"/>
    <w:p w14:paraId="42D20270" w14:textId="7E9196D2" w:rsidR="00346249" w:rsidRPr="00A73B19" w:rsidRDefault="00346249" w:rsidP="004F3F3F">
      <w:pPr>
        <w:spacing w:after="120" w:line="240" w:lineRule="auto"/>
        <w:rPr>
          <w:rFonts w:cs="Calibri"/>
          <w:sz w:val="20"/>
          <w:szCs w:val="20"/>
          <w:lang w:val="en-US"/>
        </w:rPr>
      </w:pPr>
      <w:r w:rsidRPr="00A73B19">
        <w:rPr>
          <w:rFonts w:cs="Calibri"/>
          <w:sz w:val="20"/>
          <w:szCs w:val="20"/>
          <w:lang w:val="en-US"/>
        </w:rPr>
        <w:lastRenderedPageBreak/>
        <w:t>These sub-research questions are designed to guide the investigation and offer a structured approach to unraveling the complexities involved. Firstly, the study aims to identify the state-of-the-art computational frameworks for generating counterfactual explanations, which is crucial for selecting the appropriate counterfactual generator model for this research.</w:t>
      </w:r>
      <w:r w:rsidRPr="00A73B19">
        <w:rPr>
          <w:rFonts w:cs="Calibri"/>
          <w:sz w:val="20"/>
          <w:szCs w:val="20"/>
        </w:rPr>
        <w:t xml:space="preserve"> </w:t>
      </w:r>
      <w:r w:rsidRPr="00A73B19">
        <w:rPr>
          <w:rFonts w:cs="Calibri"/>
          <w:sz w:val="20"/>
          <w:szCs w:val="20"/>
          <w:lang w:val="en-US"/>
        </w:rPr>
        <w:t>Secondly, it examines how these generated counterfactual explanations are distributed around the decision boundaries of classifiers, providing insights into their effectiveness and potential biases. Thirdly, the research investigates the impact of including counterfactual explanations generated by a complex, non-explainable model in the training dataset on the accuracy of an intrinsically explainable model, such as logistic regression, thus assessing the practical benefits of this integration.</w:t>
      </w:r>
      <w:r w:rsidRPr="00A73B19">
        <w:rPr>
          <w:rFonts w:cs="Calibri"/>
          <w:sz w:val="20"/>
          <w:szCs w:val="20"/>
        </w:rPr>
        <w:t xml:space="preserve"> </w:t>
      </w:r>
      <w:r w:rsidRPr="00A73B19">
        <w:rPr>
          <w:rFonts w:cs="Calibri"/>
          <w:sz w:val="20"/>
          <w:szCs w:val="20"/>
          <w:lang w:val="en-US"/>
        </w:rPr>
        <w:t>Finally, the study aims to demonstrate the proposed model distillation method using counterfactual explanations in high-stake use cases such as credit risk and insurance prediction, showcasing its applicability and value in critical real-world scenarios. These sub-research questions collectively contribute to a deeper understanding of how counterfactual explanations can enhance model distillation, ultimately improving both interpretability and accuracy in machine learning applications.</w:t>
      </w:r>
    </w:p>
    <w:p w14:paraId="35AC5D5C" w14:textId="115A1C82" w:rsidR="00E1738C" w:rsidRPr="00A73B19" w:rsidRDefault="00E1738C" w:rsidP="004F3F3F">
      <w:pPr>
        <w:pStyle w:val="Heading2"/>
        <w:numPr>
          <w:ilvl w:val="1"/>
          <w:numId w:val="1"/>
        </w:numPr>
        <w:spacing w:before="0" w:after="120" w:line="240" w:lineRule="auto"/>
        <w:rPr>
          <w:rFonts w:ascii="Calibri" w:hAnsi="Calibri" w:cs="Calibri"/>
          <w:sz w:val="20"/>
          <w:szCs w:val="20"/>
          <w:lang w:val="en-US"/>
        </w:rPr>
      </w:pPr>
      <w:bookmarkStart w:id="7" w:name="_Toc174945810"/>
      <w:r w:rsidRPr="00A73B19">
        <w:rPr>
          <w:rFonts w:ascii="Calibri" w:hAnsi="Calibri" w:cs="Calibri"/>
          <w:sz w:val="20"/>
          <w:szCs w:val="20"/>
          <w:lang w:val="en-US"/>
        </w:rPr>
        <w:t>Outline</w:t>
      </w:r>
      <w:bookmarkEnd w:id="7"/>
    </w:p>
    <w:p w14:paraId="41E9EF28" w14:textId="1171E4AA" w:rsidR="00120FBE" w:rsidRPr="00A73B19" w:rsidRDefault="008B6EB7" w:rsidP="004F3F3F">
      <w:pPr>
        <w:spacing w:after="120" w:line="240" w:lineRule="auto"/>
        <w:rPr>
          <w:rFonts w:eastAsiaTheme="majorEastAsia" w:cs="Calibri"/>
          <w:color w:val="0F4761" w:themeColor="accent1" w:themeShade="BF"/>
          <w:sz w:val="20"/>
          <w:szCs w:val="20"/>
          <w:lang w:val="en-US"/>
        </w:rPr>
      </w:pPr>
      <w:r w:rsidRPr="00A73B19">
        <w:rPr>
          <w:rFonts w:cs="Calibri"/>
          <w:sz w:val="20"/>
          <w:szCs w:val="20"/>
          <w:lang w:val="en-US"/>
        </w:rPr>
        <w:t xml:space="preserve">This section presents a concise overview of the thesis structure. Chapter 1 introduces the problem statement, research question, objectives, and sub-questions. Chapter 2 reviews </w:t>
      </w:r>
      <w:r w:rsidR="002A41AF">
        <w:rPr>
          <w:rFonts w:cs="Calibri"/>
          <w:sz w:val="20"/>
          <w:szCs w:val="20"/>
          <w:lang w:val="en-US"/>
        </w:rPr>
        <w:t xml:space="preserve">the </w:t>
      </w:r>
      <w:r w:rsidRPr="00A73B19">
        <w:rPr>
          <w:rFonts w:cs="Calibri"/>
          <w:sz w:val="20"/>
          <w:szCs w:val="20"/>
          <w:lang w:val="en-US"/>
        </w:rPr>
        <w:t>literature on counterfactual explanations and their integration into model distillation. Chapter 3 describes the methodology, covering research design, data collection from various datasets, model training, and counterfactual generation using the DICE framework. Chapter 4 analyzes the results and evaluates tool performance across different models. Chapter 5 discusses the findings in relation to the initial research questions and provides recommendations. The final chapter concludes the thesis, summarizes the insights gained, and discusses the limitations and potential future research directions. Appendices and references provide supplementary materials and documentation of sources.</w:t>
      </w:r>
    </w:p>
    <w:p w14:paraId="489F6B79" w14:textId="0D49D9C2" w:rsidR="00E1738C" w:rsidRPr="00A73B19" w:rsidRDefault="00B623CE" w:rsidP="004F3F3F">
      <w:pPr>
        <w:pStyle w:val="Heading1"/>
        <w:numPr>
          <w:ilvl w:val="0"/>
          <w:numId w:val="1"/>
        </w:numPr>
        <w:spacing w:before="0" w:after="120" w:line="240" w:lineRule="auto"/>
        <w:rPr>
          <w:rFonts w:ascii="Calibri" w:hAnsi="Calibri" w:cs="Calibri"/>
          <w:sz w:val="20"/>
          <w:szCs w:val="20"/>
          <w:lang w:val="en-US"/>
        </w:rPr>
      </w:pPr>
      <w:bookmarkStart w:id="8" w:name="_Toc174945811"/>
      <w:r w:rsidRPr="00A73B19">
        <w:rPr>
          <w:rFonts w:ascii="Calibri" w:hAnsi="Calibri" w:cs="Calibri"/>
          <w:sz w:val="20"/>
          <w:szCs w:val="20"/>
          <w:lang w:val="en-US"/>
        </w:rPr>
        <w:t xml:space="preserve">Theoretical </w:t>
      </w:r>
      <w:r w:rsidR="00127D2B" w:rsidRPr="00A73B19">
        <w:rPr>
          <w:rFonts w:ascii="Calibri" w:hAnsi="Calibri" w:cs="Calibri"/>
          <w:sz w:val="20"/>
          <w:szCs w:val="20"/>
          <w:lang w:val="en-US"/>
        </w:rPr>
        <w:t>F</w:t>
      </w:r>
      <w:r w:rsidRPr="00A73B19">
        <w:rPr>
          <w:rFonts w:ascii="Calibri" w:hAnsi="Calibri" w:cs="Calibri"/>
          <w:sz w:val="20"/>
          <w:szCs w:val="20"/>
          <w:lang w:val="en-US"/>
        </w:rPr>
        <w:t>ramework</w:t>
      </w:r>
      <w:r w:rsidR="00127D2B" w:rsidRPr="00A73B19">
        <w:rPr>
          <w:rFonts w:ascii="Calibri" w:hAnsi="Calibri" w:cs="Calibri"/>
          <w:sz w:val="20"/>
          <w:szCs w:val="20"/>
          <w:lang w:val="en-US"/>
        </w:rPr>
        <w:t xml:space="preserve"> &amp; L</w:t>
      </w:r>
      <w:r w:rsidRPr="00A73B19">
        <w:rPr>
          <w:rFonts w:ascii="Calibri" w:hAnsi="Calibri" w:cs="Calibri"/>
          <w:sz w:val="20"/>
          <w:szCs w:val="20"/>
          <w:lang w:val="en-US"/>
        </w:rPr>
        <w:t xml:space="preserve">iterature </w:t>
      </w:r>
      <w:r w:rsidR="00127D2B" w:rsidRPr="00A73B19">
        <w:rPr>
          <w:rFonts w:ascii="Calibri" w:hAnsi="Calibri" w:cs="Calibri"/>
          <w:sz w:val="20"/>
          <w:szCs w:val="20"/>
          <w:lang w:val="en-US"/>
        </w:rPr>
        <w:t>R</w:t>
      </w:r>
      <w:r w:rsidRPr="00A73B19">
        <w:rPr>
          <w:rFonts w:ascii="Calibri" w:hAnsi="Calibri" w:cs="Calibri"/>
          <w:sz w:val="20"/>
          <w:szCs w:val="20"/>
          <w:lang w:val="en-US"/>
        </w:rPr>
        <w:t>eview</w:t>
      </w:r>
      <w:bookmarkEnd w:id="8"/>
      <w:r w:rsidR="0036033C" w:rsidRPr="00A73B19">
        <w:rPr>
          <w:rFonts w:ascii="Calibri" w:hAnsi="Calibri" w:cs="Calibri"/>
          <w:sz w:val="20"/>
          <w:szCs w:val="20"/>
          <w:lang w:val="en-US"/>
        </w:rPr>
        <w:t xml:space="preserve"> </w:t>
      </w:r>
    </w:p>
    <w:p w14:paraId="6E75ADF6" w14:textId="54A5F6C7" w:rsidR="00CB0EBD" w:rsidRPr="00A73B19" w:rsidRDefault="00A43EB8" w:rsidP="004F3F3F">
      <w:pPr>
        <w:spacing w:after="120" w:line="240" w:lineRule="auto"/>
        <w:rPr>
          <w:rFonts w:cs="Calibri"/>
          <w:sz w:val="20"/>
          <w:szCs w:val="20"/>
          <w:lang w:val="en-US"/>
        </w:rPr>
      </w:pPr>
      <w:r w:rsidRPr="00A73B19">
        <w:rPr>
          <w:rFonts w:cs="Calibri"/>
          <w:sz w:val="20"/>
          <w:szCs w:val="20"/>
          <w:lang w:val="en-US"/>
        </w:rPr>
        <w:t>The field of machine learning has seen rapid advancements, particularly in the development and application of complex models such as deep neural networks. Despite their impressive performance, these models often suffer from a lack of interpretability</w:t>
      </w:r>
      <w:sdt>
        <w:sdtPr>
          <w:rPr>
            <w:rFonts w:cs="Calibri"/>
            <w:sz w:val="20"/>
            <w:szCs w:val="20"/>
            <w:lang w:val="en-US"/>
          </w:rPr>
          <w:id w:val="891927090"/>
          <w:citation/>
        </w:sdtPr>
        <w:sdtContent>
          <w:r w:rsidR="009F079F" w:rsidRPr="00A73B19">
            <w:rPr>
              <w:rFonts w:cs="Calibri"/>
              <w:sz w:val="20"/>
              <w:szCs w:val="20"/>
              <w:lang w:val="en-US"/>
            </w:rPr>
            <w:fldChar w:fldCharType="begin"/>
          </w:r>
          <w:r w:rsidR="009F079F" w:rsidRPr="00A73B19">
            <w:rPr>
              <w:rFonts w:cs="Calibri"/>
              <w:sz w:val="20"/>
              <w:szCs w:val="20"/>
              <w:lang w:val="en-US"/>
            </w:rPr>
            <w:instrText xml:space="preserve"> CITATION Gui18 \l 1033 </w:instrText>
          </w:r>
          <w:r w:rsidR="009F079F"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(Guidotti R. M., 2018)</w:t>
          </w:r>
          <w:r w:rsidR="009F079F" w:rsidRPr="00A73B19">
            <w:rPr>
              <w:rFonts w:cs="Calibri"/>
              <w:sz w:val="20"/>
              <w:szCs w:val="20"/>
              <w:lang w:val="en-US"/>
            </w:rPr>
            <w:fldChar w:fldCharType="end"/>
          </w:r>
        </w:sdtContent>
      </w:sdt>
      <w:r w:rsidRPr="00A73B19">
        <w:rPr>
          <w:rFonts w:cs="Calibri"/>
          <w:sz w:val="20"/>
          <w:szCs w:val="20"/>
          <w:lang w:val="en-US"/>
        </w:rPr>
        <w:t xml:space="preserve">, posing challenges </w:t>
      </w:r>
      <w:r w:rsidR="002A41AF">
        <w:rPr>
          <w:rFonts w:cs="Calibri"/>
          <w:sz w:val="20"/>
          <w:szCs w:val="20"/>
          <w:lang w:val="en-US"/>
        </w:rPr>
        <w:t>to</w:t>
      </w:r>
      <w:r w:rsidRPr="00A73B19">
        <w:rPr>
          <w:rFonts w:cs="Calibri"/>
          <w:sz w:val="20"/>
          <w:szCs w:val="20"/>
          <w:lang w:val="en-US"/>
        </w:rPr>
        <w:t xml:space="preserve"> their use in decision-critical areas. To address these challenges, various techniques have been proposed, with model distillation and counterfactual explanations emerging as promising approaches.</w:t>
      </w:r>
    </w:p>
    <w:p w14:paraId="789201DA" w14:textId="0E8A1860" w:rsidR="00881DD3" w:rsidRPr="00A73B19" w:rsidRDefault="00881DD3" w:rsidP="004F3F3F">
      <w:pPr>
        <w:pStyle w:val="Heading2"/>
        <w:numPr>
          <w:ilvl w:val="1"/>
          <w:numId w:val="1"/>
        </w:numPr>
        <w:spacing w:before="0" w:line="240" w:lineRule="auto"/>
        <w:rPr>
          <w:rFonts w:ascii="Calibri" w:hAnsi="Calibri" w:cs="Calibri"/>
          <w:sz w:val="20"/>
          <w:szCs w:val="20"/>
          <w:lang w:val="en-US"/>
        </w:rPr>
      </w:pPr>
      <w:bookmarkStart w:id="9" w:name="_Toc174945812"/>
      <w:r w:rsidRPr="00A73B19">
        <w:rPr>
          <w:rFonts w:ascii="Calibri" w:hAnsi="Calibri" w:cs="Calibri"/>
          <w:sz w:val="20"/>
          <w:szCs w:val="20"/>
          <w:lang w:val="en-US"/>
        </w:rPr>
        <w:t>Counterfactual Explanations</w:t>
      </w:r>
      <w:bookmarkEnd w:id="9"/>
      <w:r w:rsidR="00127D2B" w:rsidRPr="00A73B19">
        <w:rPr>
          <w:rFonts w:ascii="Calibri" w:hAnsi="Calibri" w:cs="Calibri"/>
          <w:sz w:val="20"/>
          <w:szCs w:val="20"/>
          <w:lang w:val="en-US"/>
        </w:rPr>
        <w:t xml:space="preserve"> </w:t>
      </w:r>
    </w:p>
    <w:p w14:paraId="39AD05D2" w14:textId="69EC8D15" w:rsidR="00166BFB" w:rsidRPr="00A73B19" w:rsidRDefault="00166BFB" w:rsidP="004F3F3F">
      <w:pPr>
        <w:spacing w:after="120" w:line="240" w:lineRule="auto"/>
        <w:rPr>
          <w:rFonts w:cs="Calibri"/>
          <w:sz w:val="20"/>
          <w:szCs w:val="20"/>
          <w:lang w:val="en-US"/>
        </w:rPr>
      </w:pPr>
      <w:r w:rsidRPr="00A73B19">
        <w:rPr>
          <w:rFonts w:cs="Calibri"/>
          <w:sz w:val="20"/>
          <w:szCs w:val="20"/>
          <w:lang w:val="en-US"/>
        </w:rPr>
        <w:t xml:space="preserve">In the literature, particularly in recent years, counterfactual explanations have become a prominent topic. </w:t>
      </w:r>
      <w:r w:rsidR="00A43EB8" w:rsidRPr="00A73B19">
        <w:rPr>
          <w:rFonts w:cs="Calibri"/>
          <w:sz w:val="20"/>
          <w:szCs w:val="20"/>
          <w:lang w:val="en-US"/>
        </w:rPr>
        <w:t>Counterfactual explanations offer a powerful tool for understanding model decisions by illustrating how changes in input features can lead to different outcomes</w:t>
      </w:r>
      <w:sdt>
        <w:sdtPr>
          <w:rPr>
            <w:rFonts w:cs="Calibri"/>
            <w:sz w:val="20"/>
            <w:szCs w:val="20"/>
            <w:lang w:val="en-US"/>
          </w:rPr>
          <w:id w:val="1092592531"/>
          <w:citation/>
        </w:sdtPr>
        <w:sdtContent>
          <w:r w:rsidRPr="00A73B19">
            <w:rPr>
              <w:rFonts w:cs="Calibri"/>
              <w:sz w:val="20"/>
              <w:szCs w:val="20"/>
              <w:lang w:val="en-US"/>
            </w:rPr>
            <w:fldChar w:fldCharType="begin"/>
          </w:r>
          <w:r w:rsidRPr="00A73B19">
            <w:rPr>
              <w:rFonts w:cs="Calibri"/>
              <w:sz w:val="20"/>
              <w:szCs w:val="20"/>
              <w:lang w:val="en-US"/>
            </w:rPr>
            <w:instrText xml:space="preserve"> CITATION Fer22 \l 1033 </w:instrText>
          </w:r>
          <w:r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(Ferrario, 2022)</w:t>
          </w:r>
          <w:r w:rsidRPr="00A73B19">
            <w:rPr>
              <w:rFonts w:cs="Calibri"/>
              <w:sz w:val="20"/>
              <w:szCs w:val="20"/>
              <w:lang w:val="en-US"/>
            </w:rPr>
            <w:fldChar w:fldCharType="end"/>
          </w:r>
        </w:sdtContent>
      </w:sdt>
      <w:r w:rsidR="00A43EB8" w:rsidRPr="00A73B19">
        <w:rPr>
          <w:rFonts w:cs="Calibri"/>
          <w:sz w:val="20"/>
          <w:szCs w:val="20"/>
          <w:lang w:val="en-US"/>
        </w:rPr>
        <w:t xml:space="preserve">. </w:t>
      </w:r>
    </w:p>
    <w:p w14:paraId="5F38BE49" w14:textId="7609AEB2" w:rsidR="00A43EB8" w:rsidRPr="00A73B19" w:rsidRDefault="00A43EB8" w:rsidP="004F3F3F">
      <w:pPr>
        <w:spacing w:after="120" w:line="240" w:lineRule="auto"/>
        <w:rPr>
          <w:rFonts w:cs="Calibri"/>
          <w:sz w:val="20"/>
          <w:szCs w:val="20"/>
          <w:lang w:val="en-US"/>
        </w:rPr>
      </w:pPr>
      <w:r w:rsidRPr="00A73B19">
        <w:rPr>
          <w:rFonts w:cs="Calibri"/>
          <w:sz w:val="20"/>
          <w:szCs w:val="20"/>
          <w:lang w:val="en-US"/>
        </w:rPr>
        <w:t xml:space="preserve">Early works by Wachter, Mittelstadt, and Russell </w:t>
      </w:r>
      <w:sdt>
        <w:sdtPr>
          <w:rPr>
            <w:rFonts w:cs="Calibri"/>
            <w:sz w:val="20"/>
            <w:szCs w:val="20"/>
            <w:lang w:val="en-US"/>
          </w:rPr>
          <w:id w:val="1696731772"/>
          <w:citation/>
        </w:sdtPr>
        <w:sdtContent>
          <w:r w:rsidR="00422AF4" w:rsidRPr="00A73B19">
            <w:rPr>
              <w:rFonts w:cs="Calibri"/>
              <w:sz w:val="20"/>
              <w:szCs w:val="20"/>
              <w:lang w:val="en-US"/>
            </w:rPr>
            <w:fldChar w:fldCharType="begin"/>
          </w:r>
          <w:r w:rsidR="00422AF4" w:rsidRPr="00A73B19">
            <w:rPr>
              <w:rFonts w:cs="Calibri"/>
              <w:sz w:val="20"/>
              <w:szCs w:val="20"/>
              <w:lang w:val="en-US"/>
            </w:rPr>
            <w:instrText xml:space="preserve">CITATION Wac17 \n  \t  \l 1033 </w:instrText>
          </w:r>
          <w:r w:rsidR="00422AF4" w:rsidRPr="00A73B19">
            <w:rPr>
              <w:rFonts w:cs="Calibri"/>
              <w:sz w:val="20"/>
              <w:szCs w:val="20"/>
              <w:lang w:val="en-US"/>
            </w:rPr>
            <w:fldChar w:fldCharType="separate"/>
          </w:r>
          <w:r w:rsidR="003F0612" w:rsidRPr="003F0612">
            <w:rPr>
              <w:rFonts w:cs="Calibri"/>
              <w:noProof/>
              <w:sz w:val="20"/>
              <w:szCs w:val="20"/>
              <w:lang w:val="en-US"/>
            </w:rPr>
            <w:t>(2017)</w:t>
          </w:r>
          <w:r w:rsidR="00422AF4" w:rsidRPr="00A73B19">
            <w:rPr>
              <w:rFonts w:cs="Calibri"/>
              <w:sz w:val="20"/>
              <w:szCs w:val="20"/>
              <w:lang w:val="en-US"/>
            </w:rPr>
            <w:fldChar w:fldCharType="end"/>
          </w:r>
        </w:sdtContent>
      </w:sdt>
      <w:r w:rsidR="00422AF4" w:rsidRPr="00A73B19">
        <w:rPr>
          <w:rFonts w:cs="Calibri"/>
          <w:sz w:val="20"/>
          <w:szCs w:val="20"/>
          <w:lang w:val="en-US"/>
        </w:rPr>
        <w:t xml:space="preserve"> </w:t>
      </w:r>
      <w:r w:rsidRPr="00A73B19">
        <w:rPr>
          <w:rFonts w:cs="Calibri"/>
          <w:sz w:val="20"/>
          <w:szCs w:val="20"/>
          <w:lang w:val="en-US"/>
        </w:rPr>
        <w:t>introduced formal frameworks for generating counterfactuals, highlighting their potential for enhancing transparency and user trust in automated systems. Recent studies have expanded on these foundations, exploring methods to efficiently generate counterfactuals, assessing their robustness, and applying them in diverse contexts such as healthcare, finance, and legal decision-making.</w:t>
      </w:r>
    </w:p>
    <w:p w14:paraId="2E40D78C" w14:textId="22DBBFE9" w:rsidR="00166BFB" w:rsidRPr="00A73B19" w:rsidRDefault="00166BFB" w:rsidP="004F3F3F">
      <w:pPr>
        <w:spacing w:after="120" w:line="240" w:lineRule="auto"/>
        <w:rPr>
          <w:rFonts w:cs="Calibri"/>
          <w:sz w:val="20"/>
          <w:szCs w:val="20"/>
          <w:lang w:val="en-US"/>
        </w:rPr>
      </w:pPr>
      <w:r w:rsidRPr="00A73B19">
        <w:rPr>
          <w:rFonts w:cs="Calibri"/>
          <w:sz w:val="20"/>
          <w:szCs w:val="20"/>
          <w:lang w:val="en-US"/>
        </w:rPr>
        <w:t>Riccardo Guidotti's recent study</w:t>
      </w:r>
      <w:sdt>
        <w:sdtPr>
          <w:rPr>
            <w:rFonts w:cs="Calibri"/>
            <w:sz w:val="20"/>
            <w:szCs w:val="20"/>
            <w:lang w:val="en-US"/>
          </w:rPr>
          <w:id w:val="716935514"/>
          <w:citation/>
        </w:sdtPr>
        <w:sdtContent>
          <w:r w:rsidRPr="00A73B19">
            <w:rPr>
              <w:rFonts w:cs="Calibri"/>
              <w:sz w:val="20"/>
              <w:szCs w:val="20"/>
              <w:lang w:val="en-US"/>
            </w:rPr>
            <w:fldChar w:fldCharType="begin"/>
          </w:r>
          <w:r w:rsidRPr="00A73B19">
            <w:rPr>
              <w:rFonts w:cs="Calibri"/>
              <w:sz w:val="20"/>
              <w:szCs w:val="20"/>
              <w:lang w:val="en-US"/>
            </w:rPr>
            <w:instrText xml:space="preserve"> CITATION Gui22 \l 1033 </w:instrText>
          </w:r>
          <w:r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(Guidotti R. , 2022)</w:t>
          </w:r>
          <w:r w:rsidRPr="00A73B19">
            <w:rPr>
              <w:rFonts w:cs="Calibri"/>
              <w:sz w:val="20"/>
              <w:szCs w:val="20"/>
              <w:lang w:val="en-US"/>
            </w:rPr>
            <w:fldChar w:fldCharType="end"/>
          </w:r>
        </w:sdtContent>
      </w:sdt>
      <w:r w:rsidRPr="00A73B19">
        <w:rPr>
          <w:rFonts w:cs="Calibri"/>
          <w:sz w:val="20"/>
          <w:szCs w:val="20"/>
          <w:lang w:val="en-US"/>
        </w:rPr>
        <w:t xml:space="preserve"> highlights that counterfactual explanations are essential for interpretable machine learning, especially in the context of black-box models (Guidotti, 2022). These explanations demonstrate what changes need to be made to an instance to achieve a desired outcome, helping users understand model decisions (Guidotti, 2022). The paper provides a thorough literature review and benchmarking of various counterfactual explanation methods to help select the most appropriate ones for different applications. The paper focuses on ten desirable properties of these explanations while benchmarking these methods. It inspects them on various fronts such as validity, minimality, similarity, plausibility, diversity, actionability, causality, efficiency, stability, and fairness.</w:t>
      </w:r>
      <w:r w:rsidRPr="00A73B19">
        <w:rPr>
          <w:rFonts w:cs="Calibri"/>
          <w:sz w:val="20"/>
          <w:szCs w:val="20"/>
        </w:rPr>
        <w:t xml:space="preserve"> </w:t>
      </w:r>
      <w:r w:rsidR="00422AF4" w:rsidRPr="00A73B19">
        <w:rPr>
          <w:rFonts w:cs="Calibri"/>
          <w:sz w:val="20"/>
          <w:szCs w:val="20"/>
          <w:lang w:val="en-US"/>
        </w:rPr>
        <w:t>It</w:t>
      </w:r>
      <w:r w:rsidRPr="00A73B19">
        <w:rPr>
          <w:rFonts w:cs="Calibri"/>
          <w:sz w:val="20"/>
          <w:szCs w:val="20"/>
          <w:lang w:val="en-US"/>
        </w:rPr>
        <w:t xml:space="preserve"> provides a detailed taxonomy and categorizes existing counterfactual explainers based on their strategies, properties, and capabilities. It emphasizes that no single method guarantees all desirable properties simultaneously.</w:t>
      </w:r>
      <w:r w:rsidRPr="00A73B19">
        <w:rPr>
          <w:rFonts w:cs="Calibri"/>
          <w:sz w:val="20"/>
          <w:szCs w:val="20"/>
        </w:rPr>
        <w:t xml:space="preserve"> </w:t>
      </w:r>
      <w:r w:rsidRPr="00A73B19">
        <w:rPr>
          <w:rFonts w:cs="Calibri"/>
          <w:sz w:val="20"/>
          <w:szCs w:val="20"/>
          <w:lang w:val="en-US"/>
        </w:rPr>
        <w:t>By categorizing and benchmarking various methods, it serves as a guide to select</w:t>
      </w:r>
      <w:r w:rsidR="002A41AF">
        <w:rPr>
          <w:rFonts w:cs="Calibri"/>
          <w:sz w:val="20"/>
          <w:szCs w:val="20"/>
          <w:lang w:val="en-US"/>
        </w:rPr>
        <w:t>ing</w:t>
      </w:r>
      <w:r w:rsidRPr="00A73B19">
        <w:rPr>
          <w:rFonts w:cs="Calibri"/>
          <w:sz w:val="20"/>
          <w:szCs w:val="20"/>
          <w:lang w:val="en-US"/>
        </w:rPr>
        <w:t xml:space="preserve"> appropriate counterfactual explainers for specific needs, acknowledging the trade-offs between different desirable properties.</w:t>
      </w:r>
    </w:p>
    <w:p w14:paraId="0899ED61" w14:textId="3C7D7EA8" w:rsidR="00166BFB" w:rsidRPr="00A73B19" w:rsidRDefault="00166BFB" w:rsidP="004F3F3F">
      <w:pPr>
        <w:spacing w:after="120" w:line="240" w:lineRule="auto"/>
        <w:rPr>
          <w:rFonts w:cs="Calibri"/>
          <w:sz w:val="20"/>
          <w:szCs w:val="20"/>
          <w:lang w:val="en-US"/>
        </w:rPr>
      </w:pPr>
      <w:r w:rsidRPr="00A73B19">
        <w:rPr>
          <w:rFonts w:cs="Calibri"/>
          <w:sz w:val="20"/>
          <w:szCs w:val="20"/>
          <w:lang w:val="en-US"/>
        </w:rPr>
        <w:t>Another</w:t>
      </w:r>
      <w:r w:rsidRPr="00A73B19">
        <w:rPr>
          <w:rFonts w:cs="Calibri"/>
          <w:b/>
          <w:bCs/>
          <w:sz w:val="20"/>
          <w:szCs w:val="20"/>
          <w:lang w:val="en-US"/>
        </w:rPr>
        <w:t xml:space="preserve"> </w:t>
      </w:r>
      <w:r w:rsidRPr="00A73B19">
        <w:rPr>
          <w:rFonts w:cs="Calibri"/>
          <w:sz w:val="20"/>
          <w:szCs w:val="20"/>
          <w:lang w:val="en-US"/>
        </w:rPr>
        <w:t xml:space="preserve">important </w:t>
      </w:r>
      <w:r w:rsidR="00422AF4" w:rsidRPr="00A73B19">
        <w:rPr>
          <w:rFonts w:cs="Calibri"/>
          <w:sz w:val="20"/>
          <w:szCs w:val="20"/>
          <w:lang w:val="en-US"/>
        </w:rPr>
        <w:t>paper</w:t>
      </w:r>
      <w:r w:rsidR="00422AF4" w:rsidRPr="00A73B19">
        <w:rPr>
          <w:rFonts w:cs="Calibri"/>
          <w:sz w:val="20"/>
          <w:szCs w:val="20"/>
        </w:rPr>
        <w:t xml:space="preserve"> </w:t>
      </w:r>
      <w:r w:rsidR="00422AF4" w:rsidRPr="00A73B19">
        <w:rPr>
          <w:rFonts w:cs="Calibri"/>
          <w:sz w:val="20"/>
          <w:szCs w:val="20"/>
          <w:lang w:val="en-US"/>
        </w:rPr>
        <w:t xml:space="preserve">dives into the domains of both contrastive and counterfactual explanations </w:t>
      </w:r>
      <w:sdt>
        <w:sdtPr>
          <w:rPr>
            <w:rFonts w:cs="Calibri"/>
            <w:sz w:val="20"/>
            <w:szCs w:val="20"/>
            <w:lang w:val="en-US"/>
          </w:rPr>
          <w:id w:val="-1543667455"/>
          <w:citation/>
        </w:sdtPr>
        <w:sdtContent>
          <w:r w:rsidR="00422AF4" w:rsidRPr="00A73B19">
            <w:rPr>
              <w:rFonts w:cs="Calibri"/>
              <w:sz w:val="20"/>
              <w:szCs w:val="20"/>
              <w:lang w:val="en-US"/>
            </w:rPr>
            <w:fldChar w:fldCharType="begin"/>
          </w:r>
          <w:r w:rsidR="00422AF4" w:rsidRPr="00A73B19">
            <w:rPr>
              <w:rFonts w:cs="Calibri"/>
              <w:sz w:val="20"/>
              <w:szCs w:val="20"/>
              <w:lang w:val="en-US"/>
            </w:rPr>
            <w:instrText xml:space="preserve"> CITATION Ste21 \l 1033 </w:instrText>
          </w:r>
          <w:r w:rsidR="00422AF4" w:rsidRPr="00A73B19">
            <w:rPr>
              <w:rFonts w:cs="Calibri"/>
              <w:sz w:val="20"/>
              <w:szCs w:val="20"/>
              <w:lang w:val="en-US"/>
            </w:rPr>
            <w:fldChar w:fldCharType="separate"/>
          </w:r>
          <w:r w:rsidR="003F0612" w:rsidRPr="003F0612">
            <w:rPr>
              <w:rFonts w:cs="Calibri"/>
              <w:noProof/>
              <w:sz w:val="20"/>
              <w:szCs w:val="20"/>
              <w:lang w:val="en-US"/>
            </w:rPr>
            <w:t>(Stepin, 2021)</w:t>
          </w:r>
          <w:r w:rsidR="00422AF4" w:rsidRPr="00A73B19">
            <w:rPr>
              <w:rFonts w:cs="Calibri"/>
              <w:sz w:val="20"/>
              <w:szCs w:val="20"/>
              <w:lang w:val="en-US"/>
            </w:rPr>
            <w:fldChar w:fldCharType="end"/>
          </w:r>
        </w:sdtContent>
      </w:sdt>
      <w:r w:rsidR="009F079F" w:rsidRPr="00A73B19">
        <w:rPr>
          <w:rFonts w:cs="Calibri"/>
          <w:sz w:val="20"/>
          <w:szCs w:val="20"/>
          <w:lang w:val="en-US"/>
        </w:rPr>
        <w:t>, concerning</w:t>
      </w:r>
      <w:r w:rsidR="00422AF4" w:rsidRPr="00A73B19">
        <w:rPr>
          <w:rFonts w:cs="Calibri"/>
          <w:sz w:val="20"/>
          <w:szCs w:val="20"/>
          <w:lang w:val="en-US"/>
        </w:rPr>
        <w:t xml:space="preserve"> their foundational theories, operational frameworks, and their practical applications, </w:t>
      </w:r>
      <w:r w:rsidR="00422AF4" w:rsidRPr="00A73B19">
        <w:rPr>
          <w:rFonts w:cs="Calibri"/>
          <w:sz w:val="20"/>
          <w:szCs w:val="20"/>
          <w:lang w:val="en-US"/>
        </w:rPr>
        <w:lastRenderedPageBreak/>
        <w:t>pointing out the difference between theoretical concepts and real-world applications. This paper also introduces a taxonomy aimed at guiding future research, like offering a structured approach to navigating the complex landscape.</w:t>
      </w:r>
    </w:p>
    <w:p w14:paraId="1652541A" w14:textId="557368C2"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In one paper, researchers introduce CARLA </w:t>
      </w:r>
      <w:sdt>
        <w:sdtPr>
          <w:rPr>
            <w:rFonts w:cs="Calibri"/>
            <w:sz w:val="20"/>
            <w:szCs w:val="20"/>
            <w:lang w:val="en-US"/>
          </w:rPr>
          <w:id w:val="1278908988"/>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Paw21 \l 1033 </w:instrText>
          </w:r>
          <w:r w:rsidR="0026593C" w:rsidRPr="00A73B19">
            <w:rPr>
              <w:rFonts w:cs="Calibri"/>
              <w:sz w:val="20"/>
              <w:szCs w:val="20"/>
              <w:lang w:val="en-US"/>
            </w:rPr>
            <w:fldChar w:fldCharType="separate"/>
          </w:r>
          <w:r w:rsidR="003F0612" w:rsidRPr="003F0612">
            <w:rPr>
              <w:rFonts w:cs="Calibri"/>
              <w:noProof/>
              <w:sz w:val="20"/>
              <w:szCs w:val="20"/>
              <w:lang w:val="en-US"/>
            </w:rPr>
            <w:t>(Pawelczyk, 2021)</w:t>
          </w:r>
          <w:r w:rsidR="0026593C" w:rsidRPr="00A73B19">
            <w:rPr>
              <w:rFonts w:cs="Calibri"/>
              <w:sz w:val="20"/>
              <w:szCs w:val="20"/>
              <w:lang w:val="en-US"/>
            </w:rPr>
            <w:fldChar w:fldCharType="end"/>
          </w:r>
        </w:sdtContent>
      </w:sdt>
      <w:r w:rsidRPr="00A73B19">
        <w:rPr>
          <w:rFonts w:cs="Calibri"/>
          <w:sz w:val="20"/>
          <w:szCs w:val="20"/>
          <w:lang w:val="en-US"/>
        </w:rPr>
        <w:t>, a Python library and a benchmarking tool for comparing various counterfactual explanation methods. It emphasizes the growing importance of counterfactual explanations for model transparency and the need for actionable feature changes. The benchmarking framework and the detailed analysis of different methods can serve as a valuable resource for the research, aiding in the identification of suitable counterfactual explanation techniques for distilling complex models.</w:t>
      </w:r>
    </w:p>
    <w:p w14:paraId="4A841F51" w14:textId="3BDCFA9B"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One paper provides comprehensive review analyses </w:t>
      </w:r>
      <w:r w:rsidR="002A41AF">
        <w:rPr>
          <w:rFonts w:cs="Calibri"/>
          <w:sz w:val="20"/>
          <w:szCs w:val="20"/>
          <w:lang w:val="en-US"/>
        </w:rPr>
        <w:t>of</w:t>
      </w:r>
      <w:r w:rsidRPr="00A73B19">
        <w:rPr>
          <w:rFonts w:cs="Calibri"/>
          <w:sz w:val="20"/>
          <w:szCs w:val="20"/>
          <w:lang w:val="en-US"/>
        </w:rPr>
        <w:t xml:space="preserve"> 350 publications related to counterfactual explanations, categorizing them based on the need for explanations. </w:t>
      </w:r>
      <w:sdt>
        <w:sdtPr>
          <w:rPr>
            <w:rFonts w:cs="Calibri"/>
            <w:sz w:val="20"/>
            <w:szCs w:val="20"/>
            <w:lang w:val="en-US"/>
          </w:rPr>
          <w:id w:val="-433987135"/>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Ver20 \l 1033 </w:instrText>
          </w:r>
          <w:r w:rsidR="0026593C" w:rsidRPr="00A73B19">
            <w:rPr>
              <w:rFonts w:cs="Calibri"/>
              <w:sz w:val="20"/>
              <w:szCs w:val="20"/>
              <w:lang w:val="en-US"/>
            </w:rPr>
            <w:fldChar w:fldCharType="separate"/>
          </w:r>
          <w:r w:rsidR="003F0612" w:rsidRPr="003F0612">
            <w:rPr>
              <w:rFonts w:cs="Calibri"/>
              <w:noProof/>
              <w:sz w:val="20"/>
              <w:szCs w:val="20"/>
              <w:lang w:val="en-US"/>
            </w:rPr>
            <w:t>(Verma, 2020)</w:t>
          </w:r>
          <w:r w:rsidR="0026593C" w:rsidRPr="00A73B19">
            <w:rPr>
              <w:rFonts w:cs="Calibri"/>
              <w:sz w:val="20"/>
              <w:szCs w:val="20"/>
              <w:lang w:val="en-US"/>
            </w:rPr>
            <w:fldChar w:fldCharType="end"/>
          </w:r>
        </w:sdtContent>
      </w:sdt>
      <w:r w:rsidRPr="00A73B19">
        <w:rPr>
          <w:rFonts w:cs="Calibri"/>
          <w:sz w:val="20"/>
          <w:szCs w:val="20"/>
          <w:lang w:val="en-US"/>
        </w:rPr>
        <w:t>. It provides a deep understanding of the current state of research in counterfactual explanations, including methodologies, challenges, and evaluation metrics. This review not only offers an extensive overview of the generation methods and their applications but also highlights their limitations and proposes potential research directions.</w:t>
      </w:r>
    </w:p>
    <w:p w14:paraId="439F8762" w14:textId="104E6D43" w:rsidR="00881DD3"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Another study introduces the </w:t>
      </w:r>
      <w:r w:rsidR="00FD3B48" w:rsidRPr="00A73B19">
        <w:rPr>
          <w:rFonts w:cs="Calibri"/>
          <w:sz w:val="20"/>
          <w:szCs w:val="20"/>
          <w:lang w:val="en-US"/>
        </w:rPr>
        <w:t>DICE</w:t>
      </w:r>
      <w:r w:rsidRPr="00A73B19">
        <w:rPr>
          <w:rFonts w:cs="Calibri"/>
          <w:sz w:val="20"/>
          <w:szCs w:val="20"/>
          <w:lang w:val="en-US"/>
        </w:rPr>
        <w:t xml:space="preserve"> method which stands out by generating diverse counterfactual explanations, focusing on achieving a balance between diversity and the proximity of the generated counterfactuals to the original instance </w:t>
      </w:r>
      <w:sdt>
        <w:sdtPr>
          <w:rPr>
            <w:rFonts w:cs="Calibri"/>
            <w:sz w:val="20"/>
            <w:szCs w:val="20"/>
            <w:lang w:val="en-US"/>
          </w:rPr>
          <w:id w:val="-1975289999"/>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Placeholder1 \l 1033 </w:instrText>
          </w:r>
          <w:r w:rsidR="0026593C" w:rsidRPr="00A73B19">
            <w:rPr>
              <w:rFonts w:cs="Calibri"/>
              <w:sz w:val="20"/>
              <w:szCs w:val="20"/>
              <w:lang w:val="en-US"/>
            </w:rPr>
            <w:fldChar w:fldCharType="separate"/>
          </w:r>
          <w:r w:rsidR="003F0612" w:rsidRPr="003F0612">
            <w:rPr>
              <w:rFonts w:cs="Calibri"/>
              <w:noProof/>
              <w:sz w:val="20"/>
              <w:szCs w:val="20"/>
              <w:lang w:val="en-US"/>
            </w:rPr>
            <w:t>(Mothilal, 2020)</w:t>
          </w:r>
          <w:r w:rsidR="0026593C" w:rsidRPr="00A73B19">
            <w:rPr>
              <w:rFonts w:cs="Calibri"/>
              <w:sz w:val="20"/>
              <w:szCs w:val="20"/>
              <w:lang w:val="en-US"/>
            </w:rPr>
            <w:fldChar w:fldCharType="end"/>
          </w:r>
        </w:sdtContent>
      </w:sdt>
      <w:r w:rsidRPr="00A73B19">
        <w:rPr>
          <w:rFonts w:cs="Calibri"/>
          <w:sz w:val="20"/>
          <w:szCs w:val="20"/>
          <w:lang w:val="en-US"/>
        </w:rPr>
        <w:t xml:space="preserve">. The </w:t>
      </w:r>
      <w:r w:rsidR="00FD3B48" w:rsidRPr="00A73B19">
        <w:rPr>
          <w:rFonts w:cs="Calibri"/>
          <w:sz w:val="20"/>
          <w:szCs w:val="20"/>
          <w:lang w:val="en-US"/>
        </w:rPr>
        <w:t>DICE</w:t>
      </w:r>
      <w:r w:rsidRPr="00A73B19">
        <w:rPr>
          <w:rFonts w:cs="Calibri"/>
          <w:sz w:val="20"/>
          <w:szCs w:val="20"/>
          <w:lang w:val="en-US"/>
        </w:rPr>
        <w:t xml:space="preserve"> approach also </w:t>
      </w:r>
      <w:proofErr w:type="gramStart"/>
      <w:r w:rsidRPr="00A73B19">
        <w:rPr>
          <w:rFonts w:cs="Calibri"/>
          <w:sz w:val="20"/>
          <w:szCs w:val="20"/>
          <w:lang w:val="en-US"/>
        </w:rPr>
        <w:t>takes into account</w:t>
      </w:r>
      <w:proofErr w:type="gramEnd"/>
      <w:r w:rsidRPr="00A73B19">
        <w:rPr>
          <w:rFonts w:cs="Calibri"/>
          <w:sz w:val="20"/>
          <w:szCs w:val="20"/>
          <w:lang w:val="en-US"/>
        </w:rPr>
        <w:t xml:space="preserve"> practical considerations such as feasibility and user constraints. Its effectiveness is demonstrated through evaluations of multiple datasets, indicating its superiority over existing methods.</w:t>
      </w:r>
    </w:p>
    <w:p w14:paraId="481BB6AA" w14:textId="0519FC19"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Another key paper compares machine learning models to logistic regression for predicting loan defaults in Europe, using a dataset of 12 million residential mortgages </w:t>
      </w:r>
      <w:sdt>
        <w:sdtPr>
          <w:rPr>
            <w:rFonts w:cs="Calibri"/>
            <w:sz w:val="20"/>
            <w:szCs w:val="20"/>
            <w:lang w:val="en-US"/>
          </w:rPr>
          <w:id w:val="118576812"/>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Bar23 \l 1033 </w:instrText>
          </w:r>
          <w:r w:rsidR="0026593C" w:rsidRPr="00A73B19">
            <w:rPr>
              <w:rFonts w:cs="Calibri"/>
              <w:sz w:val="20"/>
              <w:szCs w:val="20"/>
              <w:lang w:val="en-US"/>
            </w:rPr>
            <w:fldChar w:fldCharType="separate"/>
          </w:r>
          <w:r w:rsidR="003F0612" w:rsidRPr="003F0612">
            <w:rPr>
              <w:rFonts w:cs="Calibri"/>
              <w:noProof/>
              <w:sz w:val="20"/>
              <w:szCs w:val="20"/>
              <w:lang w:val="en-US"/>
            </w:rPr>
            <w:t>(Barbaglia, 2023)</w:t>
          </w:r>
          <w:r w:rsidR="0026593C" w:rsidRPr="00A73B19">
            <w:rPr>
              <w:rFonts w:cs="Calibri"/>
              <w:sz w:val="20"/>
              <w:szCs w:val="20"/>
              <w:lang w:val="en-US"/>
            </w:rPr>
            <w:fldChar w:fldCharType="end"/>
          </w:r>
        </w:sdtContent>
      </w:sdt>
      <w:r w:rsidRPr="00A73B19">
        <w:rPr>
          <w:rFonts w:cs="Calibri"/>
          <w:sz w:val="20"/>
          <w:szCs w:val="20"/>
          <w:lang w:val="en-US"/>
        </w:rPr>
        <w:t>. It compares the performance of machine learning models to traditional logistic regression, finding ML algorithms to significantly outperform logistic regression in predicting defaults. It showcases the application of ML algorithms in a real-world context, specifically in forecasting loan defaults which can give important insights into the credit risk aspect of this research.</w:t>
      </w:r>
    </w:p>
    <w:p w14:paraId="079B5413" w14:textId="714534A6"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One paper discusses the durability of counterfactual explanations in machine learning models as they are retrained over time </w:t>
      </w:r>
      <w:sdt>
        <w:sdtPr>
          <w:rPr>
            <w:rFonts w:cs="Calibri"/>
            <w:sz w:val="20"/>
            <w:szCs w:val="20"/>
            <w:lang w:val="en-US"/>
          </w:rPr>
          <w:id w:val="1502389287"/>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Fer22 \l 1033 </w:instrText>
          </w:r>
          <w:r w:rsidR="0026593C" w:rsidRPr="00A73B19">
            <w:rPr>
              <w:rFonts w:cs="Calibri"/>
              <w:sz w:val="20"/>
              <w:szCs w:val="20"/>
              <w:lang w:val="en-US"/>
            </w:rPr>
            <w:fldChar w:fldCharType="separate"/>
          </w:r>
          <w:r w:rsidR="003F0612" w:rsidRPr="003F0612">
            <w:rPr>
              <w:rFonts w:cs="Calibri"/>
              <w:noProof/>
              <w:sz w:val="20"/>
              <w:szCs w:val="20"/>
              <w:lang w:val="en-US"/>
            </w:rPr>
            <w:t>(Ferrario, 2022)</w:t>
          </w:r>
          <w:r w:rsidR="0026593C" w:rsidRPr="00A73B19">
            <w:rPr>
              <w:rFonts w:cs="Calibri"/>
              <w:sz w:val="20"/>
              <w:szCs w:val="20"/>
              <w:lang w:val="en-US"/>
            </w:rPr>
            <w:fldChar w:fldCharType="end"/>
          </w:r>
        </w:sdtContent>
      </w:sdt>
      <w:r w:rsidRPr="00A73B19">
        <w:rPr>
          <w:rFonts w:cs="Calibri"/>
          <w:sz w:val="20"/>
          <w:szCs w:val="20"/>
          <w:lang w:val="en-US"/>
        </w:rPr>
        <w:t>. The study highlights a significant issue where retraining models may invalidate previously valid counterfactual explanations, weakening the works made based on those explanations. The authors propose "counterfactual data augmentation" as a method to enhance the stability of these explanations across model updates.</w:t>
      </w:r>
    </w:p>
    <w:p w14:paraId="3DD140B3" w14:textId="2B33ECB0"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Again, another paper by Riccardo Guidotti provides an extensive review of various methods aimed at interpreting and explaining machine learning models that are otherwise "black box" in nature </w:t>
      </w:r>
      <w:sdt>
        <w:sdtPr>
          <w:rPr>
            <w:rFonts w:cs="Calibri"/>
            <w:sz w:val="20"/>
            <w:szCs w:val="20"/>
            <w:lang w:val="en-US"/>
          </w:rPr>
          <w:id w:val="-538822164"/>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Gui18 \l 1033 </w:instrText>
          </w:r>
          <w:r w:rsidR="0026593C" w:rsidRPr="00A73B19">
            <w:rPr>
              <w:rFonts w:cs="Calibri"/>
              <w:sz w:val="20"/>
              <w:szCs w:val="20"/>
              <w:lang w:val="en-US"/>
            </w:rPr>
            <w:fldChar w:fldCharType="separate"/>
          </w:r>
          <w:r w:rsidR="003F0612" w:rsidRPr="003F0612">
            <w:rPr>
              <w:rFonts w:cs="Calibri"/>
              <w:noProof/>
              <w:sz w:val="20"/>
              <w:szCs w:val="20"/>
              <w:lang w:val="en-US"/>
            </w:rPr>
            <w:t>(Guidotti R. M., 2018)</w:t>
          </w:r>
          <w:r w:rsidR="0026593C" w:rsidRPr="00A73B19">
            <w:rPr>
              <w:rFonts w:cs="Calibri"/>
              <w:sz w:val="20"/>
              <w:szCs w:val="20"/>
              <w:lang w:val="en-US"/>
            </w:rPr>
            <w:fldChar w:fldCharType="end"/>
          </w:r>
        </w:sdtContent>
      </w:sdt>
      <w:r w:rsidRPr="00A73B19">
        <w:rPr>
          <w:rFonts w:cs="Calibri"/>
          <w:sz w:val="20"/>
          <w:szCs w:val="20"/>
          <w:lang w:val="en-US"/>
        </w:rPr>
        <w:t>. This survey classifies the main problems related to explaining black box models, categorizes approaches based on the type of explanations they provide, and discusses the desirability of certain characteristics in interpretable models.</w:t>
      </w:r>
    </w:p>
    <w:p w14:paraId="22A7C6F1" w14:textId="2697E60B" w:rsidR="00C269B9" w:rsidRPr="00A73B19" w:rsidRDefault="00C269B9" w:rsidP="004F3F3F">
      <w:pPr>
        <w:spacing w:after="120" w:line="240" w:lineRule="auto"/>
        <w:rPr>
          <w:rFonts w:cs="Calibri"/>
          <w:sz w:val="20"/>
          <w:szCs w:val="20"/>
          <w:lang w:val="en-US"/>
        </w:rPr>
      </w:pPr>
      <w:r w:rsidRPr="00A73B19">
        <w:rPr>
          <w:rFonts w:cs="Calibri"/>
          <w:sz w:val="20"/>
          <w:szCs w:val="20"/>
          <w:lang w:val="en-US"/>
        </w:rPr>
        <w:t xml:space="preserve">The document "A Survey of Algorithmic Recourse" provides a comprehensive overview of algorithmic recourse within the domain of Explainable Artificial Intelligence </w:t>
      </w:r>
      <w:sdt>
        <w:sdtPr>
          <w:rPr>
            <w:rFonts w:cs="Calibri"/>
            <w:sz w:val="20"/>
            <w:szCs w:val="20"/>
            <w:lang w:val="en-US"/>
          </w:rPr>
          <w:id w:val="-1923638112"/>
          <w:citation/>
        </w:sdtPr>
        <w:sdtContent>
          <w:r w:rsidR="0026593C" w:rsidRPr="00A73B19">
            <w:rPr>
              <w:rFonts w:cs="Calibri"/>
              <w:sz w:val="20"/>
              <w:szCs w:val="20"/>
              <w:lang w:val="en-US"/>
            </w:rPr>
            <w:fldChar w:fldCharType="begin"/>
          </w:r>
          <w:r w:rsidR="0026593C" w:rsidRPr="00A73B19">
            <w:rPr>
              <w:rFonts w:cs="Calibri"/>
              <w:sz w:val="20"/>
              <w:szCs w:val="20"/>
              <w:lang w:val="en-US"/>
            </w:rPr>
            <w:instrText xml:space="preserve"> CITATION Kar22 \l 1033 </w:instrText>
          </w:r>
          <w:r w:rsidR="0026593C" w:rsidRPr="00A73B19">
            <w:rPr>
              <w:rFonts w:cs="Calibri"/>
              <w:sz w:val="20"/>
              <w:szCs w:val="20"/>
              <w:lang w:val="en-US"/>
            </w:rPr>
            <w:fldChar w:fldCharType="separate"/>
          </w:r>
          <w:r w:rsidR="003F0612" w:rsidRPr="003F0612">
            <w:rPr>
              <w:rFonts w:cs="Calibri"/>
              <w:noProof/>
              <w:sz w:val="20"/>
              <w:szCs w:val="20"/>
              <w:lang w:val="en-US"/>
            </w:rPr>
            <w:t>(Karimi, 2022)</w:t>
          </w:r>
          <w:r w:rsidR="0026593C" w:rsidRPr="00A73B19">
            <w:rPr>
              <w:rFonts w:cs="Calibri"/>
              <w:sz w:val="20"/>
              <w:szCs w:val="20"/>
              <w:lang w:val="en-US"/>
            </w:rPr>
            <w:fldChar w:fldCharType="end"/>
          </w:r>
        </w:sdtContent>
      </w:sdt>
      <w:r w:rsidRPr="00A73B19">
        <w:rPr>
          <w:rFonts w:cs="Calibri"/>
          <w:sz w:val="20"/>
          <w:szCs w:val="20"/>
          <w:lang w:val="en-US"/>
        </w:rPr>
        <w:t>. It lays a solid foundation for understanding the key concepts, challenges, and future directions in generating counterfactual explanations. It provides a robust framework for exploring algorithmic recourse, aiming to enhance the transparency and interpretability of distilled models through counterfactual reasoning.</w:t>
      </w:r>
    </w:p>
    <w:p w14:paraId="7234BD0F" w14:textId="2B5E5B74" w:rsidR="00C269B9" w:rsidRPr="00A73B19" w:rsidRDefault="00C269B9" w:rsidP="004F3F3F">
      <w:pPr>
        <w:spacing w:after="120" w:line="240" w:lineRule="auto"/>
        <w:rPr>
          <w:rFonts w:cs="Calibri"/>
          <w:sz w:val="20"/>
          <w:szCs w:val="20"/>
        </w:rPr>
      </w:pPr>
      <w:r w:rsidRPr="00A73B19">
        <w:rPr>
          <w:rFonts w:cs="Calibri"/>
          <w:sz w:val="20"/>
          <w:szCs w:val="20"/>
        </w:rPr>
        <w:t>Another research paper explores the concept of providing counterfactual explanations to understand automated decisions without delving into the complexities of the algorithm's internal mechanics</w:t>
      </w:r>
      <w:sdt>
        <w:sdtPr>
          <w:rPr>
            <w:rFonts w:cs="Calibri"/>
            <w:sz w:val="20"/>
            <w:szCs w:val="20"/>
          </w:rPr>
          <w:id w:val="-492877708"/>
          <w:citation/>
        </w:sdtPr>
        <w:sdtContent>
          <w:r w:rsidRPr="00A73B19">
            <w:rPr>
              <w:rFonts w:cs="Calibri"/>
              <w:sz w:val="20"/>
              <w:szCs w:val="20"/>
            </w:rPr>
            <w:fldChar w:fldCharType="begin"/>
          </w:r>
          <w:r w:rsidRPr="00A73B19">
            <w:rPr>
              <w:rFonts w:cs="Calibri"/>
              <w:sz w:val="20"/>
              <w:szCs w:val="20"/>
              <w:lang w:val="en-US"/>
            </w:rPr>
            <w:instrText xml:space="preserve"> CITATION Wac17 \l 1033 </w:instrText>
          </w:r>
          <w:r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(Wachter, 2017)</w:t>
          </w:r>
          <w:r w:rsidRPr="00A73B19">
            <w:rPr>
              <w:rFonts w:cs="Calibri"/>
              <w:sz w:val="20"/>
              <w:szCs w:val="20"/>
            </w:rPr>
            <w:fldChar w:fldCharType="end"/>
          </w:r>
        </w:sdtContent>
      </w:sdt>
      <w:r w:rsidRPr="00A73B19">
        <w:rPr>
          <w:rFonts w:cs="Calibri"/>
          <w:sz w:val="20"/>
          <w:szCs w:val="20"/>
        </w:rPr>
        <w:t>. This paper addresses the challenge of distilling complex model decisions into understandable insights for individuals, hence contributing to the research on model distillation and counterfactual explanations.</w:t>
      </w:r>
    </w:p>
    <w:p w14:paraId="0ACBDDC8" w14:textId="6BD8E62F" w:rsidR="00C269B9" w:rsidRPr="00A73B19" w:rsidRDefault="00C269B9" w:rsidP="004F3F3F">
      <w:pPr>
        <w:spacing w:after="120" w:line="240" w:lineRule="auto"/>
        <w:rPr>
          <w:rFonts w:cs="Calibri"/>
          <w:sz w:val="20"/>
          <w:szCs w:val="20"/>
        </w:rPr>
      </w:pPr>
      <w:r w:rsidRPr="00A73B19">
        <w:rPr>
          <w:rFonts w:cs="Calibri"/>
          <w:sz w:val="20"/>
          <w:szCs w:val="20"/>
        </w:rPr>
        <w:t>Collectively, these studies navigate the complex domain of counterfactual explanations, spanning from conceptual frameworks to applied uses.</w:t>
      </w:r>
    </w:p>
    <w:p w14:paraId="7B9DD289" w14:textId="24DC5A4C" w:rsidR="0074314A" w:rsidRPr="00A73B19" w:rsidRDefault="00881DD3" w:rsidP="004F3F3F">
      <w:pPr>
        <w:pStyle w:val="Heading2"/>
        <w:numPr>
          <w:ilvl w:val="1"/>
          <w:numId w:val="1"/>
        </w:numPr>
        <w:spacing w:before="0" w:line="240" w:lineRule="auto"/>
        <w:rPr>
          <w:rFonts w:ascii="Calibri" w:hAnsi="Calibri" w:cs="Calibri"/>
          <w:sz w:val="20"/>
          <w:szCs w:val="20"/>
          <w:lang w:val="en-US"/>
        </w:rPr>
      </w:pPr>
      <w:bookmarkStart w:id="10" w:name="_Toc174945813"/>
      <w:r w:rsidRPr="00A73B19">
        <w:rPr>
          <w:rFonts w:ascii="Calibri" w:hAnsi="Calibri" w:cs="Calibri"/>
          <w:sz w:val="20"/>
          <w:szCs w:val="20"/>
          <w:lang w:val="en-US"/>
        </w:rPr>
        <w:t>Integration of Counterfactuals in Model Distillation</w:t>
      </w:r>
      <w:bookmarkEnd w:id="10"/>
    </w:p>
    <w:p w14:paraId="1A83FA02" w14:textId="29B962AB" w:rsidR="00D877A9" w:rsidRPr="00A73B19" w:rsidRDefault="00881DD3" w:rsidP="004F3F3F">
      <w:pPr>
        <w:spacing w:after="120" w:line="240" w:lineRule="auto"/>
        <w:rPr>
          <w:rFonts w:cs="Calibri"/>
          <w:sz w:val="20"/>
          <w:szCs w:val="20"/>
          <w:lang w:val="en-US"/>
        </w:rPr>
      </w:pPr>
      <w:r w:rsidRPr="00A73B19">
        <w:rPr>
          <w:rFonts w:cs="Calibri"/>
          <w:sz w:val="20"/>
          <w:szCs w:val="20"/>
          <w:lang w:val="en-US"/>
        </w:rPr>
        <w:t xml:space="preserve">While both model distillation and counterfactual explanations have been extensively studied independently, their integration remains relatively underexplored. Preliminary research suggests that incorporating counterfactual explanations into the distillation process can potentially enhance the </w:t>
      </w:r>
      <w:r w:rsidR="006568FD">
        <w:rPr>
          <w:rFonts w:cs="Calibri"/>
          <w:sz w:val="20"/>
          <w:szCs w:val="20"/>
          <w:lang w:val="en-US"/>
        </w:rPr>
        <w:t xml:space="preserve">predictive power </w:t>
      </w:r>
      <w:r w:rsidRPr="00A73B19">
        <w:rPr>
          <w:rFonts w:cs="Calibri"/>
          <w:sz w:val="20"/>
          <w:szCs w:val="20"/>
          <w:lang w:val="en-US"/>
        </w:rPr>
        <w:t>of the student model</w:t>
      </w:r>
      <w:sdt>
        <w:sdtPr>
          <w:rPr>
            <w:rFonts w:cs="Calibri"/>
            <w:sz w:val="20"/>
            <w:szCs w:val="20"/>
            <w:lang w:val="en-US"/>
          </w:rPr>
          <w:id w:val="1225952597"/>
          <w:citation/>
        </w:sdtPr>
        <w:sdtContent>
          <w:r w:rsidR="00D877A9" w:rsidRPr="00A73B19">
            <w:rPr>
              <w:rFonts w:cs="Calibri"/>
              <w:sz w:val="20"/>
              <w:szCs w:val="20"/>
              <w:lang w:val="en-US"/>
            </w:rPr>
            <w:fldChar w:fldCharType="begin"/>
          </w:r>
          <w:r w:rsidR="006568FD">
            <w:rPr>
              <w:rFonts w:cs="Calibri"/>
              <w:sz w:val="20"/>
              <w:szCs w:val="20"/>
              <w:lang w:val="en-US"/>
            </w:rPr>
            <w:instrText xml:space="preserve">CITATION Ben23 \l 1033 </w:instrText>
          </w:r>
          <w:r w:rsidR="00D877A9"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(Liu, 2023)</w:t>
          </w:r>
          <w:r w:rsidR="00D877A9" w:rsidRPr="00A73B19">
            <w:rPr>
              <w:rFonts w:cs="Calibri"/>
              <w:sz w:val="20"/>
              <w:szCs w:val="20"/>
              <w:lang w:val="en-US"/>
            </w:rPr>
            <w:fldChar w:fldCharType="end"/>
          </w:r>
        </w:sdtContent>
      </w:sdt>
      <w:r w:rsidRPr="00A73B19">
        <w:rPr>
          <w:rFonts w:cs="Calibri"/>
          <w:sz w:val="20"/>
          <w:szCs w:val="20"/>
          <w:lang w:val="en-US"/>
        </w:rPr>
        <w:t xml:space="preserve">. </w:t>
      </w:r>
    </w:p>
    <w:p w14:paraId="12FD969C" w14:textId="47C65C7E" w:rsidR="00326092" w:rsidRPr="00A73B19" w:rsidRDefault="00326092" w:rsidP="004F3F3F">
      <w:pPr>
        <w:spacing w:after="120" w:line="240" w:lineRule="auto"/>
        <w:rPr>
          <w:rFonts w:cs="Calibri"/>
          <w:sz w:val="20"/>
          <w:szCs w:val="20"/>
          <w:lang w:val="en-US"/>
        </w:rPr>
      </w:pPr>
      <w:r w:rsidRPr="00A73B19">
        <w:rPr>
          <w:rFonts w:cs="Calibri"/>
          <w:sz w:val="20"/>
          <w:szCs w:val="20"/>
          <w:lang w:val="en-US"/>
        </w:rPr>
        <w:lastRenderedPageBreak/>
        <w:t xml:space="preserve">In certain applications, counterfactuals prove to be truly beneficial only when they present an actionable alternative </w:t>
      </w:r>
      <w:sdt>
        <w:sdtPr>
          <w:rPr>
            <w:rFonts w:cs="Calibri"/>
            <w:sz w:val="20"/>
            <w:szCs w:val="20"/>
            <w:lang w:val="en-US"/>
          </w:rPr>
          <w:id w:val="-669630468"/>
          <w:citation/>
        </w:sdtPr>
        <w:sdtContent>
          <w:r w:rsidRPr="00A73B19">
            <w:rPr>
              <w:rFonts w:cs="Calibri"/>
              <w:sz w:val="20"/>
              <w:szCs w:val="20"/>
              <w:lang w:val="en-US"/>
            </w:rPr>
            <w:fldChar w:fldCharType="begin"/>
          </w:r>
          <w:r w:rsidRPr="00A73B19">
            <w:rPr>
              <w:rFonts w:cs="Calibri"/>
              <w:sz w:val="20"/>
              <w:szCs w:val="20"/>
              <w:lang w:val="en-US"/>
            </w:rPr>
            <w:instrText xml:space="preserve"> CITATION Gui22 \l 1033 </w:instrText>
          </w:r>
          <w:r w:rsidRPr="00A73B19">
            <w:rPr>
              <w:rFonts w:cs="Calibri"/>
              <w:sz w:val="20"/>
              <w:szCs w:val="20"/>
              <w:lang w:val="en-US"/>
            </w:rPr>
            <w:fldChar w:fldCharType="separate"/>
          </w:r>
          <w:r w:rsidR="003F0612" w:rsidRPr="003F0612">
            <w:rPr>
              <w:rFonts w:cs="Calibri"/>
              <w:noProof/>
              <w:sz w:val="20"/>
              <w:szCs w:val="20"/>
              <w:lang w:val="en-US"/>
            </w:rPr>
            <w:t>(Guidotti R. , 2022)</w:t>
          </w:r>
          <w:r w:rsidRPr="00A73B19">
            <w:rPr>
              <w:rFonts w:cs="Calibri"/>
              <w:sz w:val="20"/>
              <w:szCs w:val="20"/>
              <w:lang w:val="en-US"/>
            </w:rPr>
            <w:fldChar w:fldCharType="end"/>
          </w:r>
        </w:sdtContent>
      </w:sdt>
      <w:r w:rsidRPr="00A73B19">
        <w:rPr>
          <w:rFonts w:cs="Calibri"/>
          <w:sz w:val="20"/>
          <w:szCs w:val="20"/>
          <w:lang w:val="en-US"/>
        </w:rPr>
        <w:t xml:space="preserve">however in this research counterfactual explanations will be used as new data points to create a synthetic dataset therefore actionability won’t be a hard requirement. Nevertheless, the validity, plausibility, and stability of the generated counterfactuals still should be considered. </w:t>
      </w:r>
    </w:p>
    <w:p w14:paraId="4010279D" w14:textId="042052AB" w:rsidR="00881DD3" w:rsidRPr="00A73B19" w:rsidRDefault="00881DD3" w:rsidP="004F3F3F">
      <w:pPr>
        <w:spacing w:after="120" w:line="240" w:lineRule="auto"/>
        <w:rPr>
          <w:rFonts w:cs="Calibri"/>
          <w:sz w:val="20"/>
          <w:szCs w:val="20"/>
          <w:lang w:val="en-US"/>
        </w:rPr>
      </w:pPr>
      <w:r w:rsidRPr="00A73B19">
        <w:rPr>
          <w:rFonts w:cs="Calibri"/>
          <w:sz w:val="20"/>
          <w:szCs w:val="20"/>
          <w:lang w:val="en-US"/>
        </w:rPr>
        <w:t xml:space="preserve">The current literature identifies several challenges in this emerging area. These include the computational complexity of generating counterfactuals, the trade-offs between interpretability and accuracy, and the difficulty of ensuring that counterfactuals are both feasible. Despite these challenges, the integration of counterfactual explanations in model distillation </w:t>
      </w:r>
      <w:r w:rsidR="00326092" w:rsidRPr="00A73B19">
        <w:rPr>
          <w:rFonts w:cs="Calibri"/>
          <w:sz w:val="20"/>
          <w:szCs w:val="20"/>
          <w:lang w:val="en-US"/>
        </w:rPr>
        <w:t xml:space="preserve">could </w:t>
      </w:r>
      <w:r w:rsidRPr="00A73B19">
        <w:rPr>
          <w:rFonts w:cs="Calibri"/>
          <w:sz w:val="20"/>
          <w:szCs w:val="20"/>
          <w:lang w:val="en-US"/>
        </w:rPr>
        <w:t>present</w:t>
      </w:r>
      <w:r w:rsidR="00326092" w:rsidRPr="00A73B19">
        <w:rPr>
          <w:rFonts w:cs="Calibri"/>
          <w:sz w:val="20"/>
          <w:szCs w:val="20"/>
          <w:lang w:val="en-US"/>
        </w:rPr>
        <w:t xml:space="preserve"> </w:t>
      </w:r>
      <w:r w:rsidRPr="00A73B19">
        <w:rPr>
          <w:rFonts w:cs="Calibri"/>
          <w:sz w:val="20"/>
          <w:szCs w:val="20"/>
          <w:lang w:val="en-US"/>
        </w:rPr>
        <w:t>significant opportunities for advancing machine learning interpretability</w:t>
      </w:r>
      <w:sdt>
        <w:sdtPr>
          <w:rPr>
            <w:rFonts w:cs="Calibri"/>
            <w:sz w:val="20"/>
            <w:szCs w:val="20"/>
            <w:lang w:val="en-US"/>
          </w:rPr>
          <w:id w:val="-2127755924"/>
          <w:citation/>
        </w:sdtPr>
        <w:sdtContent>
          <w:r w:rsidR="00326092" w:rsidRPr="00A73B19">
            <w:rPr>
              <w:rFonts w:cs="Calibri"/>
              <w:sz w:val="20"/>
              <w:szCs w:val="20"/>
              <w:lang w:val="en-US"/>
            </w:rPr>
            <w:fldChar w:fldCharType="begin"/>
          </w:r>
          <w:r w:rsidR="00326092" w:rsidRPr="00A73B19">
            <w:rPr>
              <w:rFonts w:cs="Calibri"/>
              <w:sz w:val="20"/>
              <w:szCs w:val="20"/>
              <w:lang w:val="en-US"/>
            </w:rPr>
            <w:instrText xml:space="preserve"> CITATION Jea24 \l 1033 </w:instrText>
          </w:r>
          <w:r w:rsidR="00326092"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(Jeanneret, 2024)</w:t>
          </w:r>
          <w:r w:rsidR="00326092" w:rsidRPr="00A73B19">
            <w:rPr>
              <w:rFonts w:cs="Calibri"/>
              <w:sz w:val="20"/>
              <w:szCs w:val="20"/>
              <w:lang w:val="en-US"/>
            </w:rPr>
            <w:fldChar w:fldCharType="end"/>
          </w:r>
        </w:sdtContent>
      </w:sdt>
      <w:r w:rsidRPr="00A73B19">
        <w:rPr>
          <w:rFonts w:cs="Calibri"/>
          <w:sz w:val="20"/>
          <w:szCs w:val="20"/>
          <w:lang w:val="en-US"/>
        </w:rPr>
        <w:t xml:space="preserve">. </w:t>
      </w:r>
    </w:p>
    <w:p w14:paraId="7A66B01F" w14:textId="18537D28" w:rsidR="00B623CE" w:rsidRPr="00A73B19" w:rsidRDefault="00881DD3" w:rsidP="004F3F3F">
      <w:pPr>
        <w:spacing w:after="120" w:line="240" w:lineRule="auto"/>
        <w:rPr>
          <w:rFonts w:cs="Calibri"/>
          <w:sz w:val="20"/>
          <w:szCs w:val="20"/>
          <w:lang w:val="en-US"/>
        </w:rPr>
      </w:pPr>
      <w:r w:rsidRPr="00A73B19">
        <w:rPr>
          <w:rFonts w:cs="Calibri"/>
          <w:sz w:val="20"/>
          <w:szCs w:val="20"/>
          <w:lang w:val="en-US"/>
        </w:rPr>
        <w:t>In summary, the current state of the literature highlights the potential of combining model distillation with counterfactual explanations to enhance the interpretability and accuracy of machine learning models. This theoretical framework sets the stage for the subsequent sections, which will delve deeper into specific methodologies, empirical findings, and practical applications of this integrated approach.</w:t>
      </w:r>
      <w:r w:rsidR="00BE4701" w:rsidRPr="00A73B19">
        <w:rPr>
          <w:rFonts w:cs="Calibri"/>
          <w:sz w:val="20"/>
          <w:szCs w:val="20"/>
          <w:lang w:val="en-US"/>
        </w:rPr>
        <w:t xml:space="preserve"> In the research methodology section of this paper, additional explanations of the theoretical framework will be provided as necessary to enhance understanding and clarity of the methodologies employed.</w:t>
      </w:r>
    </w:p>
    <w:p w14:paraId="634B4DB2" w14:textId="77995788" w:rsidR="00B623CE" w:rsidRPr="00A73B19" w:rsidRDefault="00B623CE" w:rsidP="004F3F3F">
      <w:pPr>
        <w:pStyle w:val="Heading1"/>
        <w:numPr>
          <w:ilvl w:val="0"/>
          <w:numId w:val="1"/>
        </w:numPr>
        <w:spacing w:before="0" w:after="120" w:line="240" w:lineRule="auto"/>
        <w:rPr>
          <w:rFonts w:ascii="Calibri" w:hAnsi="Calibri" w:cs="Calibri"/>
          <w:sz w:val="20"/>
          <w:szCs w:val="20"/>
          <w:lang w:val="en-US"/>
        </w:rPr>
      </w:pPr>
      <w:bookmarkStart w:id="11" w:name="_Toc174945814"/>
      <w:r w:rsidRPr="00A73B19">
        <w:rPr>
          <w:rFonts w:ascii="Calibri" w:hAnsi="Calibri" w:cs="Calibri"/>
          <w:sz w:val="20"/>
          <w:szCs w:val="20"/>
          <w:lang w:val="en-US"/>
        </w:rPr>
        <w:t xml:space="preserve">Research </w:t>
      </w:r>
      <w:r w:rsidR="00BE4701" w:rsidRPr="00A73B19">
        <w:rPr>
          <w:rFonts w:ascii="Calibri" w:hAnsi="Calibri" w:cs="Calibri"/>
          <w:sz w:val="20"/>
          <w:szCs w:val="20"/>
          <w:lang w:val="en-US"/>
        </w:rPr>
        <w:t>M</w:t>
      </w:r>
      <w:r w:rsidRPr="00A73B19">
        <w:rPr>
          <w:rFonts w:ascii="Calibri" w:hAnsi="Calibri" w:cs="Calibri"/>
          <w:sz w:val="20"/>
          <w:szCs w:val="20"/>
          <w:lang w:val="en-US"/>
        </w:rPr>
        <w:t xml:space="preserve">ethodology </w:t>
      </w:r>
      <w:r w:rsidR="00BE4701" w:rsidRPr="00A73B19">
        <w:rPr>
          <w:rFonts w:ascii="Calibri" w:hAnsi="Calibri" w:cs="Calibri"/>
          <w:sz w:val="20"/>
          <w:szCs w:val="20"/>
          <w:lang w:val="en-US"/>
        </w:rPr>
        <w:t>&amp; Algorithm D</w:t>
      </w:r>
      <w:r w:rsidRPr="00A73B19">
        <w:rPr>
          <w:rFonts w:ascii="Calibri" w:hAnsi="Calibri" w:cs="Calibri"/>
          <w:sz w:val="20"/>
          <w:szCs w:val="20"/>
          <w:lang w:val="en-US"/>
        </w:rPr>
        <w:t>evelopment</w:t>
      </w:r>
      <w:bookmarkEnd w:id="11"/>
    </w:p>
    <w:p w14:paraId="5D85B19F" w14:textId="2A352FA7" w:rsidR="00881DD3" w:rsidRPr="00A73B19" w:rsidRDefault="00BF2F02" w:rsidP="004F3F3F">
      <w:pPr>
        <w:spacing w:after="120" w:line="240" w:lineRule="auto"/>
        <w:ind w:firstLine="720"/>
        <w:rPr>
          <w:rFonts w:cs="Calibri"/>
          <w:sz w:val="20"/>
          <w:szCs w:val="20"/>
        </w:rPr>
      </w:pPr>
      <w:r w:rsidRPr="00A73B19">
        <w:rPr>
          <w:rFonts w:cs="Calibri"/>
          <w:sz w:val="20"/>
          <w:szCs w:val="20"/>
        </w:rPr>
        <w:t>The research methodology outlines the systematic process used to conduct this study i</w:t>
      </w:r>
      <w:r w:rsidR="00881DD3" w:rsidRPr="00A73B19">
        <w:rPr>
          <w:rFonts w:cs="Calibri"/>
          <w:sz w:val="20"/>
          <w:szCs w:val="20"/>
        </w:rPr>
        <w:t xml:space="preserve">n order to address the research objectives and answer the sub-research questions. </w:t>
      </w:r>
      <w:r w:rsidRPr="00A73B19">
        <w:rPr>
          <w:rFonts w:cs="Calibri"/>
          <w:sz w:val="20"/>
          <w:szCs w:val="20"/>
        </w:rPr>
        <w:t xml:space="preserve">The focus of this thesis is on using counterfactual explanations for model distillation. Specifically, this involves generating counterfactuals using a random forest model, integrating them into the original dataset, and subsequently retraining simpler models like logistic regression, decision trees, and shallower random forests to enhance their performance. </w:t>
      </w:r>
      <w:r w:rsidR="00881DD3" w:rsidRPr="00A73B19">
        <w:rPr>
          <w:rFonts w:cs="Calibri"/>
          <w:sz w:val="20"/>
          <w:szCs w:val="20"/>
        </w:rPr>
        <w:t>The following sections elaborate on the key components of this tool.</w:t>
      </w:r>
    </w:p>
    <w:p w14:paraId="0E8DA0D1" w14:textId="245036B5" w:rsidR="0089480A" w:rsidRPr="00A73B19" w:rsidRDefault="0089480A" w:rsidP="004F3F3F">
      <w:pPr>
        <w:pStyle w:val="Heading2"/>
        <w:numPr>
          <w:ilvl w:val="1"/>
          <w:numId w:val="1"/>
        </w:numPr>
        <w:spacing w:before="0" w:after="120" w:line="240" w:lineRule="auto"/>
        <w:rPr>
          <w:rFonts w:ascii="Calibri" w:hAnsi="Calibri" w:cs="Calibri"/>
          <w:sz w:val="20"/>
          <w:szCs w:val="20"/>
        </w:rPr>
      </w:pPr>
      <w:bookmarkStart w:id="12" w:name="_Toc174945815"/>
      <w:r w:rsidRPr="00A73B19">
        <w:rPr>
          <w:rFonts w:ascii="Calibri" w:hAnsi="Calibri" w:cs="Calibri"/>
          <w:sz w:val="20"/>
          <w:szCs w:val="20"/>
        </w:rPr>
        <w:t>Research Design</w:t>
      </w:r>
      <w:bookmarkEnd w:id="12"/>
    </w:p>
    <w:p w14:paraId="4271DB17" w14:textId="671F2CF2" w:rsidR="0089480A" w:rsidRPr="00A73B19" w:rsidRDefault="0089480A" w:rsidP="004F3F3F">
      <w:pPr>
        <w:spacing w:after="120" w:line="240" w:lineRule="auto"/>
        <w:rPr>
          <w:rFonts w:cs="Calibri"/>
          <w:sz w:val="20"/>
          <w:szCs w:val="20"/>
        </w:rPr>
      </w:pPr>
      <w:r w:rsidRPr="00A73B19">
        <w:rPr>
          <w:rFonts w:cs="Calibri"/>
          <w:sz w:val="20"/>
          <w:szCs w:val="20"/>
        </w:rPr>
        <w:t>This study employs a quantitative research design, utilizing computational experiments to evaluate the effectiveness of counterfactual explanations in model distillation. The approach is experimental, involving the generation, augmentation, and analysis of datasets.</w:t>
      </w:r>
      <w:r w:rsidR="00AE77C0" w:rsidRPr="00A73B19">
        <w:rPr>
          <w:rFonts w:cs="Calibri"/>
          <w:sz w:val="20"/>
          <w:szCs w:val="20"/>
        </w:rPr>
        <w:t xml:space="preserve"> </w:t>
      </w:r>
    </w:p>
    <w:p w14:paraId="6A19951F" w14:textId="51C2B9D1" w:rsidR="0089480A" w:rsidRPr="00A73B19" w:rsidRDefault="0089480A" w:rsidP="004F3F3F">
      <w:pPr>
        <w:pStyle w:val="Heading2"/>
        <w:numPr>
          <w:ilvl w:val="1"/>
          <w:numId w:val="1"/>
        </w:numPr>
        <w:spacing w:before="0" w:after="120" w:line="240" w:lineRule="auto"/>
        <w:rPr>
          <w:rFonts w:ascii="Calibri" w:hAnsi="Calibri" w:cs="Calibri"/>
          <w:sz w:val="20"/>
          <w:szCs w:val="20"/>
        </w:rPr>
      </w:pPr>
      <w:bookmarkStart w:id="13" w:name="_Toc174945816"/>
      <w:r w:rsidRPr="00A73B19">
        <w:rPr>
          <w:rFonts w:ascii="Calibri" w:hAnsi="Calibri" w:cs="Calibri"/>
          <w:sz w:val="20"/>
          <w:szCs w:val="20"/>
        </w:rPr>
        <w:t>Data Collection</w:t>
      </w:r>
      <w:bookmarkEnd w:id="13"/>
    </w:p>
    <w:p w14:paraId="12B8F715" w14:textId="213ABC3D" w:rsidR="0089480A" w:rsidRPr="00A73B19" w:rsidRDefault="0089480A" w:rsidP="004F3F3F">
      <w:pPr>
        <w:spacing w:after="120" w:line="240" w:lineRule="auto"/>
        <w:rPr>
          <w:rFonts w:cs="Calibri"/>
          <w:sz w:val="20"/>
          <w:szCs w:val="20"/>
        </w:rPr>
      </w:pPr>
      <w:r w:rsidRPr="00A73B19">
        <w:rPr>
          <w:rFonts w:cs="Calibri"/>
          <w:sz w:val="20"/>
          <w:szCs w:val="20"/>
        </w:rPr>
        <w:t xml:space="preserve">The initial step in our methodology involves selecting three distinct datasets suitable for classification tasks. These datasets were chosen for their diversity in features, domains, and class distributions, which helps in </w:t>
      </w:r>
      <w:r w:rsidR="002A41AF">
        <w:rPr>
          <w:rFonts w:cs="Calibri"/>
          <w:sz w:val="20"/>
          <w:szCs w:val="20"/>
        </w:rPr>
        <w:t xml:space="preserve">the </w:t>
      </w:r>
      <w:r w:rsidRPr="00A73B19">
        <w:rPr>
          <w:rFonts w:cs="Calibri"/>
          <w:sz w:val="20"/>
          <w:szCs w:val="20"/>
        </w:rPr>
        <w:t>robust evaluation of the model distillation process. The datasets selected are:</w:t>
      </w:r>
    </w:p>
    <w:p w14:paraId="5CEB9BBF" w14:textId="7C8CFCD7" w:rsidR="0089480A" w:rsidRPr="00A73B19" w:rsidRDefault="0089480A" w:rsidP="004F3F3F">
      <w:pPr>
        <w:numPr>
          <w:ilvl w:val="0"/>
          <w:numId w:val="3"/>
        </w:numPr>
        <w:spacing w:after="120" w:line="240" w:lineRule="auto"/>
        <w:rPr>
          <w:rFonts w:cs="Calibri"/>
          <w:sz w:val="20"/>
          <w:szCs w:val="20"/>
        </w:rPr>
      </w:pPr>
      <w:r w:rsidRPr="00A73B19">
        <w:rPr>
          <w:rFonts w:cs="Calibri"/>
          <w:sz w:val="20"/>
          <w:szCs w:val="20"/>
        </w:rPr>
        <w:t>Census Adult Income Dataset</w:t>
      </w:r>
      <w:sdt>
        <w:sdtPr>
          <w:rPr>
            <w:rFonts w:cs="Calibri"/>
            <w:sz w:val="20"/>
            <w:szCs w:val="20"/>
          </w:rPr>
          <w:id w:val="785312334"/>
          <w:citation/>
        </w:sdtPr>
        <w:sdtContent>
          <w:r w:rsidR="001C7041" w:rsidRPr="00A73B19">
            <w:rPr>
              <w:rFonts w:cs="Calibri"/>
              <w:sz w:val="20"/>
              <w:szCs w:val="20"/>
            </w:rPr>
            <w:fldChar w:fldCharType="begin"/>
          </w:r>
          <w:r w:rsidR="001C7041" w:rsidRPr="00A73B19">
            <w:rPr>
              <w:rFonts w:cs="Calibri"/>
              <w:sz w:val="20"/>
              <w:szCs w:val="20"/>
              <w:lang w:val="en-US"/>
            </w:rPr>
            <w:instrText xml:space="preserve"> CITATION Koh96 \l 1033 </w:instrText>
          </w:r>
          <w:r w:rsidR="001C7041"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(Kohavi, 1996)</w:t>
          </w:r>
          <w:r w:rsidR="001C7041" w:rsidRPr="00A73B19">
            <w:rPr>
              <w:rFonts w:cs="Calibri"/>
              <w:sz w:val="20"/>
              <w:szCs w:val="20"/>
            </w:rPr>
            <w:fldChar w:fldCharType="end"/>
          </w:r>
        </w:sdtContent>
      </w:sdt>
    </w:p>
    <w:p w14:paraId="55C2D44A" w14:textId="0C192103" w:rsidR="0089480A" w:rsidRPr="00A73B19" w:rsidRDefault="0089480A" w:rsidP="004F3F3F">
      <w:pPr>
        <w:numPr>
          <w:ilvl w:val="0"/>
          <w:numId w:val="3"/>
        </w:numPr>
        <w:spacing w:after="120" w:line="240" w:lineRule="auto"/>
        <w:rPr>
          <w:rFonts w:cs="Calibri"/>
          <w:sz w:val="20"/>
          <w:szCs w:val="20"/>
        </w:rPr>
      </w:pPr>
      <w:r w:rsidRPr="00A73B19">
        <w:rPr>
          <w:rFonts w:cs="Calibri"/>
          <w:sz w:val="20"/>
          <w:szCs w:val="20"/>
        </w:rPr>
        <w:t>South German Credit Dataset</w:t>
      </w:r>
      <w:sdt>
        <w:sdtPr>
          <w:rPr>
            <w:rFonts w:cs="Calibri"/>
            <w:sz w:val="20"/>
            <w:szCs w:val="20"/>
          </w:rPr>
          <w:id w:val="-2125609962"/>
          <w:citation/>
        </w:sdtPr>
        <w:sdtContent>
          <w:r w:rsidR="001C7041" w:rsidRPr="00A73B19">
            <w:rPr>
              <w:rFonts w:cs="Calibri"/>
              <w:sz w:val="20"/>
              <w:szCs w:val="20"/>
            </w:rPr>
            <w:fldChar w:fldCharType="begin"/>
          </w:r>
          <w:r w:rsidR="001C7041" w:rsidRPr="00A73B19">
            <w:rPr>
              <w:rFonts w:cs="Calibri"/>
              <w:sz w:val="20"/>
              <w:szCs w:val="20"/>
              <w:lang w:val="en-US"/>
            </w:rPr>
            <w:instrText xml:space="preserve"> CITATION Sou19 \l 1033 </w:instrText>
          </w:r>
          <w:r w:rsidR="001C7041"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(South German Credit, 2019)</w:t>
          </w:r>
          <w:r w:rsidR="001C7041" w:rsidRPr="00A73B19">
            <w:rPr>
              <w:rFonts w:cs="Calibri"/>
              <w:sz w:val="20"/>
              <w:szCs w:val="20"/>
            </w:rPr>
            <w:fldChar w:fldCharType="end"/>
          </w:r>
        </w:sdtContent>
      </w:sdt>
    </w:p>
    <w:p w14:paraId="1AEB9A07" w14:textId="1D93E35A" w:rsidR="0089480A" w:rsidRPr="00A73B19" w:rsidRDefault="0089480A" w:rsidP="004F3F3F">
      <w:pPr>
        <w:numPr>
          <w:ilvl w:val="0"/>
          <w:numId w:val="3"/>
        </w:numPr>
        <w:spacing w:after="120" w:line="240" w:lineRule="auto"/>
        <w:rPr>
          <w:rFonts w:cs="Calibri"/>
          <w:sz w:val="20"/>
          <w:szCs w:val="20"/>
        </w:rPr>
      </w:pPr>
      <w:r w:rsidRPr="00A73B19">
        <w:rPr>
          <w:rFonts w:cs="Calibri"/>
          <w:sz w:val="20"/>
          <w:szCs w:val="20"/>
        </w:rPr>
        <w:t>Banking Dataset - Marketing Targets</w:t>
      </w:r>
    </w:p>
    <w:p w14:paraId="727AC124" w14:textId="77895060" w:rsidR="0089480A" w:rsidRPr="00A73B19" w:rsidRDefault="0089480A" w:rsidP="004F3F3F">
      <w:pPr>
        <w:pStyle w:val="Heading3"/>
        <w:spacing w:before="0" w:after="120" w:line="240" w:lineRule="auto"/>
        <w:rPr>
          <w:rFonts w:cs="Calibri"/>
          <w:sz w:val="20"/>
          <w:szCs w:val="20"/>
        </w:rPr>
      </w:pPr>
      <w:bookmarkStart w:id="14" w:name="_Toc174945817"/>
      <w:r w:rsidRPr="00A73B19">
        <w:rPr>
          <w:rFonts w:cs="Calibri"/>
          <w:sz w:val="20"/>
          <w:szCs w:val="20"/>
        </w:rPr>
        <w:t>3.</w:t>
      </w:r>
      <w:r w:rsidR="00B56DAA" w:rsidRPr="00A73B19">
        <w:rPr>
          <w:rFonts w:cs="Calibri"/>
          <w:sz w:val="20"/>
          <w:szCs w:val="20"/>
        </w:rPr>
        <w:t xml:space="preserve"> 2</w:t>
      </w:r>
      <w:r w:rsidRPr="00A73B19">
        <w:rPr>
          <w:rFonts w:cs="Calibri"/>
          <w:sz w:val="20"/>
          <w:szCs w:val="20"/>
        </w:rPr>
        <w:t>.</w:t>
      </w:r>
      <w:r w:rsidR="00B56DAA" w:rsidRPr="00A73B19">
        <w:rPr>
          <w:rFonts w:cs="Calibri"/>
          <w:sz w:val="20"/>
          <w:szCs w:val="20"/>
        </w:rPr>
        <w:t xml:space="preserve"> </w:t>
      </w:r>
      <w:r w:rsidRPr="00A73B19">
        <w:rPr>
          <w:rFonts w:cs="Calibri"/>
          <w:sz w:val="20"/>
          <w:szCs w:val="20"/>
        </w:rPr>
        <w:t>1</w:t>
      </w:r>
      <w:r w:rsidR="003E655B" w:rsidRPr="00A73B19">
        <w:rPr>
          <w:rFonts w:cs="Calibri"/>
          <w:sz w:val="20"/>
          <w:szCs w:val="20"/>
        </w:rPr>
        <w:t xml:space="preserve">. </w:t>
      </w:r>
      <w:r w:rsidR="003E655B" w:rsidRPr="00A73B19">
        <w:rPr>
          <w:rFonts w:cs="Calibri"/>
          <w:sz w:val="20"/>
          <w:szCs w:val="20"/>
        </w:rPr>
        <w:tab/>
      </w:r>
      <w:r w:rsidRPr="00A73B19">
        <w:rPr>
          <w:rFonts w:cs="Calibri"/>
          <w:sz w:val="20"/>
          <w:szCs w:val="20"/>
        </w:rPr>
        <w:t>Census Adult Income Dataset</w:t>
      </w:r>
      <w:bookmarkEnd w:id="14"/>
    </w:p>
    <w:p w14:paraId="32B1BAAB" w14:textId="58FE7C29" w:rsidR="001C7041" w:rsidRPr="00A73B19" w:rsidRDefault="001C7041" w:rsidP="004F3F3F">
      <w:pPr>
        <w:spacing w:after="120" w:line="240" w:lineRule="auto"/>
        <w:rPr>
          <w:rFonts w:cs="Calibri"/>
          <w:sz w:val="20"/>
          <w:szCs w:val="20"/>
        </w:rPr>
      </w:pPr>
      <w:r w:rsidRPr="00A73B19">
        <w:rPr>
          <w:rFonts w:cs="Calibri"/>
          <w:sz w:val="20"/>
          <w:szCs w:val="20"/>
        </w:rPr>
        <w:t>The Census Adult Income dataset, also known as the "Adult" dataset or the "Census Income" dataset</w:t>
      </w:r>
      <w:sdt>
        <w:sdtPr>
          <w:rPr>
            <w:rFonts w:cs="Calibri"/>
            <w:sz w:val="20"/>
            <w:szCs w:val="20"/>
          </w:rPr>
          <w:id w:val="412750150"/>
          <w:citation/>
        </w:sdtPr>
        <w:sdtContent>
          <w:r w:rsidR="006F19DF" w:rsidRPr="00A73B19">
            <w:rPr>
              <w:rFonts w:cs="Calibri"/>
              <w:sz w:val="20"/>
              <w:szCs w:val="20"/>
            </w:rPr>
            <w:fldChar w:fldCharType="begin"/>
          </w:r>
          <w:r w:rsidR="006F19DF" w:rsidRPr="00A73B19">
            <w:rPr>
              <w:rFonts w:cs="Calibri"/>
              <w:sz w:val="20"/>
              <w:szCs w:val="20"/>
              <w:lang w:val="en-US"/>
            </w:rPr>
            <w:instrText xml:space="preserve"> CITATION Bec96 \l 1033 </w:instrText>
          </w:r>
          <w:r w:rsidR="006F19DF"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(Becker, 1996)</w:t>
          </w:r>
          <w:r w:rsidR="006F19DF" w:rsidRPr="00A73B19">
            <w:rPr>
              <w:rFonts w:cs="Calibri"/>
              <w:sz w:val="20"/>
              <w:szCs w:val="20"/>
            </w:rPr>
            <w:fldChar w:fldCharType="end"/>
          </w:r>
        </w:sdtContent>
      </w:sdt>
      <w:r w:rsidRPr="00A73B19">
        <w:rPr>
          <w:rFonts w:cs="Calibri"/>
          <w:sz w:val="20"/>
          <w:szCs w:val="20"/>
        </w:rPr>
        <w:t xml:space="preserve">, is a widely used dataset for machine learning tasks, particularly classification problems. It was originally extracted from the 1994 U.S. Census Bureau data and is often used to predict whether an individual's income exceeds $50,000 per year based on various demographic and employment-related attributes. </w:t>
      </w:r>
      <w:r w:rsidR="00B85A17" w:rsidRPr="00A73B19">
        <w:rPr>
          <w:rFonts w:cs="Calibri"/>
          <w:sz w:val="20"/>
          <w:szCs w:val="20"/>
        </w:rPr>
        <w:t xml:space="preserve">In this research, this dataset has been used as the base dataset. </w:t>
      </w:r>
      <w:r w:rsidR="0038414A" w:rsidRPr="00A73B19">
        <w:rPr>
          <w:rFonts w:cs="Calibri"/>
          <w:sz w:val="20"/>
          <w:szCs w:val="20"/>
        </w:rPr>
        <w:t xml:space="preserve">The dataset is sourced from the UCI Machine Learning Repository. </w:t>
      </w:r>
    </w:p>
    <w:p w14:paraId="12B2614F" w14:textId="77777777" w:rsidR="0091153D" w:rsidRPr="00A73B19" w:rsidRDefault="0091153D"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Characteristics:</w:t>
      </w:r>
    </w:p>
    <w:p w14:paraId="145B6EB2" w14:textId="14D8B911" w:rsidR="0091153D" w:rsidRPr="00A73B19" w:rsidRDefault="0091153D" w:rsidP="004F3F3F">
      <w:pPr>
        <w:spacing w:after="120" w:line="240" w:lineRule="auto"/>
        <w:rPr>
          <w:rFonts w:cs="Calibri"/>
          <w:sz w:val="20"/>
          <w:szCs w:val="20"/>
        </w:rPr>
      </w:pPr>
      <w:r w:rsidRPr="00A73B19">
        <w:rPr>
          <w:rFonts w:cs="Calibri"/>
          <w:sz w:val="20"/>
          <w:szCs w:val="20"/>
        </w:rPr>
        <w:t>The dataset contains 48,842 instances and 14 attributes, with one target attribute. These attributes include categorical, numerical and continuous features. This dataset initially contains 3620 NaN values appearing in the ‘workclass’, ‘occupation’, and ‘native-country’ columns. After these values are removed, the dataset comprises a total of 45,222 instances. The following details about the features of the dataset reflect the values after the NaN values have been excluded.</w:t>
      </w:r>
    </w:p>
    <w:p w14:paraId="7A78052D" w14:textId="47944E64" w:rsidR="0089480A" w:rsidRPr="00A73B19" w:rsidRDefault="0089480A"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Features:</w:t>
      </w:r>
    </w:p>
    <w:p w14:paraId="6C204BC1" w14:textId="65F98514" w:rsidR="007E1A01" w:rsidRPr="00A73B19" w:rsidRDefault="007E1A01" w:rsidP="004F3F3F">
      <w:pPr>
        <w:spacing w:after="120" w:line="240" w:lineRule="auto"/>
        <w:rPr>
          <w:rFonts w:cs="Calibri"/>
          <w:sz w:val="20"/>
          <w:szCs w:val="20"/>
        </w:rPr>
        <w:sectPr w:rsidR="007E1A01" w:rsidRPr="00A73B19" w:rsidSect="000E7FF5">
          <w:footerReference w:type="default" r:id="rId11"/>
          <w:headerReference w:type="first" r:id="rId12"/>
          <w:pgSz w:w="11906" w:h="16838"/>
          <w:pgMar w:top="1440" w:right="1440" w:bottom="1440" w:left="1440" w:header="708" w:footer="708" w:gutter="0"/>
          <w:pgNumType w:start="1"/>
          <w:cols w:space="708"/>
          <w:titlePg/>
          <w:docGrid w:linePitch="360"/>
        </w:sectPr>
      </w:pPr>
    </w:p>
    <w:p w14:paraId="4D685575" w14:textId="04309F4E" w:rsidR="00CB741D" w:rsidRPr="00A73B19" w:rsidRDefault="00CB741D" w:rsidP="004F3F3F">
      <w:pPr>
        <w:spacing w:after="120" w:line="240" w:lineRule="auto"/>
        <w:rPr>
          <w:rFonts w:cs="Calibri"/>
          <w:sz w:val="20"/>
          <w:szCs w:val="20"/>
        </w:rPr>
      </w:pPr>
      <w:r w:rsidRPr="00A73B19">
        <w:rPr>
          <w:rFonts w:cs="Calibri"/>
          <w:sz w:val="20"/>
          <w:szCs w:val="20"/>
        </w:rPr>
        <w:lastRenderedPageBreak/>
        <w:t>For a comprehensive overview</w:t>
      </w:r>
      <w:r w:rsidR="00566ACD" w:rsidRPr="00A73B19">
        <w:rPr>
          <w:rFonts w:cs="Calibri"/>
          <w:sz w:val="20"/>
          <w:szCs w:val="20"/>
        </w:rPr>
        <w:t xml:space="preserve">, </w:t>
      </w:r>
      <w:r w:rsidR="0098174F">
        <w:rPr>
          <w:rFonts w:cs="Calibri"/>
          <w:sz w:val="20"/>
          <w:szCs w:val="20"/>
        </w:rPr>
        <w:t xml:space="preserve">of </w:t>
      </w:r>
      <w:r w:rsidR="00566ACD" w:rsidRPr="00A73B19">
        <w:rPr>
          <w:rFonts w:cs="Calibri"/>
          <w:sz w:val="20"/>
          <w:szCs w:val="20"/>
        </w:rPr>
        <w:t>each feature’</w:t>
      </w:r>
      <w:r w:rsidR="0098174F">
        <w:rPr>
          <w:rFonts w:cs="Calibri"/>
          <w:sz w:val="20"/>
          <w:szCs w:val="20"/>
        </w:rPr>
        <w:t>s</w:t>
      </w:r>
      <w:r w:rsidR="00566ACD" w:rsidRPr="00A73B19">
        <w:rPr>
          <w:rFonts w:cs="Calibri"/>
          <w:sz w:val="20"/>
          <w:szCs w:val="20"/>
        </w:rPr>
        <w:t xml:space="preserve"> name, type, and description is provided in </w:t>
      </w:r>
      <w:r w:rsidR="0074314A" w:rsidRPr="00A73B19">
        <w:rPr>
          <w:rFonts w:cs="Calibri"/>
          <w:sz w:val="20"/>
          <w:szCs w:val="20"/>
        </w:rPr>
        <w:t xml:space="preserve">Appendix A, Table </w:t>
      </w:r>
      <w:r w:rsidR="00A95CCD" w:rsidRPr="00A73B19">
        <w:rPr>
          <w:rFonts w:cs="Calibri"/>
          <w:sz w:val="20"/>
          <w:szCs w:val="20"/>
        </w:rPr>
        <w:t>15</w:t>
      </w:r>
      <w:r w:rsidR="00566ACD" w:rsidRPr="00A73B19">
        <w:rPr>
          <w:rFonts w:cs="Calibri"/>
          <w:sz w:val="20"/>
          <w:szCs w:val="20"/>
        </w:rPr>
        <w:t xml:space="preserve">. </w:t>
      </w:r>
      <w:r w:rsidR="0074314A" w:rsidRPr="00A73B19">
        <w:rPr>
          <w:rFonts w:cs="Calibri"/>
          <w:sz w:val="20"/>
          <w:szCs w:val="20"/>
        </w:rPr>
        <w:t>Additionally</w:t>
      </w:r>
      <w:r w:rsidR="00566ACD" w:rsidRPr="00A73B19">
        <w:rPr>
          <w:rFonts w:cs="Calibri"/>
          <w:sz w:val="20"/>
          <w:szCs w:val="20"/>
        </w:rPr>
        <w:t>,</w:t>
      </w:r>
      <w:r w:rsidR="0074314A" w:rsidRPr="00A73B19">
        <w:rPr>
          <w:rFonts w:cs="Calibri"/>
          <w:sz w:val="20"/>
          <w:szCs w:val="20"/>
        </w:rPr>
        <w:t xml:space="preserve"> statistical descriptions</w:t>
      </w:r>
      <w:r w:rsidR="00566ACD" w:rsidRPr="00A73B19">
        <w:rPr>
          <w:rFonts w:cs="Calibri"/>
          <w:sz w:val="20"/>
          <w:szCs w:val="20"/>
        </w:rPr>
        <w:t xml:space="preserve"> </w:t>
      </w:r>
      <w:r w:rsidRPr="00A73B19">
        <w:rPr>
          <w:rFonts w:cs="Calibri"/>
          <w:sz w:val="20"/>
          <w:szCs w:val="20"/>
        </w:rPr>
        <w:t>of the numerical columns in the dataset, including details such as the mean, minimum and maximum values, and standard deviation</w:t>
      </w:r>
      <w:r w:rsidR="0074314A" w:rsidRPr="00A73B19">
        <w:rPr>
          <w:rFonts w:cs="Calibri"/>
          <w:sz w:val="20"/>
          <w:szCs w:val="20"/>
        </w:rPr>
        <w:t xml:space="preserve"> </w:t>
      </w:r>
      <w:r w:rsidRPr="00A73B19">
        <w:rPr>
          <w:rFonts w:cs="Calibri"/>
          <w:sz w:val="20"/>
          <w:szCs w:val="20"/>
        </w:rPr>
        <w:t>in Append</w:t>
      </w:r>
      <w:r w:rsidR="0074314A" w:rsidRPr="00A73B19">
        <w:rPr>
          <w:rFonts w:cs="Calibri"/>
          <w:sz w:val="20"/>
          <w:szCs w:val="20"/>
        </w:rPr>
        <w:t xml:space="preserve">ix A in Table </w:t>
      </w:r>
      <w:r w:rsidR="00A95CCD" w:rsidRPr="00A73B19">
        <w:rPr>
          <w:rFonts w:cs="Calibri"/>
          <w:sz w:val="20"/>
          <w:szCs w:val="20"/>
        </w:rPr>
        <w:t>16</w:t>
      </w:r>
      <w:r w:rsidRPr="00A73B19">
        <w:rPr>
          <w:rFonts w:cs="Calibri"/>
          <w:sz w:val="20"/>
          <w:szCs w:val="20"/>
        </w:rPr>
        <w:t>. For a visual representation of the distribution of these features, which can aid in a better understanding of the data's characteristics, consult</w:t>
      </w:r>
      <w:r w:rsidR="002A41AF">
        <w:rPr>
          <w:rFonts w:cs="Calibri"/>
          <w:sz w:val="20"/>
          <w:szCs w:val="20"/>
        </w:rPr>
        <w:t xml:space="preserve"> the</w:t>
      </w:r>
      <w:r w:rsidR="00A95CCD" w:rsidRPr="00A73B19">
        <w:rPr>
          <w:rFonts w:cs="Calibri"/>
          <w:sz w:val="20"/>
          <w:szCs w:val="20"/>
        </w:rPr>
        <w:t xml:space="preserve"> documentation submitted with this project</w:t>
      </w:r>
      <w:r w:rsidRPr="00A73B19">
        <w:rPr>
          <w:rFonts w:cs="Calibri"/>
          <w:sz w:val="20"/>
          <w:szCs w:val="20"/>
        </w:rPr>
        <w:t>. Th</w:t>
      </w:r>
      <w:r w:rsidR="0074314A" w:rsidRPr="00A73B19">
        <w:rPr>
          <w:rFonts w:cs="Calibri"/>
          <w:sz w:val="20"/>
          <w:szCs w:val="20"/>
        </w:rPr>
        <w:t>ese</w:t>
      </w:r>
      <w:r w:rsidRPr="00A73B19">
        <w:rPr>
          <w:rFonts w:cs="Calibri"/>
          <w:sz w:val="20"/>
          <w:szCs w:val="20"/>
        </w:rPr>
        <w:t xml:space="preserve"> additional resource</w:t>
      </w:r>
      <w:r w:rsidR="0074314A" w:rsidRPr="00A73B19">
        <w:rPr>
          <w:rFonts w:cs="Calibri"/>
          <w:sz w:val="20"/>
          <w:szCs w:val="20"/>
        </w:rPr>
        <w:t>s</w:t>
      </w:r>
      <w:r w:rsidRPr="00A73B19">
        <w:rPr>
          <w:rFonts w:cs="Calibri"/>
          <w:sz w:val="20"/>
          <w:szCs w:val="20"/>
        </w:rPr>
        <w:t xml:space="preserve"> provide insights that complement the</w:t>
      </w:r>
      <w:r w:rsidR="0074314A" w:rsidRPr="00A73B19">
        <w:rPr>
          <w:rFonts w:cs="Calibri"/>
          <w:sz w:val="20"/>
          <w:szCs w:val="20"/>
        </w:rPr>
        <w:t xml:space="preserve"> results of this research</w:t>
      </w:r>
      <w:r w:rsidRPr="00A73B19">
        <w:rPr>
          <w:rFonts w:cs="Calibri"/>
          <w:sz w:val="20"/>
          <w:szCs w:val="20"/>
        </w:rPr>
        <w:t xml:space="preserve">. </w:t>
      </w:r>
    </w:p>
    <w:p w14:paraId="214A1322" w14:textId="2CAB9463" w:rsidR="0089480A" w:rsidRPr="00A73B19" w:rsidRDefault="00782D6B"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T</w:t>
      </w:r>
      <w:r w:rsidR="0089480A" w:rsidRPr="00A73B19">
        <w:rPr>
          <w:rFonts w:ascii="Calibri" w:hAnsi="Calibri" w:cs="Calibri"/>
          <w:sz w:val="20"/>
          <w:szCs w:val="20"/>
        </w:rPr>
        <w:t>arget Variable:</w:t>
      </w:r>
    </w:p>
    <w:p w14:paraId="6469C0D1" w14:textId="706930CA" w:rsidR="0074314A" w:rsidRPr="00A73B19" w:rsidRDefault="0074314A"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w:t>
      </w:r>
      <w:r w:rsidRPr="00A73B19">
        <w:rPr>
          <w:rFonts w:cs="Calibri"/>
          <w:sz w:val="20"/>
          <w:szCs w:val="20"/>
        </w:rPr>
        <w:fldChar w:fldCharType="end"/>
      </w:r>
      <w:r w:rsidRPr="00A73B19">
        <w:rPr>
          <w:rFonts w:cs="Calibri"/>
          <w:sz w:val="20"/>
          <w:szCs w:val="20"/>
        </w:rPr>
        <w:t>: Adult Income Dataset- Target Variable Description</w:t>
      </w:r>
    </w:p>
    <w:tbl>
      <w:tblPr>
        <w:tblStyle w:val="TableGrid"/>
        <w:tblW w:w="0" w:type="auto"/>
        <w:tblLook w:val="04A0" w:firstRow="1" w:lastRow="0" w:firstColumn="1" w:lastColumn="0" w:noHBand="0" w:noVBand="1"/>
      </w:tblPr>
      <w:tblGrid>
        <w:gridCol w:w="1555"/>
        <w:gridCol w:w="1417"/>
        <w:gridCol w:w="6044"/>
      </w:tblGrid>
      <w:tr w:rsidR="000D4C07" w:rsidRPr="00A73B19" w14:paraId="3266E45F" w14:textId="77777777" w:rsidTr="00112D13">
        <w:tc>
          <w:tcPr>
            <w:tcW w:w="1555" w:type="dxa"/>
            <w:vAlign w:val="center"/>
          </w:tcPr>
          <w:p w14:paraId="63EDD07E" w14:textId="20A26C89" w:rsidR="000D4C07" w:rsidRPr="00A73B19" w:rsidRDefault="000D4C07" w:rsidP="004F3F3F">
            <w:pPr>
              <w:spacing w:after="120"/>
              <w:rPr>
                <w:rFonts w:cs="Calibri"/>
                <w:sz w:val="20"/>
                <w:szCs w:val="20"/>
              </w:rPr>
            </w:pPr>
            <w:r w:rsidRPr="00A73B19">
              <w:rPr>
                <w:rFonts w:cs="Calibri"/>
                <w:b/>
                <w:bCs/>
                <w:sz w:val="20"/>
                <w:szCs w:val="20"/>
              </w:rPr>
              <w:t>Feature Name</w:t>
            </w:r>
          </w:p>
        </w:tc>
        <w:tc>
          <w:tcPr>
            <w:tcW w:w="1417" w:type="dxa"/>
            <w:vAlign w:val="center"/>
          </w:tcPr>
          <w:p w14:paraId="35645EA5" w14:textId="122A8B54" w:rsidR="000D4C07" w:rsidRPr="00A73B19" w:rsidRDefault="000D4C07" w:rsidP="004F3F3F">
            <w:pPr>
              <w:spacing w:after="120"/>
              <w:rPr>
                <w:rFonts w:cs="Calibri"/>
                <w:sz w:val="20"/>
                <w:szCs w:val="20"/>
              </w:rPr>
            </w:pPr>
            <w:r w:rsidRPr="00A73B19">
              <w:rPr>
                <w:rFonts w:cs="Calibri"/>
                <w:b/>
                <w:bCs/>
                <w:sz w:val="20"/>
                <w:szCs w:val="20"/>
              </w:rPr>
              <w:t>Feature Type</w:t>
            </w:r>
          </w:p>
        </w:tc>
        <w:tc>
          <w:tcPr>
            <w:tcW w:w="6044" w:type="dxa"/>
            <w:vAlign w:val="center"/>
          </w:tcPr>
          <w:p w14:paraId="668FB6DB" w14:textId="052FDAE7" w:rsidR="000D4C07" w:rsidRPr="00A73B19" w:rsidRDefault="000D4C07" w:rsidP="004F3F3F">
            <w:pPr>
              <w:spacing w:after="120"/>
              <w:rPr>
                <w:rFonts w:cs="Calibri"/>
                <w:sz w:val="20"/>
                <w:szCs w:val="20"/>
              </w:rPr>
            </w:pPr>
            <w:r w:rsidRPr="00A73B19">
              <w:rPr>
                <w:rFonts w:cs="Calibri"/>
                <w:b/>
                <w:bCs/>
                <w:sz w:val="20"/>
                <w:szCs w:val="20"/>
              </w:rPr>
              <w:t>Feature Description</w:t>
            </w:r>
          </w:p>
        </w:tc>
      </w:tr>
      <w:tr w:rsidR="000D4C07" w:rsidRPr="00A73B19" w14:paraId="46847CDD" w14:textId="77777777" w:rsidTr="00112D13">
        <w:tc>
          <w:tcPr>
            <w:tcW w:w="1555" w:type="dxa"/>
            <w:vAlign w:val="center"/>
          </w:tcPr>
          <w:p w14:paraId="351EA942" w14:textId="45C0929B" w:rsidR="000D4C07" w:rsidRPr="00A73B19" w:rsidRDefault="000D4C07" w:rsidP="004F3F3F">
            <w:pPr>
              <w:spacing w:after="120"/>
              <w:rPr>
                <w:rFonts w:cs="Calibri"/>
                <w:sz w:val="20"/>
                <w:szCs w:val="20"/>
              </w:rPr>
            </w:pPr>
            <w:r w:rsidRPr="00A73B19">
              <w:rPr>
                <w:rFonts w:cs="Calibri"/>
                <w:sz w:val="20"/>
                <w:szCs w:val="20"/>
              </w:rPr>
              <w:t>Income</w:t>
            </w:r>
          </w:p>
        </w:tc>
        <w:tc>
          <w:tcPr>
            <w:tcW w:w="1417" w:type="dxa"/>
            <w:vAlign w:val="center"/>
          </w:tcPr>
          <w:p w14:paraId="745006CA" w14:textId="071C77F8" w:rsidR="000D4C07" w:rsidRPr="00A73B19" w:rsidRDefault="000D4C07" w:rsidP="004F3F3F">
            <w:pPr>
              <w:spacing w:after="120"/>
              <w:rPr>
                <w:rFonts w:cs="Calibri"/>
                <w:sz w:val="20"/>
                <w:szCs w:val="20"/>
              </w:rPr>
            </w:pPr>
            <w:r w:rsidRPr="00A73B19">
              <w:rPr>
                <w:rFonts w:cs="Calibri"/>
                <w:sz w:val="20"/>
                <w:szCs w:val="20"/>
              </w:rPr>
              <w:t>Categorical</w:t>
            </w:r>
          </w:p>
        </w:tc>
        <w:tc>
          <w:tcPr>
            <w:tcW w:w="6044" w:type="dxa"/>
            <w:vAlign w:val="center"/>
          </w:tcPr>
          <w:p w14:paraId="3D216DF7" w14:textId="1495964E" w:rsidR="000D4C07" w:rsidRPr="00A73B19" w:rsidRDefault="000D4C07" w:rsidP="004F3F3F">
            <w:pPr>
              <w:spacing w:after="120"/>
              <w:jc w:val="both"/>
              <w:rPr>
                <w:rFonts w:cs="Calibri"/>
                <w:sz w:val="20"/>
                <w:szCs w:val="20"/>
              </w:rPr>
            </w:pPr>
            <w:r w:rsidRPr="00A73B19">
              <w:rPr>
                <w:rFonts w:cs="Calibri"/>
                <w:sz w:val="20"/>
                <w:szCs w:val="20"/>
              </w:rPr>
              <w:t>This feature categorizes individuals based on whether their annual income is less than or equal to $50,000, or greater than $50,000. Of the dataset, 34,014 instances, or 75.2%, report incomes below $50,000. Conversely, 11,208 instances, or 24.8%, have incomes exceeding $50,000. While there is some imbalance in this distribution, it is moderate and reflects a significant division within the dataset, showcasing a substantial variance in income levels among the individuals surveyed.</w:t>
            </w:r>
          </w:p>
        </w:tc>
      </w:tr>
    </w:tbl>
    <w:p w14:paraId="0F7DADBE" w14:textId="684B6B6B" w:rsidR="00C626AA" w:rsidRPr="00A73B19" w:rsidRDefault="00C626AA"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Preprocessing:</w:t>
      </w:r>
    </w:p>
    <w:p w14:paraId="1992E1BA" w14:textId="6A0585A5" w:rsidR="00C626AA" w:rsidRPr="00A73B19" w:rsidRDefault="00234B02" w:rsidP="004F3F3F">
      <w:pPr>
        <w:spacing w:after="120" w:line="240" w:lineRule="auto"/>
        <w:rPr>
          <w:rFonts w:cs="Calibri"/>
          <w:sz w:val="20"/>
          <w:szCs w:val="20"/>
        </w:rPr>
      </w:pPr>
      <w:r w:rsidRPr="00A73B19">
        <w:rPr>
          <w:rFonts w:cs="Calibri"/>
          <w:sz w:val="20"/>
          <w:szCs w:val="20"/>
        </w:rPr>
        <w:t xml:space="preserve">Raw data often contains errors, inconsistencies, and missing values that can negatively impact model performance. Data preprocessing addresses these issues by cleaning the data, handling missing values, and correcting errors, leading to more accurate and reliable models </w:t>
      </w:r>
      <w:sdt>
        <w:sdtPr>
          <w:rPr>
            <w:rFonts w:cs="Calibri"/>
            <w:sz w:val="20"/>
            <w:szCs w:val="20"/>
          </w:rPr>
          <w:id w:val="-2024161516"/>
          <w:citation/>
        </w:sdtPr>
        <w:sdtContent>
          <w:r w:rsidRPr="00A73B19">
            <w:rPr>
              <w:rFonts w:cs="Calibri"/>
              <w:sz w:val="20"/>
              <w:szCs w:val="20"/>
            </w:rPr>
            <w:fldChar w:fldCharType="begin"/>
          </w:r>
          <w:r w:rsidRPr="00A73B19">
            <w:rPr>
              <w:rFonts w:cs="Calibri"/>
              <w:sz w:val="20"/>
              <w:szCs w:val="20"/>
              <w:lang w:val="en-US"/>
            </w:rPr>
            <w:instrText xml:space="preserve">CITATION Ale19 \l 1033 </w:instrText>
          </w:r>
          <w:r w:rsidRPr="00A73B19">
            <w:rPr>
              <w:rFonts w:cs="Calibri"/>
              <w:sz w:val="20"/>
              <w:szCs w:val="20"/>
            </w:rPr>
            <w:fldChar w:fldCharType="separate"/>
          </w:r>
          <w:r w:rsidR="003F0612" w:rsidRPr="003F0612">
            <w:rPr>
              <w:rFonts w:cs="Calibri"/>
              <w:noProof/>
              <w:sz w:val="20"/>
              <w:szCs w:val="20"/>
              <w:lang w:val="en-US"/>
            </w:rPr>
            <w:t>(Alexandropoulos, 2019)</w:t>
          </w:r>
          <w:r w:rsidRPr="00A73B19">
            <w:rPr>
              <w:rFonts w:cs="Calibri"/>
              <w:sz w:val="20"/>
              <w:szCs w:val="20"/>
            </w:rPr>
            <w:fldChar w:fldCharType="end"/>
          </w:r>
        </w:sdtContent>
      </w:sdt>
      <w:r w:rsidRPr="00A73B19">
        <w:rPr>
          <w:rFonts w:cs="Calibri"/>
          <w:sz w:val="20"/>
          <w:szCs w:val="20"/>
        </w:rPr>
        <w:t xml:space="preserve">. </w:t>
      </w:r>
      <w:r w:rsidR="00C626AA" w:rsidRPr="00A73B19">
        <w:rPr>
          <w:rFonts w:cs="Calibri"/>
          <w:sz w:val="20"/>
          <w:szCs w:val="20"/>
        </w:rPr>
        <w:t xml:space="preserve">Upon importing the dataset and reviewing its features, the initial step involved cleaning the target variable. </w:t>
      </w:r>
      <w:r w:rsidR="00CB741D" w:rsidRPr="00A73B19">
        <w:rPr>
          <w:rFonts w:cs="Calibri"/>
          <w:sz w:val="20"/>
          <w:szCs w:val="20"/>
        </w:rPr>
        <w:t xml:space="preserve">The data type of the target variable was converted to </w:t>
      </w:r>
      <w:r w:rsidR="002A41AF">
        <w:rPr>
          <w:rFonts w:cs="Calibri"/>
          <w:sz w:val="20"/>
          <w:szCs w:val="20"/>
        </w:rPr>
        <w:t xml:space="preserve">an </w:t>
      </w:r>
      <w:r w:rsidR="00CB741D" w:rsidRPr="00A73B19">
        <w:rPr>
          <w:rFonts w:cs="Calibri"/>
          <w:sz w:val="20"/>
          <w:szCs w:val="20"/>
        </w:rPr>
        <w:t xml:space="preserve">integer, </w:t>
      </w:r>
      <w:r w:rsidR="00C626AA" w:rsidRPr="00A73B19">
        <w:rPr>
          <w:rFonts w:cs="Calibri"/>
          <w:sz w:val="20"/>
          <w:szCs w:val="20"/>
        </w:rPr>
        <w:t xml:space="preserve">'0' for incomes below $50,000 and '1' for incomes above $50,000. </w:t>
      </w:r>
    </w:p>
    <w:p w14:paraId="515C3E18" w14:textId="0A672850" w:rsidR="00C626AA" w:rsidRPr="00A73B19" w:rsidRDefault="00C626AA" w:rsidP="004F3F3F">
      <w:pPr>
        <w:spacing w:after="120" w:line="240" w:lineRule="auto"/>
        <w:rPr>
          <w:rFonts w:cs="Calibri"/>
          <w:sz w:val="20"/>
          <w:szCs w:val="20"/>
        </w:rPr>
      </w:pPr>
      <w:r w:rsidRPr="00A73B19">
        <w:rPr>
          <w:rFonts w:cs="Calibri"/>
          <w:sz w:val="20"/>
          <w:szCs w:val="20"/>
        </w:rPr>
        <w:t>Given that the 'Education' column duplicated the information in the 'Education-num' column, it was deemed redundant and therefore excluded from further analysis to streamline the dataset. The next phase of cleaning involved removing rows containing NaN values, which were represented by question marks within the dataset. This purification ensured that only complete data entries were retained for analysis.</w:t>
      </w:r>
      <w:r w:rsidR="00112D13" w:rsidRPr="00A73B19">
        <w:rPr>
          <w:rFonts w:cs="Calibri"/>
          <w:sz w:val="20"/>
          <w:szCs w:val="20"/>
        </w:rPr>
        <w:t xml:space="preserve"> </w:t>
      </w:r>
      <w:r w:rsidRPr="00A73B19">
        <w:rPr>
          <w:rFonts w:cs="Calibri"/>
          <w:sz w:val="20"/>
          <w:szCs w:val="20"/>
        </w:rPr>
        <w:t>Subsequently, datasets for the independent variables (X) and the dependent variable (y) were prepared. The 'native-country' column was omitted from the X set due to its high imbalance, which could skew the model's performance.</w:t>
      </w:r>
    </w:p>
    <w:p w14:paraId="0BBDB5BE" w14:textId="73777287" w:rsidR="006F19DF" w:rsidRPr="00A73B19" w:rsidRDefault="00C626AA" w:rsidP="004F3F3F">
      <w:pPr>
        <w:spacing w:after="120" w:line="240" w:lineRule="auto"/>
        <w:rPr>
          <w:rFonts w:cs="Calibri"/>
          <w:sz w:val="20"/>
          <w:szCs w:val="20"/>
        </w:rPr>
      </w:pPr>
      <w:r w:rsidRPr="00A73B19">
        <w:rPr>
          <w:rFonts w:cs="Calibri"/>
          <w:sz w:val="20"/>
          <w:szCs w:val="20"/>
        </w:rPr>
        <w:t>The final step in the preprocessing was to split the dataset into training and testing sets, with the test size set at 30% and the training set at 70% of the total dataset. It was crucial to verify that both the training and testing datasets maintained a similar distribution of the target variable, approximately 25% to 75%, to ensure consistency and reliability in the model evaluation phase.</w:t>
      </w:r>
    </w:p>
    <w:p w14:paraId="31580D71" w14:textId="47181483" w:rsidR="0061152A" w:rsidRPr="00A73B19" w:rsidRDefault="000A650F" w:rsidP="004F3F3F">
      <w:pPr>
        <w:pStyle w:val="Heading3"/>
        <w:numPr>
          <w:ilvl w:val="2"/>
          <w:numId w:val="6"/>
        </w:numPr>
        <w:spacing w:before="0" w:line="240" w:lineRule="auto"/>
        <w:rPr>
          <w:rFonts w:cs="Calibri"/>
          <w:sz w:val="20"/>
          <w:szCs w:val="20"/>
        </w:rPr>
      </w:pPr>
      <w:bookmarkStart w:id="15" w:name="_Toc174945818"/>
      <w:r w:rsidRPr="00A73B19">
        <w:rPr>
          <w:rFonts w:cs="Calibri"/>
          <w:sz w:val="20"/>
          <w:szCs w:val="20"/>
        </w:rPr>
        <w:t>South German Credit Datase</w:t>
      </w:r>
      <w:r w:rsidR="006F19DF" w:rsidRPr="00A73B19">
        <w:rPr>
          <w:rFonts w:cs="Calibri"/>
          <w:sz w:val="20"/>
          <w:szCs w:val="20"/>
        </w:rPr>
        <w:t>t</w:t>
      </w:r>
      <w:bookmarkEnd w:id="15"/>
    </w:p>
    <w:p w14:paraId="33DE9692" w14:textId="600720FB" w:rsidR="000A650F" w:rsidRPr="00A73B19" w:rsidRDefault="00BD0713" w:rsidP="004F3F3F">
      <w:pPr>
        <w:spacing w:after="120" w:line="240" w:lineRule="auto"/>
        <w:rPr>
          <w:rFonts w:cs="Calibri"/>
          <w:sz w:val="20"/>
          <w:szCs w:val="20"/>
        </w:rPr>
      </w:pPr>
      <w:r w:rsidRPr="00A73B19">
        <w:rPr>
          <w:rFonts w:cs="Calibri"/>
          <w:sz w:val="20"/>
          <w:szCs w:val="20"/>
        </w:rPr>
        <w:t>The South German Credit dataset, also known as the "German Credit" dataset</w:t>
      </w:r>
      <w:sdt>
        <w:sdtPr>
          <w:rPr>
            <w:rFonts w:cs="Calibri"/>
            <w:sz w:val="20"/>
            <w:szCs w:val="20"/>
          </w:rPr>
          <w:id w:val="626894087"/>
          <w:citation/>
        </w:sdtPr>
        <w:sdtContent>
          <w:r w:rsidR="006F19DF" w:rsidRPr="00A73B19">
            <w:rPr>
              <w:rFonts w:cs="Calibri"/>
              <w:sz w:val="20"/>
              <w:szCs w:val="20"/>
            </w:rPr>
            <w:fldChar w:fldCharType="begin"/>
          </w:r>
          <w:r w:rsidR="006F19DF" w:rsidRPr="00A73B19">
            <w:rPr>
              <w:rFonts w:cs="Calibri"/>
              <w:sz w:val="20"/>
              <w:szCs w:val="20"/>
              <w:lang w:val="en-US"/>
            </w:rPr>
            <w:instrText xml:space="preserve"> CITATION Sou19 \l 1033 </w:instrText>
          </w:r>
          <w:r w:rsidR="006F19DF"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(South German Credit, 2019)</w:t>
          </w:r>
          <w:r w:rsidR="006F19DF" w:rsidRPr="00A73B19">
            <w:rPr>
              <w:rFonts w:cs="Calibri"/>
              <w:sz w:val="20"/>
              <w:szCs w:val="20"/>
            </w:rPr>
            <w:fldChar w:fldCharType="end"/>
          </w:r>
        </w:sdtContent>
      </w:sdt>
      <w:r w:rsidRPr="00A73B19">
        <w:rPr>
          <w:rFonts w:cs="Calibri"/>
          <w:sz w:val="20"/>
          <w:szCs w:val="20"/>
        </w:rPr>
        <w:t>, is widely used for credit risk modelling and binary classification tasks. This dataset is frequently utilized in machine learning and statistical analysis to predict whether a customer poses a good or bad credit risk based on a variety of attributes. It is publicly available from the UCI Machine Learning Repository.</w:t>
      </w:r>
    </w:p>
    <w:p w14:paraId="611F36D3" w14:textId="77777777" w:rsidR="00BD0713" w:rsidRPr="00A73B19" w:rsidRDefault="00BD0713"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Characteristics:</w:t>
      </w:r>
    </w:p>
    <w:p w14:paraId="05873631" w14:textId="3119F030" w:rsidR="00BD0713" w:rsidRPr="00A73B19" w:rsidRDefault="00BD0713" w:rsidP="004F3F3F">
      <w:pPr>
        <w:spacing w:line="240" w:lineRule="auto"/>
        <w:rPr>
          <w:rFonts w:cs="Calibri"/>
          <w:sz w:val="20"/>
          <w:szCs w:val="20"/>
        </w:rPr>
      </w:pPr>
      <w:r w:rsidRPr="00A73B19">
        <w:rPr>
          <w:rFonts w:cs="Calibri"/>
          <w:sz w:val="20"/>
          <w:szCs w:val="20"/>
        </w:rPr>
        <w:t>The South German Credit dataset contains 1,000 instances and 20 features and these features are</w:t>
      </w:r>
      <w:r w:rsidR="0098174F">
        <w:rPr>
          <w:rFonts w:cs="Calibri"/>
          <w:sz w:val="20"/>
          <w:szCs w:val="20"/>
        </w:rPr>
        <w:t xml:space="preserve"> a</w:t>
      </w:r>
      <w:r w:rsidRPr="00A73B19">
        <w:rPr>
          <w:rFonts w:cs="Calibri"/>
          <w:sz w:val="20"/>
          <w:szCs w:val="20"/>
        </w:rPr>
        <w:t xml:space="preserve"> mixture of categorical, numerical, and continuous features. This dataset does not have any NaN values.</w:t>
      </w:r>
      <w:r w:rsidR="002503FB" w:rsidRPr="00A73B19">
        <w:rPr>
          <w:rFonts w:cs="Calibri"/>
          <w:sz w:val="20"/>
          <w:szCs w:val="20"/>
        </w:rPr>
        <w:t xml:space="preserve"> The dataset typically contains several qualitative and quantitative, and due to its comprehensive nature and the relevance of the attributes to credit scoring, this dataset is frequently used in research papers and educational exercises related to machine learning.</w:t>
      </w:r>
    </w:p>
    <w:p w14:paraId="7D432D69" w14:textId="77777777" w:rsidR="000A650F" w:rsidRPr="00A73B19" w:rsidRDefault="000A650F" w:rsidP="004F3F3F">
      <w:pPr>
        <w:spacing w:line="240" w:lineRule="auto"/>
        <w:rPr>
          <w:rFonts w:cs="Calibri"/>
          <w:sz w:val="20"/>
          <w:szCs w:val="20"/>
        </w:rPr>
      </w:pPr>
      <w:r w:rsidRPr="00A73B19">
        <w:rPr>
          <w:rStyle w:val="Heading5Char"/>
          <w:rFonts w:ascii="Calibri" w:hAnsi="Calibri" w:cs="Calibri"/>
          <w:sz w:val="20"/>
          <w:szCs w:val="20"/>
        </w:rPr>
        <w:t>Features</w:t>
      </w:r>
      <w:r w:rsidRPr="00A73B19">
        <w:rPr>
          <w:rFonts w:cs="Calibri"/>
          <w:sz w:val="20"/>
          <w:szCs w:val="20"/>
        </w:rPr>
        <w:t>:</w:t>
      </w:r>
    </w:p>
    <w:p w14:paraId="11A6761F" w14:textId="60B19D99" w:rsidR="00127D2B" w:rsidRPr="00A73B19" w:rsidRDefault="00A95CCD" w:rsidP="004F3F3F">
      <w:pPr>
        <w:spacing w:after="120" w:line="240" w:lineRule="auto"/>
        <w:rPr>
          <w:rFonts w:cs="Calibri"/>
          <w:sz w:val="20"/>
          <w:szCs w:val="20"/>
        </w:rPr>
      </w:pPr>
      <w:r w:rsidRPr="00A73B19">
        <w:rPr>
          <w:rFonts w:cs="Calibri"/>
          <w:sz w:val="20"/>
          <w:szCs w:val="20"/>
        </w:rPr>
        <w:t>The</w:t>
      </w:r>
      <w:r w:rsidR="00127D2B" w:rsidRPr="00A73B19">
        <w:rPr>
          <w:rFonts w:cs="Calibri"/>
          <w:sz w:val="20"/>
          <w:szCs w:val="20"/>
        </w:rPr>
        <w:t xml:space="preserve"> comprehensive overview, </w:t>
      </w:r>
      <w:r w:rsidR="0098174F">
        <w:rPr>
          <w:rFonts w:cs="Calibri"/>
          <w:sz w:val="20"/>
          <w:szCs w:val="20"/>
        </w:rPr>
        <w:t xml:space="preserve">of </w:t>
      </w:r>
      <w:r w:rsidR="00127D2B" w:rsidRPr="00A73B19">
        <w:rPr>
          <w:rFonts w:cs="Calibri"/>
          <w:sz w:val="20"/>
          <w:szCs w:val="20"/>
        </w:rPr>
        <w:t>each feature’</w:t>
      </w:r>
      <w:r w:rsidR="0098174F">
        <w:rPr>
          <w:rFonts w:cs="Calibri"/>
          <w:sz w:val="20"/>
          <w:szCs w:val="20"/>
        </w:rPr>
        <w:t>s</w:t>
      </w:r>
      <w:r w:rsidR="00127D2B" w:rsidRPr="00A73B19">
        <w:rPr>
          <w:rFonts w:cs="Calibri"/>
          <w:sz w:val="20"/>
          <w:szCs w:val="20"/>
        </w:rPr>
        <w:t xml:space="preserve"> name, type, and description is provided in Appendix </w:t>
      </w:r>
      <w:r w:rsidRPr="00A73B19">
        <w:rPr>
          <w:rFonts w:cs="Calibri"/>
          <w:sz w:val="20"/>
          <w:szCs w:val="20"/>
        </w:rPr>
        <w:t>B</w:t>
      </w:r>
      <w:r w:rsidR="00127D2B" w:rsidRPr="00A73B19">
        <w:rPr>
          <w:rFonts w:cs="Calibri"/>
          <w:sz w:val="20"/>
          <w:szCs w:val="20"/>
        </w:rPr>
        <w:t xml:space="preserve">, Table </w:t>
      </w:r>
      <w:r w:rsidRPr="00A73B19">
        <w:rPr>
          <w:rFonts w:cs="Calibri"/>
          <w:sz w:val="20"/>
          <w:szCs w:val="20"/>
        </w:rPr>
        <w:t>17</w:t>
      </w:r>
      <w:r w:rsidR="00127D2B" w:rsidRPr="00A73B19">
        <w:rPr>
          <w:rFonts w:cs="Calibri"/>
          <w:sz w:val="20"/>
          <w:szCs w:val="20"/>
        </w:rPr>
        <w:t xml:space="preserve">. Additionally, statistical descriptions of the numerical columns in the dataset, including details such as the mean, minimum and maximum values, and standard deviation in Appendix A in Table </w:t>
      </w:r>
      <w:r w:rsidRPr="00A73B19">
        <w:rPr>
          <w:rFonts w:cs="Calibri"/>
          <w:sz w:val="20"/>
          <w:szCs w:val="20"/>
        </w:rPr>
        <w:t>18</w:t>
      </w:r>
      <w:r w:rsidR="00127D2B" w:rsidRPr="00A73B19">
        <w:rPr>
          <w:rFonts w:cs="Calibri"/>
          <w:sz w:val="20"/>
          <w:szCs w:val="20"/>
        </w:rPr>
        <w:t xml:space="preserve">. </w:t>
      </w:r>
      <w:r w:rsidRPr="00A73B19">
        <w:rPr>
          <w:rFonts w:cs="Calibri"/>
          <w:sz w:val="20"/>
          <w:szCs w:val="20"/>
        </w:rPr>
        <w:t xml:space="preserve">For a visual representation of the distribution of these features, which can aid in a better understanding of the data's </w:t>
      </w:r>
      <w:r w:rsidRPr="00A73B19">
        <w:rPr>
          <w:rFonts w:cs="Calibri"/>
          <w:sz w:val="20"/>
          <w:szCs w:val="20"/>
        </w:rPr>
        <w:lastRenderedPageBreak/>
        <w:t xml:space="preserve">characteristics, consult </w:t>
      </w:r>
      <w:r w:rsidR="002A41AF">
        <w:rPr>
          <w:rFonts w:cs="Calibri"/>
          <w:sz w:val="20"/>
          <w:szCs w:val="20"/>
        </w:rPr>
        <w:t xml:space="preserve">the </w:t>
      </w:r>
      <w:r w:rsidRPr="00A73B19">
        <w:rPr>
          <w:rFonts w:cs="Calibri"/>
          <w:sz w:val="20"/>
          <w:szCs w:val="20"/>
        </w:rPr>
        <w:t xml:space="preserve">documentation submitted with this project. These additional resources provide insights that complement the results of this research. </w:t>
      </w:r>
      <w:r w:rsidR="00127D2B" w:rsidRPr="00A73B19">
        <w:rPr>
          <w:rFonts w:cs="Calibri"/>
          <w:sz w:val="20"/>
          <w:szCs w:val="20"/>
        </w:rPr>
        <w:t xml:space="preserve"> </w:t>
      </w:r>
    </w:p>
    <w:p w14:paraId="71C5AB2C" w14:textId="77777777" w:rsidR="0074314A" w:rsidRPr="00A73B19" w:rsidRDefault="0074314A" w:rsidP="004F3F3F">
      <w:pPr>
        <w:spacing w:after="120" w:line="240" w:lineRule="auto"/>
        <w:rPr>
          <w:rFonts w:cs="Calibri"/>
          <w:b/>
          <w:bCs/>
          <w:sz w:val="20"/>
          <w:szCs w:val="20"/>
        </w:rPr>
        <w:sectPr w:rsidR="0074314A" w:rsidRPr="00A73B19" w:rsidSect="00BD0713">
          <w:type w:val="continuous"/>
          <w:pgSz w:w="11906" w:h="16838"/>
          <w:pgMar w:top="1440" w:right="1440" w:bottom="1440" w:left="1440" w:header="708" w:footer="708" w:gutter="0"/>
          <w:cols w:space="708"/>
          <w:docGrid w:linePitch="360"/>
        </w:sectPr>
      </w:pPr>
    </w:p>
    <w:p w14:paraId="5D3E0BC9" w14:textId="77777777" w:rsidR="000A650F" w:rsidRPr="00A73B19" w:rsidRDefault="000A650F"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Target Variable:</w:t>
      </w:r>
    </w:p>
    <w:p w14:paraId="3164C832" w14:textId="6DD9E03B" w:rsidR="0074314A" w:rsidRPr="00A73B19" w:rsidRDefault="0074314A"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2</w:t>
      </w:r>
      <w:r w:rsidRPr="00A73B19">
        <w:rPr>
          <w:rFonts w:cs="Calibri"/>
          <w:sz w:val="20"/>
          <w:szCs w:val="20"/>
        </w:rPr>
        <w:fldChar w:fldCharType="end"/>
      </w:r>
      <w:r w:rsidRPr="00A73B19">
        <w:rPr>
          <w:rFonts w:cs="Calibri"/>
          <w:sz w:val="20"/>
          <w:szCs w:val="20"/>
        </w:rPr>
        <w:t>: South German Credit Dataset- Target Variable Description</w:t>
      </w:r>
    </w:p>
    <w:tbl>
      <w:tblPr>
        <w:tblStyle w:val="TableGrid"/>
        <w:tblW w:w="0" w:type="auto"/>
        <w:tblLook w:val="04A0" w:firstRow="1" w:lastRow="0" w:firstColumn="1" w:lastColumn="0" w:noHBand="0" w:noVBand="1"/>
      </w:tblPr>
      <w:tblGrid>
        <w:gridCol w:w="1608"/>
        <w:gridCol w:w="1411"/>
        <w:gridCol w:w="5997"/>
      </w:tblGrid>
      <w:tr w:rsidR="007F0DD8" w:rsidRPr="00A73B19" w14:paraId="20EF6ABC" w14:textId="77777777" w:rsidTr="006440A4">
        <w:tc>
          <w:tcPr>
            <w:tcW w:w="1555" w:type="dxa"/>
            <w:vAlign w:val="center"/>
          </w:tcPr>
          <w:p w14:paraId="175819F0" w14:textId="77777777" w:rsidR="007F0DD8" w:rsidRPr="00A73B19" w:rsidRDefault="007F0DD8" w:rsidP="004F3F3F">
            <w:pPr>
              <w:spacing w:after="120"/>
              <w:rPr>
                <w:rFonts w:cs="Calibri"/>
                <w:sz w:val="20"/>
                <w:szCs w:val="20"/>
              </w:rPr>
            </w:pPr>
            <w:r w:rsidRPr="00A73B19">
              <w:rPr>
                <w:rFonts w:cs="Calibri"/>
                <w:b/>
                <w:bCs/>
                <w:sz w:val="20"/>
                <w:szCs w:val="20"/>
              </w:rPr>
              <w:t>Feature Name</w:t>
            </w:r>
          </w:p>
        </w:tc>
        <w:tc>
          <w:tcPr>
            <w:tcW w:w="1417" w:type="dxa"/>
            <w:vAlign w:val="center"/>
          </w:tcPr>
          <w:p w14:paraId="29E7CB0E" w14:textId="77777777" w:rsidR="007F0DD8" w:rsidRPr="00A73B19" w:rsidRDefault="007F0DD8" w:rsidP="004F3F3F">
            <w:pPr>
              <w:spacing w:after="120"/>
              <w:rPr>
                <w:rFonts w:cs="Calibri"/>
                <w:sz w:val="20"/>
                <w:szCs w:val="20"/>
              </w:rPr>
            </w:pPr>
            <w:r w:rsidRPr="00A73B19">
              <w:rPr>
                <w:rFonts w:cs="Calibri"/>
                <w:b/>
                <w:bCs/>
                <w:sz w:val="20"/>
                <w:szCs w:val="20"/>
              </w:rPr>
              <w:t>Feature Type</w:t>
            </w:r>
          </w:p>
        </w:tc>
        <w:tc>
          <w:tcPr>
            <w:tcW w:w="6044" w:type="dxa"/>
            <w:vAlign w:val="center"/>
          </w:tcPr>
          <w:p w14:paraId="3C659AC6" w14:textId="77777777" w:rsidR="007F0DD8" w:rsidRPr="00A73B19" w:rsidRDefault="007F0DD8" w:rsidP="004F3F3F">
            <w:pPr>
              <w:spacing w:after="120"/>
              <w:rPr>
                <w:rFonts w:cs="Calibri"/>
                <w:sz w:val="20"/>
                <w:szCs w:val="20"/>
              </w:rPr>
            </w:pPr>
            <w:r w:rsidRPr="00A73B19">
              <w:rPr>
                <w:rFonts w:cs="Calibri"/>
                <w:b/>
                <w:bCs/>
                <w:sz w:val="20"/>
                <w:szCs w:val="20"/>
              </w:rPr>
              <w:t>Feature Description</w:t>
            </w:r>
          </w:p>
        </w:tc>
      </w:tr>
      <w:tr w:rsidR="007F0DD8" w:rsidRPr="00A73B19" w14:paraId="2ED2F753" w14:textId="77777777" w:rsidTr="006440A4">
        <w:tc>
          <w:tcPr>
            <w:tcW w:w="1555" w:type="dxa"/>
            <w:vAlign w:val="center"/>
          </w:tcPr>
          <w:p w14:paraId="7E09B56A" w14:textId="77777777" w:rsidR="007F0DD8" w:rsidRPr="00A73B19" w:rsidRDefault="007F0DD8" w:rsidP="004F3F3F">
            <w:pPr>
              <w:spacing w:after="120"/>
              <w:rPr>
                <w:rFonts w:cs="Calibri"/>
                <w:sz w:val="20"/>
                <w:szCs w:val="20"/>
              </w:rPr>
            </w:pPr>
            <w:r w:rsidRPr="00A73B19">
              <w:rPr>
                <w:rFonts w:cs="Calibri"/>
                <w:sz w:val="20"/>
                <w:szCs w:val="20"/>
              </w:rPr>
              <w:t>Creditworthiness</w:t>
            </w:r>
          </w:p>
          <w:p w14:paraId="1BDE68BE" w14:textId="6F887E6B" w:rsidR="007F0DD8" w:rsidRPr="00A73B19" w:rsidRDefault="007F0DD8" w:rsidP="004F3F3F">
            <w:pPr>
              <w:spacing w:after="120"/>
              <w:rPr>
                <w:rFonts w:cs="Calibri"/>
                <w:sz w:val="20"/>
                <w:szCs w:val="20"/>
              </w:rPr>
            </w:pPr>
            <w:r w:rsidRPr="00A73B19">
              <w:rPr>
                <w:rFonts w:cs="Calibri"/>
                <w:sz w:val="20"/>
                <w:szCs w:val="20"/>
              </w:rPr>
              <w:t>(Good or Bad)</w:t>
            </w:r>
          </w:p>
        </w:tc>
        <w:tc>
          <w:tcPr>
            <w:tcW w:w="1417" w:type="dxa"/>
            <w:vAlign w:val="center"/>
          </w:tcPr>
          <w:p w14:paraId="3E650E93" w14:textId="18425A16" w:rsidR="007F0DD8" w:rsidRPr="00A73B19" w:rsidRDefault="007F0DD8" w:rsidP="004F3F3F">
            <w:pPr>
              <w:spacing w:after="120"/>
              <w:rPr>
                <w:rFonts w:cs="Calibri"/>
                <w:sz w:val="20"/>
                <w:szCs w:val="20"/>
              </w:rPr>
            </w:pPr>
            <w:r w:rsidRPr="00A73B19">
              <w:rPr>
                <w:rFonts w:cs="Calibri"/>
                <w:sz w:val="20"/>
                <w:szCs w:val="20"/>
              </w:rPr>
              <w:t>Binary</w:t>
            </w:r>
          </w:p>
        </w:tc>
        <w:tc>
          <w:tcPr>
            <w:tcW w:w="6044" w:type="dxa"/>
            <w:vAlign w:val="center"/>
          </w:tcPr>
          <w:p w14:paraId="45ECF72B" w14:textId="773AE810" w:rsidR="007F0DD8" w:rsidRPr="00A73B19" w:rsidRDefault="002503FB" w:rsidP="004F3F3F">
            <w:pPr>
              <w:spacing w:after="120"/>
              <w:rPr>
                <w:rFonts w:cs="Calibri"/>
                <w:sz w:val="20"/>
                <w:szCs w:val="20"/>
              </w:rPr>
            </w:pPr>
            <w:r w:rsidRPr="00A73B19">
              <w:rPr>
                <w:rFonts w:cs="Calibri"/>
                <w:sz w:val="20"/>
                <w:szCs w:val="20"/>
              </w:rPr>
              <w:t xml:space="preserve">The target variable is used to classify loan applicants into two distinct categories of credit risk. It serves as the primary outcome of interest for predictive models that aim to assess the likelihood of applicants fulfilling their credit obligations. The classification into 'good' or 'bad' credit risks supports financial institutions in making informed decisions about whom to grant credit. 70% of the instances </w:t>
            </w:r>
            <w:r w:rsidR="0098174F">
              <w:rPr>
                <w:rFonts w:cs="Calibri"/>
                <w:sz w:val="20"/>
                <w:szCs w:val="20"/>
              </w:rPr>
              <w:t>have</w:t>
            </w:r>
            <w:r w:rsidRPr="00A73B19">
              <w:rPr>
                <w:rFonts w:cs="Calibri"/>
                <w:sz w:val="20"/>
                <w:szCs w:val="20"/>
              </w:rPr>
              <w:t xml:space="preserve"> the target value of good and </w:t>
            </w:r>
            <w:r w:rsidR="0098174F">
              <w:rPr>
                <w:rFonts w:cs="Calibri"/>
                <w:sz w:val="20"/>
                <w:szCs w:val="20"/>
              </w:rPr>
              <w:t xml:space="preserve">the </w:t>
            </w:r>
            <w:r w:rsidRPr="00A73B19">
              <w:rPr>
                <w:rFonts w:cs="Calibri"/>
                <w:sz w:val="20"/>
                <w:szCs w:val="20"/>
              </w:rPr>
              <w:t xml:space="preserve">rest </w:t>
            </w:r>
            <w:r w:rsidR="0098174F">
              <w:rPr>
                <w:rFonts w:cs="Calibri"/>
                <w:sz w:val="20"/>
                <w:szCs w:val="20"/>
              </w:rPr>
              <w:t>have</w:t>
            </w:r>
            <w:r w:rsidRPr="00A73B19">
              <w:rPr>
                <w:rFonts w:cs="Calibri"/>
                <w:sz w:val="20"/>
                <w:szCs w:val="20"/>
              </w:rPr>
              <w:t xml:space="preserve"> bad.</w:t>
            </w:r>
          </w:p>
        </w:tc>
      </w:tr>
    </w:tbl>
    <w:p w14:paraId="44D8466E" w14:textId="185FAFAA" w:rsidR="000A650F" w:rsidRPr="00A73B19" w:rsidRDefault="000A650F" w:rsidP="004F3F3F">
      <w:pPr>
        <w:pStyle w:val="Heading3"/>
        <w:numPr>
          <w:ilvl w:val="2"/>
          <w:numId w:val="6"/>
        </w:numPr>
        <w:spacing w:before="0" w:after="120" w:line="240" w:lineRule="auto"/>
        <w:rPr>
          <w:rFonts w:cs="Calibri"/>
          <w:sz w:val="20"/>
          <w:szCs w:val="20"/>
        </w:rPr>
      </w:pPr>
      <w:bookmarkStart w:id="16" w:name="_Toc174945819"/>
      <w:r w:rsidRPr="00A73B19">
        <w:rPr>
          <w:rFonts w:cs="Calibri"/>
          <w:sz w:val="20"/>
          <w:szCs w:val="20"/>
        </w:rPr>
        <w:t>Banking Dataset - Marketing Targets</w:t>
      </w:r>
      <w:bookmarkEnd w:id="16"/>
    </w:p>
    <w:p w14:paraId="5E77DAD2" w14:textId="6A049BCD" w:rsidR="00496296" w:rsidRPr="00A73B19" w:rsidRDefault="00BD0837" w:rsidP="004F3F3F">
      <w:pPr>
        <w:spacing w:after="120" w:line="240" w:lineRule="auto"/>
        <w:rPr>
          <w:rFonts w:eastAsiaTheme="majorEastAsia" w:cs="Calibri"/>
          <w:color w:val="0F4761" w:themeColor="accent1" w:themeShade="BF"/>
          <w:sz w:val="20"/>
          <w:szCs w:val="20"/>
        </w:rPr>
      </w:pPr>
      <w:r w:rsidRPr="00A73B19">
        <w:rPr>
          <w:rFonts w:cs="Calibri"/>
          <w:sz w:val="20"/>
          <w:szCs w:val="20"/>
        </w:rPr>
        <w:t xml:space="preserve">The Bank Marketing Dataset </w:t>
      </w:r>
      <w:sdt>
        <w:sdtPr>
          <w:rPr>
            <w:rFonts w:cs="Calibri"/>
            <w:sz w:val="20"/>
            <w:szCs w:val="20"/>
          </w:rPr>
          <w:id w:val="-1428263084"/>
          <w:citation/>
        </w:sdtPr>
        <w:sdtContent>
          <w:r w:rsidRPr="00A73B19">
            <w:rPr>
              <w:rFonts w:cs="Calibri"/>
              <w:sz w:val="20"/>
              <w:szCs w:val="20"/>
            </w:rPr>
            <w:fldChar w:fldCharType="begin"/>
          </w:r>
          <w:r w:rsidRPr="00A73B19">
            <w:rPr>
              <w:rFonts w:cs="Calibri"/>
              <w:sz w:val="20"/>
              <w:szCs w:val="20"/>
              <w:lang w:val="en-US"/>
            </w:rPr>
            <w:instrText xml:space="preserve"> CITATION Mor12 \l 1033 </w:instrText>
          </w:r>
          <w:r w:rsidRPr="00A73B19">
            <w:rPr>
              <w:rFonts w:cs="Calibri"/>
              <w:sz w:val="20"/>
              <w:szCs w:val="20"/>
            </w:rPr>
            <w:fldChar w:fldCharType="separate"/>
          </w:r>
          <w:r w:rsidR="003F0612" w:rsidRPr="003F0612">
            <w:rPr>
              <w:rFonts w:cs="Calibri"/>
              <w:noProof/>
              <w:sz w:val="20"/>
              <w:szCs w:val="20"/>
              <w:lang w:val="en-US"/>
            </w:rPr>
            <w:t>(Moro, 2012)</w:t>
          </w:r>
          <w:r w:rsidRPr="00A73B19">
            <w:rPr>
              <w:rFonts w:cs="Calibri"/>
              <w:sz w:val="20"/>
              <w:szCs w:val="20"/>
            </w:rPr>
            <w:fldChar w:fldCharType="end"/>
          </w:r>
        </w:sdtContent>
      </w:sdt>
      <w:r w:rsidRPr="00A73B19">
        <w:rPr>
          <w:rFonts w:cs="Calibri"/>
          <w:sz w:val="20"/>
          <w:szCs w:val="20"/>
        </w:rPr>
        <w:t xml:space="preserve"> is a widely recognized dataset within the data science community, often used to model and analyse marketing strategies for banking products, particularly term deposits. This dataset originates from a Portuguese banking institution and was used in direct marketing campaigns (phone calls) to determine if a customer would subscribe to a term deposit, which is a fixed-term investment product typically offering higher interest rates than regular savings accounts. It contains 45,211 instances and 17 attributes, </w:t>
      </w:r>
      <w:r w:rsidR="0098174F">
        <w:rPr>
          <w:rFonts w:cs="Calibri"/>
          <w:sz w:val="20"/>
          <w:szCs w:val="20"/>
        </w:rPr>
        <w:t xml:space="preserve">a </w:t>
      </w:r>
      <w:r w:rsidRPr="00A73B19">
        <w:rPr>
          <w:rFonts w:cs="Calibri"/>
          <w:sz w:val="20"/>
          <w:szCs w:val="20"/>
        </w:rPr>
        <w:t>mixture of categorical and numerical variables.</w:t>
      </w:r>
    </w:p>
    <w:p w14:paraId="0136E67C" w14:textId="6A8A323C" w:rsidR="000A650F" w:rsidRPr="00A73B19" w:rsidRDefault="00BD0837" w:rsidP="004F3F3F">
      <w:pPr>
        <w:pStyle w:val="Heading5"/>
        <w:spacing w:before="0" w:line="240" w:lineRule="auto"/>
        <w:rPr>
          <w:rFonts w:ascii="Calibri" w:hAnsi="Calibri" w:cs="Calibri"/>
          <w:sz w:val="20"/>
          <w:szCs w:val="20"/>
        </w:rPr>
      </w:pPr>
      <w:r w:rsidRPr="00A73B19">
        <w:rPr>
          <w:rFonts w:ascii="Calibri" w:hAnsi="Calibri" w:cs="Calibri"/>
          <w:sz w:val="20"/>
          <w:szCs w:val="20"/>
        </w:rPr>
        <w:t>Features:</w:t>
      </w:r>
    </w:p>
    <w:p w14:paraId="3234CF1B" w14:textId="7912F4DE" w:rsidR="00BD0837" w:rsidRPr="00A73B19" w:rsidRDefault="00BD0837" w:rsidP="004F3F3F">
      <w:pPr>
        <w:spacing w:after="120" w:line="240" w:lineRule="auto"/>
        <w:rPr>
          <w:rFonts w:cs="Calibri"/>
          <w:sz w:val="20"/>
          <w:szCs w:val="20"/>
        </w:rPr>
      </w:pPr>
      <w:r w:rsidRPr="00A73B19">
        <w:rPr>
          <w:rFonts w:cs="Calibri"/>
          <w:sz w:val="20"/>
          <w:szCs w:val="20"/>
        </w:rPr>
        <w:t xml:space="preserve">For a comprehensive overview, </w:t>
      </w:r>
      <w:r w:rsidR="0098174F">
        <w:rPr>
          <w:rFonts w:cs="Calibri"/>
          <w:sz w:val="20"/>
          <w:szCs w:val="20"/>
        </w:rPr>
        <w:t xml:space="preserve">of </w:t>
      </w:r>
      <w:r w:rsidRPr="00A73B19">
        <w:rPr>
          <w:rFonts w:cs="Calibri"/>
          <w:sz w:val="20"/>
          <w:szCs w:val="20"/>
        </w:rPr>
        <w:t xml:space="preserve">each features’ name, type, and description </w:t>
      </w:r>
      <w:r w:rsidR="00A95CCD" w:rsidRPr="00A73B19">
        <w:rPr>
          <w:rFonts w:cs="Calibri"/>
          <w:sz w:val="20"/>
          <w:szCs w:val="20"/>
        </w:rPr>
        <w:t>see</w:t>
      </w:r>
      <w:r w:rsidRPr="00A73B19">
        <w:rPr>
          <w:rFonts w:cs="Calibri"/>
          <w:sz w:val="20"/>
          <w:szCs w:val="20"/>
        </w:rPr>
        <w:t xml:space="preserve"> Appendix </w:t>
      </w:r>
      <w:r w:rsidR="00A95CCD" w:rsidRPr="00A73B19">
        <w:rPr>
          <w:rFonts w:cs="Calibri"/>
          <w:sz w:val="20"/>
          <w:szCs w:val="20"/>
        </w:rPr>
        <w:t>C</w:t>
      </w:r>
      <w:r w:rsidRPr="00A73B19">
        <w:rPr>
          <w:rFonts w:cs="Calibri"/>
          <w:sz w:val="20"/>
          <w:szCs w:val="20"/>
        </w:rPr>
        <w:t xml:space="preserve">, Table </w:t>
      </w:r>
      <w:r w:rsidR="00A95CCD" w:rsidRPr="00A73B19">
        <w:rPr>
          <w:rFonts w:cs="Calibri"/>
          <w:sz w:val="20"/>
          <w:szCs w:val="20"/>
        </w:rPr>
        <w:t>19</w:t>
      </w:r>
      <w:r w:rsidRPr="00A73B19">
        <w:rPr>
          <w:rFonts w:cs="Calibri"/>
          <w:sz w:val="20"/>
          <w:szCs w:val="20"/>
        </w:rPr>
        <w:t xml:space="preserve">. Additionally, statistical descriptions of the numerical columns in the dataset, including details such as the mean, minimum and maximum values, and standard deviation in Appendix </w:t>
      </w:r>
      <w:r w:rsidR="00A95CCD" w:rsidRPr="00A73B19">
        <w:rPr>
          <w:rFonts w:cs="Calibri"/>
          <w:sz w:val="20"/>
          <w:szCs w:val="20"/>
        </w:rPr>
        <w:t>C</w:t>
      </w:r>
      <w:r w:rsidRPr="00A73B19">
        <w:rPr>
          <w:rFonts w:cs="Calibri"/>
          <w:sz w:val="20"/>
          <w:szCs w:val="20"/>
        </w:rPr>
        <w:t xml:space="preserve"> in Table </w:t>
      </w:r>
      <w:r w:rsidR="00A95CCD" w:rsidRPr="00A73B19">
        <w:rPr>
          <w:rFonts w:cs="Calibri"/>
          <w:sz w:val="20"/>
          <w:szCs w:val="20"/>
        </w:rPr>
        <w:t>20</w:t>
      </w:r>
      <w:r w:rsidRPr="00A73B19">
        <w:rPr>
          <w:rFonts w:cs="Calibri"/>
          <w:sz w:val="20"/>
          <w:szCs w:val="20"/>
        </w:rPr>
        <w:t xml:space="preserve">. </w:t>
      </w:r>
      <w:r w:rsidR="00A95CCD" w:rsidRPr="00A73B19">
        <w:rPr>
          <w:rFonts w:cs="Calibri"/>
          <w:sz w:val="20"/>
          <w:szCs w:val="20"/>
        </w:rPr>
        <w:t>For a visual representation of the distribution of these features, which can aid in a better understanding of the data's characteristics, consult</w:t>
      </w:r>
      <w:r w:rsidR="002A41AF">
        <w:rPr>
          <w:rFonts w:cs="Calibri"/>
          <w:sz w:val="20"/>
          <w:szCs w:val="20"/>
        </w:rPr>
        <w:t xml:space="preserve"> the</w:t>
      </w:r>
      <w:r w:rsidR="00A95CCD" w:rsidRPr="00A73B19">
        <w:rPr>
          <w:rFonts w:cs="Calibri"/>
          <w:sz w:val="20"/>
          <w:szCs w:val="20"/>
        </w:rPr>
        <w:t xml:space="preserve"> documentation submitted with this project. These additional resources provide insights that complement the results of this research.</w:t>
      </w:r>
    </w:p>
    <w:p w14:paraId="023E30A2" w14:textId="7995020C" w:rsidR="00BD0837" w:rsidRPr="00A73B19" w:rsidRDefault="00BD0837" w:rsidP="004F3F3F">
      <w:pPr>
        <w:spacing w:line="240" w:lineRule="auto"/>
        <w:rPr>
          <w:rFonts w:cs="Calibri"/>
          <w:sz w:val="20"/>
          <w:szCs w:val="20"/>
        </w:rPr>
        <w:sectPr w:rsidR="00BD0837" w:rsidRPr="00A73B19" w:rsidSect="00BD0713">
          <w:type w:val="continuous"/>
          <w:pgSz w:w="11906" w:h="16838"/>
          <w:pgMar w:top="1440" w:right="1440" w:bottom="1440" w:left="1440" w:header="708" w:footer="708" w:gutter="0"/>
          <w:cols w:space="708"/>
          <w:docGrid w:linePitch="360"/>
        </w:sectPr>
      </w:pPr>
    </w:p>
    <w:p w14:paraId="4ADE1920" w14:textId="77777777" w:rsidR="000A650F" w:rsidRPr="00A73B19" w:rsidRDefault="000A650F" w:rsidP="004F3F3F">
      <w:pPr>
        <w:pStyle w:val="Heading5"/>
        <w:spacing w:before="0" w:line="240" w:lineRule="auto"/>
        <w:rPr>
          <w:rFonts w:ascii="Calibri" w:hAnsi="Calibri" w:cs="Calibri"/>
          <w:sz w:val="20"/>
          <w:szCs w:val="20"/>
        </w:rPr>
      </w:pPr>
      <w:r w:rsidRPr="00A73B19">
        <w:rPr>
          <w:rFonts w:ascii="Calibri" w:hAnsi="Calibri" w:cs="Calibri"/>
          <w:sz w:val="20"/>
          <w:szCs w:val="20"/>
        </w:rPr>
        <w:t>Target Variable:</w:t>
      </w:r>
    </w:p>
    <w:p w14:paraId="2F87A7BD" w14:textId="70604AAD" w:rsidR="00496296" w:rsidRPr="00A73B19" w:rsidRDefault="00496296"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3</w:t>
      </w:r>
      <w:r w:rsidRPr="00A73B19">
        <w:rPr>
          <w:rFonts w:cs="Calibri"/>
          <w:sz w:val="20"/>
          <w:szCs w:val="20"/>
        </w:rPr>
        <w:fldChar w:fldCharType="end"/>
      </w:r>
      <w:r w:rsidRPr="00A73B19">
        <w:rPr>
          <w:rFonts w:cs="Calibri"/>
          <w:sz w:val="20"/>
          <w:szCs w:val="20"/>
        </w:rPr>
        <w:t>: Banking Dataset- Target Variable Description</w:t>
      </w:r>
    </w:p>
    <w:tbl>
      <w:tblPr>
        <w:tblStyle w:val="TableGrid"/>
        <w:tblW w:w="0" w:type="auto"/>
        <w:tblLook w:val="04A0" w:firstRow="1" w:lastRow="0" w:firstColumn="1" w:lastColumn="0" w:noHBand="0" w:noVBand="1"/>
      </w:tblPr>
      <w:tblGrid>
        <w:gridCol w:w="1555"/>
        <w:gridCol w:w="1417"/>
        <w:gridCol w:w="6044"/>
      </w:tblGrid>
      <w:tr w:rsidR="00496296" w:rsidRPr="00A73B19" w14:paraId="19A33F77" w14:textId="77777777" w:rsidTr="001F2648">
        <w:tc>
          <w:tcPr>
            <w:tcW w:w="1555" w:type="dxa"/>
            <w:vAlign w:val="center"/>
          </w:tcPr>
          <w:p w14:paraId="72549F05" w14:textId="77777777" w:rsidR="00496296" w:rsidRPr="00A73B19" w:rsidRDefault="00496296" w:rsidP="004F3F3F">
            <w:pPr>
              <w:spacing w:after="120"/>
              <w:rPr>
                <w:rFonts w:cs="Calibri"/>
                <w:sz w:val="20"/>
                <w:szCs w:val="20"/>
              </w:rPr>
            </w:pPr>
            <w:r w:rsidRPr="00A73B19">
              <w:rPr>
                <w:rFonts w:cs="Calibri"/>
                <w:b/>
                <w:bCs/>
                <w:sz w:val="20"/>
                <w:szCs w:val="20"/>
              </w:rPr>
              <w:t>Feature Name</w:t>
            </w:r>
          </w:p>
        </w:tc>
        <w:tc>
          <w:tcPr>
            <w:tcW w:w="1417" w:type="dxa"/>
            <w:vAlign w:val="center"/>
          </w:tcPr>
          <w:p w14:paraId="33657FA6" w14:textId="77777777" w:rsidR="00496296" w:rsidRPr="00A73B19" w:rsidRDefault="00496296" w:rsidP="004F3F3F">
            <w:pPr>
              <w:spacing w:after="120"/>
              <w:rPr>
                <w:rFonts w:cs="Calibri"/>
                <w:sz w:val="20"/>
                <w:szCs w:val="20"/>
              </w:rPr>
            </w:pPr>
            <w:r w:rsidRPr="00A73B19">
              <w:rPr>
                <w:rFonts w:cs="Calibri"/>
                <w:b/>
                <w:bCs/>
                <w:sz w:val="20"/>
                <w:szCs w:val="20"/>
              </w:rPr>
              <w:t>Feature Type</w:t>
            </w:r>
          </w:p>
        </w:tc>
        <w:tc>
          <w:tcPr>
            <w:tcW w:w="6044" w:type="dxa"/>
            <w:vAlign w:val="center"/>
          </w:tcPr>
          <w:p w14:paraId="57DECE75" w14:textId="77777777" w:rsidR="00496296" w:rsidRPr="00A73B19" w:rsidRDefault="00496296" w:rsidP="004F3F3F">
            <w:pPr>
              <w:spacing w:after="120"/>
              <w:rPr>
                <w:rFonts w:cs="Calibri"/>
                <w:sz w:val="20"/>
                <w:szCs w:val="20"/>
              </w:rPr>
            </w:pPr>
            <w:r w:rsidRPr="00A73B19">
              <w:rPr>
                <w:rFonts w:cs="Calibri"/>
                <w:b/>
                <w:bCs/>
                <w:sz w:val="20"/>
                <w:szCs w:val="20"/>
              </w:rPr>
              <w:t>Feature Description</w:t>
            </w:r>
          </w:p>
        </w:tc>
      </w:tr>
      <w:tr w:rsidR="00496296" w:rsidRPr="00A73B19" w14:paraId="789A9295" w14:textId="77777777" w:rsidTr="001F2648">
        <w:tc>
          <w:tcPr>
            <w:tcW w:w="1555" w:type="dxa"/>
            <w:vAlign w:val="center"/>
          </w:tcPr>
          <w:p w14:paraId="1EC4A1D7" w14:textId="18D21F94" w:rsidR="00496296" w:rsidRPr="00A73B19" w:rsidRDefault="00BD0837" w:rsidP="004F3F3F">
            <w:pPr>
              <w:rPr>
                <w:rFonts w:cs="Calibri"/>
                <w:color w:val="303030"/>
                <w:sz w:val="20"/>
                <w:szCs w:val="20"/>
              </w:rPr>
            </w:pPr>
            <w:r w:rsidRPr="00A73B19">
              <w:rPr>
                <w:rFonts w:cs="Calibri"/>
                <w:color w:val="303030"/>
                <w:sz w:val="20"/>
                <w:szCs w:val="20"/>
              </w:rPr>
              <w:t>Y</w:t>
            </w:r>
          </w:p>
          <w:p w14:paraId="255E0D95" w14:textId="3FF317C5" w:rsidR="00BD0837" w:rsidRPr="00A73B19" w:rsidRDefault="00BD0837" w:rsidP="004F3F3F">
            <w:pPr>
              <w:rPr>
                <w:rFonts w:cs="Calibri"/>
                <w:color w:val="303030"/>
                <w:sz w:val="20"/>
                <w:szCs w:val="20"/>
              </w:rPr>
            </w:pPr>
            <w:r w:rsidRPr="00A73B19">
              <w:rPr>
                <w:rFonts w:cs="Calibri"/>
                <w:color w:val="303030"/>
                <w:sz w:val="20"/>
                <w:szCs w:val="20"/>
              </w:rPr>
              <w:t>Subscription to term deposit</w:t>
            </w:r>
          </w:p>
        </w:tc>
        <w:tc>
          <w:tcPr>
            <w:tcW w:w="1417" w:type="dxa"/>
            <w:vAlign w:val="center"/>
          </w:tcPr>
          <w:p w14:paraId="243BD895" w14:textId="77777777" w:rsidR="00496296" w:rsidRPr="00A73B19" w:rsidRDefault="00496296" w:rsidP="004F3F3F">
            <w:pPr>
              <w:spacing w:after="120"/>
              <w:rPr>
                <w:rFonts w:cs="Calibri"/>
                <w:sz w:val="20"/>
                <w:szCs w:val="20"/>
              </w:rPr>
            </w:pPr>
            <w:r w:rsidRPr="00A73B19">
              <w:rPr>
                <w:rFonts w:cs="Calibri"/>
                <w:sz w:val="20"/>
                <w:szCs w:val="20"/>
              </w:rPr>
              <w:t>Binary</w:t>
            </w:r>
          </w:p>
        </w:tc>
        <w:tc>
          <w:tcPr>
            <w:tcW w:w="6044" w:type="dxa"/>
            <w:vAlign w:val="center"/>
          </w:tcPr>
          <w:p w14:paraId="26F0A299" w14:textId="72D2D0A9" w:rsidR="00496296" w:rsidRPr="00A73B19" w:rsidRDefault="00BD0837" w:rsidP="004F3F3F">
            <w:pPr>
              <w:rPr>
                <w:rFonts w:cs="Calibri"/>
                <w:color w:val="303030"/>
                <w:sz w:val="20"/>
                <w:szCs w:val="20"/>
              </w:rPr>
            </w:pPr>
            <w:r w:rsidRPr="00A73B19">
              <w:rPr>
                <w:rFonts w:cs="Calibri"/>
                <w:color w:val="303030"/>
                <w:sz w:val="20"/>
                <w:szCs w:val="20"/>
              </w:rPr>
              <w:t>The target variable addresses the question: "Has the client subscribed to a term deposit?" It is categorized into two responses: 'yes' and 'no'. Out of the total instances, 39,922 are labelled as 'no', and 5,289 as 'yes', representing a distribution of approximately 88% to 12%, respectively.</w:t>
            </w:r>
          </w:p>
        </w:tc>
      </w:tr>
    </w:tbl>
    <w:p w14:paraId="19F2CF97" w14:textId="77777777" w:rsidR="00496296" w:rsidRPr="00A73B19" w:rsidRDefault="00496296" w:rsidP="004F3F3F">
      <w:pPr>
        <w:spacing w:after="120" w:line="240" w:lineRule="auto"/>
        <w:rPr>
          <w:rFonts w:cs="Calibri"/>
          <w:sz w:val="20"/>
          <w:szCs w:val="20"/>
        </w:rPr>
      </w:pPr>
    </w:p>
    <w:p w14:paraId="566D2DBE" w14:textId="56620439" w:rsidR="0061152A" w:rsidRPr="00A73B19" w:rsidRDefault="00B56DAA" w:rsidP="004F3F3F">
      <w:pPr>
        <w:pStyle w:val="Heading2"/>
        <w:spacing w:before="0" w:after="120" w:line="240" w:lineRule="auto"/>
        <w:rPr>
          <w:rFonts w:ascii="Calibri" w:hAnsi="Calibri" w:cs="Calibri"/>
          <w:sz w:val="20"/>
          <w:szCs w:val="20"/>
        </w:rPr>
      </w:pPr>
      <w:bookmarkStart w:id="17" w:name="_Toc174945820"/>
      <w:r w:rsidRPr="00A73B19">
        <w:rPr>
          <w:rFonts w:ascii="Calibri" w:hAnsi="Calibri" w:cs="Calibri"/>
          <w:sz w:val="20"/>
          <w:szCs w:val="20"/>
        </w:rPr>
        <w:t>3.</w:t>
      </w:r>
      <w:r w:rsidR="003E655B" w:rsidRPr="00A73B19">
        <w:rPr>
          <w:rFonts w:ascii="Calibri" w:hAnsi="Calibri" w:cs="Calibri"/>
          <w:sz w:val="20"/>
          <w:szCs w:val="20"/>
        </w:rPr>
        <w:t xml:space="preserve"> 4. </w:t>
      </w:r>
      <w:r w:rsidR="003E655B" w:rsidRPr="00A73B19">
        <w:rPr>
          <w:rFonts w:ascii="Calibri" w:hAnsi="Calibri" w:cs="Calibri"/>
          <w:sz w:val="20"/>
          <w:szCs w:val="20"/>
        </w:rPr>
        <w:tab/>
      </w:r>
      <w:r w:rsidR="000A650F" w:rsidRPr="00A73B19">
        <w:rPr>
          <w:rFonts w:ascii="Calibri" w:hAnsi="Calibri" w:cs="Calibri"/>
          <w:sz w:val="20"/>
          <w:szCs w:val="20"/>
        </w:rPr>
        <w:t>Model Training</w:t>
      </w:r>
      <w:bookmarkEnd w:id="17"/>
    </w:p>
    <w:p w14:paraId="59380DD4" w14:textId="19B6F3E7" w:rsidR="00BC0D35" w:rsidRPr="00A73B19" w:rsidRDefault="0061152A" w:rsidP="004F3F3F">
      <w:pPr>
        <w:pStyle w:val="Heading3"/>
        <w:spacing w:before="0" w:line="240" w:lineRule="auto"/>
        <w:rPr>
          <w:rFonts w:cs="Calibri"/>
          <w:sz w:val="20"/>
          <w:szCs w:val="20"/>
        </w:rPr>
      </w:pPr>
      <w:bookmarkStart w:id="18" w:name="_Toc174945821"/>
      <w:r w:rsidRPr="00A73B19">
        <w:rPr>
          <w:rFonts w:cs="Calibri"/>
          <w:sz w:val="20"/>
          <w:szCs w:val="20"/>
        </w:rPr>
        <w:t>3.4.1.</w:t>
      </w:r>
      <w:r w:rsidRPr="00A73B19">
        <w:rPr>
          <w:rFonts w:cs="Calibri"/>
          <w:sz w:val="20"/>
          <w:szCs w:val="20"/>
        </w:rPr>
        <w:tab/>
      </w:r>
      <w:r w:rsidR="00BC0D35" w:rsidRPr="00A73B19">
        <w:rPr>
          <w:rFonts w:cs="Calibri"/>
          <w:sz w:val="20"/>
          <w:szCs w:val="20"/>
        </w:rPr>
        <w:t>Data Preprocessing</w:t>
      </w:r>
      <w:bookmarkEnd w:id="18"/>
    </w:p>
    <w:p w14:paraId="7B5A1CF5" w14:textId="50EC1C92" w:rsidR="00BC0D35" w:rsidRPr="00A73B19" w:rsidRDefault="00BC0D35" w:rsidP="004F3F3F">
      <w:pPr>
        <w:spacing w:after="120" w:line="240" w:lineRule="auto"/>
        <w:rPr>
          <w:rFonts w:cs="Calibri"/>
          <w:sz w:val="20"/>
          <w:szCs w:val="20"/>
        </w:rPr>
      </w:pPr>
      <w:r w:rsidRPr="00A73B19">
        <w:rPr>
          <w:rFonts w:cs="Calibri"/>
          <w:sz w:val="20"/>
          <w:szCs w:val="20"/>
        </w:rPr>
        <w:t>Data preprocessing is a critical step in the machine learning pipeline that involves preparing raw data for further processing and analysis. This process includes cleaning, transforming, and organizing data to ensure that it is in the best possible condition for training machine learning models. All the datasets are cleaned before the independent and dependent dataset splits. This section will focus on</w:t>
      </w:r>
      <w:r w:rsidR="0098174F">
        <w:rPr>
          <w:rFonts w:cs="Calibri"/>
          <w:sz w:val="20"/>
          <w:szCs w:val="20"/>
        </w:rPr>
        <w:t xml:space="preserve"> the</w:t>
      </w:r>
      <w:r w:rsidRPr="00A73B19">
        <w:rPr>
          <w:rFonts w:cs="Calibri"/>
          <w:sz w:val="20"/>
          <w:szCs w:val="20"/>
        </w:rPr>
        <w:t xml:space="preserve"> transformation and organization of the datasets, </w:t>
      </w:r>
      <w:r w:rsidR="00112D13" w:rsidRPr="00A73B19">
        <w:rPr>
          <w:rFonts w:cs="Calibri"/>
          <w:sz w:val="20"/>
          <w:szCs w:val="20"/>
        </w:rPr>
        <w:t>inside</w:t>
      </w:r>
      <w:r w:rsidRPr="00A73B19">
        <w:rPr>
          <w:rFonts w:cs="Calibri"/>
          <w:sz w:val="20"/>
          <w:szCs w:val="20"/>
        </w:rPr>
        <w:t xml:space="preserve"> the model training. </w:t>
      </w:r>
    </w:p>
    <w:p w14:paraId="56777214" w14:textId="2A821BB3" w:rsidR="00BC0D35" w:rsidRPr="00A73B19" w:rsidRDefault="00BC0D35" w:rsidP="004F3F3F">
      <w:pPr>
        <w:spacing w:after="120" w:line="240" w:lineRule="auto"/>
        <w:rPr>
          <w:rFonts w:cs="Calibri"/>
          <w:sz w:val="20"/>
          <w:szCs w:val="20"/>
        </w:rPr>
      </w:pPr>
      <w:r w:rsidRPr="00A73B19">
        <w:rPr>
          <w:rFonts w:cs="Calibri"/>
          <w:sz w:val="20"/>
          <w:szCs w:val="20"/>
        </w:rPr>
        <w:t xml:space="preserve">Effective data preprocessing significantly enhances the performance and reliability of </w:t>
      </w:r>
      <w:r w:rsidR="00112D13" w:rsidRPr="00A73B19">
        <w:rPr>
          <w:rFonts w:cs="Calibri"/>
          <w:sz w:val="20"/>
          <w:szCs w:val="20"/>
        </w:rPr>
        <w:t xml:space="preserve">ML </w:t>
      </w:r>
      <w:r w:rsidRPr="00A73B19">
        <w:rPr>
          <w:rFonts w:cs="Calibri"/>
          <w:sz w:val="20"/>
          <w:szCs w:val="20"/>
        </w:rPr>
        <w:t>algorithms</w:t>
      </w:r>
      <w:r w:rsidR="0065103B" w:rsidRPr="00A73B19">
        <w:rPr>
          <w:rFonts w:cs="Calibri"/>
          <w:sz w:val="20"/>
          <w:szCs w:val="20"/>
        </w:rPr>
        <w:t xml:space="preserve"> </w:t>
      </w:r>
      <w:sdt>
        <w:sdtPr>
          <w:rPr>
            <w:rFonts w:cs="Calibri"/>
            <w:sz w:val="20"/>
            <w:szCs w:val="20"/>
          </w:rPr>
          <w:id w:val="70864221"/>
          <w:citation/>
        </w:sdtPr>
        <w:sdtContent>
          <w:r w:rsidR="0065103B" w:rsidRPr="00A73B19">
            <w:rPr>
              <w:rFonts w:cs="Calibri"/>
              <w:sz w:val="20"/>
              <w:szCs w:val="20"/>
            </w:rPr>
            <w:fldChar w:fldCharType="begin"/>
          </w:r>
          <w:r w:rsidR="0065103B" w:rsidRPr="00A73B19">
            <w:rPr>
              <w:rFonts w:cs="Calibri"/>
              <w:sz w:val="20"/>
              <w:szCs w:val="20"/>
              <w:lang w:val="en-US"/>
            </w:rPr>
            <w:instrText xml:space="preserve"> CITATION Hua15 \l 1033 </w:instrText>
          </w:r>
          <w:r w:rsidR="0065103B" w:rsidRPr="00A73B19">
            <w:rPr>
              <w:rFonts w:cs="Calibri"/>
              <w:sz w:val="20"/>
              <w:szCs w:val="20"/>
            </w:rPr>
            <w:fldChar w:fldCharType="separate"/>
          </w:r>
          <w:r w:rsidR="003F0612" w:rsidRPr="003F0612">
            <w:rPr>
              <w:rFonts w:cs="Calibri"/>
              <w:noProof/>
              <w:sz w:val="20"/>
              <w:szCs w:val="20"/>
              <w:lang w:val="en-US"/>
            </w:rPr>
            <w:t>(Huang J. L., 2015)</w:t>
          </w:r>
          <w:r w:rsidR="0065103B" w:rsidRPr="00A73B19">
            <w:rPr>
              <w:rFonts w:cs="Calibri"/>
              <w:sz w:val="20"/>
              <w:szCs w:val="20"/>
            </w:rPr>
            <w:fldChar w:fldCharType="end"/>
          </w:r>
        </w:sdtContent>
      </w:sdt>
      <w:r w:rsidRPr="00A73B19">
        <w:rPr>
          <w:rFonts w:cs="Calibri"/>
          <w:sz w:val="20"/>
          <w:szCs w:val="20"/>
        </w:rPr>
        <w:t>. Prior to training the model, the dataset undergoes comprehensive preprocessing to ensure that the features are in a suitable format for the classifier</w:t>
      </w:r>
      <w:r w:rsidR="00C45177" w:rsidRPr="00A73B19">
        <w:rPr>
          <w:rFonts w:cs="Calibri"/>
          <w:sz w:val="20"/>
          <w:szCs w:val="20"/>
        </w:rPr>
        <w:t xml:space="preserve"> models</w:t>
      </w:r>
      <w:r w:rsidRPr="00A73B19">
        <w:rPr>
          <w:rFonts w:cs="Calibri"/>
          <w:sz w:val="20"/>
          <w:szCs w:val="20"/>
        </w:rPr>
        <w:t xml:space="preserve">. </w:t>
      </w:r>
      <w:r w:rsidR="00C45177" w:rsidRPr="00A73B19">
        <w:rPr>
          <w:rFonts w:cs="Calibri"/>
          <w:sz w:val="20"/>
          <w:szCs w:val="20"/>
        </w:rPr>
        <w:t xml:space="preserve">For all the models used in this research, same normalization, </w:t>
      </w:r>
      <w:r w:rsidR="009E66F7" w:rsidRPr="00A73B19">
        <w:rPr>
          <w:rFonts w:cs="Calibri"/>
          <w:sz w:val="20"/>
          <w:szCs w:val="20"/>
        </w:rPr>
        <w:t>standardising</w:t>
      </w:r>
      <w:r w:rsidR="00C45177" w:rsidRPr="00A73B19">
        <w:rPr>
          <w:rFonts w:cs="Calibri"/>
          <w:sz w:val="20"/>
          <w:szCs w:val="20"/>
        </w:rPr>
        <w:t xml:space="preserve"> and encoding </w:t>
      </w:r>
      <w:r w:rsidR="009E66F7" w:rsidRPr="00A73B19">
        <w:rPr>
          <w:rFonts w:cs="Calibri"/>
          <w:sz w:val="20"/>
          <w:szCs w:val="20"/>
        </w:rPr>
        <w:t>techniques</w:t>
      </w:r>
      <w:r w:rsidR="00C45177" w:rsidRPr="00A73B19">
        <w:rPr>
          <w:rFonts w:cs="Calibri"/>
          <w:sz w:val="20"/>
          <w:szCs w:val="20"/>
        </w:rPr>
        <w:t xml:space="preserve"> are used. </w:t>
      </w:r>
    </w:p>
    <w:p w14:paraId="3B7B1FE7" w14:textId="77777777" w:rsidR="009E66F7" w:rsidRPr="00A73B19" w:rsidRDefault="00BC0D35" w:rsidP="004F3F3F">
      <w:pPr>
        <w:spacing w:after="120" w:line="240" w:lineRule="auto"/>
        <w:rPr>
          <w:rFonts w:cs="Calibri"/>
          <w:sz w:val="20"/>
          <w:szCs w:val="20"/>
        </w:rPr>
      </w:pPr>
      <w:r w:rsidRPr="00A73B19">
        <w:rPr>
          <w:rStyle w:val="Heading5Char"/>
          <w:rFonts w:ascii="Calibri" w:hAnsi="Calibri" w:cs="Calibri"/>
          <w:sz w:val="20"/>
          <w:szCs w:val="20"/>
        </w:rPr>
        <w:t>Categorical Data Transformation</w:t>
      </w:r>
    </w:p>
    <w:p w14:paraId="1B6ADCF4" w14:textId="2B506D72" w:rsidR="001C371B" w:rsidRPr="00A73B19" w:rsidRDefault="001C371B" w:rsidP="004F3F3F">
      <w:pPr>
        <w:spacing w:after="120" w:line="240" w:lineRule="auto"/>
        <w:rPr>
          <w:rFonts w:cs="Calibri"/>
          <w:sz w:val="20"/>
          <w:szCs w:val="20"/>
        </w:rPr>
      </w:pPr>
      <w:r w:rsidRPr="00A73B19">
        <w:rPr>
          <w:rFonts w:cs="Calibri"/>
          <w:sz w:val="20"/>
          <w:szCs w:val="20"/>
        </w:rPr>
        <w:lastRenderedPageBreak/>
        <w:t>In this research, categorical variables are transformed using OneHotEncoder, a method that converts categorical data into binary columns for each category. Each category within a row is marked with a 1 in its corresponding column, while all others are set to 0. This technique ensures that no ordinal relationship is inferred among categories, making the data suitable for algorithms that treat numerical inputs as having an inherent order, such as linear regression, neural networks, and SVMs.</w:t>
      </w:r>
    </w:p>
    <w:p w14:paraId="5BCEFBA8" w14:textId="478378AB" w:rsidR="001C371B" w:rsidRPr="00A73B19" w:rsidRDefault="001C371B" w:rsidP="004F3F3F">
      <w:pPr>
        <w:spacing w:after="120" w:line="240" w:lineRule="auto"/>
        <w:rPr>
          <w:rFonts w:cs="Calibri"/>
          <w:sz w:val="20"/>
          <w:szCs w:val="20"/>
        </w:rPr>
      </w:pPr>
      <w:r w:rsidRPr="00A73B19">
        <w:rPr>
          <w:rFonts w:cs="Calibri"/>
          <w:sz w:val="20"/>
          <w:szCs w:val="20"/>
        </w:rPr>
        <w:t>However, OneHotEncoder can lead to challenges, particularly with features that have many categories, by significantly increasing the dataset's dimensionality. This can cause computational inefficiencies and memory issues, and often results in a sparse matrix filled with zeros, which some algorithms handle inefficiently.</w:t>
      </w:r>
    </w:p>
    <w:p w14:paraId="7170FC3B" w14:textId="116A89E0" w:rsidR="001C371B" w:rsidRPr="00A73B19" w:rsidRDefault="001C371B" w:rsidP="004F3F3F">
      <w:pPr>
        <w:spacing w:after="120" w:line="240" w:lineRule="auto"/>
        <w:rPr>
          <w:rFonts w:cs="Calibri"/>
          <w:sz w:val="20"/>
          <w:szCs w:val="20"/>
        </w:rPr>
      </w:pPr>
      <w:r w:rsidRPr="00A73B19">
        <w:rPr>
          <w:rFonts w:cs="Calibri"/>
          <w:sz w:val="20"/>
          <w:szCs w:val="20"/>
        </w:rPr>
        <w:t>Despite these drawbacks, OneHotEncoder is a crucial preprocessing tool in machine learning</w:t>
      </w:r>
      <w:sdt>
        <w:sdtPr>
          <w:rPr>
            <w:rFonts w:cs="Calibri"/>
            <w:sz w:val="20"/>
            <w:szCs w:val="20"/>
          </w:rPr>
          <w:id w:val="275992674"/>
          <w:citation/>
        </w:sdtPr>
        <w:sdtContent>
          <w:r w:rsidR="00FE0605" w:rsidRPr="00A73B19">
            <w:rPr>
              <w:rFonts w:cs="Calibri"/>
              <w:sz w:val="20"/>
              <w:szCs w:val="20"/>
            </w:rPr>
            <w:fldChar w:fldCharType="begin"/>
          </w:r>
          <w:r w:rsidR="00FE0605" w:rsidRPr="00A73B19">
            <w:rPr>
              <w:rFonts w:cs="Calibri"/>
              <w:sz w:val="20"/>
              <w:szCs w:val="20"/>
              <w:lang w:val="en-US"/>
            </w:rPr>
            <w:instrText xml:space="preserve"> CITATION Seg18 \l 1033 </w:instrText>
          </w:r>
          <w:r w:rsidR="00FE0605"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(Seger, 2018)</w:t>
          </w:r>
          <w:r w:rsidR="00FE0605" w:rsidRPr="00A73B19">
            <w:rPr>
              <w:rFonts w:cs="Calibri"/>
              <w:sz w:val="20"/>
              <w:szCs w:val="20"/>
            </w:rPr>
            <w:fldChar w:fldCharType="end"/>
          </w:r>
        </w:sdtContent>
      </w:sdt>
      <w:r w:rsidRPr="00A73B19">
        <w:rPr>
          <w:rFonts w:cs="Calibri"/>
          <w:sz w:val="20"/>
          <w:szCs w:val="20"/>
        </w:rPr>
        <w:t>. It ensures categorical variables are suitably formatted for numerical algorithms, enhancing model performance, and maintaining data integrity.</w:t>
      </w:r>
    </w:p>
    <w:p w14:paraId="0A51BE8E" w14:textId="2638F08C" w:rsidR="004353D5" w:rsidRPr="00A73B19" w:rsidRDefault="00BC0D35" w:rsidP="004F3F3F">
      <w:pPr>
        <w:pStyle w:val="Heading5"/>
        <w:spacing w:before="0" w:after="120" w:line="240" w:lineRule="auto"/>
        <w:rPr>
          <w:rStyle w:val="Heading5Char"/>
          <w:rFonts w:ascii="Calibri" w:hAnsi="Calibri" w:cs="Calibri"/>
          <w:sz w:val="20"/>
          <w:szCs w:val="20"/>
        </w:rPr>
      </w:pPr>
      <w:r w:rsidRPr="00A73B19">
        <w:rPr>
          <w:rStyle w:val="Heading5Char"/>
          <w:rFonts w:ascii="Calibri" w:hAnsi="Calibri" w:cs="Calibri"/>
          <w:sz w:val="20"/>
          <w:szCs w:val="20"/>
        </w:rPr>
        <w:t>Numerical Data Transformation</w:t>
      </w:r>
      <w:r w:rsidR="009E66F7" w:rsidRPr="00A73B19">
        <w:rPr>
          <w:rStyle w:val="Heading5Char"/>
          <w:rFonts w:ascii="Calibri" w:hAnsi="Calibri" w:cs="Calibri"/>
          <w:sz w:val="20"/>
          <w:szCs w:val="20"/>
        </w:rPr>
        <w:t xml:space="preserve"> </w:t>
      </w:r>
    </w:p>
    <w:p w14:paraId="7706B8DE" w14:textId="0C3167AB" w:rsidR="003060E0" w:rsidRPr="00A73B19" w:rsidRDefault="003060E0" w:rsidP="004F3F3F">
      <w:pPr>
        <w:spacing w:after="120" w:line="240" w:lineRule="auto"/>
        <w:rPr>
          <w:rFonts w:cs="Calibri"/>
          <w:sz w:val="20"/>
          <w:szCs w:val="20"/>
        </w:rPr>
      </w:pPr>
      <w:r w:rsidRPr="00A73B19">
        <w:rPr>
          <w:rFonts w:cs="Calibri"/>
          <w:sz w:val="20"/>
          <w:szCs w:val="20"/>
        </w:rPr>
        <w:t>Numerical variables are scaled using StandardScaler, a prevalent data preprocessing technique</w:t>
      </w:r>
      <w:sdt>
        <w:sdtPr>
          <w:rPr>
            <w:rFonts w:cs="Calibri"/>
            <w:sz w:val="20"/>
            <w:szCs w:val="20"/>
          </w:rPr>
          <w:id w:val="1791099014"/>
          <w:citation/>
        </w:sdtPr>
        <w:sdtContent>
          <w:r w:rsidR="00FE0605" w:rsidRPr="00A73B19">
            <w:rPr>
              <w:rFonts w:cs="Calibri"/>
              <w:sz w:val="20"/>
              <w:szCs w:val="20"/>
            </w:rPr>
            <w:fldChar w:fldCharType="begin"/>
          </w:r>
          <w:r w:rsidR="00FE0605" w:rsidRPr="00A73B19">
            <w:rPr>
              <w:rFonts w:cs="Calibri"/>
              <w:sz w:val="20"/>
              <w:szCs w:val="20"/>
              <w:lang w:val="en-US"/>
            </w:rPr>
            <w:instrText xml:space="preserve"> CITATION Ahs21 \l 1033 </w:instrText>
          </w:r>
          <w:r w:rsidR="00FE0605"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(Ahsan, 2021)</w:t>
          </w:r>
          <w:r w:rsidR="00FE0605" w:rsidRPr="00A73B19">
            <w:rPr>
              <w:rFonts w:cs="Calibri"/>
              <w:sz w:val="20"/>
              <w:szCs w:val="20"/>
            </w:rPr>
            <w:fldChar w:fldCharType="end"/>
          </w:r>
        </w:sdtContent>
      </w:sdt>
      <w:r w:rsidRPr="00A73B19">
        <w:rPr>
          <w:rFonts w:cs="Calibri"/>
          <w:sz w:val="20"/>
          <w:szCs w:val="20"/>
        </w:rPr>
        <w:t xml:space="preserve"> in machine learning that standardizes features by giving them zero mean and unit variance. This process, known as Z-score normalization, involves subtracting the mean and dividing by the standard deviation for each feature. This normalization is crucial because it improves the performance and training stability of machine learning algorithms.</w:t>
      </w:r>
    </w:p>
    <w:p w14:paraId="640E5C8E" w14:textId="24CE2246" w:rsidR="004353D5" w:rsidRPr="00A73B19" w:rsidRDefault="003060E0" w:rsidP="004F3F3F">
      <w:pPr>
        <w:spacing w:after="120" w:line="240" w:lineRule="auto"/>
        <w:rPr>
          <w:rFonts w:cs="Calibri"/>
          <w:sz w:val="20"/>
          <w:szCs w:val="20"/>
        </w:rPr>
      </w:pPr>
      <w:r w:rsidRPr="00A73B19">
        <w:rPr>
          <w:rFonts w:cs="Calibri"/>
          <w:sz w:val="20"/>
          <w:szCs w:val="20"/>
        </w:rPr>
        <w:t>Many algorithms, particularly those that utilize gradient descent (e.g., logistic regression, neural networks), benefit from feature standardization as it facilitates faster convergence</w:t>
      </w:r>
      <w:sdt>
        <w:sdtPr>
          <w:rPr>
            <w:rFonts w:cs="Calibri"/>
            <w:sz w:val="20"/>
            <w:szCs w:val="20"/>
          </w:rPr>
          <w:id w:val="2068921619"/>
          <w:citation/>
        </w:sdtPr>
        <w:sdtContent>
          <w:r w:rsidR="00FE0605" w:rsidRPr="00A73B19">
            <w:rPr>
              <w:rFonts w:cs="Calibri"/>
              <w:sz w:val="20"/>
              <w:szCs w:val="20"/>
            </w:rPr>
            <w:fldChar w:fldCharType="begin"/>
          </w:r>
          <w:r w:rsidR="00FE0605" w:rsidRPr="00A73B19">
            <w:rPr>
              <w:rFonts w:cs="Calibri"/>
              <w:sz w:val="20"/>
              <w:szCs w:val="20"/>
              <w:lang w:val="en-US"/>
            </w:rPr>
            <w:instrText xml:space="preserve"> CITATION Ahs21 \l 1033 </w:instrText>
          </w:r>
          <w:r w:rsidR="00FE0605"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(Ahsan, 2021)</w:t>
          </w:r>
          <w:r w:rsidR="00FE0605" w:rsidRPr="00A73B19">
            <w:rPr>
              <w:rFonts w:cs="Calibri"/>
              <w:sz w:val="20"/>
              <w:szCs w:val="20"/>
            </w:rPr>
            <w:fldChar w:fldCharType="end"/>
          </w:r>
        </w:sdtContent>
      </w:sdt>
      <w:r w:rsidRPr="00A73B19">
        <w:rPr>
          <w:rFonts w:cs="Calibri"/>
          <w:sz w:val="20"/>
          <w:szCs w:val="20"/>
        </w:rPr>
        <w:t>. Unlike Min-Max scaling, which is sensitive to outliers because it relies on minimum and maximum values, Standard Scaler minimizes the impact of outliers by using the mean and standard deviation for scaling. However, it is important to note that extreme outliers can still influence the scaling process. Standardizing features ensures that all features contribute equally to the model, preventing any single feature with a larger range from dominating the learning process and potentially leading to biased outcomes.</w:t>
      </w:r>
    </w:p>
    <w:p w14:paraId="366E5FC7" w14:textId="7710BC01" w:rsidR="003060E0" w:rsidRPr="00A73B19" w:rsidRDefault="0014537F"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Employment of Preprocessing in the Models</w:t>
      </w:r>
    </w:p>
    <w:p w14:paraId="63D731F6" w14:textId="77777777" w:rsidR="001C371B" w:rsidRPr="00A73B19" w:rsidRDefault="001C371B" w:rsidP="004F3F3F">
      <w:pPr>
        <w:spacing w:after="120" w:line="240" w:lineRule="auto"/>
        <w:rPr>
          <w:rFonts w:cs="Calibri"/>
          <w:sz w:val="20"/>
          <w:szCs w:val="20"/>
        </w:rPr>
      </w:pPr>
      <w:r w:rsidRPr="00A73B19">
        <w:rPr>
          <w:rFonts w:cs="Calibri"/>
          <w:sz w:val="20"/>
          <w:szCs w:val="20"/>
        </w:rPr>
        <w:t>In the preprocessing phase for all models, separate pipelines for categorical and numerical data are established and combined using a Column Transformer. This setup provides several key advantages. Firstly, it streamlines the workflow by encapsulating data preprocessing and model training into a unified process. This integration simplifies the codebase, improving both readability and maintainability.</w:t>
      </w:r>
    </w:p>
    <w:p w14:paraId="14D7E753" w14:textId="77777777" w:rsidR="00745C26" w:rsidRPr="00A73B19" w:rsidRDefault="00745C26" w:rsidP="004F3F3F">
      <w:pPr>
        <w:spacing w:after="120" w:line="240" w:lineRule="auto"/>
        <w:rPr>
          <w:rFonts w:cs="Calibri"/>
          <w:sz w:val="20"/>
          <w:szCs w:val="20"/>
        </w:rPr>
      </w:pPr>
      <w:r w:rsidRPr="00A73B19">
        <w:rPr>
          <w:rFonts w:cs="Calibri"/>
          <w:sz w:val="20"/>
          <w:szCs w:val="20"/>
        </w:rPr>
        <w:t>A crucial benefit of using pipelines is their ability to ensure consistent preprocessing across both training and test datasets, preventing data leakage and enhancing the model's ability to generalize to new data. Pipelines also enhance the reproducibility and flexibility of the model training process, allowing for easy experimentation with different preprocessing techniques and model configurations.</w:t>
      </w:r>
    </w:p>
    <w:p w14:paraId="56C8F332" w14:textId="05E4328C" w:rsidR="00745C26" w:rsidRPr="00A73B19" w:rsidRDefault="00745C26" w:rsidP="004F3F3F">
      <w:pPr>
        <w:spacing w:after="120" w:line="240" w:lineRule="auto"/>
        <w:rPr>
          <w:rFonts w:cs="Calibri"/>
          <w:sz w:val="20"/>
          <w:szCs w:val="20"/>
        </w:rPr>
      </w:pPr>
      <w:r w:rsidRPr="00A73B19">
        <w:rPr>
          <w:rFonts w:cs="Calibri"/>
          <w:sz w:val="20"/>
          <w:szCs w:val="20"/>
        </w:rPr>
        <w:t xml:space="preserve">Additionally, by automating the preprocessing and </w:t>
      </w:r>
      <w:r w:rsidR="0065103B" w:rsidRPr="00A73B19">
        <w:rPr>
          <w:rFonts w:cs="Calibri"/>
          <w:sz w:val="20"/>
          <w:szCs w:val="20"/>
        </w:rPr>
        <w:t>modelling</w:t>
      </w:r>
      <w:r w:rsidRPr="00A73B19">
        <w:rPr>
          <w:rFonts w:cs="Calibri"/>
          <w:sz w:val="20"/>
          <w:szCs w:val="20"/>
        </w:rPr>
        <w:t xml:space="preserve"> steps, pipelines reduce the risk of errors during manual data handling and ensure accurate transformations at every stage, thereby maintaining the integrity of the data processing</w:t>
      </w:r>
      <w:sdt>
        <w:sdtPr>
          <w:rPr>
            <w:rFonts w:cs="Calibri"/>
            <w:sz w:val="20"/>
            <w:szCs w:val="20"/>
          </w:rPr>
          <w:id w:val="-1524544321"/>
          <w:citation/>
        </w:sdtPr>
        <w:sdtContent>
          <w:r w:rsidR="00FE0605" w:rsidRPr="00A73B19">
            <w:rPr>
              <w:rFonts w:cs="Calibri"/>
              <w:sz w:val="20"/>
              <w:szCs w:val="20"/>
            </w:rPr>
            <w:fldChar w:fldCharType="begin"/>
          </w:r>
          <w:r w:rsidR="00FE0605" w:rsidRPr="00A73B19">
            <w:rPr>
              <w:rFonts w:cs="Calibri"/>
              <w:sz w:val="20"/>
              <w:szCs w:val="20"/>
              <w:lang w:val="en-US"/>
            </w:rPr>
            <w:instrText xml:space="preserve"> CITATION Hua19 \l 1033 </w:instrText>
          </w:r>
          <w:r w:rsidR="00FE0605"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(Huang Y. C., 2019)</w:t>
          </w:r>
          <w:r w:rsidR="00FE0605" w:rsidRPr="00A73B19">
            <w:rPr>
              <w:rFonts w:cs="Calibri"/>
              <w:sz w:val="20"/>
              <w:szCs w:val="20"/>
            </w:rPr>
            <w:fldChar w:fldCharType="end"/>
          </w:r>
        </w:sdtContent>
      </w:sdt>
      <w:r w:rsidRPr="00A73B19">
        <w:rPr>
          <w:rFonts w:cs="Calibri"/>
          <w:sz w:val="20"/>
          <w:szCs w:val="20"/>
        </w:rPr>
        <w:t>.</w:t>
      </w:r>
    </w:p>
    <w:p w14:paraId="68F2FD05" w14:textId="4CE1A220" w:rsidR="003C4FF2" w:rsidRPr="00A73B19" w:rsidRDefault="00745C26" w:rsidP="004F3F3F">
      <w:pPr>
        <w:spacing w:after="120" w:line="240" w:lineRule="auto"/>
        <w:rPr>
          <w:rFonts w:cs="Calibri"/>
          <w:sz w:val="20"/>
          <w:szCs w:val="20"/>
        </w:rPr>
      </w:pPr>
      <w:r w:rsidRPr="00A73B19">
        <w:rPr>
          <w:rFonts w:cs="Calibri"/>
          <w:sz w:val="20"/>
          <w:szCs w:val="20"/>
        </w:rPr>
        <w:t>In summary, the strategic integration of pipelines with the Column Transformer significantly boosts the efficiency, consistency, and robustness of the model training and evaluation process. This approach ensures meticulous processing of all features before they enter the model, optimizing overall predictive performance. All models in this research utilize pipelines for training.</w:t>
      </w:r>
    </w:p>
    <w:p w14:paraId="2B8B6FA4" w14:textId="7096DC67" w:rsidR="003C4FF2" w:rsidRPr="00A73B19" w:rsidRDefault="003C4FF2" w:rsidP="004F3F3F">
      <w:pPr>
        <w:pStyle w:val="Heading3"/>
        <w:numPr>
          <w:ilvl w:val="2"/>
          <w:numId w:val="7"/>
        </w:numPr>
        <w:spacing w:before="0" w:after="120" w:line="240" w:lineRule="auto"/>
        <w:rPr>
          <w:rFonts w:cs="Calibri"/>
          <w:sz w:val="20"/>
          <w:szCs w:val="20"/>
        </w:rPr>
      </w:pPr>
      <w:bookmarkStart w:id="19" w:name="_Toc174945822"/>
      <w:r w:rsidRPr="00A73B19">
        <w:rPr>
          <w:rFonts w:cs="Calibri"/>
          <w:sz w:val="20"/>
          <w:szCs w:val="20"/>
        </w:rPr>
        <w:t>Classification</w:t>
      </w:r>
      <w:r w:rsidR="007A7FB1" w:rsidRPr="00A73B19">
        <w:rPr>
          <w:rFonts w:cs="Calibri"/>
          <w:sz w:val="20"/>
          <w:szCs w:val="20"/>
        </w:rPr>
        <w:t xml:space="preserve"> Models</w:t>
      </w:r>
      <w:bookmarkEnd w:id="19"/>
    </w:p>
    <w:p w14:paraId="10ED27A5" w14:textId="0DDABD44" w:rsidR="00296459" w:rsidRPr="00A73B19" w:rsidRDefault="007761C0" w:rsidP="004F3F3F">
      <w:pPr>
        <w:spacing w:after="120" w:line="240" w:lineRule="auto"/>
        <w:rPr>
          <w:rFonts w:cs="Calibri"/>
          <w:sz w:val="20"/>
          <w:szCs w:val="20"/>
        </w:rPr>
      </w:pPr>
      <w:r w:rsidRPr="00A73B19">
        <w:rPr>
          <w:rFonts w:cs="Calibri"/>
          <w:sz w:val="20"/>
          <w:szCs w:val="20"/>
        </w:rPr>
        <w:t xml:space="preserve">In this section, the methodology and rationale behind the selected classification models are described, along with their use in training and evaluation. </w:t>
      </w:r>
      <w:r w:rsidR="00FF4715" w:rsidRPr="00A73B19">
        <w:rPr>
          <w:rFonts w:cs="Calibri"/>
          <w:sz w:val="20"/>
          <w:szCs w:val="20"/>
        </w:rPr>
        <w:t xml:space="preserve">The primary objective is to use </w:t>
      </w:r>
      <w:r w:rsidR="00296459" w:rsidRPr="00A73B19">
        <w:rPr>
          <w:rFonts w:cs="Calibri"/>
          <w:sz w:val="20"/>
          <w:szCs w:val="20"/>
        </w:rPr>
        <w:t>a</w:t>
      </w:r>
      <w:r w:rsidR="00FF4715" w:rsidRPr="00A73B19">
        <w:rPr>
          <w:rFonts w:cs="Calibri"/>
          <w:sz w:val="20"/>
          <w:szCs w:val="20"/>
        </w:rPr>
        <w:t xml:space="preserve"> robust predictive model that can classify instances accurately based on the provided features, to generate counterfactual explanations to essentially employ them for model distillation.</w:t>
      </w:r>
      <w:r w:rsidR="007B4F1D" w:rsidRPr="00A73B19">
        <w:rPr>
          <w:rFonts w:cs="Calibri"/>
          <w:sz w:val="20"/>
          <w:szCs w:val="20"/>
        </w:rPr>
        <w:t xml:space="preserve"> </w:t>
      </w:r>
    </w:p>
    <w:p w14:paraId="6C25DD9A" w14:textId="66B3EA74" w:rsidR="00321B82" w:rsidRPr="00A73B19" w:rsidRDefault="00321B82"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Random Forest</w:t>
      </w:r>
    </w:p>
    <w:p w14:paraId="7D0D1879" w14:textId="5650772B" w:rsidR="00296459" w:rsidRPr="00A73B19" w:rsidRDefault="00FF4715" w:rsidP="004F3F3F">
      <w:pPr>
        <w:spacing w:after="120" w:line="240" w:lineRule="auto"/>
        <w:rPr>
          <w:rFonts w:cs="Calibri"/>
          <w:sz w:val="20"/>
          <w:szCs w:val="20"/>
        </w:rPr>
      </w:pPr>
      <w:r w:rsidRPr="00A73B19">
        <w:rPr>
          <w:rFonts w:cs="Calibri"/>
          <w:sz w:val="20"/>
          <w:szCs w:val="20"/>
        </w:rPr>
        <w:t xml:space="preserve">For </w:t>
      </w:r>
      <w:r w:rsidR="0098174F">
        <w:rPr>
          <w:rFonts w:cs="Calibri"/>
          <w:sz w:val="20"/>
          <w:szCs w:val="20"/>
        </w:rPr>
        <w:t xml:space="preserve">a </w:t>
      </w:r>
      <w:r w:rsidRPr="00A73B19">
        <w:rPr>
          <w:rFonts w:cs="Calibri"/>
          <w:sz w:val="20"/>
          <w:szCs w:val="20"/>
        </w:rPr>
        <w:t xml:space="preserve">counterfactual generation, Random Forest model with default parameters has been </w:t>
      </w:r>
      <w:r w:rsidR="00296459" w:rsidRPr="00A73B19">
        <w:rPr>
          <w:rFonts w:cs="Calibri"/>
          <w:sz w:val="20"/>
          <w:szCs w:val="20"/>
        </w:rPr>
        <w:t>chosen</w:t>
      </w:r>
      <w:r w:rsidRPr="00A73B19">
        <w:rPr>
          <w:rFonts w:cs="Calibri"/>
          <w:sz w:val="20"/>
          <w:szCs w:val="20"/>
        </w:rPr>
        <w:t xml:space="preserve">. </w:t>
      </w:r>
      <w:r w:rsidR="00296459" w:rsidRPr="00A73B19">
        <w:rPr>
          <w:rFonts w:cs="Calibri"/>
          <w:sz w:val="20"/>
          <w:szCs w:val="20"/>
        </w:rPr>
        <w:t>Random Forest is a popular and effective model for classification tasks due to its unique ensemble approach and numerous advantages in handling various types of data</w:t>
      </w:r>
      <w:sdt>
        <w:sdtPr>
          <w:rPr>
            <w:rFonts w:cs="Calibri"/>
            <w:sz w:val="20"/>
            <w:szCs w:val="20"/>
          </w:rPr>
          <w:id w:val="-744570898"/>
          <w:citation/>
        </w:sdtPr>
        <w:sdtContent>
          <w:r w:rsidR="00321B82" w:rsidRPr="00A73B19">
            <w:rPr>
              <w:rFonts w:cs="Calibri"/>
              <w:sz w:val="20"/>
              <w:szCs w:val="20"/>
            </w:rPr>
            <w:fldChar w:fldCharType="begin"/>
          </w:r>
          <w:r w:rsidR="00321B82" w:rsidRPr="00A73B19">
            <w:rPr>
              <w:rFonts w:cs="Calibri"/>
              <w:sz w:val="20"/>
              <w:szCs w:val="20"/>
              <w:lang w:val="en-US"/>
            </w:rPr>
            <w:instrText xml:space="preserve"> CITATION Rod12 \l 1033 </w:instrText>
          </w:r>
          <w:r w:rsidR="00321B82"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(Rodriguez-Galiano, 2012)</w:t>
          </w:r>
          <w:r w:rsidR="00321B82" w:rsidRPr="00A73B19">
            <w:rPr>
              <w:rFonts w:cs="Calibri"/>
              <w:sz w:val="20"/>
              <w:szCs w:val="20"/>
            </w:rPr>
            <w:fldChar w:fldCharType="end"/>
          </w:r>
        </w:sdtContent>
      </w:sdt>
      <w:r w:rsidR="00296459" w:rsidRPr="00A73B19">
        <w:rPr>
          <w:rFonts w:cs="Calibri"/>
          <w:sz w:val="20"/>
          <w:szCs w:val="20"/>
        </w:rPr>
        <w:t xml:space="preserve">, as well as its ability to manage large datasets with high dimensionality </w:t>
      </w:r>
      <w:sdt>
        <w:sdtPr>
          <w:rPr>
            <w:rFonts w:cs="Calibri"/>
            <w:sz w:val="20"/>
            <w:szCs w:val="20"/>
          </w:rPr>
          <w:id w:val="363022883"/>
          <w:citation/>
        </w:sdtPr>
        <w:sdtContent>
          <w:r w:rsidR="00296459" w:rsidRPr="00A73B19">
            <w:rPr>
              <w:rFonts w:cs="Calibri"/>
              <w:sz w:val="20"/>
              <w:szCs w:val="20"/>
            </w:rPr>
            <w:fldChar w:fldCharType="begin"/>
          </w:r>
          <w:r w:rsidR="00296459" w:rsidRPr="00A73B19">
            <w:rPr>
              <w:rFonts w:cs="Calibri"/>
              <w:sz w:val="20"/>
              <w:szCs w:val="20"/>
              <w:lang w:val="en-US"/>
            </w:rPr>
            <w:instrText xml:space="preserve"> CITATION Día06 \l 1033 </w:instrText>
          </w:r>
          <w:r w:rsidR="00296459" w:rsidRPr="00A73B19">
            <w:rPr>
              <w:rFonts w:cs="Calibri"/>
              <w:sz w:val="20"/>
              <w:szCs w:val="20"/>
            </w:rPr>
            <w:fldChar w:fldCharType="separate"/>
          </w:r>
          <w:r w:rsidR="003F0612" w:rsidRPr="003F0612">
            <w:rPr>
              <w:rFonts w:cs="Calibri"/>
              <w:noProof/>
              <w:sz w:val="20"/>
              <w:szCs w:val="20"/>
              <w:lang w:val="en-US"/>
            </w:rPr>
            <w:t>(Díaz-Uriarte, 2006)</w:t>
          </w:r>
          <w:r w:rsidR="00296459" w:rsidRPr="00A73B19">
            <w:rPr>
              <w:rFonts w:cs="Calibri"/>
              <w:sz w:val="20"/>
              <w:szCs w:val="20"/>
            </w:rPr>
            <w:fldChar w:fldCharType="end"/>
          </w:r>
        </w:sdtContent>
      </w:sdt>
      <w:r w:rsidR="00296459" w:rsidRPr="00A73B19">
        <w:rPr>
          <w:rFonts w:cs="Calibri"/>
          <w:sz w:val="20"/>
          <w:szCs w:val="20"/>
        </w:rPr>
        <w:t xml:space="preserve">.  This makes it particularly suitable for </w:t>
      </w:r>
      <w:r w:rsidR="00296459" w:rsidRPr="00A73B19">
        <w:rPr>
          <w:rFonts w:cs="Calibri"/>
          <w:sz w:val="20"/>
          <w:szCs w:val="20"/>
        </w:rPr>
        <w:lastRenderedPageBreak/>
        <w:t>high-dimensional data such as datasets that have a lot of categorical variables and one hot encoded</w:t>
      </w:r>
      <w:r w:rsidR="00321B82" w:rsidRPr="00A73B19">
        <w:rPr>
          <w:rFonts w:cs="Calibri"/>
          <w:sz w:val="20"/>
          <w:szCs w:val="20"/>
        </w:rPr>
        <w:t>, as in this research</w:t>
      </w:r>
      <w:r w:rsidR="00296459" w:rsidRPr="00A73B19">
        <w:rPr>
          <w:rFonts w:cs="Calibri"/>
          <w:sz w:val="20"/>
          <w:szCs w:val="20"/>
        </w:rPr>
        <w:t xml:space="preserve">. It </w:t>
      </w:r>
      <w:r w:rsidR="00321B82" w:rsidRPr="00A73B19">
        <w:rPr>
          <w:rFonts w:cs="Calibri"/>
          <w:sz w:val="20"/>
          <w:szCs w:val="20"/>
        </w:rPr>
        <w:t xml:space="preserve">also </w:t>
      </w:r>
      <w:r w:rsidR="00296459" w:rsidRPr="00A73B19">
        <w:rPr>
          <w:rFonts w:cs="Calibri"/>
          <w:sz w:val="20"/>
          <w:szCs w:val="20"/>
        </w:rPr>
        <w:t>provides measures of variable importance, which helps in identifying the most significant features for classification tasks</w:t>
      </w:r>
      <w:sdt>
        <w:sdtPr>
          <w:rPr>
            <w:rFonts w:cs="Calibri"/>
            <w:sz w:val="20"/>
            <w:szCs w:val="20"/>
          </w:rPr>
          <w:id w:val="-518162469"/>
          <w:citation/>
        </w:sdtPr>
        <w:sdtContent>
          <w:r w:rsidR="00321B82" w:rsidRPr="00A73B19">
            <w:rPr>
              <w:rFonts w:cs="Calibri"/>
              <w:sz w:val="20"/>
              <w:szCs w:val="20"/>
            </w:rPr>
            <w:fldChar w:fldCharType="begin"/>
          </w:r>
          <w:r w:rsidR="00321B82" w:rsidRPr="00A73B19">
            <w:rPr>
              <w:rFonts w:cs="Calibri"/>
              <w:sz w:val="20"/>
              <w:szCs w:val="20"/>
              <w:lang w:val="en-US"/>
            </w:rPr>
            <w:instrText xml:space="preserve"> CITATION Bre01 \l 1033 </w:instrText>
          </w:r>
          <w:r w:rsidR="00321B82"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(Breiman, 2001)</w:t>
          </w:r>
          <w:r w:rsidR="00321B82" w:rsidRPr="00A73B19">
            <w:rPr>
              <w:rFonts w:cs="Calibri"/>
              <w:sz w:val="20"/>
              <w:szCs w:val="20"/>
            </w:rPr>
            <w:fldChar w:fldCharType="end"/>
          </w:r>
        </w:sdtContent>
      </w:sdt>
      <w:r w:rsidR="00296459" w:rsidRPr="00A73B19">
        <w:rPr>
          <w:rFonts w:cs="Calibri"/>
          <w:sz w:val="20"/>
          <w:szCs w:val="20"/>
        </w:rPr>
        <w:t>.</w:t>
      </w:r>
      <w:r w:rsidR="00321B82" w:rsidRPr="00A73B19">
        <w:rPr>
          <w:rFonts w:cs="Calibri"/>
          <w:sz w:val="20"/>
          <w:szCs w:val="20"/>
        </w:rPr>
        <w:t xml:space="preserve"> Random Forest is </w:t>
      </w:r>
      <w:r w:rsidR="00C063CB" w:rsidRPr="00A73B19">
        <w:rPr>
          <w:rFonts w:cs="Calibri"/>
          <w:sz w:val="20"/>
          <w:szCs w:val="20"/>
        </w:rPr>
        <w:t xml:space="preserve">forceful </w:t>
      </w:r>
      <w:r w:rsidR="00321B82" w:rsidRPr="00A73B19">
        <w:rPr>
          <w:rFonts w:cs="Calibri"/>
          <w:sz w:val="20"/>
          <w:szCs w:val="20"/>
        </w:rPr>
        <w:t>to noise and performs well even when most predictive variables are noise</w:t>
      </w:r>
      <w:sdt>
        <w:sdtPr>
          <w:rPr>
            <w:rFonts w:cs="Calibri"/>
            <w:sz w:val="20"/>
            <w:szCs w:val="20"/>
          </w:rPr>
          <w:id w:val="-1619677771"/>
          <w:citation/>
        </w:sdtPr>
        <w:sdtContent>
          <w:r w:rsidR="00321B82" w:rsidRPr="00A73B19">
            <w:rPr>
              <w:rFonts w:cs="Calibri"/>
              <w:sz w:val="20"/>
              <w:szCs w:val="20"/>
            </w:rPr>
            <w:fldChar w:fldCharType="begin"/>
          </w:r>
          <w:r w:rsidR="00321B82" w:rsidRPr="00A73B19">
            <w:rPr>
              <w:rFonts w:cs="Calibri"/>
              <w:sz w:val="20"/>
              <w:szCs w:val="20"/>
              <w:lang w:val="en-US"/>
            </w:rPr>
            <w:instrText xml:space="preserve"> CITATION Gis06 \l 1033 </w:instrText>
          </w:r>
          <w:r w:rsidR="00321B82"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(Gislason, 2006)</w:t>
          </w:r>
          <w:r w:rsidR="00321B82" w:rsidRPr="00A73B19">
            <w:rPr>
              <w:rFonts w:cs="Calibri"/>
              <w:sz w:val="20"/>
              <w:szCs w:val="20"/>
            </w:rPr>
            <w:fldChar w:fldCharType="end"/>
          </w:r>
        </w:sdtContent>
      </w:sdt>
      <w:r w:rsidR="00321B82" w:rsidRPr="00A73B19">
        <w:rPr>
          <w:rFonts w:cs="Calibri"/>
          <w:sz w:val="20"/>
          <w:szCs w:val="20"/>
        </w:rPr>
        <w:t xml:space="preserve">, which is the case with few of the Adult Income dataset’s features. </w:t>
      </w:r>
    </w:p>
    <w:p w14:paraId="4218CA8B" w14:textId="2A0B2B7C" w:rsidR="00FF4715" w:rsidRPr="00A73B19" w:rsidRDefault="00FF4715" w:rsidP="004F3F3F">
      <w:pPr>
        <w:spacing w:after="120" w:line="240" w:lineRule="auto"/>
        <w:rPr>
          <w:rFonts w:cs="Calibri"/>
          <w:sz w:val="20"/>
          <w:szCs w:val="20"/>
        </w:rPr>
      </w:pPr>
      <w:r w:rsidRPr="00A73B19">
        <w:rPr>
          <w:rFonts w:cs="Calibri"/>
          <w:sz w:val="20"/>
          <w:szCs w:val="20"/>
        </w:rPr>
        <w:t xml:space="preserve">The Random Forest classifier is initialized with specified parameters for the number of estimators (n_estimators) and maximum depth (max_depth). These parameters will be adjusted to create shallower Random Forest models with </w:t>
      </w:r>
      <w:r w:rsidR="0098174F">
        <w:rPr>
          <w:rFonts w:cs="Calibri"/>
          <w:sz w:val="20"/>
          <w:szCs w:val="20"/>
        </w:rPr>
        <w:t>fewer</w:t>
      </w:r>
      <w:r w:rsidRPr="00A73B19">
        <w:rPr>
          <w:rFonts w:cs="Calibri"/>
          <w:sz w:val="20"/>
          <w:szCs w:val="20"/>
        </w:rPr>
        <w:t xml:space="preserve"> estimators and restricted tree depth to eventually conduct experiments where counterfactual explanations </w:t>
      </w:r>
      <w:r w:rsidR="0098174F">
        <w:rPr>
          <w:rFonts w:cs="Calibri"/>
          <w:sz w:val="20"/>
          <w:szCs w:val="20"/>
        </w:rPr>
        <w:t xml:space="preserve">are </w:t>
      </w:r>
      <w:proofErr w:type="spellStart"/>
      <w:r w:rsidR="0098174F">
        <w:rPr>
          <w:rFonts w:cs="Calibri"/>
          <w:sz w:val="20"/>
          <w:szCs w:val="20"/>
        </w:rPr>
        <w:t>e</w:t>
      </w:r>
      <w:r w:rsidRPr="00A73B19">
        <w:rPr>
          <w:rFonts w:cs="Calibri"/>
          <w:sz w:val="20"/>
          <w:szCs w:val="20"/>
        </w:rPr>
        <w:t>used</w:t>
      </w:r>
      <w:proofErr w:type="spellEnd"/>
      <w:r w:rsidRPr="00A73B19">
        <w:rPr>
          <w:rFonts w:cs="Calibri"/>
          <w:sz w:val="20"/>
          <w:szCs w:val="20"/>
        </w:rPr>
        <w:t xml:space="preserve"> to improve shallower trees.</w:t>
      </w:r>
    </w:p>
    <w:p w14:paraId="5708EA21" w14:textId="0997301B" w:rsidR="00E75F98" w:rsidRPr="00A73B19" w:rsidRDefault="007A7FB1"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Logis</w:t>
      </w:r>
      <w:r w:rsidR="0014537F" w:rsidRPr="00A73B19">
        <w:rPr>
          <w:rFonts w:ascii="Calibri" w:hAnsi="Calibri" w:cs="Calibri"/>
          <w:sz w:val="20"/>
          <w:szCs w:val="20"/>
        </w:rPr>
        <w:t>tic Regression</w:t>
      </w:r>
    </w:p>
    <w:p w14:paraId="1D0117BE" w14:textId="747E8657" w:rsidR="00BE4701" w:rsidRPr="00A73B19" w:rsidRDefault="00BE4701" w:rsidP="004F3F3F">
      <w:pPr>
        <w:spacing w:after="120" w:line="240" w:lineRule="auto"/>
        <w:rPr>
          <w:rFonts w:cs="Calibri"/>
          <w:sz w:val="20"/>
          <w:szCs w:val="20"/>
          <w:highlight w:val="red"/>
        </w:rPr>
      </w:pPr>
      <w:r w:rsidRPr="00A73B19">
        <w:rPr>
          <w:rFonts w:cs="Calibri"/>
          <w:sz w:val="20"/>
          <w:szCs w:val="20"/>
        </w:rPr>
        <w:t>Logistic Regression (LR) is a statistical fitting model that is widely used and considered relatively explainable</w:t>
      </w:r>
      <w:sdt>
        <w:sdtPr>
          <w:rPr>
            <w:rFonts w:cs="Calibri"/>
            <w:sz w:val="20"/>
            <w:szCs w:val="20"/>
          </w:rPr>
          <w:id w:val="-1912917671"/>
          <w:citation/>
        </w:sdtPr>
        <w:sdtContent>
          <w:r w:rsidRPr="00A73B19">
            <w:rPr>
              <w:rFonts w:cs="Calibri"/>
              <w:sz w:val="20"/>
              <w:szCs w:val="20"/>
            </w:rPr>
            <w:fldChar w:fldCharType="begin"/>
          </w:r>
          <w:r w:rsidRPr="00A73B19">
            <w:rPr>
              <w:rFonts w:cs="Calibri"/>
              <w:sz w:val="20"/>
              <w:szCs w:val="20"/>
              <w:lang w:val="en-US"/>
            </w:rPr>
            <w:instrText xml:space="preserve"> CITATION Tah231 \l 1033 </w:instrText>
          </w:r>
          <w:r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(Tahirovic, 2023)</w:t>
          </w:r>
          <w:r w:rsidRPr="00A73B19">
            <w:rPr>
              <w:rFonts w:cs="Calibri"/>
              <w:sz w:val="20"/>
              <w:szCs w:val="20"/>
            </w:rPr>
            <w:fldChar w:fldCharType="end"/>
          </w:r>
        </w:sdtContent>
      </w:sdt>
      <w:r w:rsidRPr="00A73B19">
        <w:rPr>
          <w:rFonts w:cs="Calibri"/>
          <w:sz w:val="20"/>
          <w:szCs w:val="20"/>
        </w:rPr>
        <w:t xml:space="preserve">. Several studies </w:t>
      </w:r>
      <w:sdt>
        <w:sdtPr>
          <w:rPr>
            <w:rFonts w:cs="Calibri"/>
            <w:sz w:val="20"/>
            <w:szCs w:val="20"/>
          </w:rPr>
          <w:id w:val="-678429739"/>
          <w:citation/>
        </w:sdtPr>
        <w:sdtContent>
          <w:r w:rsidRPr="00A73B19">
            <w:rPr>
              <w:rFonts w:cs="Calibri"/>
              <w:sz w:val="20"/>
              <w:szCs w:val="20"/>
            </w:rPr>
            <w:fldChar w:fldCharType="begin"/>
          </w:r>
          <w:r w:rsidRPr="00A73B19">
            <w:rPr>
              <w:rFonts w:cs="Calibri"/>
              <w:sz w:val="20"/>
              <w:szCs w:val="20"/>
              <w:lang w:val="en-US"/>
            </w:rPr>
            <w:instrText xml:space="preserve"> CITATION Aye10 \l 1033 </w:instrText>
          </w:r>
          <w:r w:rsidRPr="00A73B19">
            <w:rPr>
              <w:rFonts w:cs="Calibri"/>
              <w:sz w:val="20"/>
              <w:szCs w:val="20"/>
            </w:rPr>
            <w:fldChar w:fldCharType="separate"/>
          </w:r>
          <w:r w:rsidR="003F0612" w:rsidRPr="003F0612">
            <w:rPr>
              <w:rFonts w:cs="Calibri"/>
              <w:noProof/>
              <w:sz w:val="20"/>
              <w:szCs w:val="20"/>
              <w:lang w:val="en-US"/>
            </w:rPr>
            <w:t>(Ayer, 2010)</w:t>
          </w:r>
          <w:r w:rsidRPr="00A73B19">
            <w:rPr>
              <w:rFonts w:cs="Calibri"/>
              <w:sz w:val="20"/>
              <w:szCs w:val="20"/>
            </w:rPr>
            <w:fldChar w:fldCharType="end"/>
          </w:r>
        </w:sdtContent>
      </w:sdt>
      <w:r w:rsidRPr="00A73B19">
        <w:rPr>
          <w:rFonts w:cs="Calibri"/>
          <w:sz w:val="20"/>
          <w:szCs w:val="20"/>
        </w:rPr>
        <w:t xml:space="preserve"> have shown that LR is a valuable tool in model predictions.</w:t>
      </w:r>
      <w:r w:rsidRPr="00A73B19">
        <w:rPr>
          <w:rFonts w:cs="Calibri"/>
          <w:sz w:val="20"/>
          <w:szCs w:val="20"/>
          <w:highlight w:val="red"/>
        </w:rPr>
        <w:t xml:space="preserve"> </w:t>
      </w:r>
    </w:p>
    <w:p w14:paraId="4903E842" w14:textId="1D33B91A" w:rsidR="007B4F1D" w:rsidRPr="00A73B19" w:rsidRDefault="007B4F1D" w:rsidP="004F3F3F">
      <w:pPr>
        <w:spacing w:after="120" w:line="240" w:lineRule="auto"/>
        <w:rPr>
          <w:rFonts w:cs="Calibri"/>
          <w:sz w:val="20"/>
          <w:szCs w:val="20"/>
        </w:rPr>
      </w:pPr>
      <w:r w:rsidRPr="00A73B19">
        <w:rPr>
          <w:rFonts w:cs="Calibri"/>
          <w:sz w:val="20"/>
          <w:szCs w:val="20"/>
        </w:rPr>
        <w:t xml:space="preserve">The </w:t>
      </w:r>
      <w:r w:rsidR="00BE4701" w:rsidRPr="00A73B19">
        <w:rPr>
          <w:rFonts w:cs="Calibri"/>
          <w:sz w:val="20"/>
          <w:szCs w:val="20"/>
        </w:rPr>
        <w:t xml:space="preserve">Logistic Regression </w:t>
      </w:r>
      <w:r w:rsidRPr="00A73B19">
        <w:rPr>
          <w:rFonts w:cs="Calibri"/>
          <w:sz w:val="20"/>
          <w:szCs w:val="20"/>
        </w:rPr>
        <w:t xml:space="preserve">model </w:t>
      </w:r>
      <w:r w:rsidR="00BE4701" w:rsidRPr="00A73B19">
        <w:rPr>
          <w:rFonts w:cs="Calibri"/>
          <w:sz w:val="20"/>
          <w:szCs w:val="20"/>
        </w:rPr>
        <w:t xml:space="preserve">is </w:t>
      </w:r>
      <w:r w:rsidRPr="00A73B19">
        <w:rPr>
          <w:rFonts w:cs="Calibri"/>
          <w:sz w:val="20"/>
          <w:szCs w:val="20"/>
        </w:rPr>
        <w:t>constructed within a comprehensive pipeline framework that incorporates preprocessing steps such as one-hot encoding and standardization, in addition to the classifier itself. The implementation relies on methods provided by the ‘sklearn’ library, which will be further elaborated upon in the "Tools and Techniques" section of this document.</w:t>
      </w:r>
    </w:p>
    <w:p w14:paraId="35F20884" w14:textId="37424434" w:rsidR="007B4F1D" w:rsidRPr="00A73B19" w:rsidRDefault="007B4F1D" w:rsidP="004F3F3F">
      <w:pPr>
        <w:spacing w:after="120" w:line="240" w:lineRule="auto"/>
        <w:rPr>
          <w:rFonts w:cs="Calibri"/>
          <w:sz w:val="20"/>
          <w:szCs w:val="20"/>
        </w:rPr>
      </w:pPr>
      <w:r w:rsidRPr="00A73B19">
        <w:rPr>
          <w:rFonts w:cs="Calibri"/>
          <w:sz w:val="20"/>
          <w:szCs w:val="20"/>
        </w:rPr>
        <w:t xml:space="preserve">The operational flow of the pipeline begins by taking the pre-cleaned training dataset, denoted as X_fit along with the corresponding target variable y_fit​. These inputs are then processed through a preprocessor that </w:t>
      </w:r>
      <w:r w:rsidR="0098174F">
        <w:rPr>
          <w:rFonts w:cs="Calibri"/>
          <w:sz w:val="20"/>
          <w:szCs w:val="20"/>
        </w:rPr>
        <w:t xml:space="preserve">is </w:t>
      </w:r>
      <w:r w:rsidR="0014537F" w:rsidRPr="00A73B19">
        <w:rPr>
          <w:rFonts w:cs="Calibri"/>
          <w:sz w:val="20"/>
          <w:szCs w:val="20"/>
        </w:rPr>
        <w:t>explained previously</w:t>
      </w:r>
      <w:r w:rsidRPr="00A73B19">
        <w:rPr>
          <w:rFonts w:cs="Calibri"/>
          <w:sz w:val="20"/>
          <w:szCs w:val="20"/>
        </w:rPr>
        <w:t>. Subsequent to preprocessing, the model is fit to these data.</w:t>
      </w:r>
    </w:p>
    <w:p w14:paraId="721851DE" w14:textId="77777777" w:rsidR="00BE4701" w:rsidRPr="00A73B19" w:rsidRDefault="007B4F1D" w:rsidP="004F3F3F">
      <w:pPr>
        <w:spacing w:after="120" w:line="240" w:lineRule="auto"/>
        <w:rPr>
          <w:rFonts w:cs="Calibri"/>
          <w:sz w:val="20"/>
          <w:szCs w:val="20"/>
        </w:rPr>
      </w:pPr>
      <w:r w:rsidRPr="00A73B19">
        <w:rPr>
          <w:rFonts w:cs="Calibri"/>
          <w:sz w:val="20"/>
          <w:szCs w:val="20"/>
        </w:rPr>
        <w:t>Upon completion of the training phase, the model is tested using a dataset that has been separated in the beginning, to predict the target variable. This evaluation is undertaken to determine the efficacy of the model under study conditions.</w:t>
      </w:r>
    </w:p>
    <w:p w14:paraId="3A4ECDED" w14:textId="0DFB05C0" w:rsidR="00816BB5" w:rsidRPr="00A73B19" w:rsidRDefault="00816BB5" w:rsidP="004F3F3F">
      <w:pPr>
        <w:pStyle w:val="Heading5"/>
        <w:spacing w:before="0" w:line="240" w:lineRule="auto"/>
        <w:rPr>
          <w:rFonts w:ascii="Calibri" w:hAnsi="Calibri" w:cs="Calibri"/>
          <w:sz w:val="20"/>
          <w:szCs w:val="20"/>
        </w:rPr>
      </w:pPr>
      <w:r w:rsidRPr="00A73B19">
        <w:rPr>
          <w:rFonts w:ascii="Calibri" w:hAnsi="Calibri" w:cs="Calibri"/>
          <w:sz w:val="20"/>
          <w:szCs w:val="20"/>
        </w:rPr>
        <w:t>Decision Tree</w:t>
      </w:r>
    </w:p>
    <w:p w14:paraId="11BC844E" w14:textId="00C39D1C" w:rsidR="007761C0" w:rsidRPr="00A73B19" w:rsidRDefault="007761C0" w:rsidP="004F3F3F">
      <w:pPr>
        <w:spacing w:after="120" w:line="240" w:lineRule="auto"/>
        <w:rPr>
          <w:rFonts w:cs="Calibri"/>
          <w:sz w:val="20"/>
          <w:szCs w:val="20"/>
        </w:rPr>
      </w:pPr>
      <w:r w:rsidRPr="00A73B19">
        <w:rPr>
          <w:rFonts w:cs="Calibri"/>
          <w:sz w:val="20"/>
          <w:szCs w:val="20"/>
        </w:rPr>
        <w:t>Decision tree classifiers are considered one of the most popular methods for data classification due to their clear and understandable representation of decision-making processes</w:t>
      </w:r>
      <w:sdt>
        <w:sdtPr>
          <w:rPr>
            <w:rFonts w:cs="Calibri"/>
            <w:sz w:val="20"/>
            <w:szCs w:val="20"/>
          </w:rPr>
          <w:id w:val="1592968256"/>
          <w:citation/>
        </w:sdtPr>
        <w:sdtContent>
          <w:r w:rsidRPr="00A73B19">
            <w:rPr>
              <w:rFonts w:cs="Calibri"/>
              <w:sz w:val="20"/>
              <w:szCs w:val="20"/>
            </w:rPr>
            <w:fldChar w:fldCharType="begin"/>
          </w:r>
          <w:r w:rsidRPr="00A73B19">
            <w:rPr>
              <w:rFonts w:cs="Calibri"/>
              <w:sz w:val="20"/>
              <w:szCs w:val="20"/>
              <w:lang w:val="en-US"/>
            </w:rPr>
            <w:instrText xml:space="preserve">CITATION Cha21 \l 1033 </w:instrText>
          </w:r>
          <w:r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(Charbuty, 2021)</w:t>
          </w:r>
          <w:r w:rsidRPr="00A73B19">
            <w:rPr>
              <w:rFonts w:cs="Calibri"/>
              <w:sz w:val="20"/>
              <w:szCs w:val="20"/>
            </w:rPr>
            <w:fldChar w:fldCharType="end"/>
          </w:r>
        </w:sdtContent>
      </w:sdt>
      <w:r w:rsidRPr="00A73B19">
        <w:rPr>
          <w:rFonts w:cs="Calibri"/>
          <w:sz w:val="20"/>
          <w:szCs w:val="20"/>
        </w:rPr>
        <w:t>.</w:t>
      </w:r>
    </w:p>
    <w:p w14:paraId="082C5A37" w14:textId="339AE4D2" w:rsidR="007761C0" w:rsidRPr="00A73B19" w:rsidRDefault="007761C0" w:rsidP="004F3F3F">
      <w:pPr>
        <w:spacing w:after="120" w:line="240" w:lineRule="auto"/>
        <w:rPr>
          <w:rFonts w:cs="Calibri"/>
          <w:sz w:val="20"/>
          <w:szCs w:val="20"/>
        </w:rPr>
      </w:pPr>
      <w:r w:rsidRPr="00A73B19">
        <w:rPr>
          <w:rFonts w:cs="Calibri"/>
          <w:sz w:val="20"/>
          <w:szCs w:val="20"/>
        </w:rPr>
        <w:t>The Decision Tree model is established within a comprehensive pipeline framework that integrates preprocessing steps such as one-hot encoding and standardization, alongside the classifier itself.</w:t>
      </w:r>
    </w:p>
    <w:p w14:paraId="3639EDC3" w14:textId="6A6C6B16" w:rsidR="007761C0" w:rsidRPr="00A73B19" w:rsidRDefault="007761C0" w:rsidP="004F3F3F">
      <w:pPr>
        <w:spacing w:after="120" w:line="240" w:lineRule="auto"/>
        <w:rPr>
          <w:rFonts w:cs="Calibri"/>
          <w:sz w:val="20"/>
          <w:szCs w:val="20"/>
        </w:rPr>
      </w:pPr>
      <w:r w:rsidRPr="00A73B19">
        <w:rPr>
          <w:rFonts w:cs="Calibri"/>
          <w:sz w:val="20"/>
          <w:szCs w:val="20"/>
        </w:rPr>
        <w:t xml:space="preserve">The operational flow of the pipeline initiates with the pre-cleaned training dataset, </w:t>
      </w:r>
      <w:r w:rsidR="006F7971" w:rsidRPr="00A73B19">
        <w:rPr>
          <w:rFonts w:cs="Calibri"/>
          <w:sz w:val="20"/>
          <w:szCs w:val="20"/>
        </w:rPr>
        <w:t>labelled</w:t>
      </w:r>
      <w:r w:rsidRPr="00A73B19">
        <w:rPr>
          <w:rFonts w:cs="Calibri"/>
          <w:sz w:val="20"/>
          <w:szCs w:val="20"/>
        </w:rPr>
        <w:t xml:space="preserve"> as X_fit, and the corresponding target variable, y_fit. These inputs are first processed through a previously described preprocessor. After preprocessing, the Decision Tree model is trained on these data.</w:t>
      </w:r>
    </w:p>
    <w:p w14:paraId="109214D4" w14:textId="369EE7CE" w:rsidR="00816BB5" w:rsidRPr="00A73B19" w:rsidRDefault="007761C0" w:rsidP="004F3F3F">
      <w:pPr>
        <w:spacing w:after="120" w:line="240" w:lineRule="auto"/>
        <w:rPr>
          <w:rFonts w:cs="Calibri"/>
          <w:sz w:val="20"/>
          <w:szCs w:val="20"/>
        </w:rPr>
      </w:pPr>
      <w:r w:rsidRPr="00A73B19">
        <w:rPr>
          <w:rFonts w:cs="Calibri"/>
          <w:sz w:val="20"/>
          <w:szCs w:val="20"/>
        </w:rPr>
        <w:t>Once the training phase is complete, the model undergoes testing with a dataset that was segregated at the outset to predict the target variable. This evaluation phase is conducted to assess the effectiveness of the model under the specified study conditions.</w:t>
      </w:r>
    </w:p>
    <w:p w14:paraId="34CF0B23" w14:textId="44731CDB" w:rsidR="0014537F" w:rsidRPr="00A73B19" w:rsidRDefault="0014537F" w:rsidP="004F3F3F">
      <w:pPr>
        <w:pStyle w:val="Heading3"/>
        <w:numPr>
          <w:ilvl w:val="2"/>
          <w:numId w:val="7"/>
        </w:numPr>
        <w:spacing w:before="0" w:after="120" w:line="240" w:lineRule="auto"/>
        <w:rPr>
          <w:rFonts w:cs="Calibri"/>
          <w:sz w:val="20"/>
          <w:szCs w:val="20"/>
        </w:rPr>
      </w:pPr>
      <w:bookmarkStart w:id="20" w:name="_Toc174945823"/>
      <w:r w:rsidRPr="00A73B19">
        <w:rPr>
          <w:rFonts w:cs="Calibri"/>
          <w:sz w:val="20"/>
          <w:szCs w:val="20"/>
        </w:rPr>
        <w:t>Model Performances</w:t>
      </w:r>
      <w:bookmarkEnd w:id="20"/>
    </w:p>
    <w:p w14:paraId="4CFC4F09" w14:textId="7FD6EB41" w:rsidR="007B4F1D" w:rsidRPr="00A73B19" w:rsidRDefault="007B4F1D" w:rsidP="004F3F3F">
      <w:pPr>
        <w:spacing w:after="120" w:line="240" w:lineRule="auto"/>
        <w:rPr>
          <w:rFonts w:cs="Calibri"/>
          <w:sz w:val="20"/>
          <w:szCs w:val="20"/>
        </w:rPr>
      </w:pPr>
      <w:r w:rsidRPr="00A73B19">
        <w:rPr>
          <w:rFonts w:cs="Calibri"/>
          <w:sz w:val="20"/>
          <w:szCs w:val="20"/>
        </w:rPr>
        <w:t>To thoroughly assess the performance of the models, two principal metrics are computed: the F1 Score and the ROC AUC Score. These metrics are particularly vital in the context of binary classification problems involving imbalanced datasets, as encountered in this research. They provide a more nuanced understanding of model effectiveness, capturing both the precision and recall of the classifier, thus offering a holistic view of its performance. This dual metric approach ensures a balanced evaluation, addressing potential biases and validating the robustness of the model.</w:t>
      </w:r>
    </w:p>
    <w:p w14:paraId="64801ED8" w14:textId="4B5852A2" w:rsidR="007B4F1D" w:rsidRPr="00A73B19" w:rsidRDefault="005E18CD"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F1 Score</w:t>
      </w:r>
    </w:p>
    <w:p w14:paraId="1630F939" w14:textId="1666F735" w:rsidR="007B4F1D" w:rsidRPr="00A73B19" w:rsidRDefault="007B4F1D" w:rsidP="004F3F3F">
      <w:pPr>
        <w:spacing w:after="120" w:line="240" w:lineRule="auto"/>
        <w:rPr>
          <w:rFonts w:cs="Calibri"/>
          <w:sz w:val="20"/>
          <w:szCs w:val="20"/>
        </w:rPr>
      </w:pPr>
      <w:r w:rsidRPr="00A73B19">
        <w:rPr>
          <w:rFonts w:cs="Calibri"/>
          <w:sz w:val="20"/>
          <w:szCs w:val="20"/>
        </w:rPr>
        <w:t>The F1 Score is defined as the harmonic mean of precision and recall, providing a balanced measure of the model's accuracy. Precision is calculated as the ratio of correctly predicted positive observations to the total predicted positives. On the other hand, recall, also known as sensitivity, is the ratio of correctly predicted positive observations to all actual positives. In the calculation of the F1 Score, the harmonic mean is employed rather than the arithmetic mean because it places greater emphasis on the lower of the two values. Consequently, a high F1 Score is attained only if both precision and recall are high.</w:t>
      </w:r>
    </w:p>
    <w:p w14:paraId="0BA643DF" w14:textId="43995EC1" w:rsidR="005E18CD" w:rsidRPr="00A73B19" w:rsidRDefault="007B4F1D" w:rsidP="004F3F3F">
      <w:pPr>
        <w:spacing w:after="120" w:line="240" w:lineRule="auto"/>
        <w:rPr>
          <w:rFonts w:cs="Calibri"/>
          <w:sz w:val="20"/>
          <w:szCs w:val="20"/>
        </w:rPr>
      </w:pPr>
      <w:r w:rsidRPr="00A73B19">
        <w:rPr>
          <w:rFonts w:cs="Calibri"/>
          <w:sz w:val="20"/>
          <w:szCs w:val="20"/>
        </w:rPr>
        <w:t xml:space="preserve">In scenarios involving imbalanced datasets, relying solely on accuracy can be misleading. This is due to the possibility of a model predominantly predicting the majority class and still achieving high accuracy rates. The </w:t>
      </w:r>
      <w:r w:rsidRPr="00A73B19">
        <w:rPr>
          <w:rFonts w:cs="Calibri"/>
          <w:sz w:val="20"/>
          <w:szCs w:val="20"/>
        </w:rPr>
        <w:lastRenderedPageBreak/>
        <w:t>use of the F1 Score is particularly beneficial as it ensures that the model also performs effectively in predicting the minority class, which is crucial in many applications such as fraud detection.</w:t>
      </w:r>
    </w:p>
    <w:p w14:paraId="60C0B1CA" w14:textId="07C23769" w:rsidR="00C136D7" w:rsidRPr="00A73B19" w:rsidRDefault="005E18CD"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ROC AUC Score</w:t>
      </w:r>
    </w:p>
    <w:p w14:paraId="29B0741D" w14:textId="749E2651" w:rsidR="00C136D7" w:rsidRPr="00A73B19" w:rsidRDefault="00C136D7" w:rsidP="004F3F3F">
      <w:pPr>
        <w:spacing w:after="120" w:line="240" w:lineRule="auto"/>
        <w:rPr>
          <w:rFonts w:cs="Calibri"/>
          <w:sz w:val="20"/>
          <w:szCs w:val="20"/>
        </w:rPr>
      </w:pPr>
      <w:r w:rsidRPr="00A73B19">
        <w:rPr>
          <w:rFonts w:cs="Calibri"/>
          <w:sz w:val="20"/>
          <w:szCs w:val="20"/>
        </w:rPr>
        <w:t>The Area Under the Receiver Operating Characteristic Curve (ROC AUC) is employed to evaluate a model's capability to differentiate between positive and negative classes. The ROC curve illustrates the true positive rate (recall) versus the false positive rate at various threshold settings. The AUC score quantifies the entire two-dimensional area underneath the ROC curve. A model with an AUC score of 1.0 is considered perfect, indicating flawless discrimination, whereas a score of 0.5 suggests that the model lacks discriminative power and performs no better than random guessing.</w:t>
      </w:r>
    </w:p>
    <w:p w14:paraId="6A034423" w14:textId="71634104" w:rsidR="005E18CD" w:rsidRPr="00A73B19" w:rsidRDefault="00C136D7" w:rsidP="004F3F3F">
      <w:pPr>
        <w:spacing w:after="120" w:line="240" w:lineRule="auto"/>
        <w:rPr>
          <w:rFonts w:cs="Calibri"/>
          <w:sz w:val="20"/>
          <w:szCs w:val="20"/>
        </w:rPr>
      </w:pPr>
      <w:r w:rsidRPr="00A73B19">
        <w:rPr>
          <w:rFonts w:cs="Calibri"/>
          <w:sz w:val="20"/>
          <w:szCs w:val="20"/>
        </w:rPr>
        <w:t>In contrast to accuracy, the ROC AUC score is not contingent upon a specific classification threshold. It assesses the model's performance across all possible thresholds, offering a comprehensive view of its effectiveness. This score is particularly valuable in contexts with imbalanced datasets, as it measures the model's ability to distinguish between the positive and negative classes without being biased towards the majority class. Essentially, the ROC AUC score provides an overall evaluation of the model’s discriminative ability.</w:t>
      </w:r>
    </w:p>
    <w:p w14:paraId="4A6AE98B" w14:textId="0884D978" w:rsidR="00C136D7" w:rsidRPr="00A73B19" w:rsidRDefault="0014537F"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Results</w:t>
      </w:r>
    </w:p>
    <w:p w14:paraId="59BE2A4D" w14:textId="0BA26F12" w:rsidR="00C136D7" w:rsidRPr="00A73B19" w:rsidRDefault="00C136D7" w:rsidP="004F3F3F">
      <w:pPr>
        <w:spacing w:after="120" w:line="240" w:lineRule="auto"/>
        <w:rPr>
          <w:rFonts w:cs="Calibri"/>
          <w:sz w:val="20"/>
          <w:szCs w:val="20"/>
        </w:rPr>
      </w:pPr>
      <w:r w:rsidRPr="00A73B19">
        <w:rPr>
          <w:rFonts w:cs="Calibri"/>
          <w:sz w:val="20"/>
          <w:szCs w:val="20"/>
        </w:rPr>
        <w:t>After the calculation of F1 Score and ROC AUC score, the performance metrics are recorded as a row, and a summary data frame of the model's performance is created. This summary includes the model's name, iteration details, sample size that is used for the counterfactual generation, number of counterfactuals generated per sample, the size of the training dataset, F1 score, ROC AUC score, and the standard deviation of these two scores</w:t>
      </w:r>
      <w:r w:rsidR="00FF4715" w:rsidRPr="00A73B19">
        <w:rPr>
          <w:rFonts w:cs="Calibri"/>
          <w:sz w:val="20"/>
          <w:szCs w:val="20"/>
        </w:rPr>
        <w:t xml:space="preserve"> through chosen number of iterations</w:t>
      </w:r>
      <w:r w:rsidRPr="00A73B19">
        <w:rPr>
          <w:rFonts w:cs="Calibri"/>
          <w:sz w:val="20"/>
          <w:szCs w:val="20"/>
        </w:rPr>
        <w:t>.</w:t>
      </w:r>
    </w:p>
    <w:p w14:paraId="13CBDE1D" w14:textId="5D9A9A04" w:rsidR="00245CE4" w:rsidRPr="00A73B19" w:rsidRDefault="00245CE4" w:rsidP="004F3F3F">
      <w:pPr>
        <w:pStyle w:val="Heading2"/>
        <w:spacing w:before="0" w:after="120" w:line="240" w:lineRule="auto"/>
        <w:rPr>
          <w:rFonts w:ascii="Calibri" w:hAnsi="Calibri" w:cs="Calibri"/>
          <w:sz w:val="20"/>
          <w:szCs w:val="20"/>
        </w:rPr>
      </w:pPr>
      <w:bookmarkStart w:id="21" w:name="_Toc174945824"/>
      <w:r w:rsidRPr="00A73B19">
        <w:rPr>
          <w:rFonts w:ascii="Calibri" w:hAnsi="Calibri" w:cs="Calibri"/>
          <w:sz w:val="20"/>
          <w:szCs w:val="20"/>
        </w:rPr>
        <w:t>3. 5.</w:t>
      </w:r>
      <w:r w:rsidR="003E655B" w:rsidRPr="00A73B19">
        <w:rPr>
          <w:rFonts w:ascii="Calibri" w:hAnsi="Calibri" w:cs="Calibri"/>
          <w:sz w:val="20"/>
          <w:szCs w:val="20"/>
        </w:rPr>
        <w:tab/>
      </w:r>
      <w:r w:rsidRPr="00A73B19">
        <w:rPr>
          <w:rFonts w:ascii="Calibri" w:hAnsi="Calibri" w:cs="Calibri"/>
          <w:sz w:val="20"/>
          <w:szCs w:val="20"/>
        </w:rPr>
        <w:t>Generating Counterfactuals</w:t>
      </w:r>
      <w:bookmarkEnd w:id="21"/>
    </w:p>
    <w:p w14:paraId="07FEE2DE" w14:textId="58521798" w:rsidR="00BE3B73" w:rsidRPr="00A73B19" w:rsidRDefault="00BE3B73" w:rsidP="004F3F3F">
      <w:pPr>
        <w:pStyle w:val="Heading3"/>
        <w:spacing w:before="0" w:line="240" w:lineRule="auto"/>
        <w:rPr>
          <w:rFonts w:cs="Calibri"/>
          <w:sz w:val="20"/>
          <w:szCs w:val="20"/>
        </w:rPr>
      </w:pPr>
      <w:bookmarkStart w:id="22" w:name="_Toc174945825"/>
      <w:r w:rsidRPr="00A73B19">
        <w:rPr>
          <w:rFonts w:cs="Calibri"/>
          <w:sz w:val="20"/>
          <w:szCs w:val="20"/>
        </w:rPr>
        <w:t xml:space="preserve">3.5.1. </w:t>
      </w:r>
      <w:r w:rsidR="00FD3B48" w:rsidRPr="00A73B19">
        <w:rPr>
          <w:rFonts w:cs="Calibri"/>
          <w:sz w:val="20"/>
          <w:szCs w:val="20"/>
        </w:rPr>
        <w:t>DICE</w:t>
      </w:r>
      <w:r w:rsidR="00BF7BD1" w:rsidRPr="00A73B19">
        <w:rPr>
          <w:rFonts w:cs="Calibri"/>
          <w:sz w:val="20"/>
          <w:szCs w:val="20"/>
        </w:rPr>
        <w:t xml:space="preserve"> </w:t>
      </w:r>
      <w:r w:rsidR="00816BB5" w:rsidRPr="00A73B19">
        <w:rPr>
          <w:rFonts w:cs="Calibri"/>
          <w:sz w:val="20"/>
          <w:szCs w:val="20"/>
        </w:rPr>
        <w:t>Framework</w:t>
      </w:r>
      <w:bookmarkEnd w:id="22"/>
    </w:p>
    <w:p w14:paraId="7E476D88" w14:textId="7A6DEEB0" w:rsidR="00FF4656" w:rsidRPr="00A73B19" w:rsidRDefault="00245CE4" w:rsidP="004F3F3F">
      <w:pPr>
        <w:spacing w:after="120" w:line="240" w:lineRule="auto"/>
        <w:rPr>
          <w:rFonts w:cs="Calibri"/>
          <w:sz w:val="20"/>
          <w:szCs w:val="20"/>
        </w:rPr>
      </w:pPr>
      <w:r w:rsidRPr="00A73B19">
        <w:rPr>
          <w:rFonts w:cs="Calibri"/>
          <w:sz w:val="20"/>
          <w:szCs w:val="20"/>
        </w:rPr>
        <w:t>In this research</w:t>
      </w:r>
      <w:r w:rsidR="00FF4656" w:rsidRPr="00A73B19">
        <w:rPr>
          <w:rFonts w:cs="Calibri"/>
          <w:sz w:val="20"/>
          <w:szCs w:val="20"/>
        </w:rPr>
        <w:t>, the</w:t>
      </w:r>
      <w:r w:rsidRPr="00A73B19">
        <w:rPr>
          <w:rFonts w:cs="Calibri"/>
          <w:sz w:val="20"/>
          <w:szCs w:val="20"/>
        </w:rPr>
        <w:t xml:space="preserve"> </w:t>
      </w:r>
      <w:r w:rsidR="00FD3B48" w:rsidRPr="00A73B19">
        <w:rPr>
          <w:rFonts w:cs="Calibri"/>
          <w:sz w:val="20"/>
          <w:szCs w:val="20"/>
        </w:rPr>
        <w:t>DICE</w:t>
      </w:r>
      <w:r w:rsidR="0014537F" w:rsidRPr="00A73B19">
        <w:rPr>
          <w:rFonts w:cs="Calibri"/>
          <w:sz w:val="20"/>
          <w:szCs w:val="20"/>
        </w:rPr>
        <w:t xml:space="preserve"> (Diverse Counterfactual Explanations) </w:t>
      </w:r>
      <w:r w:rsidR="007E046D" w:rsidRPr="00A73B19">
        <w:rPr>
          <w:rFonts w:cs="Calibri"/>
          <w:sz w:val="20"/>
          <w:szCs w:val="20"/>
        </w:rPr>
        <w:t>framework</w:t>
      </w:r>
      <w:sdt>
        <w:sdtPr>
          <w:rPr>
            <w:rFonts w:cs="Calibri"/>
            <w:sz w:val="20"/>
            <w:szCs w:val="20"/>
          </w:rPr>
          <w:id w:val="2015497551"/>
          <w:citation/>
        </w:sdtPr>
        <w:sdtContent>
          <w:r w:rsidR="00FF4656" w:rsidRPr="00A73B19">
            <w:rPr>
              <w:rFonts w:cs="Calibri"/>
              <w:sz w:val="20"/>
              <w:szCs w:val="20"/>
            </w:rPr>
            <w:fldChar w:fldCharType="begin"/>
          </w:r>
          <w:r w:rsidR="00FF4656" w:rsidRPr="00A73B19">
            <w:rPr>
              <w:rFonts w:cs="Calibri"/>
              <w:sz w:val="20"/>
              <w:szCs w:val="20"/>
              <w:lang w:val="en-US"/>
            </w:rPr>
            <w:instrText xml:space="preserve"> CITATION Placeholder1 \l 1033 </w:instrText>
          </w:r>
          <w:r w:rsidR="00FF4656"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(Mothilal, 2020)</w:t>
          </w:r>
          <w:r w:rsidR="00FF4656" w:rsidRPr="00A73B19">
            <w:rPr>
              <w:rFonts w:cs="Calibri"/>
              <w:sz w:val="20"/>
              <w:szCs w:val="20"/>
            </w:rPr>
            <w:fldChar w:fldCharType="end"/>
          </w:r>
        </w:sdtContent>
      </w:sdt>
      <w:r w:rsidR="0014537F" w:rsidRPr="00A73B19">
        <w:rPr>
          <w:rFonts w:cs="Calibri"/>
          <w:sz w:val="20"/>
          <w:szCs w:val="20"/>
        </w:rPr>
        <w:t xml:space="preserve"> has been used for generating counterfactual </w:t>
      </w:r>
      <w:r w:rsidR="007E046D" w:rsidRPr="00A73B19">
        <w:rPr>
          <w:rFonts w:cs="Calibri"/>
          <w:sz w:val="20"/>
          <w:szCs w:val="20"/>
        </w:rPr>
        <w:t xml:space="preserve">explanations. </w:t>
      </w:r>
      <w:r w:rsidR="00FF4656" w:rsidRPr="00A73B19">
        <w:rPr>
          <w:rFonts w:cs="Calibri"/>
          <w:sz w:val="20"/>
          <w:szCs w:val="20"/>
        </w:rPr>
        <w:t xml:space="preserve">This framework is specifically designed to elucidate machine learning classifiers by producing diverse and feasible counterfactual explanations. </w:t>
      </w:r>
      <w:r w:rsidR="00FD3B48" w:rsidRPr="00A73B19">
        <w:rPr>
          <w:rFonts w:cs="Calibri"/>
          <w:sz w:val="20"/>
          <w:szCs w:val="20"/>
        </w:rPr>
        <w:t>DICE</w:t>
      </w:r>
      <w:r w:rsidR="00FF4656" w:rsidRPr="00A73B19">
        <w:rPr>
          <w:rFonts w:cs="Calibri"/>
          <w:sz w:val="20"/>
          <w:szCs w:val="20"/>
        </w:rPr>
        <w:t xml:space="preserve"> primarily provides post-hoc explanations after a machine learning model has issued its predictions</w:t>
      </w:r>
      <w:r w:rsidR="00816BB5" w:rsidRPr="00A73B19">
        <w:rPr>
          <w:rFonts w:cs="Calibri"/>
          <w:sz w:val="20"/>
          <w:szCs w:val="20"/>
        </w:rPr>
        <w:t xml:space="preserve"> which is a</w:t>
      </w:r>
      <w:r w:rsidR="005F3C7B" w:rsidRPr="00A73B19">
        <w:rPr>
          <w:rFonts w:cs="Calibri"/>
          <w:sz w:val="20"/>
          <w:szCs w:val="20"/>
        </w:rPr>
        <w:t xml:space="preserve"> Random Forest model with default parameters</w:t>
      </w:r>
      <w:r w:rsidR="00816BB5" w:rsidRPr="00A73B19">
        <w:rPr>
          <w:rFonts w:cs="Calibri"/>
          <w:sz w:val="20"/>
          <w:szCs w:val="20"/>
        </w:rPr>
        <w:t xml:space="preserve"> in this research</w:t>
      </w:r>
      <w:r w:rsidR="005F3C7B" w:rsidRPr="00A73B19">
        <w:rPr>
          <w:rFonts w:cs="Calibri"/>
          <w:sz w:val="20"/>
          <w:szCs w:val="20"/>
        </w:rPr>
        <w:t>.</w:t>
      </w:r>
      <w:r w:rsidR="00FF4656" w:rsidRPr="00A73B19">
        <w:rPr>
          <w:rFonts w:cs="Calibri"/>
          <w:sz w:val="20"/>
          <w:szCs w:val="20"/>
        </w:rPr>
        <w:t xml:space="preserve"> These explanations constitute hypothetical scenarios illustrating how an instance could have elicited a different prediction by modifying certain features. Typically, they aid users in comprehending and acting upon these predictions.</w:t>
      </w:r>
    </w:p>
    <w:p w14:paraId="41FEC35E" w14:textId="4241E1D0" w:rsidR="00BF7BD1" w:rsidRPr="00A73B19" w:rsidRDefault="00FF4656" w:rsidP="004F3F3F">
      <w:pPr>
        <w:spacing w:after="120" w:line="240" w:lineRule="auto"/>
        <w:rPr>
          <w:rFonts w:cs="Calibri"/>
          <w:sz w:val="20"/>
          <w:szCs w:val="20"/>
        </w:rPr>
      </w:pPr>
      <w:r w:rsidRPr="00A73B19">
        <w:rPr>
          <w:rFonts w:cs="Calibri"/>
          <w:sz w:val="20"/>
          <w:szCs w:val="20"/>
        </w:rPr>
        <w:t xml:space="preserve">However, in the context of this research, </w:t>
      </w:r>
      <w:r w:rsidR="00FD3B48" w:rsidRPr="00A73B19">
        <w:rPr>
          <w:rFonts w:cs="Calibri"/>
          <w:sz w:val="20"/>
          <w:szCs w:val="20"/>
        </w:rPr>
        <w:t>DICE</w:t>
      </w:r>
      <w:r w:rsidRPr="00A73B19">
        <w:rPr>
          <w:rFonts w:cs="Calibri"/>
          <w:sz w:val="20"/>
          <w:szCs w:val="20"/>
        </w:rPr>
        <w:t xml:space="preserve">-generated explanations are utilized to construct a synthetic dataset. This dataset is intended to potentially enhance the predictive capabilities of </w:t>
      </w:r>
      <w:r w:rsidR="006A3660" w:rsidRPr="00A73B19">
        <w:rPr>
          <w:rFonts w:cs="Calibri"/>
          <w:sz w:val="20"/>
          <w:szCs w:val="20"/>
        </w:rPr>
        <w:t>more</w:t>
      </w:r>
      <w:r w:rsidRPr="00A73B19">
        <w:rPr>
          <w:rFonts w:cs="Calibri"/>
          <w:sz w:val="20"/>
          <w:szCs w:val="20"/>
        </w:rPr>
        <w:t xml:space="preserve"> interpretable machine learning algorithms, such as logistic regression. </w:t>
      </w:r>
    </w:p>
    <w:p w14:paraId="0422A5D3" w14:textId="5B00D282" w:rsidR="00BF7BD1" w:rsidRPr="00A73B19" w:rsidRDefault="00BF7BD1" w:rsidP="004F3F3F">
      <w:pPr>
        <w:spacing w:after="120" w:line="240" w:lineRule="auto"/>
        <w:rPr>
          <w:rFonts w:cs="Calibri"/>
          <w:sz w:val="20"/>
          <w:szCs w:val="20"/>
        </w:rPr>
      </w:pPr>
      <w:r w:rsidRPr="00A73B19">
        <w:rPr>
          <w:rFonts w:cs="Calibri"/>
          <w:sz w:val="20"/>
          <w:szCs w:val="20"/>
        </w:rPr>
        <w:t xml:space="preserve">According to </w:t>
      </w:r>
      <w:sdt>
        <w:sdtPr>
          <w:rPr>
            <w:rFonts w:cs="Calibri"/>
            <w:sz w:val="20"/>
            <w:szCs w:val="20"/>
          </w:rPr>
          <w:id w:val="-731763543"/>
          <w:citation/>
        </w:sdtPr>
        <w:sdtContent>
          <w:r w:rsidRPr="00A73B19">
            <w:rPr>
              <w:rFonts w:cs="Calibri"/>
              <w:sz w:val="20"/>
              <w:szCs w:val="20"/>
            </w:rPr>
            <w:fldChar w:fldCharType="begin"/>
          </w:r>
          <w:r w:rsidRPr="00A73B19">
            <w:rPr>
              <w:rFonts w:cs="Calibri"/>
              <w:sz w:val="20"/>
              <w:szCs w:val="20"/>
              <w:lang w:val="en-US"/>
            </w:rPr>
            <w:instrText xml:space="preserve"> CITATION Placeholder1 \l 1033 </w:instrText>
          </w:r>
          <w:r w:rsidRPr="00A73B19">
            <w:rPr>
              <w:rFonts w:cs="Calibri"/>
              <w:sz w:val="20"/>
              <w:szCs w:val="20"/>
            </w:rPr>
            <w:fldChar w:fldCharType="separate"/>
          </w:r>
          <w:r w:rsidR="003F0612" w:rsidRPr="003F0612">
            <w:rPr>
              <w:rFonts w:cs="Calibri"/>
              <w:noProof/>
              <w:sz w:val="20"/>
              <w:szCs w:val="20"/>
              <w:lang w:val="en-US"/>
            </w:rPr>
            <w:t>(Mothilal, 2020)</w:t>
          </w:r>
          <w:r w:rsidRPr="00A73B19">
            <w:rPr>
              <w:rFonts w:cs="Calibri"/>
              <w:sz w:val="20"/>
              <w:szCs w:val="20"/>
            </w:rPr>
            <w:fldChar w:fldCharType="end"/>
          </w:r>
        </w:sdtContent>
      </w:sdt>
      <w:r w:rsidRPr="00A73B19">
        <w:rPr>
          <w:rFonts w:cs="Calibri"/>
          <w:sz w:val="20"/>
          <w:szCs w:val="20"/>
        </w:rPr>
        <w:t>, effective counterfactual explanations need to be both feasible and diverse. Feasibility ensures that the proposed changes are practical and possible within the user's context and constraints. Diversity in counterfactual explanations is equally important as it provides a range of potential changes that could lead to a different outcome. This variety helps users explore multiple ways to achieve a desired result, offering more actionable insights.</w:t>
      </w:r>
    </w:p>
    <w:p w14:paraId="6800E6E0" w14:textId="686C41E9" w:rsidR="00BF7BD1" w:rsidRPr="00A73B19" w:rsidRDefault="00BF7BD1" w:rsidP="004F3F3F">
      <w:pPr>
        <w:spacing w:after="120" w:line="240" w:lineRule="auto"/>
        <w:rPr>
          <w:rFonts w:cs="Calibri"/>
          <w:sz w:val="20"/>
          <w:szCs w:val="20"/>
        </w:rPr>
      </w:pPr>
      <w:r w:rsidRPr="00A73B19">
        <w:rPr>
          <w:rFonts w:cs="Calibri"/>
          <w:sz w:val="20"/>
          <w:szCs w:val="20"/>
        </w:rPr>
        <w:t xml:space="preserve">The </w:t>
      </w:r>
      <w:r w:rsidR="00FD3B48" w:rsidRPr="00A73B19">
        <w:rPr>
          <w:rFonts w:cs="Calibri"/>
          <w:sz w:val="20"/>
          <w:szCs w:val="20"/>
        </w:rPr>
        <w:t>DICE</w:t>
      </w:r>
      <w:r w:rsidRPr="00A73B19">
        <w:rPr>
          <w:rFonts w:cs="Calibri"/>
          <w:sz w:val="20"/>
          <w:szCs w:val="20"/>
        </w:rPr>
        <w:t xml:space="preserve"> framework ensures diversity among generated counterfactuals using Determinantal Point Processes</w:t>
      </w:r>
      <w:sdt>
        <w:sdtPr>
          <w:rPr>
            <w:rFonts w:cs="Calibri"/>
            <w:sz w:val="20"/>
            <w:szCs w:val="20"/>
          </w:rPr>
          <w:id w:val="1860315154"/>
          <w:citation/>
        </w:sdtPr>
        <w:sdtContent>
          <w:r w:rsidR="006A3660" w:rsidRPr="00A73B19">
            <w:rPr>
              <w:rFonts w:cs="Calibri"/>
              <w:sz w:val="20"/>
              <w:szCs w:val="20"/>
            </w:rPr>
            <w:fldChar w:fldCharType="begin"/>
          </w:r>
          <w:r w:rsidR="006A3660" w:rsidRPr="00A73B19">
            <w:rPr>
              <w:rFonts w:cs="Calibri"/>
              <w:sz w:val="20"/>
              <w:szCs w:val="20"/>
              <w:lang w:val="en-US"/>
            </w:rPr>
            <w:instrText xml:space="preserve"> CITATION Placeholder1 \l 1033 </w:instrText>
          </w:r>
          <w:r w:rsidR="006A3660"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(Mothilal, 2020)</w:t>
          </w:r>
          <w:r w:rsidR="006A3660" w:rsidRPr="00A73B19">
            <w:rPr>
              <w:rFonts w:cs="Calibri"/>
              <w:sz w:val="20"/>
              <w:szCs w:val="20"/>
            </w:rPr>
            <w:fldChar w:fldCharType="end"/>
          </w:r>
        </w:sdtContent>
      </w:sdt>
      <w:r w:rsidRPr="00A73B19">
        <w:rPr>
          <w:rFonts w:cs="Calibri"/>
          <w:sz w:val="20"/>
          <w:szCs w:val="20"/>
        </w:rPr>
        <w:t xml:space="preserve">. This technique allows </w:t>
      </w:r>
      <w:r w:rsidR="00FD3B48" w:rsidRPr="00A73B19">
        <w:rPr>
          <w:rFonts w:cs="Calibri"/>
          <w:sz w:val="20"/>
          <w:szCs w:val="20"/>
        </w:rPr>
        <w:t>DICE</w:t>
      </w:r>
      <w:r w:rsidRPr="00A73B19">
        <w:rPr>
          <w:rFonts w:cs="Calibri"/>
          <w:sz w:val="20"/>
          <w:szCs w:val="20"/>
        </w:rPr>
        <w:t xml:space="preserve"> to create a set of diverse counterfactual examples. Additionally, </w:t>
      </w:r>
      <w:r w:rsidR="00FD3B48" w:rsidRPr="00A73B19">
        <w:rPr>
          <w:rFonts w:cs="Calibri"/>
          <w:sz w:val="20"/>
          <w:szCs w:val="20"/>
        </w:rPr>
        <w:t>DICE</w:t>
      </w:r>
      <w:r w:rsidRPr="00A73B19">
        <w:rPr>
          <w:rFonts w:cs="Calibri"/>
          <w:sz w:val="20"/>
          <w:szCs w:val="20"/>
        </w:rPr>
        <w:t xml:space="preserve"> constructs an optimization problem that balances the proximity</w:t>
      </w:r>
      <w:r w:rsidR="006A3660" w:rsidRPr="00A73B19">
        <w:rPr>
          <w:rFonts w:cs="Calibri"/>
          <w:sz w:val="20"/>
          <w:szCs w:val="20"/>
        </w:rPr>
        <w:t xml:space="preserve"> and </w:t>
      </w:r>
      <w:r w:rsidR="007761C0" w:rsidRPr="00A73B19">
        <w:rPr>
          <w:rFonts w:cs="Calibri"/>
          <w:sz w:val="20"/>
          <w:szCs w:val="20"/>
        </w:rPr>
        <w:t>sparsity</w:t>
      </w:r>
      <w:r w:rsidRPr="00A73B19">
        <w:rPr>
          <w:rFonts w:cs="Calibri"/>
          <w:sz w:val="20"/>
          <w:szCs w:val="20"/>
        </w:rPr>
        <w:t xml:space="preserve"> of the counterfactuals to the original instance with the need for diversity</w:t>
      </w:r>
      <w:sdt>
        <w:sdtPr>
          <w:rPr>
            <w:rFonts w:cs="Calibri"/>
            <w:sz w:val="20"/>
            <w:szCs w:val="20"/>
          </w:rPr>
          <w:id w:val="603007280"/>
          <w:citation/>
        </w:sdtPr>
        <w:sdtContent>
          <w:r w:rsidR="006A3660" w:rsidRPr="00A73B19">
            <w:rPr>
              <w:rFonts w:cs="Calibri"/>
              <w:sz w:val="20"/>
              <w:szCs w:val="20"/>
            </w:rPr>
            <w:fldChar w:fldCharType="begin"/>
          </w:r>
          <w:r w:rsidR="006A3660" w:rsidRPr="00A73B19">
            <w:rPr>
              <w:rFonts w:cs="Calibri"/>
              <w:sz w:val="20"/>
              <w:szCs w:val="20"/>
              <w:lang w:val="en-US"/>
            </w:rPr>
            <w:instrText xml:space="preserve"> CITATION Placeholder1 \l 1033 </w:instrText>
          </w:r>
          <w:r w:rsidR="006A3660" w:rsidRPr="00A73B19">
            <w:rPr>
              <w:rFonts w:cs="Calibri"/>
              <w:sz w:val="20"/>
              <w:szCs w:val="20"/>
            </w:rPr>
            <w:fldChar w:fldCharType="separate"/>
          </w:r>
          <w:r w:rsidR="003F0612">
            <w:rPr>
              <w:rFonts w:cs="Calibri"/>
              <w:noProof/>
              <w:sz w:val="20"/>
              <w:szCs w:val="20"/>
              <w:lang w:val="en-US"/>
            </w:rPr>
            <w:t xml:space="preserve"> </w:t>
          </w:r>
          <w:r w:rsidR="003F0612" w:rsidRPr="003F0612">
            <w:rPr>
              <w:rFonts w:cs="Calibri"/>
              <w:noProof/>
              <w:sz w:val="20"/>
              <w:szCs w:val="20"/>
              <w:lang w:val="en-US"/>
            </w:rPr>
            <w:t>(Mothilal, 2020)</w:t>
          </w:r>
          <w:r w:rsidR="006A3660" w:rsidRPr="00A73B19">
            <w:rPr>
              <w:rFonts w:cs="Calibri"/>
              <w:sz w:val="20"/>
              <w:szCs w:val="20"/>
            </w:rPr>
            <w:fldChar w:fldCharType="end"/>
          </w:r>
        </w:sdtContent>
      </w:sdt>
      <w:r w:rsidRPr="00A73B19">
        <w:rPr>
          <w:rFonts w:cs="Calibri"/>
          <w:sz w:val="20"/>
          <w:szCs w:val="20"/>
        </w:rPr>
        <w:t xml:space="preserve">. This balance ensures that the generated counterfactuals are not only varied but also closely related to the original instance, making them more realistic. These metrics help in generating actionable counterfactuals. Users can input their domain knowledge and constraints to guide the generation process, ensuring that certain features remain unchanged. </w:t>
      </w:r>
    </w:p>
    <w:p w14:paraId="1E2A2474" w14:textId="7F90E32B" w:rsidR="004D6BDA" w:rsidRPr="00A73B19" w:rsidRDefault="00BF7BD1" w:rsidP="004F3F3F">
      <w:pPr>
        <w:spacing w:after="120" w:line="240" w:lineRule="auto"/>
        <w:rPr>
          <w:rFonts w:cs="Calibri"/>
          <w:sz w:val="20"/>
          <w:szCs w:val="20"/>
        </w:rPr>
      </w:pPr>
      <w:r w:rsidRPr="00A73B19">
        <w:rPr>
          <w:rFonts w:cs="Calibri"/>
          <w:sz w:val="20"/>
          <w:szCs w:val="20"/>
        </w:rPr>
        <w:t xml:space="preserve">For evaluation, </w:t>
      </w:r>
      <w:r w:rsidR="00FD3B48" w:rsidRPr="00A73B19">
        <w:rPr>
          <w:rFonts w:cs="Calibri"/>
          <w:sz w:val="20"/>
          <w:szCs w:val="20"/>
        </w:rPr>
        <w:t>DICE</w:t>
      </w:r>
      <w:r w:rsidRPr="00A73B19">
        <w:rPr>
          <w:rFonts w:cs="Calibri"/>
          <w:sz w:val="20"/>
          <w:szCs w:val="20"/>
        </w:rPr>
        <w:t xml:space="preserve"> proposes quantitative metrics to assess the validity, diversity, and proximity of the generated counterfactuals. It also uses a 1-nearest neighbour model trained on these counterfactuals to approximate the local decision boundary of the machine learning model. </w:t>
      </w:r>
    </w:p>
    <w:p w14:paraId="1C7CDC0F" w14:textId="597BBCA3" w:rsidR="00BF7BD1" w:rsidRPr="00A73B19" w:rsidRDefault="00BF7BD1" w:rsidP="004F3F3F">
      <w:pPr>
        <w:pStyle w:val="Heading3"/>
        <w:spacing w:before="0" w:after="120" w:line="240" w:lineRule="auto"/>
        <w:rPr>
          <w:rFonts w:cs="Calibri"/>
          <w:sz w:val="20"/>
          <w:szCs w:val="20"/>
        </w:rPr>
      </w:pPr>
      <w:bookmarkStart w:id="23" w:name="_Toc174945826"/>
      <w:r w:rsidRPr="00A73B19">
        <w:rPr>
          <w:rFonts w:cs="Calibri"/>
          <w:sz w:val="20"/>
          <w:szCs w:val="20"/>
        </w:rPr>
        <w:t>3. 5. 2. Counterfactual Generation</w:t>
      </w:r>
      <w:bookmarkEnd w:id="23"/>
      <w:r w:rsidR="003C7028" w:rsidRPr="00A73B19">
        <w:rPr>
          <w:rFonts w:cs="Calibri"/>
          <w:sz w:val="20"/>
          <w:szCs w:val="20"/>
        </w:rPr>
        <w:t xml:space="preserve"> </w:t>
      </w:r>
    </w:p>
    <w:p w14:paraId="47655CFB" w14:textId="16AEFFA5" w:rsidR="008D73A8" w:rsidRPr="00A73B19" w:rsidRDefault="008D73A8" w:rsidP="004F3F3F">
      <w:pPr>
        <w:spacing w:after="120" w:line="240" w:lineRule="auto"/>
        <w:rPr>
          <w:rFonts w:cs="Calibri"/>
          <w:sz w:val="20"/>
          <w:szCs w:val="20"/>
        </w:rPr>
      </w:pPr>
      <w:r w:rsidRPr="00A73B19">
        <w:rPr>
          <w:rFonts w:cs="Calibri"/>
          <w:sz w:val="20"/>
          <w:szCs w:val="20"/>
        </w:rPr>
        <w:t xml:space="preserve">In this section, the process used for generating counterfactual explanations utilizing the </w:t>
      </w:r>
      <w:r w:rsidR="00FD3B48" w:rsidRPr="00A73B19">
        <w:rPr>
          <w:rFonts w:cs="Calibri"/>
          <w:sz w:val="20"/>
          <w:szCs w:val="20"/>
        </w:rPr>
        <w:t>DICE</w:t>
      </w:r>
      <w:r w:rsidRPr="00A73B19">
        <w:rPr>
          <w:rFonts w:cs="Calibri"/>
          <w:sz w:val="20"/>
          <w:szCs w:val="20"/>
        </w:rPr>
        <w:t xml:space="preserve"> framework is detailed. The steps involve the creation of a data object, model object, </w:t>
      </w:r>
      <w:r w:rsidR="00FD3B48" w:rsidRPr="00A73B19">
        <w:rPr>
          <w:rFonts w:cs="Calibri"/>
          <w:sz w:val="20"/>
          <w:szCs w:val="20"/>
        </w:rPr>
        <w:t>DICE</w:t>
      </w:r>
      <w:r w:rsidRPr="00A73B19">
        <w:rPr>
          <w:rFonts w:cs="Calibri"/>
          <w:sz w:val="20"/>
          <w:szCs w:val="20"/>
        </w:rPr>
        <w:t xml:space="preserve"> model instantiation, and the </w:t>
      </w:r>
      <w:r w:rsidRPr="00A73B19">
        <w:rPr>
          <w:rFonts w:cs="Calibri"/>
          <w:sz w:val="20"/>
          <w:szCs w:val="20"/>
        </w:rPr>
        <w:lastRenderedPageBreak/>
        <w:t>generation of counterfactuals. This methodology provides a structured approach to generating diverse and feasible counterfactuals, aiding in the interpretability of machine learning models.</w:t>
      </w:r>
    </w:p>
    <w:p w14:paraId="29CC2040" w14:textId="1B14A1F5" w:rsidR="008D73A8" w:rsidRPr="00A73B19" w:rsidRDefault="008D73A8"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t>Data Sampling</w:t>
      </w:r>
    </w:p>
    <w:p w14:paraId="666186D2" w14:textId="0ACB95B7" w:rsidR="00515813" w:rsidRPr="00A73B19" w:rsidRDefault="00515813" w:rsidP="004F3F3F">
      <w:pPr>
        <w:spacing w:after="120" w:line="240" w:lineRule="auto"/>
        <w:rPr>
          <w:rFonts w:cs="Calibri"/>
          <w:sz w:val="20"/>
          <w:szCs w:val="20"/>
        </w:rPr>
      </w:pPr>
      <w:r w:rsidRPr="00A73B19">
        <w:rPr>
          <w:rFonts w:cs="Calibri"/>
          <w:sz w:val="20"/>
          <w:szCs w:val="20"/>
        </w:rPr>
        <w:t>For the generation of counterfactual explanations, samples from the fitting dataset were selected. In this research, subsets constituting 10%, 20%, 30%, and 40% of the dataset were employed. For each subset, various experiments were conducted by generating 1,</w:t>
      </w:r>
      <w:r w:rsidR="006A3660" w:rsidRPr="00A73B19">
        <w:rPr>
          <w:rFonts w:cs="Calibri"/>
          <w:sz w:val="20"/>
          <w:szCs w:val="20"/>
        </w:rPr>
        <w:t xml:space="preserve"> or</w:t>
      </w:r>
      <w:r w:rsidRPr="00A73B19">
        <w:rPr>
          <w:rFonts w:cs="Calibri"/>
          <w:sz w:val="20"/>
          <w:szCs w:val="20"/>
        </w:rPr>
        <w:t xml:space="preserve"> 2 counterfactuals per sample.</w:t>
      </w:r>
    </w:p>
    <w:p w14:paraId="531C8ED7" w14:textId="494B4374" w:rsidR="008D73A8" w:rsidRPr="00A73B19" w:rsidRDefault="00515813" w:rsidP="004F3F3F">
      <w:pPr>
        <w:spacing w:after="120" w:line="240" w:lineRule="auto"/>
        <w:rPr>
          <w:rFonts w:cs="Calibri"/>
          <w:sz w:val="20"/>
          <w:szCs w:val="20"/>
        </w:rPr>
      </w:pPr>
      <w:r w:rsidRPr="00A73B19">
        <w:rPr>
          <w:rFonts w:cs="Calibri"/>
          <w:sz w:val="20"/>
          <w:szCs w:val="20"/>
        </w:rPr>
        <w:t>In the scope of this study, counterfactuals are crafted to represent the opposite class of the original instance. For instance, if a sample's target variable is assigned a value of 0, the generated counterfactuals will bear a target variable of 1.</w:t>
      </w:r>
      <w:r w:rsidR="006A3660" w:rsidRPr="00A73B19">
        <w:rPr>
          <w:rFonts w:cs="Calibri"/>
          <w:sz w:val="20"/>
          <w:szCs w:val="20"/>
        </w:rPr>
        <w:t xml:space="preserve"> A notable issue arises when a random sample is taken from the fitting data; it is likely to retain the same distribution as the original dataset. </w:t>
      </w:r>
      <w:r w:rsidRPr="00A73B19">
        <w:rPr>
          <w:rFonts w:cs="Calibri"/>
          <w:sz w:val="20"/>
          <w:szCs w:val="20"/>
        </w:rPr>
        <w:t xml:space="preserve"> Consequently, as the number of counterfactuals increases, the initial distribution of the target variable becomes increasingly distorted. This alteration of distribution could potentially impact the overall balance and representativeness of the dataset, affecting the conclusions drawn about the model’s performance and the effectiveness of the counterfactual explanations.</w:t>
      </w:r>
    </w:p>
    <w:p w14:paraId="272F0A9F" w14:textId="031A394A" w:rsidR="00412749" w:rsidRPr="00A73B19" w:rsidRDefault="00412749" w:rsidP="004F3F3F">
      <w:pPr>
        <w:spacing w:after="120" w:line="240" w:lineRule="auto"/>
        <w:rPr>
          <w:rFonts w:cs="Calibri"/>
          <w:sz w:val="20"/>
          <w:szCs w:val="20"/>
        </w:rPr>
      </w:pPr>
      <w:r w:rsidRPr="00A73B19">
        <w:rPr>
          <w:rFonts w:cs="Calibri"/>
          <w:sz w:val="20"/>
          <w:szCs w:val="20"/>
        </w:rPr>
        <w:t>Consequently, the initial step in the counterfactual generation process involves selecting a sample that exhibits the exact opposite distribution of the target variable. For example, in the Adult Income dataset, where 75% of the instances have a target value of 0</w:t>
      </w:r>
      <w:r w:rsidR="006D69CF" w:rsidRPr="00A73B19">
        <w:rPr>
          <w:rFonts w:cs="Calibri"/>
          <w:sz w:val="20"/>
          <w:szCs w:val="20"/>
        </w:rPr>
        <w:t xml:space="preserve"> and</w:t>
      </w:r>
      <w:r w:rsidRPr="00A73B19">
        <w:rPr>
          <w:rFonts w:cs="Calibri"/>
          <w:sz w:val="20"/>
          <w:szCs w:val="20"/>
        </w:rPr>
        <w:t xml:space="preserve"> the selected sample for </w:t>
      </w:r>
      <w:r w:rsidR="005B2F98">
        <w:rPr>
          <w:rFonts w:cs="Calibri"/>
          <w:sz w:val="20"/>
          <w:szCs w:val="20"/>
        </w:rPr>
        <w:t>random</w:t>
      </w:r>
      <w:r w:rsidR="005B2F98" w:rsidRPr="00A73B19">
        <w:rPr>
          <w:rFonts w:cs="Calibri"/>
          <w:sz w:val="20"/>
          <w:szCs w:val="20"/>
        </w:rPr>
        <w:t xml:space="preserve"> counterfactual</w:t>
      </w:r>
      <w:r w:rsidRPr="00A73B19">
        <w:rPr>
          <w:rFonts w:cs="Calibri"/>
          <w:sz w:val="20"/>
          <w:szCs w:val="20"/>
        </w:rPr>
        <w:t xml:space="preserve"> generation should ideally consist of a data frame which only </w:t>
      </w:r>
      <w:r w:rsidR="006D69CF" w:rsidRPr="00A73B19">
        <w:rPr>
          <w:rFonts w:cs="Calibri"/>
          <w:sz w:val="20"/>
          <w:szCs w:val="20"/>
        </w:rPr>
        <w:t xml:space="preserve">have </w:t>
      </w:r>
      <w:r w:rsidRPr="00A73B19">
        <w:rPr>
          <w:rFonts w:cs="Calibri"/>
          <w:sz w:val="20"/>
          <w:szCs w:val="20"/>
        </w:rPr>
        <w:t xml:space="preserve">25% of the instances </w:t>
      </w:r>
      <w:r w:rsidR="006D69CF" w:rsidRPr="00A73B19">
        <w:rPr>
          <w:rFonts w:cs="Calibri"/>
          <w:sz w:val="20"/>
          <w:szCs w:val="20"/>
        </w:rPr>
        <w:t xml:space="preserve">with </w:t>
      </w:r>
      <w:r w:rsidRPr="00A73B19">
        <w:rPr>
          <w:rFonts w:cs="Calibri"/>
          <w:sz w:val="20"/>
          <w:szCs w:val="20"/>
        </w:rPr>
        <w:t xml:space="preserve">the target value of 0. This inverse sampling approach ensures that when counterfactuals are generated (assuming one counterfactual per sample is created), they mirror the distribution of the original fitting dataset. This methodological adjustment is crucial for maintaining the representational balance </w:t>
      </w:r>
      <w:r w:rsidR="006D69CF" w:rsidRPr="00A73B19">
        <w:rPr>
          <w:rFonts w:cs="Calibri"/>
          <w:sz w:val="20"/>
          <w:szCs w:val="20"/>
        </w:rPr>
        <w:t xml:space="preserve">of </w:t>
      </w:r>
      <w:r w:rsidR="0098174F">
        <w:rPr>
          <w:rFonts w:cs="Calibri"/>
          <w:sz w:val="20"/>
          <w:szCs w:val="20"/>
        </w:rPr>
        <w:t xml:space="preserve">the </w:t>
      </w:r>
      <w:r w:rsidR="006D69CF" w:rsidRPr="00A73B19">
        <w:rPr>
          <w:rFonts w:cs="Calibri"/>
          <w:sz w:val="20"/>
          <w:szCs w:val="20"/>
        </w:rPr>
        <w:t xml:space="preserve">target variable, </w:t>
      </w:r>
      <w:r w:rsidRPr="00A73B19">
        <w:rPr>
          <w:rFonts w:cs="Calibri"/>
          <w:sz w:val="20"/>
          <w:szCs w:val="20"/>
        </w:rPr>
        <w:t>ensuring that the effects of the generated counterfactuals on the dataset are consistent with the original data characteristics.</w:t>
      </w:r>
    </w:p>
    <w:p w14:paraId="2DF20939" w14:textId="4FD51133" w:rsidR="006D69CF" w:rsidRPr="00A73B19" w:rsidRDefault="006D69CF" w:rsidP="004F3F3F">
      <w:pPr>
        <w:spacing w:after="120" w:line="240" w:lineRule="auto"/>
        <w:rPr>
          <w:rFonts w:cs="Calibri"/>
          <w:sz w:val="20"/>
          <w:szCs w:val="20"/>
        </w:rPr>
      </w:pPr>
      <w:r w:rsidRPr="00A73B19">
        <w:rPr>
          <w:rFonts w:cs="Calibri"/>
          <w:sz w:val="20"/>
          <w:szCs w:val="20"/>
        </w:rPr>
        <w:t>The process of creating a dataset with an opposite class distribution begins by identifying all columns in the input dataset, labelled as X_fit. An analysis of the original class distribution is then conducted, involving counting the instances of each class and calculating their proportions. Based on this data, the required number of samples for each class to achieve the desired opposite distribution is determined. These samples are carefully selected from the fitting data to reflect the new, counterposed distribution of the target variable. Once the necessary samples are collected from each class, they are combined to form the final dataset. To ensure balance and eliminate any potential order bias, the dataset is shuffled. This is a crucial step to prevent any skewed distribution from affecting the model's learning and evaluation phases, ensuring that the dataset accurately represents the new distribution intended for analysis.</w:t>
      </w:r>
    </w:p>
    <w:p w14:paraId="0BF9A9C6" w14:textId="488F8A6A" w:rsidR="004D6BDA" w:rsidRPr="00A73B19" w:rsidRDefault="004D6BDA" w:rsidP="004F3F3F">
      <w:pPr>
        <w:pStyle w:val="Heading3"/>
        <w:spacing w:before="0" w:after="120" w:line="240" w:lineRule="auto"/>
        <w:rPr>
          <w:rFonts w:cs="Calibri"/>
          <w:sz w:val="20"/>
          <w:szCs w:val="20"/>
        </w:rPr>
      </w:pPr>
      <w:bookmarkStart w:id="24" w:name="_Toc174945827"/>
      <w:r w:rsidRPr="00A73B19">
        <w:rPr>
          <w:rFonts w:cs="Calibri"/>
          <w:sz w:val="20"/>
          <w:szCs w:val="20"/>
        </w:rPr>
        <w:t xml:space="preserve">3. 5. 3. Employed </w:t>
      </w:r>
      <w:r w:rsidR="00FD3B48" w:rsidRPr="00A73B19">
        <w:rPr>
          <w:rFonts w:cs="Calibri"/>
          <w:sz w:val="20"/>
          <w:szCs w:val="20"/>
        </w:rPr>
        <w:t>DICE</w:t>
      </w:r>
      <w:r w:rsidRPr="00A73B19">
        <w:rPr>
          <w:rFonts w:cs="Calibri"/>
          <w:sz w:val="20"/>
          <w:szCs w:val="20"/>
        </w:rPr>
        <w:t xml:space="preserve"> Model</w:t>
      </w:r>
      <w:bookmarkEnd w:id="24"/>
    </w:p>
    <w:p w14:paraId="5725293E" w14:textId="2EC3FEF9" w:rsidR="004D6BDA" w:rsidRPr="00A73B19" w:rsidRDefault="004D6BDA" w:rsidP="004F3F3F">
      <w:pPr>
        <w:spacing w:after="120" w:line="240" w:lineRule="auto"/>
        <w:rPr>
          <w:rFonts w:cs="Calibri"/>
          <w:sz w:val="20"/>
          <w:szCs w:val="20"/>
        </w:rPr>
      </w:pPr>
      <w:r w:rsidRPr="00A73B19">
        <w:rPr>
          <w:rFonts w:cs="Calibri"/>
          <w:sz w:val="20"/>
          <w:szCs w:val="20"/>
        </w:rPr>
        <w:t xml:space="preserve">In this section, the process used for generating counterfactual explanations utilizing the </w:t>
      </w:r>
      <w:r w:rsidR="00FD3B48" w:rsidRPr="00A73B19">
        <w:rPr>
          <w:rFonts w:cs="Calibri"/>
          <w:sz w:val="20"/>
          <w:szCs w:val="20"/>
        </w:rPr>
        <w:t>DICE</w:t>
      </w:r>
      <w:r w:rsidRPr="00A73B19">
        <w:rPr>
          <w:rFonts w:cs="Calibri"/>
          <w:sz w:val="20"/>
          <w:szCs w:val="20"/>
        </w:rPr>
        <w:t xml:space="preserve"> framework is detailed. There are 4 steps involved, the creation of a data object, model object, </w:t>
      </w:r>
      <w:r w:rsidR="00FD3B48" w:rsidRPr="00A73B19">
        <w:rPr>
          <w:rFonts w:cs="Calibri"/>
          <w:sz w:val="20"/>
          <w:szCs w:val="20"/>
        </w:rPr>
        <w:t>DICE</w:t>
      </w:r>
      <w:r w:rsidRPr="00A73B19">
        <w:rPr>
          <w:rFonts w:cs="Calibri"/>
          <w:sz w:val="20"/>
          <w:szCs w:val="20"/>
        </w:rPr>
        <w:t xml:space="preserve"> model instantiation, and the generation of counterfactuals. </w:t>
      </w:r>
    </w:p>
    <w:p w14:paraId="363D7682" w14:textId="41C9E328" w:rsidR="004D6BDA" w:rsidRPr="00A73B19" w:rsidRDefault="004D6BDA" w:rsidP="004F3F3F">
      <w:pPr>
        <w:spacing w:after="120" w:line="240" w:lineRule="auto"/>
        <w:rPr>
          <w:rFonts w:cs="Calibri"/>
          <w:sz w:val="20"/>
          <w:szCs w:val="20"/>
        </w:rPr>
      </w:pPr>
      <w:r w:rsidRPr="00A73B19">
        <w:rPr>
          <w:rFonts w:cs="Calibri"/>
          <w:sz w:val="20"/>
          <w:szCs w:val="20"/>
        </w:rPr>
        <w:t xml:space="preserve">The initial step involves the creation of a Data object using the </w:t>
      </w:r>
      <w:r w:rsidR="00FD3B48" w:rsidRPr="00A73B19">
        <w:rPr>
          <w:rFonts w:cs="Calibri"/>
          <w:sz w:val="20"/>
          <w:szCs w:val="20"/>
        </w:rPr>
        <w:t>DICE</w:t>
      </w:r>
      <w:r w:rsidRPr="00A73B19">
        <w:rPr>
          <w:rFonts w:cs="Calibri"/>
          <w:sz w:val="20"/>
          <w:szCs w:val="20"/>
        </w:rPr>
        <w:t xml:space="preserve"> library, which encapsulates the dataset along with information about continuous features and the outcome variable. In this context, X_fit is used to represent the input data frame containing the predictor variables, while y_fit is the series containing the target variable. The method assign</w:t>
      </w:r>
      <w:r w:rsidR="0098174F">
        <w:rPr>
          <w:rFonts w:cs="Calibri"/>
          <w:sz w:val="20"/>
          <w:szCs w:val="20"/>
        </w:rPr>
        <w:t>ed</w:t>
      </w:r>
      <w:r w:rsidRPr="00A73B19">
        <w:rPr>
          <w:rFonts w:cs="Calibri"/>
          <w:sz w:val="20"/>
          <w:szCs w:val="20"/>
        </w:rPr>
        <w:t xml:space="preserve"> is utilized to combine these into a single data frame. The parameter ‘continuous_features’ is a list identifying which features in the dataset are continuous. The ‘outcome_name’ parameter specifies the column representing the outcome variable.</w:t>
      </w:r>
    </w:p>
    <w:p w14:paraId="5F9326FB" w14:textId="3C01A4D9" w:rsidR="008B5D4F" w:rsidRPr="00A73B19" w:rsidRDefault="008B5D4F" w:rsidP="004F3F3F">
      <w:pPr>
        <w:spacing w:after="120" w:line="240" w:lineRule="auto"/>
        <w:rPr>
          <w:rFonts w:cs="Calibri"/>
          <w:sz w:val="20"/>
          <w:szCs w:val="20"/>
        </w:rPr>
      </w:pPr>
      <w:r w:rsidRPr="00A73B19">
        <w:rPr>
          <w:rFonts w:cs="Calibri"/>
          <w:sz w:val="20"/>
          <w:szCs w:val="20"/>
        </w:rPr>
        <w:t xml:space="preserve">Subsequently, a model object is created to encapsulate the pre-trained machine learning model. In this research, 'model' was the pre-trained random forest classifier, which is utilized with default parameters. The specification of backend="sklearn" indicates that the model is implemented using the scikit-learn library. This step is crucial as it facilitates the integration of the </w:t>
      </w:r>
      <w:r w:rsidR="00FD3B48" w:rsidRPr="00A73B19">
        <w:rPr>
          <w:rFonts w:cs="Calibri"/>
          <w:sz w:val="20"/>
          <w:szCs w:val="20"/>
        </w:rPr>
        <w:t>DICE</w:t>
      </w:r>
      <w:r w:rsidRPr="00A73B19">
        <w:rPr>
          <w:rFonts w:cs="Calibri"/>
          <w:sz w:val="20"/>
          <w:szCs w:val="20"/>
        </w:rPr>
        <w:t xml:space="preserve"> framework with the underlying machine learning model, thereby enabling the generation of interpretable counterfactual explanations. </w:t>
      </w:r>
    </w:p>
    <w:p w14:paraId="7EB010F6" w14:textId="3FA4B66A" w:rsidR="008B5D4F" w:rsidRPr="00A73B19" w:rsidRDefault="008B5D4F" w:rsidP="004F3F3F">
      <w:pPr>
        <w:spacing w:after="120" w:line="240" w:lineRule="auto"/>
        <w:rPr>
          <w:rFonts w:cs="Calibri"/>
          <w:sz w:val="20"/>
          <w:szCs w:val="20"/>
        </w:rPr>
      </w:pPr>
      <w:r w:rsidRPr="00A73B19">
        <w:rPr>
          <w:rFonts w:cs="Calibri"/>
          <w:sz w:val="20"/>
          <w:szCs w:val="20"/>
        </w:rPr>
        <w:t xml:space="preserve">The next step involves the creation of an instance of the </w:t>
      </w:r>
      <w:r w:rsidR="00FD3B48" w:rsidRPr="00A73B19">
        <w:rPr>
          <w:rFonts w:cs="Calibri"/>
          <w:sz w:val="20"/>
          <w:szCs w:val="20"/>
        </w:rPr>
        <w:t>DICE</w:t>
      </w:r>
      <w:r w:rsidRPr="00A73B19">
        <w:rPr>
          <w:rFonts w:cs="Calibri"/>
          <w:sz w:val="20"/>
          <w:szCs w:val="20"/>
        </w:rPr>
        <w:t xml:space="preserve"> model by integrating the data and model objects. In this instantiation, method="random" specifies that the counterfactual generation method employed is random. The </w:t>
      </w:r>
      <w:r w:rsidR="00FD3B48" w:rsidRPr="00A73B19">
        <w:rPr>
          <w:rFonts w:cs="Calibri"/>
          <w:sz w:val="20"/>
          <w:szCs w:val="20"/>
        </w:rPr>
        <w:t>DICE</w:t>
      </w:r>
      <w:r w:rsidRPr="00A73B19">
        <w:rPr>
          <w:rFonts w:cs="Calibri"/>
          <w:sz w:val="20"/>
          <w:szCs w:val="20"/>
        </w:rPr>
        <w:t xml:space="preserve"> framework supports various methods for generating counterfactuals, and in this instance, a random generation method is chosen to produce diverse counterfactual examples.</w:t>
      </w:r>
    </w:p>
    <w:p w14:paraId="40BD96DD" w14:textId="12185D0E" w:rsidR="008B5D4F" w:rsidRPr="00A73B19" w:rsidRDefault="008B5D4F" w:rsidP="004F3F3F">
      <w:pPr>
        <w:spacing w:after="120" w:line="240" w:lineRule="auto"/>
        <w:rPr>
          <w:rFonts w:cs="Calibri"/>
          <w:sz w:val="20"/>
          <w:szCs w:val="20"/>
        </w:rPr>
      </w:pPr>
      <w:r w:rsidRPr="00A73B19">
        <w:rPr>
          <w:rFonts w:cs="Calibri"/>
          <w:sz w:val="20"/>
          <w:szCs w:val="20"/>
        </w:rPr>
        <w:t xml:space="preserve">Finally, counterfactual explanations are generated using the </w:t>
      </w:r>
      <w:r w:rsidR="00FD3B48" w:rsidRPr="00A73B19">
        <w:rPr>
          <w:rFonts w:cs="Calibri"/>
          <w:sz w:val="20"/>
          <w:szCs w:val="20"/>
        </w:rPr>
        <w:t>DICE</w:t>
      </w:r>
      <w:r w:rsidRPr="00A73B19">
        <w:rPr>
          <w:rFonts w:cs="Calibri"/>
          <w:sz w:val="20"/>
          <w:szCs w:val="20"/>
        </w:rPr>
        <w:t xml:space="preserve"> model, under the name of ‘e1’. Here, X_fit is the input data for which counterfactuals are to be generated. The parameter ‘total_CFs’ specifies the number </w:t>
      </w:r>
      <w:r w:rsidRPr="00A73B19">
        <w:rPr>
          <w:rFonts w:cs="Calibri"/>
          <w:sz w:val="20"/>
          <w:szCs w:val="20"/>
        </w:rPr>
        <w:lastRenderedPageBreak/>
        <w:t>of counterfactual explanations desired. Setting ‘desired_class="opposite"’ indicates that the generated counterfactuals should result in an opposite outcome class compared to the current prediction. The ‘features_to_vary’ parameter defines which features are allowed to change during the counterfactual generation process.</w:t>
      </w:r>
    </w:p>
    <w:p w14:paraId="68CCEF31" w14:textId="782F29A2" w:rsidR="00E75F98" w:rsidRPr="00A73B19" w:rsidRDefault="00E3059F" w:rsidP="004F3F3F">
      <w:pPr>
        <w:spacing w:after="120" w:line="240" w:lineRule="auto"/>
        <w:rPr>
          <w:rFonts w:cs="Calibri"/>
          <w:sz w:val="20"/>
          <w:szCs w:val="20"/>
        </w:rPr>
      </w:pPr>
      <w:r w:rsidRPr="00A73B19">
        <w:rPr>
          <w:rFonts w:cs="Calibri"/>
          <w:sz w:val="20"/>
          <w:szCs w:val="20"/>
        </w:rPr>
        <w:t xml:space="preserve">After the generation of counterfactuals, the subsequent phase involves their visualization, storage, and preparation for further analysis. This process begins with </w:t>
      </w:r>
      <w:r w:rsidR="006D69CF" w:rsidRPr="00A73B19">
        <w:rPr>
          <w:rFonts w:cs="Calibri"/>
          <w:sz w:val="20"/>
          <w:szCs w:val="20"/>
        </w:rPr>
        <w:t>saving</w:t>
      </w:r>
      <w:r w:rsidRPr="00A73B19">
        <w:rPr>
          <w:rFonts w:cs="Calibri"/>
          <w:sz w:val="20"/>
          <w:szCs w:val="20"/>
        </w:rPr>
        <w:t xml:space="preserve"> the counterfactuals within a data frame format to facilitate easier inspection and comprehension. A for loop is employed to iterate through each sample, appending its respective counterfactuals to the data frame. Once all counterfactuals from each sample have been successfully appended, the data frame's index is reset. This reset is performed to ensure that each entry has a unique index, aligning with the length of the fitting dataset, which helps in maintaining organized and accessible data. Following the restructuring of the data frame, it is saved as a CSV file. Finally, for further analysis, this new data frame is divided into two new datasets: one for independent variables and one for the dependent variable.</w:t>
      </w:r>
    </w:p>
    <w:p w14:paraId="1BE523ED" w14:textId="3F819F66" w:rsidR="00BF7BD1" w:rsidRPr="00A73B19" w:rsidRDefault="004D6BDA" w:rsidP="004F3F3F">
      <w:pPr>
        <w:pStyle w:val="Heading3"/>
        <w:spacing w:before="0" w:after="120" w:line="240" w:lineRule="auto"/>
        <w:rPr>
          <w:rFonts w:cs="Calibri"/>
          <w:sz w:val="20"/>
          <w:szCs w:val="20"/>
        </w:rPr>
      </w:pPr>
      <w:bookmarkStart w:id="25" w:name="_Toc174945828"/>
      <w:r w:rsidRPr="00A73B19">
        <w:rPr>
          <w:rFonts w:cs="Calibri"/>
          <w:sz w:val="20"/>
          <w:szCs w:val="20"/>
        </w:rPr>
        <w:t>3. 5. 4. Running an Experiment</w:t>
      </w:r>
      <w:bookmarkEnd w:id="25"/>
    </w:p>
    <w:p w14:paraId="54158554" w14:textId="791C5FC7" w:rsidR="00092C42" w:rsidRPr="00A73B19" w:rsidRDefault="008B13A1" w:rsidP="004F3F3F">
      <w:pPr>
        <w:spacing w:after="120" w:line="240" w:lineRule="auto"/>
        <w:rPr>
          <w:rFonts w:cs="Calibri"/>
          <w:sz w:val="20"/>
          <w:szCs w:val="20"/>
        </w:rPr>
      </w:pPr>
      <w:r w:rsidRPr="00A73B19">
        <w:rPr>
          <w:rFonts w:cs="Calibri"/>
          <w:sz w:val="20"/>
          <w:szCs w:val="20"/>
        </w:rPr>
        <w:t xml:space="preserve">After defining the counterfactual generation function, the primary function for running an experiment is designed to conduct experiments with various sample sizes, numbers of counterfactuals (CFs), and iterations. </w:t>
      </w:r>
    </w:p>
    <w:p w14:paraId="5ED7F7AF" w14:textId="2E8B77E9" w:rsidR="00E3059F" w:rsidRPr="00A73B19" w:rsidRDefault="00F74805" w:rsidP="004F3F3F">
      <w:pPr>
        <w:spacing w:after="120" w:line="240" w:lineRule="auto"/>
        <w:rPr>
          <w:rFonts w:cs="Calibri"/>
          <w:sz w:val="20"/>
          <w:szCs w:val="20"/>
        </w:rPr>
      </w:pPr>
      <w:r w:rsidRPr="00A73B19">
        <w:rPr>
          <w:rFonts w:cs="Calibri"/>
          <w:sz w:val="20"/>
          <w:szCs w:val="20"/>
        </w:rPr>
        <w:t>The process</w:t>
      </w:r>
      <w:r w:rsidR="0098174F" w:rsidRPr="0098174F">
        <w:rPr>
          <w:rFonts w:cs="Calibri"/>
          <w:sz w:val="20"/>
          <w:szCs w:val="20"/>
        </w:rPr>
        <w:t xml:space="preserve"> is initiated</w:t>
      </w:r>
      <w:r w:rsidR="0098174F">
        <w:rPr>
          <w:rFonts w:cs="Calibri"/>
          <w:sz w:val="20"/>
          <w:szCs w:val="20"/>
        </w:rPr>
        <w:t xml:space="preserve"> </w:t>
      </w:r>
      <w:r w:rsidRPr="00A73B19">
        <w:rPr>
          <w:rFonts w:cs="Calibri"/>
          <w:sz w:val="20"/>
          <w:szCs w:val="20"/>
        </w:rPr>
        <w:t xml:space="preserve">by creating an empty </w:t>
      </w:r>
      <w:r w:rsidR="006F7971" w:rsidRPr="00A73B19">
        <w:rPr>
          <w:rFonts w:cs="Calibri"/>
          <w:sz w:val="20"/>
          <w:szCs w:val="20"/>
        </w:rPr>
        <w:t xml:space="preserve">data frame </w:t>
      </w:r>
      <w:r w:rsidRPr="00A73B19">
        <w:rPr>
          <w:rFonts w:cs="Calibri"/>
          <w:sz w:val="20"/>
          <w:szCs w:val="20"/>
        </w:rPr>
        <w:t xml:space="preserve">designed to store the generated counterfactuals. Subsequently, the default Random Forest (RF) and a simpler model are executed on the original dataset, with their performance metrics consolidated into </w:t>
      </w:r>
      <w:r w:rsidR="00092C42" w:rsidRPr="00A73B19">
        <w:rPr>
          <w:rFonts w:cs="Calibri"/>
          <w:sz w:val="20"/>
          <w:szCs w:val="20"/>
        </w:rPr>
        <w:t>the</w:t>
      </w:r>
      <w:r w:rsidRPr="00A73B19">
        <w:rPr>
          <w:rFonts w:cs="Calibri"/>
          <w:sz w:val="20"/>
          <w:szCs w:val="20"/>
        </w:rPr>
        <w:t xml:space="preserve"> </w:t>
      </w:r>
      <w:r w:rsidR="006F7971" w:rsidRPr="00A73B19">
        <w:rPr>
          <w:rFonts w:cs="Calibri"/>
          <w:sz w:val="20"/>
          <w:szCs w:val="20"/>
        </w:rPr>
        <w:t xml:space="preserve">data </w:t>
      </w:r>
      <w:r w:rsidR="001A483C" w:rsidRPr="00A73B19">
        <w:rPr>
          <w:rFonts w:cs="Calibri"/>
          <w:sz w:val="20"/>
          <w:szCs w:val="20"/>
        </w:rPr>
        <w:t>f</w:t>
      </w:r>
      <w:r w:rsidR="006F7971" w:rsidRPr="00A73B19">
        <w:rPr>
          <w:rFonts w:cs="Calibri"/>
          <w:sz w:val="20"/>
          <w:szCs w:val="20"/>
        </w:rPr>
        <w:t>rame</w:t>
      </w:r>
      <w:r w:rsidRPr="00A73B19">
        <w:rPr>
          <w:rFonts w:cs="Calibri"/>
          <w:sz w:val="20"/>
          <w:szCs w:val="20"/>
        </w:rPr>
        <w:t xml:space="preserve">. This establishes a baseline for comparing the outcomes of future experiments. Additionally, in scenarios involving multiple iterations, these two models are executed repeatedly </w:t>
      </w:r>
      <w:r w:rsidR="006547E9" w:rsidRPr="00A73B19">
        <w:rPr>
          <w:rFonts w:cs="Calibri"/>
          <w:sz w:val="20"/>
          <w:szCs w:val="20"/>
        </w:rPr>
        <w:t>as the number of iterations.</w:t>
      </w:r>
    </w:p>
    <w:p w14:paraId="4ECE2FFB" w14:textId="77777777" w:rsidR="00F74805" w:rsidRPr="00A73B19" w:rsidRDefault="00F74805" w:rsidP="004F3F3F">
      <w:pPr>
        <w:spacing w:after="120" w:line="240" w:lineRule="auto"/>
        <w:rPr>
          <w:rFonts w:cs="Calibri"/>
          <w:sz w:val="20"/>
          <w:szCs w:val="20"/>
        </w:rPr>
      </w:pPr>
      <w:r w:rsidRPr="00A73B19">
        <w:rPr>
          <w:rFonts w:cs="Calibri"/>
          <w:sz w:val="20"/>
          <w:szCs w:val="20"/>
        </w:rPr>
        <w:t>Following the establishment of this baseline, two nested loops are initialized to iterate over varying sample sizes and the number of counterfactuals to be generated. Initially, empty lists are created to store the performance metrics across multiple iterations. Subsequently, the function responsible for generating counterfactuals is invoked, which processes the sample size and the specified number of counterfactuals per sample to return X_fit_cf and y_fit_cf, comprising newly generated instances. These new frames facilitate the creation of a second set of datasets, which incorporate both original and counterfactual data, thereby enabling experiments that integrate both datasets.</w:t>
      </w:r>
    </w:p>
    <w:p w14:paraId="20D79312" w14:textId="147F079A" w:rsidR="00F74805" w:rsidRPr="00A73B19" w:rsidRDefault="00F74805" w:rsidP="004F3F3F">
      <w:pPr>
        <w:spacing w:after="120" w:line="240" w:lineRule="auto"/>
        <w:rPr>
          <w:rFonts w:cs="Calibri"/>
          <w:sz w:val="20"/>
          <w:szCs w:val="20"/>
        </w:rPr>
      </w:pPr>
      <w:r w:rsidRPr="00A73B19">
        <w:rPr>
          <w:rFonts w:cs="Calibri"/>
          <w:sz w:val="20"/>
          <w:szCs w:val="20"/>
        </w:rPr>
        <w:t>The third loop commences, iterating over the number of iterations. Within this loop, the function for the simple model is activated using both the original data and the expanded dataset. The F1 and AUC scores from both experiments are recorded in a list to calculate the average scores across multiple iterations. Furthermore, the performance metrics of the models are appended to the initially created data frame, which originally contained metrics from models run solely on the original data.</w:t>
      </w:r>
    </w:p>
    <w:p w14:paraId="027E4C08" w14:textId="78DC59E9" w:rsidR="00A86C6F" w:rsidRPr="00A73B19" w:rsidRDefault="00A86C6F" w:rsidP="004F3F3F">
      <w:pPr>
        <w:spacing w:after="120" w:line="240" w:lineRule="auto"/>
        <w:rPr>
          <w:rFonts w:cs="Calibri"/>
          <w:sz w:val="20"/>
          <w:szCs w:val="20"/>
        </w:rPr>
      </w:pPr>
      <w:r w:rsidRPr="00A73B19">
        <w:rPr>
          <w:rFonts w:cs="Calibri"/>
          <w:sz w:val="20"/>
          <w:szCs w:val="20"/>
        </w:rPr>
        <w:t>Upon completion of the third loop, the lists containing the F1 and AUC scores from each iteration are utilized to compute the means and standard deviations of these scores across multiple iterations. These calculated performance metrics are then appended to a distinct dataset, which was initialized prior to the nested loops. This dataset contains iterated performance metrics of both the default Random Forest and the simple model, effectively documenting the evolution of model performance over successive iterations.</w:t>
      </w:r>
    </w:p>
    <w:p w14:paraId="1AD97283" w14:textId="46D67190" w:rsidR="00AE77C0" w:rsidRPr="00A73B19" w:rsidRDefault="00AE77C0" w:rsidP="004F3F3F">
      <w:pPr>
        <w:spacing w:after="120" w:line="240" w:lineRule="auto"/>
        <w:rPr>
          <w:rFonts w:cs="Calibri"/>
          <w:sz w:val="20"/>
          <w:szCs w:val="20"/>
        </w:rPr>
      </w:pPr>
      <w:r w:rsidRPr="00A73B19">
        <w:rPr>
          <w:rFonts w:cs="Calibri"/>
          <w:sz w:val="20"/>
          <w:szCs w:val="20"/>
        </w:rPr>
        <w:t>The algorithms used for these analyses function like a tool, enabling any user to conduct the same analyses across various datasets. This tool allows for customization of key parameters including sample size, the number of counterfactuals per sample, and the number of iterations, providing flexibility to adapt to different data requirements and research objectives.</w:t>
      </w:r>
    </w:p>
    <w:p w14:paraId="38A1EC39" w14:textId="78DC59E9" w:rsidR="0078179C" w:rsidRPr="00A73B19" w:rsidRDefault="0078179C" w:rsidP="004F3F3F">
      <w:pPr>
        <w:pStyle w:val="Heading2"/>
        <w:spacing w:before="0" w:after="120" w:line="240" w:lineRule="auto"/>
        <w:rPr>
          <w:rFonts w:ascii="Calibri" w:hAnsi="Calibri" w:cs="Calibri"/>
          <w:sz w:val="20"/>
          <w:szCs w:val="20"/>
        </w:rPr>
      </w:pPr>
      <w:bookmarkStart w:id="26" w:name="_Toc174945829"/>
      <w:r w:rsidRPr="00A73B19">
        <w:rPr>
          <w:rFonts w:ascii="Calibri" w:hAnsi="Calibri" w:cs="Calibri"/>
          <w:sz w:val="20"/>
          <w:szCs w:val="20"/>
        </w:rPr>
        <w:t>3. 6. Tools and Technologies</w:t>
      </w:r>
      <w:bookmarkEnd w:id="26"/>
      <w:r w:rsidRPr="00A73B19">
        <w:rPr>
          <w:rFonts w:ascii="Calibri" w:hAnsi="Calibri" w:cs="Calibri"/>
          <w:sz w:val="20"/>
          <w:szCs w:val="20"/>
        </w:rPr>
        <w:t xml:space="preserve"> </w:t>
      </w:r>
    </w:p>
    <w:p w14:paraId="2518442E" w14:textId="55BE7093" w:rsidR="00744345" w:rsidRPr="00A73B19" w:rsidRDefault="00744345" w:rsidP="004F3F3F">
      <w:pPr>
        <w:spacing w:after="120" w:line="240" w:lineRule="auto"/>
        <w:rPr>
          <w:rFonts w:cs="Calibri"/>
          <w:sz w:val="20"/>
          <w:szCs w:val="20"/>
        </w:rPr>
      </w:pPr>
      <w:r w:rsidRPr="00A73B19">
        <w:rPr>
          <w:rFonts w:cs="Calibri"/>
          <w:sz w:val="20"/>
          <w:szCs w:val="20"/>
        </w:rPr>
        <w:t>In this research, a variety of tools and technologies were employed to facilitate data processing, model development, evaluation, and counterfactual generation. This section provides a detailed overview of the tools, technologies, and environments utilized in this project.</w:t>
      </w:r>
      <w:r w:rsidR="00222E77" w:rsidRPr="00A73B19">
        <w:rPr>
          <w:rFonts w:cs="Calibri"/>
          <w:sz w:val="20"/>
          <w:szCs w:val="20"/>
        </w:rPr>
        <w:t xml:space="preserve"> By utilizing these tools and technologies, the research ensured strong data handling, </w:t>
      </w:r>
      <w:r w:rsidR="007761C0" w:rsidRPr="00A73B19">
        <w:rPr>
          <w:rFonts w:cs="Calibri"/>
          <w:sz w:val="20"/>
          <w:szCs w:val="20"/>
        </w:rPr>
        <w:t>healthy</w:t>
      </w:r>
      <w:r w:rsidR="00222E77" w:rsidRPr="00A73B19">
        <w:rPr>
          <w:rFonts w:cs="Calibri"/>
          <w:sz w:val="20"/>
          <w:szCs w:val="20"/>
        </w:rPr>
        <w:t xml:space="preserve"> model development, and thorough evaluation of results. The combination of powerful libraries, interactive environments, and efficient hardware enabled the </w:t>
      </w:r>
      <w:r w:rsidR="007761C0" w:rsidRPr="00A73B19">
        <w:rPr>
          <w:rFonts w:cs="Calibri"/>
          <w:sz w:val="20"/>
          <w:szCs w:val="20"/>
        </w:rPr>
        <w:t>research</w:t>
      </w:r>
      <w:r w:rsidR="00222E77" w:rsidRPr="00A73B19">
        <w:rPr>
          <w:rFonts w:cs="Calibri"/>
          <w:sz w:val="20"/>
          <w:szCs w:val="20"/>
        </w:rPr>
        <w:t xml:space="preserve"> of the project objectives.</w:t>
      </w:r>
    </w:p>
    <w:p w14:paraId="180CC28B" w14:textId="67E51535" w:rsidR="00744345" w:rsidRPr="00A73B19" w:rsidRDefault="00744345" w:rsidP="004F3F3F">
      <w:pPr>
        <w:pStyle w:val="Heading3"/>
        <w:spacing w:before="0" w:after="120" w:line="240" w:lineRule="auto"/>
        <w:rPr>
          <w:rFonts w:cs="Calibri"/>
          <w:sz w:val="20"/>
          <w:szCs w:val="20"/>
        </w:rPr>
      </w:pPr>
      <w:bookmarkStart w:id="27" w:name="_Toc174945830"/>
      <w:r w:rsidRPr="00A73B19">
        <w:rPr>
          <w:rFonts w:cs="Calibri"/>
          <w:sz w:val="20"/>
          <w:szCs w:val="20"/>
        </w:rPr>
        <w:lastRenderedPageBreak/>
        <w:t>3.6.1. Programming Languages and Environments</w:t>
      </w:r>
      <w:bookmarkEnd w:id="27"/>
    </w:p>
    <w:p w14:paraId="3C9007AB" w14:textId="77777777" w:rsidR="00744345" w:rsidRPr="00A73B19" w:rsidRDefault="00744345" w:rsidP="004F3F3F">
      <w:pPr>
        <w:spacing w:after="120" w:line="240" w:lineRule="auto"/>
        <w:rPr>
          <w:rFonts w:cs="Calibri"/>
          <w:sz w:val="20"/>
          <w:szCs w:val="20"/>
        </w:rPr>
      </w:pPr>
      <w:r w:rsidRPr="00A73B19">
        <w:rPr>
          <w:rStyle w:val="Heading5Char"/>
          <w:rFonts w:ascii="Calibri" w:hAnsi="Calibri" w:cs="Calibri"/>
          <w:sz w:val="20"/>
          <w:szCs w:val="20"/>
        </w:rPr>
        <w:t>Python</w:t>
      </w:r>
      <w:r w:rsidRPr="00A73B19">
        <w:rPr>
          <w:rFonts w:cs="Calibri"/>
          <w:sz w:val="20"/>
          <w:szCs w:val="20"/>
        </w:rPr>
        <w:t>: Python was the primary programming language used for this project. Its extensive libraries and ease of use made it ideal for data manipulation, machine learning, and statistical analysis.</w:t>
      </w:r>
    </w:p>
    <w:p w14:paraId="7C82F54C" w14:textId="0748D98E" w:rsidR="00744345" w:rsidRPr="00A73B19" w:rsidRDefault="00744345" w:rsidP="004F3F3F">
      <w:pPr>
        <w:spacing w:after="120" w:line="240" w:lineRule="auto"/>
        <w:rPr>
          <w:rFonts w:cs="Calibri"/>
          <w:sz w:val="20"/>
          <w:szCs w:val="20"/>
        </w:rPr>
      </w:pPr>
      <w:r w:rsidRPr="00A73B19">
        <w:rPr>
          <w:rStyle w:val="Heading5Char"/>
          <w:rFonts w:ascii="Calibri" w:hAnsi="Calibri" w:cs="Calibri"/>
          <w:sz w:val="20"/>
          <w:szCs w:val="20"/>
        </w:rPr>
        <w:t>Jupyter Notebook:</w:t>
      </w:r>
      <w:r w:rsidRPr="00A73B19">
        <w:rPr>
          <w:rFonts w:cs="Calibri"/>
          <w:sz w:val="20"/>
          <w:szCs w:val="20"/>
        </w:rPr>
        <w:t xml:space="preserve"> Jupyter Notebook provided an interactive environment for writing and running Python code. It was particularly useful for iterative development, visualization, and</w:t>
      </w:r>
      <w:r w:rsidR="002A41AF">
        <w:rPr>
          <w:rFonts w:cs="Calibri"/>
          <w:sz w:val="20"/>
          <w:szCs w:val="20"/>
        </w:rPr>
        <w:t xml:space="preserve"> the</w:t>
      </w:r>
      <w:r w:rsidRPr="00A73B19">
        <w:rPr>
          <w:rFonts w:cs="Calibri"/>
          <w:sz w:val="20"/>
          <w:szCs w:val="20"/>
        </w:rPr>
        <w:t xml:space="preserve"> documentation of the workflow.</w:t>
      </w:r>
    </w:p>
    <w:p w14:paraId="6829CEDA" w14:textId="2A1CE1E5" w:rsidR="00744345" w:rsidRPr="00A73B19" w:rsidRDefault="00744345" w:rsidP="004F3F3F">
      <w:pPr>
        <w:pStyle w:val="Heading3"/>
        <w:spacing w:before="0" w:after="120" w:line="240" w:lineRule="auto"/>
        <w:rPr>
          <w:rFonts w:cs="Calibri"/>
          <w:sz w:val="20"/>
          <w:szCs w:val="20"/>
        </w:rPr>
      </w:pPr>
      <w:bookmarkStart w:id="28" w:name="_Toc174945831"/>
      <w:r w:rsidRPr="00A73B19">
        <w:rPr>
          <w:rFonts w:cs="Calibri"/>
          <w:sz w:val="20"/>
          <w:szCs w:val="20"/>
        </w:rPr>
        <w:t>3. 6. 2. Libraries for Data Processing and Analysis</w:t>
      </w:r>
      <w:bookmarkEnd w:id="28"/>
    </w:p>
    <w:p w14:paraId="398538CF" w14:textId="7BAE1CC8" w:rsidR="00744345" w:rsidRPr="00A73B19" w:rsidRDefault="00222E77" w:rsidP="004F3F3F">
      <w:pPr>
        <w:spacing w:after="120" w:line="240" w:lineRule="auto"/>
        <w:rPr>
          <w:rFonts w:cs="Calibri"/>
          <w:sz w:val="20"/>
          <w:szCs w:val="20"/>
        </w:rPr>
      </w:pPr>
      <w:r w:rsidRPr="00A73B19">
        <w:rPr>
          <w:rStyle w:val="Heading5Char"/>
          <w:rFonts w:ascii="Calibri" w:hAnsi="Calibri" w:cs="Calibri"/>
          <w:sz w:val="20"/>
          <w:szCs w:val="20"/>
        </w:rPr>
        <w:t>p</w:t>
      </w:r>
      <w:r w:rsidR="00744345" w:rsidRPr="00A73B19">
        <w:rPr>
          <w:rStyle w:val="Heading5Char"/>
          <w:rFonts w:ascii="Calibri" w:hAnsi="Calibri" w:cs="Calibri"/>
          <w:sz w:val="20"/>
          <w:szCs w:val="20"/>
        </w:rPr>
        <w:t>andas:</w:t>
      </w:r>
      <w:r w:rsidR="00744345" w:rsidRPr="00A73B19">
        <w:rPr>
          <w:rFonts w:cs="Calibri"/>
          <w:sz w:val="20"/>
          <w:szCs w:val="20"/>
        </w:rPr>
        <w:t xml:space="preserve"> Used for data manipulation and preprocessing. pandas provided robust data structures and data analysis tools.</w:t>
      </w:r>
    </w:p>
    <w:p w14:paraId="1EE75ED8" w14:textId="4A7F99D8" w:rsidR="00744345" w:rsidRPr="00A73B19" w:rsidRDefault="00744345" w:rsidP="004F3F3F">
      <w:pPr>
        <w:spacing w:after="120" w:line="240" w:lineRule="auto"/>
        <w:rPr>
          <w:rFonts w:cs="Calibri"/>
          <w:sz w:val="20"/>
          <w:szCs w:val="20"/>
        </w:rPr>
      </w:pPr>
      <w:r w:rsidRPr="00A73B19">
        <w:rPr>
          <w:rStyle w:val="Heading5Char"/>
          <w:rFonts w:ascii="Calibri" w:hAnsi="Calibri" w:cs="Calibri"/>
          <w:sz w:val="20"/>
          <w:szCs w:val="20"/>
        </w:rPr>
        <w:t>NumPy:</w:t>
      </w:r>
      <w:r w:rsidRPr="00A73B19">
        <w:rPr>
          <w:rFonts w:cs="Calibri"/>
          <w:sz w:val="20"/>
          <w:szCs w:val="20"/>
        </w:rPr>
        <w:t xml:space="preserve"> Utilized for numerical operations and array manipulations, enhancing the efficiency of data processing.</w:t>
      </w:r>
    </w:p>
    <w:p w14:paraId="2088F422" w14:textId="77777777" w:rsidR="00744345" w:rsidRPr="00A73B19" w:rsidRDefault="00744345" w:rsidP="004F3F3F">
      <w:pPr>
        <w:spacing w:after="120" w:line="240" w:lineRule="auto"/>
        <w:rPr>
          <w:rFonts w:cs="Calibri"/>
          <w:sz w:val="20"/>
          <w:szCs w:val="20"/>
        </w:rPr>
      </w:pPr>
      <w:r w:rsidRPr="00A73B19">
        <w:rPr>
          <w:rStyle w:val="Heading5Char"/>
          <w:rFonts w:ascii="Calibri" w:hAnsi="Calibri" w:cs="Calibri"/>
          <w:sz w:val="20"/>
          <w:szCs w:val="20"/>
        </w:rPr>
        <w:t>scikit-learn:</w:t>
      </w:r>
      <w:r w:rsidRPr="00A73B19">
        <w:rPr>
          <w:rFonts w:cs="Calibri"/>
          <w:sz w:val="20"/>
          <w:szCs w:val="20"/>
        </w:rPr>
        <w:t xml:space="preserve"> A comprehensive machine learning library used for implementing various models and preprocessing techniques. Specific modules and classes included:</w:t>
      </w:r>
    </w:p>
    <w:p w14:paraId="410A90B9"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preprocessing: For scaling and encoding data.</w:t>
      </w:r>
    </w:p>
    <w:p w14:paraId="4D5ED0EA"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model_selection: For splitting datasets into training and testing sets.</w:t>
      </w:r>
    </w:p>
    <w:p w14:paraId="49817454"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ensemble: For implementing the Random Forest classifier.</w:t>
      </w:r>
    </w:p>
    <w:p w14:paraId="065893C2"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linear_model: For implementing the Logistic Regression model.</w:t>
      </w:r>
    </w:p>
    <w:p w14:paraId="0F2939C5"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tree: For implementing the Decision Tree classifier.</w:t>
      </w:r>
    </w:p>
    <w:p w14:paraId="3B99E833" w14:textId="77777777" w:rsidR="00744345" w:rsidRPr="00A73B19" w:rsidRDefault="00744345" w:rsidP="004F3F3F">
      <w:pPr>
        <w:numPr>
          <w:ilvl w:val="0"/>
          <w:numId w:val="5"/>
        </w:numPr>
        <w:spacing w:after="0" w:line="240" w:lineRule="auto"/>
        <w:ind w:left="714" w:hanging="357"/>
        <w:rPr>
          <w:rFonts w:cs="Calibri"/>
          <w:sz w:val="20"/>
          <w:szCs w:val="20"/>
        </w:rPr>
      </w:pPr>
      <w:r w:rsidRPr="00A73B19">
        <w:rPr>
          <w:rFonts w:cs="Calibri"/>
          <w:sz w:val="20"/>
          <w:szCs w:val="20"/>
        </w:rPr>
        <w:t>metrics: For evaluating model performance.</w:t>
      </w:r>
    </w:p>
    <w:p w14:paraId="078D3D4F" w14:textId="2C96090F" w:rsidR="00744345" w:rsidRPr="00A73B19" w:rsidRDefault="00744345" w:rsidP="004F3F3F">
      <w:pPr>
        <w:spacing w:after="120" w:line="240" w:lineRule="auto"/>
        <w:rPr>
          <w:rFonts w:cs="Calibri"/>
          <w:sz w:val="20"/>
          <w:szCs w:val="20"/>
        </w:rPr>
      </w:pPr>
      <w:r w:rsidRPr="00A73B19">
        <w:rPr>
          <w:rStyle w:val="Heading5Char"/>
          <w:rFonts w:ascii="Calibri" w:hAnsi="Calibri" w:cs="Calibri"/>
          <w:sz w:val="20"/>
          <w:szCs w:val="20"/>
        </w:rPr>
        <w:t>Matplotlib</w:t>
      </w:r>
      <w:r w:rsidRPr="00A73B19">
        <w:rPr>
          <w:rFonts w:cs="Calibri"/>
          <w:sz w:val="20"/>
          <w:szCs w:val="20"/>
        </w:rPr>
        <w:t>: Used for creating visualizations to explore data and present results.</w:t>
      </w:r>
    </w:p>
    <w:p w14:paraId="6BBD4E18" w14:textId="237AA1C1" w:rsidR="00744345" w:rsidRPr="00A73B19" w:rsidRDefault="00FD3B48" w:rsidP="004F3F3F">
      <w:pPr>
        <w:spacing w:after="120" w:line="240" w:lineRule="auto"/>
        <w:rPr>
          <w:rFonts w:cs="Calibri"/>
          <w:sz w:val="20"/>
          <w:szCs w:val="20"/>
        </w:rPr>
      </w:pPr>
      <w:r w:rsidRPr="00A73B19">
        <w:rPr>
          <w:rStyle w:val="Heading5Char"/>
          <w:rFonts w:ascii="Calibri" w:hAnsi="Calibri" w:cs="Calibri"/>
          <w:sz w:val="20"/>
          <w:szCs w:val="20"/>
        </w:rPr>
        <w:t>DICE</w:t>
      </w:r>
      <w:r w:rsidR="00744345" w:rsidRPr="00A73B19">
        <w:rPr>
          <w:rStyle w:val="Heading5Char"/>
          <w:rFonts w:ascii="Calibri" w:hAnsi="Calibri" w:cs="Calibri"/>
          <w:sz w:val="20"/>
          <w:szCs w:val="20"/>
        </w:rPr>
        <w:t xml:space="preserve"> (Diverse Counterfactual Explanations):</w:t>
      </w:r>
      <w:r w:rsidR="00744345" w:rsidRPr="00A73B19">
        <w:rPr>
          <w:rFonts w:cs="Calibri"/>
          <w:sz w:val="20"/>
          <w:szCs w:val="20"/>
        </w:rPr>
        <w:t xml:space="preserve"> Used for generating counterfactual explanations. </w:t>
      </w:r>
      <w:r w:rsidRPr="00A73B19">
        <w:rPr>
          <w:rFonts w:cs="Calibri"/>
          <w:sz w:val="20"/>
          <w:szCs w:val="20"/>
        </w:rPr>
        <w:t>DICE</w:t>
      </w:r>
      <w:r w:rsidR="00744345" w:rsidRPr="00A73B19">
        <w:rPr>
          <w:rFonts w:cs="Calibri"/>
          <w:sz w:val="20"/>
          <w:szCs w:val="20"/>
        </w:rPr>
        <w:t xml:space="preserve"> helps in understanding model predictions and improving model interpretability.</w:t>
      </w:r>
    </w:p>
    <w:p w14:paraId="27B6D158" w14:textId="2FCB6B7C" w:rsidR="00744345" w:rsidRPr="00A73B19" w:rsidRDefault="007F0DD8" w:rsidP="004F3F3F">
      <w:pPr>
        <w:spacing w:after="120" w:line="240" w:lineRule="auto"/>
        <w:rPr>
          <w:rFonts w:cs="Calibri"/>
          <w:sz w:val="20"/>
          <w:szCs w:val="20"/>
        </w:rPr>
      </w:pPr>
      <w:r w:rsidRPr="00A73B19">
        <w:rPr>
          <w:rStyle w:val="Heading5Char"/>
          <w:rFonts w:ascii="Calibri" w:hAnsi="Calibri" w:cs="Calibri"/>
          <w:sz w:val="20"/>
          <w:szCs w:val="20"/>
        </w:rPr>
        <w:t>W</w:t>
      </w:r>
      <w:r w:rsidR="00222E77" w:rsidRPr="00A73B19">
        <w:rPr>
          <w:rStyle w:val="Heading5Char"/>
          <w:rFonts w:ascii="Calibri" w:hAnsi="Calibri" w:cs="Calibri"/>
          <w:sz w:val="20"/>
          <w:szCs w:val="20"/>
        </w:rPr>
        <w:t>arnings:</w:t>
      </w:r>
      <w:r w:rsidR="00222E77" w:rsidRPr="00A73B19">
        <w:rPr>
          <w:rFonts w:cs="Calibri"/>
          <w:sz w:val="20"/>
          <w:szCs w:val="20"/>
        </w:rPr>
        <w:t xml:space="preserve"> Used to handle and suppress warnings during the development process to ensure cleaner output.</w:t>
      </w:r>
    </w:p>
    <w:p w14:paraId="0183A099" w14:textId="043F4C59" w:rsidR="00222E77" w:rsidRPr="00A73B19" w:rsidRDefault="00222E77" w:rsidP="004F3F3F">
      <w:pPr>
        <w:pStyle w:val="Heading3"/>
        <w:spacing w:before="0" w:after="120" w:line="240" w:lineRule="auto"/>
        <w:rPr>
          <w:rFonts w:cs="Calibri"/>
          <w:sz w:val="20"/>
          <w:szCs w:val="20"/>
        </w:rPr>
      </w:pPr>
      <w:bookmarkStart w:id="29" w:name="_Toc174945832"/>
      <w:r w:rsidRPr="00A73B19">
        <w:rPr>
          <w:rFonts w:cs="Calibri"/>
          <w:sz w:val="20"/>
          <w:szCs w:val="20"/>
        </w:rPr>
        <w:t>3. 6. 3. Hardware</w:t>
      </w:r>
      <w:bookmarkEnd w:id="29"/>
    </w:p>
    <w:p w14:paraId="0FB23968" w14:textId="5E2F6EAF" w:rsidR="00222E77" w:rsidRPr="00A73B19" w:rsidRDefault="00222E77" w:rsidP="004F3F3F">
      <w:pPr>
        <w:spacing w:after="120" w:line="240" w:lineRule="auto"/>
        <w:rPr>
          <w:rFonts w:cs="Calibri"/>
          <w:sz w:val="20"/>
          <w:szCs w:val="20"/>
        </w:rPr>
      </w:pPr>
      <w:r w:rsidRPr="00A73B19">
        <w:rPr>
          <w:rFonts w:cs="Calibri"/>
          <w:sz w:val="20"/>
          <w:szCs w:val="20"/>
        </w:rPr>
        <w:t>Computations for this research were performed on standard workstations or cloud-based environments, depending on the dataset size and complexity. The primary hardware specifications used are as follows:</w:t>
      </w:r>
    </w:p>
    <w:p w14:paraId="43510E71" w14:textId="42D86E5D" w:rsidR="00222E77" w:rsidRPr="00A73B19" w:rsidRDefault="00222E77" w:rsidP="004F3F3F">
      <w:pPr>
        <w:spacing w:after="120" w:line="240" w:lineRule="auto"/>
        <w:rPr>
          <w:rFonts w:cs="Calibri"/>
          <w:sz w:val="20"/>
          <w:szCs w:val="20"/>
        </w:rPr>
      </w:pPr>
      <w:r w:rsidRPr="00A73B19">
        <w:rPr>
          <w:rStyle w:val="Heading5Char"/>
          <w:rFonts w:ascii="Calibri" w:hAnsi="Calibri" w:cs="Calibri"/>
          <w:sz w:val="20"/>
          <w:szCs w:val="20"/>
        </w:rPr>
        <w:t>Processor:</w:t>
      </w:r>
      <w:r w:rsidRPr="00A73B19">
        <w:rPr>
          <w:rFonts w:cs="Calibri"/>
          <w:sz w:val="20"/>
          <w:szCs w:val="20"/>
        </w:rPr>
        <w:t xml:space="preserve"> 11th Gen Intel(R) </w:t>
      </w:r>
      <w:r w:rsidR="00772CBB" w:rsidRPr="00A73B19">
        <w:rPr>
          <w:rFonts w:cs="Calibri"/>
          <w:sz w:val="20"/>
          <w:szCs w:val="20"/>
        </w:rPr>
        <w:t>Core (</w:t>
      </w:r>
      <w:r w:rsidRPr="00A73B19">
        <w:rPr>
          <w:rFonts w:cs="Calibri"/>
          <w:sz w:val="20"/>
          <w:szCs w:val="20"/>
        </w:rPr>
        <w:t>TM) i5-1135G7 @ 2.40GHz, 2.42 GHz</w:t>
      </w:r>
    </w:p>
    <w:p w14:paraId="17A3DFB8" w14:textId="77777777" w:rsidR="00222E77" w:rsidRPr="00A73B19" w:rsidRDefault="00222E77" w:rsidP="004F3F3F">
      <w:pPr>
        <w:spacing w:after="120" w:line="240" w:lineRule="auto"/>
        <w:rPr>
          <w:rFonts w:cs="Calibri"/>
          <w:sz w:val="20"/>
          <w:szCs w:val="20"/>
        </w:rPr>
      </w:pPr>
      <w:r w:rsidRPr="00A73B19">
        <w:rPr>
          <w:rStyle w:val="Heading5Char"/>
          <w:rFonts w:ascii="Calibri" w:hAnsi="Calibri" w:cs="Calibri"/>
          <w:sz w:val="20"/>
          <w:szCs w:val="20"/>
        </w:rPr>
        <w:t>RAM:</w:t>
      </w:r>
      <w:r w:rsidRPr="00A73B19">
        <w:rPr>
          <w:rFonts w:cs="Calibri"/>
          <w:sz w:val="20"/>
          <w:szCs w:val="20"/>
        </w:rPr>
        <w:t xml:space="preserve"> 12.0 GB</w:t>
      </w:r>
    </w:p>
    <w:p w14:paraId="7124203D" w14:textId="04CA4115" w:rsidR="00744345" w:rsidRPr="00A73B19" w:rsidRDefault="00222E77" w:rsidP="004F3F3F">
      <w:pPr>
        <w:spacing w:after="120" w:line="240" w:lineRule="auto"/>
        <w:rPr>
          <w:rFonts w:cs="Calibri"/>
          <w:sz w:val="20"/>
          <w:szCs w:val="20"/>
        </w:rPr>
      </w:pPr>
      <w:r w:rsidRPr="00A73B19">
        <w:rPr>
          <w:rStyle w:val="Heading5Char"/>
          <w:rFonts w:ascii="Calibri" w:hAnsi="Calibri" w:cs="Calibri"/>
          <w:sz w:val="20"/>
          <w:szCs w:val="20"/>
        </w:rPr>
        <w:t>System Type:</w:t>
      </w:r>
      <w:r w:rsidRPr="00A73B19">
        <w:rPr>
          <w:rFonts w:cs="Calibri"/>
          <w:sz w:val="20"/>
          <w:szCs w:val="20"/>
        </w:rPr>
        <w:t xml:space="preserve"> 64-bit operating system, x64-based processor</w:t>
      </w:r>
    </w:p>
    <w:p w14:paraId="447FC319" w14:textId="532B201D" w:rsidR="00222E77" w:rsidRPr="00A73B19" w:rsidRDefault="00222E77" w:rsidP="004F3F3F">
      <w:pPr>
        <w:pStyle w:val="Heading3"/>
        <w:spacing w:before="0" w:after="120" w:line="240" w:lineRule="auto"/>
        <w:rPr>
          <w:rFonts w:cs="Calibri"/>
          <w:sz w:val="20"/>
          <w:szCs w:val="20"/>
        </w:rPr>
      </w:pPr>
      <w:bookmarkStart w:id="30" w:name="_Toc174945833"/>
      <w:r w:rsidRPr="00A73B19">
        <w:rPr>
          <w:rFonts w:cs="Calibri"/>
          <w:sz w:val="20"/>
          <w:szCs w:val="20"/>
        </w:rPr>
        <w:t>3. 6. 4. Version Control and Collaboration</w:t>
      </w:r>
      <w:bookmarkEnd w:id="30"/>
    </w:p>
    <w:p w14:paraId="3F6F33C4" w14:textId="25741675" w:rsidR="0089480A" w:rsidRPr="00A73B19" w:rsidRDefault="00222E77" w:rsidP="004F3F3F">
      <w:pPr>
        <w:spacing w:after="120" w:line="240" w:lineRule="auto"/>
        <w:rPr>
          <w:rFonts w:cs="Calibri"/>
          <w:sz w:val="20"/>
          <w:szCs w:val="20"/>
        </w:rPr>
      </w:pPr>
      <w:r w:rsidRPr="00A73B19">
        <w:rPr>
          <w:rStyle w:val="Heading5Char"/>
          <w:rFonts w:ascii="Calibri" w:hAnsi="Calibri" w:cs="Calibri"/>
          <w:sz w:val="20"/>
          <w:szCs w:val="20"/>
        </w:rPr>
        <w:t>GitHub:</w:t>
      </w:r>
      <w:r w:rsidRPr="00A73B19">
        <w:rPr>
          <w:rFonts w:cs="Calibri"/>
          <w:sz w:val="20"/>
          <w:szCs w:val="20"/>
        </w:rPr>
        <w:t xml:space="preserve"> GitHub was used for version control and collaboration. It facilitated efficient tracking of changes, issue management, and collaborative development. The project repository was hosted on GitHub, ensuring that all code, data, and </w:t>
      </w:r>
      <w:r w:rsidR="002A41AF">
        <w:rPr>
          <w:rFonts w:cs="Calibri"/>
          <w:sz w:val="20"/>
          <w:szCs w:val="20"/>
        </w:rPr>
        <w:t xml:space="preserve">the </w:t>
      </w:r>
      <w:r w:rsidRPr="00A73B19">
        <w:rPr>
          <w:rFonts w:cs="Calibri"/>
          <w:sz w:val="20"/>
          <w:szCs w:val="20"/>
        </w:rPr>
        <w:t>documentation were versioned and accessible to collaborators.</w:t>
      </w:r>
    </w:p>
    <w:p w14:paraId="323061DD" w14:textId="06423B2C" w:rsidR="006F68E2" w:rsidRPr="00A73B19" w:rsidRDefault="00B623CE" w:rsidP="004F3F3F">
      <w:pPr>
        <w:pStyle w:val="Heading1"/>
        <w:numPr>
          <w:ilvl w:val="0"/>
          <w:numId w:val="7"/>
        </w:numPr>
        <w:spacing w:before="0" w:after="120" w:line="240" w:lineRule="auto"/>
        <w:rPr>
          <w:rFonts w:ascii="Calibri" w:hAnsi="Calibri" w:cs="Calibri"/>
          <w:sz w:val="20"/>
          <w:szCs w:val="20"/>
          <w:lang w:val="en-US"/>
        </w:rPr>
      </w:pPr>
      <w:bookmarkStart w:id="31" w:name="_Toc174945834"/>
      <w:r w:rsidRPr="00A73B19">
        <w:rPr>
          <w:rFonts w:ascii="Calibri" w:hAnsi="Calibri" w:cs="Calibri"/>
          <w:sz w:val="20"/>
          <w:szCs w:val="20"/>
          <w:lang w:val="en-US"/>
        </w:rPr>
        <w:t xml:space="preserve">Results, </w:t>
      </w:r>
      <w:r w:rsidR="00A95CCD" w:rsidRPr="00A73B19">
        <w:rPr>
          <w:rFonts w:ascii="Calibri" w:hAnsi="Calibri" w:cs="Calibri"/>
          <w:sz w:val="20"/>
          <w:szCs w:val="20"/>
          <w:lang w:val="en-US"/>
        </w:rPr>
        <w:t>A</w:t>
      </w:r>
      <w:r w:rsidR="00063391" w:rsidRPr="00A73B19">
        <w:rPr>
          <w:rFonts w:ascii="Calibri" w:hAnsi="Calibri" w:cs="Calibri"/>
          <w:sz w:val="20"/>
          <w:szCs w:val="20"/>
          <w:lang w:val="en-US"/>
        </w:rPr>
        <w:t>nalyses,</w:t>
      </w:r>
      <w:r w:rsidRPr="00A73B19">
        <w:rPr>
          <w:rFonts w:ascii="Calibri" w:hAnsi="Calibri" w:cs="Calibri"/>
          <w:sz w:val="20"/>
          <w:szCs w:val="20"/>
          <w:lang w:val="en-US"/>
        </w:rPr>
        <w:t xml:space="preserve"> and </w:t>
      </w:r>
      <w:r w:rsidR="00A95CCD" w:rsidRPr="00A73B19">
        <w:rPr>
          <w:rFonts w:ascii="Calibri" w:hAnsi="Calibri" w:cs="Calibri"/>
          <w:sz w:val="20"/>
          <w:szCs w:val="20"/>
          <w:lang w:val="en-US"/>
        </w:rPr>
        <w:t>Algorithm P</w:t>
      </w:r>
      <w:r w:rsidRPr="00A73B19">
        <w:rPr>
          <w:rFonts w:ascii="Calibri" w:hAnsi="Calibri" w:cs="Calibri"/>
          <w:sz w:val="20"/>
          <w:szCs w:val="20"/>
          <w:lang w:val="en-US"/>
        </w:rPr>
        <w:t>erformance</w:t>
      </w:r>
      <w:bookmarkEnd w:id="31"/>
      <w:r w:rsidR="0036033C" w:rsidRPr="00A73B19">
        <w:rPr>
          <w:rFonts w:ascii="Calibri" w:hAnsi="Calibri" w:cs="Calibri"/>
          <w:sz w:val="20"/>
          <w:szCs w:val="20"/>
          <w:lang w:val="en-US"/>
        </w:rPr>
        <w:t xml:space="preserve"> </w:t>
      </w:r>
    </w:p>
    <w:p w14:paraId="5C2D9BEB" w14:textId="77777777" w:rsidR="00363F73" w:rsidRPr="00A73B19" w:rsidRDefault="00363F73" w:rsidP="004F3F3F">
      <w:pPr>
        <w:spacing w:after="120" w:line="240" w:lineRule="auto"/>
        <w:rPr>
          <w:rFonts w:cs="Calibri"/>
          <w:sz w:val="20"/>
          <w:szCs w:val="20"/>
          <w:lang w:val="en-US"/>
        </w:rPr>
      </w:pPr>
      <w:r w:rsidRPr="00A73B19">
        <w:rPr>
          <w:rFonts w:cs="Calibri"/>
          <w:sz w:val="20"/>
          <w:szCs w:val="20"/>
          <w:lang w:val="en-US"/>
        </w:rPr>
        <w:t>This section provides a detailed analysis of the results obtained from the application of Logistic Regression, Decision Tree, and Simple Random Forest (RF) models. The models were initially trained with the original data, and their performance metrics were recorded. Subsequently, the models were trained with counterfactual (CF) data and a combination of CF and original data. This comprehensive analysis allows for a comparison of the results, investigating the effectiveness and reliability of the tools under different scenarios.</w:t>
      </w:r>
    </w:p>
    <w:p w14:paraId="108E20D9" w14:textId="5F08C24B" w:rsidR="006F68E2" w:rsidRPr="00A73B19" w:rsidRDefault="003E655B" w:rsidP="004F3F3F">
      <w:pPr>
        <w:pStyle w:val="Heading2"/>
        <w:numPr>
          <w:ilvl w:val="1"/>
          <w:numId w:val="2"/>
        </w:numPr>
        <w:spacing w:before="0" w:after="120" w:line="240" w:lineRule="auto"/>
        <w:rPr>
          <w:rFonts w:ascii="Calibri" w:hAnsi="Calibri" w:cs="Calibri"/>
          <w:sz w:val="20"/>
          <w:szCs w:val="20"/>
          <w:lang w:val="en-US"/>
        </w:rPr>
      </w:pPr>
      <w:bookmarkStart w:id="32" w:name="_Toc174945835"/>
      <w:r w:rsidRPr="00A73B19">
        <w:rPr>
          <w:rFonts w:ascii="Calibri" w:hAnsi="Calibri" w:cs="Calibri"/>
          <w:sz w:val="20"/>
          <w:szCs w:val="20"/>
          <w:lang w:val="en-US"/>
        </w:rPr>
        <w:t>Interpretation of the Algorithm’s Output</w:t>
      </w:r>
      <w:bookmarkEnd w:id="32"/>
    </w:p>
    <w:p w14:paraId="718E8A11" w14:textId="77777777" w:rsidR="00476FB7" w:rsidRPr="003F0612" w:rsidRDefault="00476FB7" w:rsidP="004F3F3F">
      <w:pPr>
        <w:spacing w:after="120" w:line="240" w:lineRule="auto"/>
        <w:rPr>
          <w:rFonts w:cs="Calibri"/>
          <w:sz w:val="20"/>
          <w:szCs w:val="20"/>
        </w:rPr>
      </w:pPr>
      <w:r w:rsidRPr="003F0612">
        <w:rPr>
          <w:rFonts w:cs="Calibri"/>
          <w:sz w:val="20"/>
          <w:szCs w:val="20"/>
        </w:rPr>
        <w:t xml:space="preserve">The primary models evaluated in this research included Logistic Regression, Decision Tree, and a Simplified Random Forest (RF). To ensure a comprehensive and thorough analysis, each of these models was meticulously trained and tested across three distinct datasets. The performance of each model was evaluated using several metrics, specifically the F1 score and the ROC AUC score. </w:t>
      </w:r>
    </w:p>
    <w:p w14:paraId="63B300F3" w14:textId="15B8118F" w:rsidR="003E655B" w:rsidRPr="003F0612" w:rsidRDefault="00476FB7" w:rsidP="004F3F3F">
      <w:pPr>
        <w:spacing w:after="120" w:line="240" w:lineRule="auto"/>
        <w:rPr>
          <w:rFonts w:cs="Calibri"/>
          <w:sz w:val="20"/>
          <w:szCs w:val="20"/>
        </w:rPr>
      </w:pPr>
      <w:r w:rsidRPr="003F0612">
        <w:rPr>
          <w:rFonts w:cs="Calibri"/>
          <w:sz w:val="20"/>
          <w:szCs w:val="20"/>
        </w:rPr>
        <w:t xml:space="preserve">To facilitate a clear and detailed understanding of the models, the results for each model will be systematically presented across all datasets. Additionally, to further elucidate the models' capabilities, a dedicated section </w:t>
      </w:r>
      <w:r w:rsidRPr="003F0612">
        <w:rPr>
          <w:rFonts w:cs="Calibri"/>
          <w:sz w:val="20"/>
          <w:szCs w:val="20"/>
        </w:rPr>
        <w:lastRenderedPageBreak/>
        <w:t>will discuss additional experiments conducted exclusively with the Adult Income dataset. This segmentation ensures that the findings are both comprehensive and accessible, allowing for a nuanced interpretation of the models' performances across different data scenarios.</w:t>
      </w:r>
    </w:p>
    <w:p w14:paraId="0A78C4AA" w14:textId="77777777" w:rsidR="00395D56" w:rsidRPr="003F0612" w:rsidRDefault="002943ED" w:rsidP="004F3F3F">
      <w:pPr>
        <w:spacing w:after="120" w:line="240" w:lineRule="auto"/>
        <w:rPr>
          <w:rFonts w:cs="Calibri"/>
          <w:sz w:val="20"/>
          <w:szCs w:val="20"/>
        </w:rPr>
      </w:pPr>
      <w:r w:rsidRPr="003F0612">
        <w:rPr>
          <w:rFonts w:cs="Calibri"/>
          <w:sz w:val="20"/>
          <w:szCs w:val="20"/>
        </w:rPr>
        <w:t xml:space="preserve">The counterfactual generation process was methodically repeated five times for each combination of sample size and number of counterfactuals. </w:t>
      </w:r>
      <w:r w:rsidR="00395D56" w:rsidRPr="003F0612">
        <w:rPr>
          <w:rFonts w:cs="Calibri"/>
          <w:sz w:val="20"/>
          <w:szCs w:val="20"/>
        </w:rPr>
        <w:t>Once the counterfactuals were generated, the models intended for distillation were subsequently trained on two distinct datasets: one containing only the counterfactual data and another combining both the original and counterfactual data.</w:t>
      </w:r>
    </w:p>
    <w:p w14:paraId="59AEB647" w14:textId="2D4E2C69" w:rsidR="002943ED" w:rsidRPr="00A73B19" w:rsidRDefault="0079783D" w:rsidP="004F3F3F">
      <w:pPr>
        <w:spacing w:after="120" w:line="240" w:lineRule="auto"/>
        <w:rPr>
          <w:rFonts w:cs="Calibri"/>
          <w:sz w:val="20"/>
          <w:szCs w:val="20"/>
        </w:rPr>
      </w:pPr>
      <w:r w:rsidRPr="003F0612">
        <w:rPr>
          <w:rFonts w:cs="Calibri"/>
          <w:sz w:val="20"/>
          <w:szCs w:val="20"/>
        </w:rPr>
        <w:t xml:space="preserve">The process of generating counterfactuals was consistently repeated five times across various sample sizes and numbers of counterfactuals. </w:t>
      </w:r>
      <w:r w:rsidR="002943ED" w:rsidRPr="003F0612">
        <w:rPr>
          <w:rFonts w:cs="Calibri"/>
          <w:sz w:val="20"/>
          <w:szCs w:val="20"/>
        </w:rPr>
        <w:t xml:space="preserve">The performance metrics from these experiments were meticulously recorded to facilitate a detailed comparison between the models trained on different datasets. Additionally, the means and standard deviations of the performance metrics from these five iterations were documented in another report to ensure the results were robust and not merely attributable to variability or chance. This structured approach provides a comprehensive evaluation of how counterfactual data influences model performance, enhancing the reliability and interpretability of the findings. </w:t>
      </w:r>
      <w:r w:rsidR="00A95CCD" w:rsidRPr="003F0612">
        <w:rPr>
          <w:rFonts w:cs="Calibri"/>
          <w:sz w:val="20"/>
          <w:szCs w:val="20"/>
        </w:rPr>
        <w:t>The performance metrics of all iterations can be found in the documentation submitted with this report.</w:t>
      </w:r>
    </w:p>
    <w:p w14:paraId="7B043971" w14:textId="6D6E5E88" w:rsidR="000967EF" w:rsidRPr="00A73B19" w:rsidRDefault="00476FB7" w:rsidP="004F3F3F">
      <w:pPr>
        <w:pStyle w:val="Heading3"/>
        <w:numPr>
          <w:ilvl w:val="2"/>
          <w:numId w:val="2"/>
        </w:numPr>
        <w:spacing w:before="0" w:after="120" w:line="240" w:lineRule="auto"/>
        <w:rPr>
          <w:rFonts w:cs="Calibri"/>
          <w:sz w:val="20"/>
          <w:szCs w:val="20"/>
        </w:rPr>
      </w:pPr>
      <w:bookmarkStart w:id="33" w:name="_Toc174945836"/>
      <w:r w:rsidRPr="00A73B19">
        <w:rPr>
          <w:rFonts w:cs="Calibri"/>
          <w:sz w:val="20"/>
          <w:szCs w:val="20"/>
        </w:rPr>
        <w:t>Logistic Regression Distillation</w:t>
      </w:r>
      <w:bookmarkEnd w:id="33"/>
    </w:p>
    <w:p w14:paraId="11751E11" w14:textId="679C6010" w:rsidR="000967EF" w:rsidRPr="003F0612" w:rsidRDefault="000967EF" w:rsidP="004F3F3F">
      <w:pPr>
        <w:spacing w:after="120" w:line="240" w:lineRule="auto"/>
        <w:rPr>
          <w:rFonts w:cs="Calibri"/>
          <w:sz w:val="20"/>
          <w:szCs w:val="20"/>
        </w:rPr>
      </w:pPr>
      <w:r w:rsidRPr="003F0612">
        <w:rPr>
          <w:rFonts w:cs="Calibri"/>
          <w:sz w:val="20"/>
          <w:szCs w:val="20"/>
        </w:rPr>
        <w:t>Logistic regression distillation employs a complex model, specifically a random forest, to enhance a simpler model, such as logistic regression. The goal is to transfer the sophisticated insights from the complex model to the simpler one, aiming to boost its performance while reducing computational demands and increasing interpretability. In this research, the random forest is used to generate a synthetic dataset that is then applied to refine and improve the logistic regression model. Initially, for each dataset, the Random Forest and Logistic Regression models were trained on the original dataset, and their performance metrics were documented for future reference.</w:t>
      </w:r>
      <w:r w:rsidR="0002227E" w:rsidRPr="003F0612">
        <w:rPr>
          <w:rFonts w:cs="Calibri"/>
          <w:sz w:val="20"/>
          <w:szCs w:val="20"/>
        </w:rPr>
        <w:t xml:space="preserve"> During the generation of the counterfactuals, the DICE model was set to permit changes across all features, ensuring robust and extensive testing of model adaptability.</w:t>
      </w:r>
    </w:p>
    <w:p w14:paraId="564D5E4A" w14:textId="31367A9A" w:rsidR="008372A7" w:rsidRPr="003F0612" w:rsidRDefault="008372A7" w:rsidP="004F3F3F">
      <w:pPr>
        <w:spacing w:after="120" w:line="240" w:lineRule="auto"/>
        <w:rPr>
          <w:rFonts w:cs="Calibri"/>
          <w:sz w:val="20"/>
          <w:szCs w:val="20"/>
        </w:rPr>
      </w:pPr>
      <w:r w:rsidRPr="003F0612">
        <w:rPr>
          <w:rFonts w:cs="Calibri"/>
          <w:sz w:val="20"/>
          <w:szCs w:val="20"/>
        </w:rPr>
        <w:t>In this section, all the results are meticulously presented in tabular form for clarity and precision. However, for a visual representation of the outcomes, particularly concerning the AUC score</w:t>
      </w:r>
      <w:r w:rsidR="00A95CCD" w:rsidRPr="003F0612">
        <w:rPr>
          <w:rFonts w:cs="Calibri"/>
          <w:sz w:val="20"/>
          <w:szCs w:val="20"/>
        </w:rPr>
        <w:t xml:space="preserve"> plots</w:t>
      </w:r>
      <w:r w:rsidRPr="003F0612">
        <w:rPr>
          <w:rFonts w:cs="Calibri"/>
          <w:sz w:val="20"/>
          <w:szCs w:val="20"/>
        </w:rPr>
        <w:t xml:space="preserve">, please </w:t>
      </w:r>
      <w:r w:rsidR="00A95CCD" w:rsidRPr="003F0612">
        <w:rPr>
          <w:rFonts w:cs="Calibri"/>
          <w:sz w:val="20"/>
          <w:szCs w:val="20"/>
        </w:rPr>
        <w:t>see</w:t>
      </w:r>
      <w:r w:rsidRPr="003F0612">
        <w:rPr>
          <w:rFonts w:cs="Calibri"/>
          <w:sz w:val="20"/>
          <w:szCs w:val="20"/>
        </w:rPr>
        <w:t xml:space="preserve"> Appendix D.</w:t>
      </w:r>
    </w:p>
    <w:p w14:paraId="4C50A924" w14:textId="19290910" w:rsidR="003E655B" w:rsidRPr="00A73B19" w:rsidRDefault="00CD78F8"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 xml:space="preserve">Census </w:t>
      </w:r>
      <w:r w:rsidR="00476FB7" w:rsidRPr="00A73B19">
        <w:rPr>
          <w:rFonts w:ascii="Calibri" w:hAnsi="Calibri" w:cs="Calibri"/>
          <w:sz w:val="20"/>
          <w:szCs w:val="20"/>
          <w:lang w:val="en-US"/>
        </w:rPr>
        <w:t xml:space="preserve">Adult </w:t>
      </w:r>
      <w:r w:rsidRPr="00A73B19">
        <w:rPr>
          <w:rFonts w:ascii="Calibri" w:hAnsi="Calibri" w:cs="Calibri"/>
          <w:sz w:val="20"/>
          <w:szCs w:val="20"/>
          <w:lang w:val="en-US"/>
        </w:rPr>
        <w:t>Income Dataset</w:t>
      </w:r>
    </w:p>
    <w:p w14:paraId="3BEEBC76" w14:textId="751E42B7" w:rsidR="00BF210B" w:rsidRPr="00A73B19" w:rsidRDefault="00194C7A" w:rsidP="004F3F3F">
      <w:pPr>
        <w:spacing w:after="120" w:line="240" w:lineRule="auto"/>
        <w:rPr>
          <w:rFonts w:cs="Calibri"/>
          <w:sz w:val="20"/>
          <w:szCs w:val="20"/>
          <w:lang w:val="en-US"/>
        </w:rPr>
      </w:pPr>
      <w:r w:rsidRPr="00A73B19">
        <w:rPr>
          <w:rFonts w:cs="Calibri"/>
          <w:sz w:val="20"/>
          <w:szCs w:val="20"/>
          <w:lang w:val="en-US"/>
        </w:rPr>
        <w:t>For the Adult Income dataset specifically, various sample sizes representing 10, 20, 30, and 38 percent of the dataset were selected, corresponding to 3166, 6331, 9495, and 12000 samples, respectively. At each of these sample sizes, either one or two counterfactual explanations were generated, each with the target variable switched to the opposite class.</w:t>
      </w:r>
      <w:r w:rsidR="008B39B4" w:rsidRPr="00A73B19">
        <w:rPr>
          <w:rFonts w:cs="Calibri"/>
          <w:sz w:val="20"/>
          <w:szCs w:val="20"/>
          <w:lang w:val="en-US"/>
        </w:rPr>
        <w:t xml:space="preserve"> </w:t>
      </w:r>
    </w:p>
    <w:p w14:paraId="0712D42A" w14:textId="74D59E9C" w:rsidR="00DF5E95" w:rsidRPr="00A73B19" w:rsidRDefault="00B810D0" w:rsidP="004F3F3F">
      <w:pPr>
        <w:pStyle w:val="Caption"/>
        <w:spacing w:after="120"/>
        <w:rPr>
          <w:rFonts w:cs="Calibri"/>
          <w:b/>
          <w:bCs/>
          <w:i w:val="0"/>
          <w:iCs w:val="0"/>
          <w:sz w:val="20"/>
          <w:szCs w:val="20"/>
        </w:rPr>
      </w:pPr>
      <w:bookmarkStart w:id="34" w:name="_Hlk169464651"/>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4</w:t>
      </w:r>
      <w:r w:rsidRPr="00A73B19">
        <w:rPr>
          <w:rFonts w:cs="Calibri"/>
          <w:sz w:val="20"/>
          <w:szCs w:val="20"/>
        </w:rPr>
        <w:fldChar w:fldCharType="end"/>
      </w:r>
      <w:r w:rsidRPr="00A73B19">
        <w:rPr>
          <w:rFonts w:cs="Calibri"/>
          <w:b/>
          <w:bCs/>
          <w:i w:val="0"/>
          <w:iCs w:val="0"/>
          <w:sz w:val="20"/>
          <w:szCs w:val="20"/>
        </w:rPr>
        <w:t>:</w:t>
      </w:r>
    </w:p>
    <w:p w14:paraId="38C48BEE" w14:textId="5429BA28" w:rsidR="00020E7C" w:rsidRPr="00A73B19" w:rsidRDefault="00020E7C" w:rsidP="004F3F3F">
      <w:pPr>
        <w:pStyle w:val="Caption"/>
        <w:keepNext/>
        <w:spacing w:after="120"/>
        <w:rPr>
          <w:rFonts w:cs="Calibri"/>
          <w:color w:val="auto"/>
          <w:sz w:val="20"/>
          <w:szCs w:val="20"/>
        </w:rPr>
      </w:pPr>
      <w:r w:rsidRPr="00A73B19">
        <w:rPr>
          <w:rFonts w:cs="Calibri"/>
          <w:color w:val="auto"/>
          <w:sz w:val="20"/>
          <w:szCs w:val="20"/>
        </w:rPr>
        <w:t xml:space="preserve">Logistic Regression Trained on </w:t>
      </w:r>
      <w:r w:rsidR="008B39B4" w:rsidRPr="00A73B19">
        <w:rPr>
          <w:rFonts w:cs="Calibri"/>
          <w:color w:val="auto"/>
          <w:sz w:val="20"/>
          <w:szCs w:val="20"/>
        </w:rPr>
        <w:t xml:space="preserve">dataset with </w:t>
      </w:r>
      <w:r w:rsidRPr="00A73B19">
        <w:rPr>
          <w:rFonts w:cs="Calibri"/>
          <w:color w:val="auto"/>
          <w:sz w:val="20"/>
          <w:szCs w:val="20"/>
        </w:rPr>
        <w:t xml:space="preserve">CFs </w:t>
      </w:r>
      <w:r w:rsidR="00BE1730" w:rsidRPr="00A73B19">
        <w:rPr>
          <w:rFonts w:cs="Calibri"/>
          <w:noProof/>
          <w:color w:val="auto"/>
          <w:sz w:val="20"/>
          <w:szCs w:val="20"/>
        </w:rPr>
        <w:t>-  Average of 5 iterations</w:t>
      </w:r>
      <w:r w:rsidR="00DF0A32" w:rsidRPr="00A73B19">
        <w:rPr>
          <w:rFonts w:cs="Calibri"/>
          <w:noProof/>
          <w:color w:val="auto"/>
          <w:sz w:val="20"/>
          <w:szCs w:val="20"/>
        </w:rPr>
        <w:t xml:space="preserve"> – Adult Income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992"/>
        <w:gridCol w:w="851"/>
        <w:gridCol w:w="708"/>
        <w:gridCol w:w="851"/>
        <w:gridCol w:w="856"/>
        <w:gridCol w:w="924"/>
        <w:gridCol w:w="924"/>
        <w:gridCol w:w="925"/>
      </w:tblGrid>
      <w:tr w:rsidR="00DF5E95" w:rsidRPr="00A73B19" w14:paraId="01C3C733" w14:textId="77777777" w:rsidTr="0080565A">
        <w:trPr>
          <w:trHeight w:val="288"/>
        </w:trPr>
        <w:tc>
          <w:tcPr>
            <w:tcW w:w="1985" w:type="dxa"/>
            <w:tcBorders>
              <w:top w:val="double" w:sz="4" w:space="0" w:color="auto"/>
              <w:bottom w:val="double" w:sz="4" w:space="0" w:color="auto"/>
            </w:tcBorders>
            <w:noWrap/>
            <w:vAlign w:val="center"/>
            <w:hideMark/>
          </w:tcPr>
          <w:p w14:paraId="66B41A30" w14:textId="77777777" w:rsidR="006B159E" w:rsidRPr="00A73B19" w:rsidRDefault="006B159E" w:rsidP="004F3F3F">
            <w:pPr>
              <w:spacing w:after="120"/>
              <w:rPr>
                <w:rFonts w:cs="Calibri"/>
                <w:sz w:val="20"/>
                <w:szCs w:val="20"/>
              </w:rPr>
            </w:pPr>
            <w:r w:rsidRPr="00A73B19">
              <w:rPr>
                <w:rFonts w:cs="Calibri"/>
                <w:sz w:val="20"/>
                <w:szCs w:val="20"/>
              </w:rPr>
              <w:t>Model</w:t>
            </w:r>
          </w:p>
        </w:tc>
        <w:tc>
          <w:tcPr>
            <w:tcW w:w="992" w:type="dxa"/>
            <w:tcBorders>
              <w:top w:val="double" w:sz="4" w:space="0" w:color="auto"/>
              <w:bottom w:val="double" w:sz="4" w:space="0" w:color="auto"/>
            </w:tcBorders>
            <w:noWrap/>
            <w:vAlign w:val="center"/>
            <w:hideMark/>
          </w:tcPr>
          <w:p w14:paraId="265D8991" w14:textId="77777777" w:rsidR="006B159E" w:rsidRPr="00A73B19" w:rsidRDefault="006B159E" w:rsidP="004F3F3F">
            <w:pPr>
              <w:spacing w:after="120"/>
              <w:rPr>
                <w:rFonts w:cs="Calibri"/>
                <w:sz w:val="20"/>
                <w:szCs w:val="20"/>
              </w:rPr>
            </w:pPr>
            <w:r w:rsidRPr="00A73B19">
              <w:rPr>
                <w:rFonts w:cs="Calibri"/>
                <w:sz w:val="20"/>
                <w:szCs w:val="20"/>
              </w:rPr>
              <w:t>Iteration</w:t>
            </w:r>
          </w:p>
        </w:tc>
        <w:tc>
          <w:tcPr>
            <w:tcW w:w="851" w:type="dxa"/>
            <w:tcBorders>
              <w:top w:val="double" w:sz="4" w:space="0" w:color="auto"/>
              <w:bottom w:val="double" w:sz="4" w:space="0" w:color="auto"/>
            </w:tcBorders>
            <w:noWrap/>
            <w:vAlign w:val="center"/>
            <w:hideMark/>
          </w:tcPr>
          <w:p w14:paraId="6D734941" w14:textId="77777777" w:rsidR="006B159E" w:rsidRPr="00A73B19" w:rsidRDefault="006B159E" w:rsidP="004F3F3F">
            <w:pPr>
              <w:spacing w:after="120"/>
              <w:rPr>
                <w:rFonts w:cs="Calibri"/>
                <w:sz w:val="20"/>
                <w:szCs w:val="20"/>
              </w:rPr>
            </w:pPr>
            <w:r w:rsidRPr="00A73B19">
              <w:rPr>
                <w:rFonts w:cs="Calibri"/>
                <w:sz w:val="20"/>
                <w:szCs w:val="20"/>
              </w:rPr>
              <w:t>Sample Size</w:t>
            </w:r>
          </w:p>
        </w:tc>
        <w:tc>
          <w:tcPr>
            <w:tcW w:w="708" w:type="dxa"/>
            <w:tcBorders>
              <w:top w:val="double" w:sz="4" w:space="0" w:color="auto"/>
              <w:bottom w:val="double" w:sz="4" w:space="0" w:color="auto"/>
            </w:tcBorders>
            <w:noWrap/>
            <w:vAlign w:val="center"/>
            <w:hideMark/>
          </w:tcPr>
          <w:p w14:paraId="7ACE2AAF" w14:textId="77777777" w:rsidR="006B159E" w:rsidRPr="00A73B19" w:rsidRDefault="006B159E" w:rsidP="004F3F3F">
            <w:pPr>
              <w:spacing w:after="120"/>
              <w:rPr>
                <w:rFonts w:cs="Calibri"/>
                <w:sz w:val="20"/>
                <w:szCs w:val="20"/>
              </w:rPr>
            </w:pPr>
            <w:r w:rsidRPr="00A73B19">
              <w:rPr>
                <w:rFonts w:cs="Calibri"/>
                <w:sz w:val="20"/>
                <w:szCs w:val="20"/>
              </w:rPr>
              <w:t>CF Num</w:t>
            </w:r>
          </w:p>
        </w:tc>
        <w:tc>
          <w:tcPr>
            <w:tcW w:w="851" w:type="dxa"/>
            <w:tcBorders>
              <w:top w:val="double" w:sz="4" w:space="0" w:color="auto"/>
              <w:bottom w:val="double" w:sz="4" w:space="0" w:color="auto"/>
            </w:tcBorders>
            <w:noWrap/>
            <w:vAlign w:val="center"/>
            <w:hideMark/>
          </w:tcPr>
          <w:p w14:paraId="52488751" w14:textId="1F86E683" w:rsidR="006B159E" w:rsidRPr="00A73B19" w:rsidRDefault="006B159E" w:rsidP="004F3F3F">
            <w:pPr>
              <w:spacing w:after="120"/>
              <w:rPr>
                <w:rFonts w:cs="Calibri"/>
                <w:sz w:val="20"/>
                <w:szCs w:val="20"/>
              </w:rPr>
            </w:pPr>
            <w:r w:rsidRPr="00A73B19">
              <w:rPr>
                <w:rFonts w:cs="Calibri"/>
                <w:sz w:val="20"/>
                <w:szCs w:val="20"/>
              </w:rPr>
              <w:t>Fitting</w:t>
            </w:r>
            <w:r w:rsidR="00020E7C" w:rsidRPr="00A73B19">
              <w:rPr>
                <w:rFonts w:cs="Calibri"/>
                <w:sz w:val="20"/>
                <w:szCs w:val="20"/>
              </w:rPr>
              <w:t xml:space="preserve"> Data</w:t>
            </w:r>
          </w:p>
        </w:tc>
        <w:tc>
          <w:tcPr>
            <w:tcW w:w="856" w:type="dxa"/>
            <w:tcBorders>
              <w:top w:val="double" w:sz="4" w:space="0" w:color="auto"/>
              <w:bottom w:val="double" w:sz="4" w:space="0" w:color="auto"/>
            </w:tcBorders>
            <w:noWrap/>
            <w:vAlign w:val="center"/>
            <w:hideMark/>
          </w:tcPr>
          <w:p w14:paraId="437BFF20" w14:textId="1545F9EC" w:rsidR="006B159E" w:rsidRPr="00A73B19" w:rsidRDefault="006B159E" w:rsidP="004F3F3F">
            <w:pPr>
              <w:spacing w:after="120"/>
              <w:rPr>
                <w:rFonts w:cs="Calibri"/>
                <w:sz w:val="20"/>
                <w:szCs w:val="20"/>
              </w:rPr>
            </w:pPr>
            <w:r w:rsidRPr="00A73B19">
              <w:rPr>
                <w:rFonts w:cs="Calibri"/>
                <w:sz w:val="20"/>
                <w:szCs w:val="20"/>
              </w:rPr>
              <w:t>F1</w:t>
            </w:r>
          </w:p>
        </w:tc>
        <w:tc>
          <w:tcPr>
            <w:tcW w:w="924" w:type="dxa"/>
            <w:tcBorders>
              <w:top w:val="double" w:sz="4" w:space="0" w:color="auto"/>
              <w:bottom w:val="double" w:sz="4" w:space="0" w:color="auto"/>
            </w:tcBorders>
            <w:noWrap/>
            <w:vAlign w:val="center"/>
            <w:hideMark/>
          </w:tcPr>
          <w:p w14:paraId="06F73A28" w14:textId="14E46839" w:rsidR="006B159E" w:rsidRPr="00A73B19" w:rsidRDefault="006B159E" w:rsidP="004F3F3F">
            <w:pPr>
              <w:spacing w:after="120"/>
              <w:rPr>
                <w:rFonts w:cs="Calibri"/>
                <w:sz w:val="20"/>
                <w:szCs w:val="20"/>
              </w:rPr>
            </w:pPr>
            <w:r w:rsidRPr="00A73B19">
              <w:rPr>
                <w:rFonts w:cs="Calibri"/>
                <w:sz w:val="20"/>
                <w:szCs w:val="20"/>
              </w:rPr>
              <w:t xml:space="preserve">F1 </w:t>
            </w:r>
            <w:r w:rsidR="00020E7C" w:rsidRPr="00A73B19">
              <w:rPr>
                <w:rFonts w:cs="Calibri"/>
                <w:sz w:val="20"/>
                <w:szCs w:val="20"/>
              </w:rPr>
              <w:t>std</w:t>
            </w:r>
          </w:p>
        </w:tc>
        <w:tc>
          <w:tcPr>
            <w:tcW w:w="924" w:type="dxa"/>
            <w:tcBorders>
              <w:top w:val="double" w:sz="4" w:space="0" w:color="auto"/>
              <w:bottom w:val="double" w:sz="4" w:space="0" w:color="auto"/>
            </w:tcBorders>
            <w:noWrap/>
            <w:vAlign w:val="center"/>
            <w:hideMark/>
          </w:tcPr>
          <w:p w14:paraId="557EC79A" w14:textId="38918D67" w:rsidR="006B159E" w:rsidRPr="00A73B19" w:rsidRDefault="006B159E" w:rsidP="004F3F3F">
            <w:pPr>
              <w:spacing w:after="120"/>
              <w:rPr>
                <w:rFonts w:cs="Calibri"/>
                <w:sz w:val="20"/>
                <w:szCs w:val="20"/>
              </w:rPr>
            </w:pPr>
            <w:r w:rsidRPr="00A73B19">
              <w:rPr>
                <w:rFonts w:cs="Calibri"/>
                <w:sz w:val="20"/>
                <w:szCs w:val="20"/>
              </w:rPr>
              <w:t>AUC</w:t>
            </w:r>
          </w:p>
        </w:tc>
        <w:tc>
          <w:tcPr>
            <w:tcW w:w="925" w:type="dxa"/>
            <w:tcBorders>
              <w:top w:val="double" w:sz="4" w:space="0" w:color="auto"/>
              <w:bottom w:val="double" w:sz="4" w:space="0" w:color="auto"/>
            </w:tcBorders>
            <w:noWrap/>
            <w:vAlign w:val="center"/>
            <w:hideMark/>
          </w:tcPr>
          <w:p w14:paraId="7BBC4C30" w14:textId="38371518" w:rsidR="006B159E" w:rsidRPr="00A73B19" w:rsidRDefault="0028171B" w:rsidP="004F3F3F">
            <w:pPr>
              <w:spacing w:after="120"/>
              <w:rPr>
                <w:rFonts w:cs="Calibri"/>
                <w:sz w:val="20"/>
                <w:szCs w:val="20"/>
              </w:rPr>
            </w:pPr>
            <w:r w:rsidRPr="00A73B19">
              <w:rPr>
                <w:rFonts w:cs="Calibri"/>
                <w:sz w:val="20"/>
                <w:szCs w:val="20"/>
              </w:rPr>
              <w:t xml:space="preserve">AUC </w:t>
            </w:r>
            <w:r w:rsidR="006B159E" w:rsidRPr="00A73B19">
              <w:rPr>
                <w:rFonts w:cs="Calibri"/>
                <w:sz w:val="20"/>
                <w:szCs w:val="20"/>
              </w:rPr>
              <w:t>std</w:t>
            </w:r>
          </w:p>
        </w:tc>
      </w:tr>
      <w:tr w:rsidR="00DF5E95" w:rsidRPr="00A73B19" w14:paraId="43ED9471" w14:textId="77777777" w:rsidTr="0080565A">
        <w:trPr>
          <w:trHeight w:val="288"/>
        </w:trPr>
        <w:tc>
          <w:tcPr>
            <w:tcW w:w="1985" w:type="dxa"/>
            <w:tcBorders>
              <w:top w:val="double" w:sz="4" w:space="0" w:color="auto"/>
              <w:bottom w:val="nil"/>
            </w:tcBorders>
            <w:noWrap/>
            <w:hideMark/>
          </w:tcPr>
          <w:p w14:paraId="4EBDA972" w14:textId="77777777" w:rsidR="006B159E" w:rsidRPr="00A73B19" w:rsidRDefault="006B159E" w:rsidP="004F3F3F">
            <w:pPr>
              <w:spacing w:after="120"/>
              <w:rPr>
                <w:rFonts w:cs="Calibri"/>
                <w:sz w:val="20"/>
                <w:szCs w:val="20"/>
              </w:rPr>
            </w:pPr>
            <w:r w:rsidRPr="00A73B19">
              <w:rPr>
                <w:rFonts w:cs="Calibri"/>
                <w:sz w:val="20"/>
                <w:szCs w:val="20"/>
              </w:rPr>
              <w:t>RF default on original data</w:t>
            </w:r>
          </w:p>
        </w:tc>
        <w:tc>
          <w:tcPr>
            <w:tcW w:w="992" w:type="dxa"/>
            <w:tcBorders>
              <w:top w:val="double" w:sz="4" w:space="0" w:color="auto"/>
              <w:bottom w:val="nil"/>
            </w:tcBorders>
            <w:noWrap/>
            <w:hideMark/>
          </w:tcPr>
          <w:p w14:paraId="5D1A63EA"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tcBorders>
              <w:top w:val="double" w:sz="4" w:space="0" w:color="auto"/>
              <w:bottom w:val="nil"/>
            </w:tcBorders>
            <w:noWrap/>
            <w:hideMark/>
          </w:tcPr>
          <w:p w14:paraId="5877EF42" w14:textId="77777777" w:rsidR="006B159E" w:rsidRPr="00A73B19" w:rsidRDefault="006B159E" w:rsidP="004F3F3F">
            <w:pPr>
              <w:spacing w:after="120"/>
              <w:rPr>
                <w:rFonts w:cs="Calibri"/>
                <w:sz w:val="20"/>
                <w:szCs w:val="20"/>
              </w:rPr>
            </w:pPr>
            <w:r w:rsidRPr="00A73B19">
              <w:rPr>
                <w:rFonts w:cs="Calibri"/>
                <w:sz w:val="20"/>
                <w:szCs w:val="20"/>
              </w:rPr>
              <w:t>0</w:t>
            </w:r>
          </w:p>
        </w:tc>
        <w:tc>
          <w:tcPr>
            <w:tcW w:w="708" w:type="dxa"/>
            <w:tcBorders>
              <w:top w:val="double" w:sz="4" w:space="0" w:color="auto"/>
              <w:bottom w:val="nil"/>
            </w:tcBorders>
            <w:noWrap/>
            <w:hideMark/>
          </w:tcPr>
          <w:p w14:paraId="0C229C5C" w14:textId="77777777" w:rsidR="006B159E" w:rsidRPr="00A73B19" w:rsidRDefault="006B159E" w:rsidP="004F3F3F">
            <w:pPr>
              <w:spacing w:after="120"/>
              <w:rPr>
                <w:rFonts w:cs="Calibri"/>
                <w:sz w:val="20"/>
                <w:szCs w:val="20"/>
              </w:rPr>
            </w:pPr>
            <w:r w:rsidRPr="00A73B19">
              <w:rPr>
                <w:rFonts w:cs="Calibri"/>
                <w:sz w:val="20"/>
                <w:szCs w:val="20"/>
              </w:rPr>
              <w:t>0</w:t>
            </w:r>
          </w:p>
        </w:tc>
        <w:tc>
          <w:tcPr>
            <w:tcW w:w="851" w:type="dxa"/>
            <w:tcBorders>
              <w:top w:val="double" w:sz="4" w:space="0" w:color="auto"/>
              <w:bottom w:val="nil"/>
            </w:tcBorders>
            <w:noWrap/>
            <w:hideMark/>
          </w:tcPr>
          <w:p w14:paraId="26D51FAF" w14:textId="77777777" w:rsidR="006B159E" w:rsidRPr="00A73B19" w:rsidRDefault="006B159E" w:rsidP="004F3F3F">
            <w:pPr>
              <w:spacing w:after="120"/>
              <w:rPr>
                <w:rFonts w:cs="Calibri"/>
                <w:sz w:val="20"/>
                <w:szCs w:val="20"/>
              </w:rPr>
            </w:pPr>
            <w:r w:rsidRPr="00A73B19">
              <w:rPr>
                <w:rFonts w:cs="Calibri"/>
                <w:sz w:val="20"/>
                <w:szCs w:val="20"/>
              </w:rPr>
              <w:t>31655</w:t>
            </w:r>
          </w:p>
        </w:tc>
        <w:tc>
          <w:tcPr>
            <w:tcW w:w="856" w:type="dxa"/>
            <w:tcBorders>
              <w:top w:val="double" w:sz="4" w:space="0" w:color="auto"/>
              <w:bottom w:val="nil"/>
            </w:tcBorders>
            <w:noWrap/>
            <w:hideMark/>
          </w:tcPr>
          <w:p w14:paraId="592D4122" w14:textId="77777777" w:rsidR="006B159E" w:rsidRPr="00A73B19" w:rsidRDefault="006B159E" w:rsidP="004F3F3F">
            <w:pPr>
              <w:spacing w:after="120"/>
              <w:rPr>
                <w:rFonts w:cs="Calibri"/>
                <w:sz w:val="20"/>
                <w:szCs w:val="20"/>
              </w:rPr>
            </w:pPr>
            <w:r w:rsidRPr="00A73B19">
              <w:rPr>
                <w:rFonts w:cs="Calibri"/>
                <w:sz w:val="20"/>
                <w:szCs w:val="20"/>
              </w:rPr>
              <w:t>0,6677</w:t>
            </w:r>
          </w:p>
        </w:tc>
        <w:tc>
          <w:tcPr>
            <w:tcW w:w="924" w:type="dxa"/>
            <w:tcBorders>
              <w:top w:val="double" w:sz="4" w:space="0" w:color="auto"/>
              <w:bottom w:val="nil"/>
            </w:tcBorders>
            <w:noWrap/>
            <w:hideMark/>
          </w:tcPr>
          <w:p w14:paraId="382896E9" w14:textId="77777777" w:rsidR="006B159E" w:rsidRPr="00A73B19" w:rsidRDefault="006B159E" w:rsidP="004F3F3F">
            <w:pPr>
              <w:spacing w:after="120"/>
              <w:rPr>
                <w:rFonts w:cs="Calibri"/>
                <w:sz w:val="20"/>
                <w:szCs w:val="20"/>
              </w:rPr>
            </w:pPr>
            <w:r w:rsidRPr="00A73B19">
              <w:rPr>
                <w:rFonts w:cs="Calibri"/>
                <w:sz w:val="20"/>
                <w:szCs w:val="20"/>
              </w:rPr>
              <w:t>0,0009</w:t>
            </w:r>
          </w:p>
        </w:tc>
        <w:tc>
          <w:tcPr>
            <w:tcW w:w="924" w:type="dxa"/>
            <w:tcBorders>
              <w:top w:val="double" w:sz="4" w:space="0" w:color="auto"/>
              <w:bottom w:val="nil"/>
            </w:tcBorders>
            <w:noWrap/>
            <w:hideMark/>
          </w:tcPr>
          <w:p w14:paraId="08322F28" w14:textId="77777777" w:rsidR="006B159E" w:rsidRPr="00A73B19" w:rsidRDefault="006B159E" w:rsidP="004F3F3F">
            <w:pPr>
              <w:spacing w:after="120"/>
              <w:rPr>
                <w:rFonts w:cs="Calibri"/>
                <w:sz w:val="20"/>
                <w:szCs w:val="20"/>
              </w:rPr>
            </w:pPr>
            <w:r w:rsidRPr="00A73B19">
              <w:rPr>
                <w:rFonts w:cs="Calibri"/>
                <w:sz w:val="20"/>
                <w:szCs w:val="20"/>
              </w:rPr>
              <w:t>0,7697</w:t>
            </w:r>
          </w:p>
        </w:tc>
        <w:tc>
          <w:tcPr>
            <w:tcW w:w="925" w:type="dxa"/>
            <w:tcBorders>
              <w:top w:val="double" w:sz="4" w:space="0" w:color="auto"/>
              <w:bottom w:val="nil"/>
            </w:tcBorders>
            <w:noWrap/>
            <w:hideMark/>
          </w:tcPr>
          <w:p w14:paraId="0847C217" w14:textId="77777777" w:rsidR="006B159E" w:rsidRPr="00A73B19" w:rsidRDefault="006B159E" w:rsidP="004F3F3F">
            <w:pPr>
              <w:spacing w:after="120"/>
              <w:rPr>
                <w:rFonts w:cs="Calibri"/>
                <w:sz w:val="20"/>
                <w:szCs w:val="20"/>
              </w:rPr>
            </w:pPr>
            <w:r w:rsidRPr="00A73B19">
              <w:rPr>
                <w:rFonts w:cs="Calibri"/>
                <w:sz w:val="20"/>
                <w:szCs w:val="20"/>
              </w:rPr>
              <w:t>0,0007</w:t>
            </w:r>
          </w:p>
        </w:tc>
      </w:tr>
      <w:tr w:rsidR="00DF5E95" w:rsidRPr="00A73B19" w14:paraId="2E187F78" w14:textId="77777777" w:rsidTr="0080565A">
        <w:trPr>
          <w:trHeight w:val="288"/>
        </w:trPr>
        <w:tc>
          <w:tcPr>
            <w:tcW w:w="1985" w:type="dxa"/>
            <w:tcBorders>
              <w:top w:val="nil"/>
              <w:bottom w:val="single" w:sz="4" w:space="0" w:color="auto"/>
            </w:tcBorders>
            <w:noWrap/>
            <w:hideMark/>
          </w:tcPr>
          <w:p w14:paraId="0C6493B6" w14:textId="77777777" w:rsidR="006B159E" w:rsidRPr="00A73B19" w:rsidRDefault="006B159E" w:rsidP="004F3F3F">
            <w:pPr>
              <w:spacing w:after="120"/>
              <w:rPr>
                <w:rFonts w:cs="Calibri"/>
                <w:sz w:val="20"/>
                <w:szCs w:val="20"/>
              </w:rPr>
            </w:pPr>
            <w:r w:rsidRPr="00A73B19">
              <w:rPr>
                <w:rFonts w:cs="Calibri"/>
                <w:sz w:val="20"/>
                <w:szCs w:val="20"/>
              </w:rPr>
              <w:t>LR default on original data</w:t>
            </w:r>
          </w:p>
        </w:tc>
        <w:tc>
          <w:tcPr>
            <w:tcW w:w="992" w:type="dxa"/>
            <w:tcBorders>
              <w:top w:val="nil"/>
              <w:bottom w:val="single" w:sz="4" w:space="0" w:color="auto"/>
            </w:tcBorders>
            <w:noWrap/>
            <w:hideMark/>
          </w:tcPr>
          <w:p w14:paraId="09836CBC"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tcBorders>
              <w:top w:val="nil"/>
              <w:bottom w:val="single" w:sz="4" w:space="0" w:color="auto"/>
            </w:tcBorders>
            <w:noWrap/>
            <w:hideMark/>
          </w:tcPr>
          <w:p w14:paraId="11EF23F1" w14:textId="77777777" w:rsidR="006B159E" w:rsidRPr="00A73B19" w:rsidRDefault="006B159E" w:rsidP="004F3F3F">
            <w:pPr>
              <w:spacing w:after="120"/>
              <w:rPr>
                <w:rFonts w:cs="Calibri"/>
                <w:sz w:val="20"/>
                <w:szCs w:val="20"/>
              </w:rPr>
            </w:pPr>
            <w:r w:rsidRPr="00A73B19">
              <w:rPr>
                <w:rFonts w:cs="Calibri"/>
                <w:sz w:val="20"/>
                <w:szCs w:val="20"/>
              </w:rPr>
              <w:t>0</w:t>
            </w:r>
          </w:p>
        </w:tc>
        <w:tc>
          <w:tcPr>
            <w:tcW w:w="708" w:type="dxa"/>
            <w:tcBorders>
              <w:top w:val="nil"/>
              <w:bottom w:val="single" w:sz="4" w:space="0" w:color="auto"/>
            </w:tcBorders>
            <w:noWrap/>
            <w:hideMark/>
          </w:tcPr>
          <w:p w14:paraId="1E429E82" w14:textId="77777777" w:rsidR="006B159E" w:rsidRPr="00A73B19" w:rsidRDefault="006B159E" w:rsidP="004F3F3F">
            <w:pPr>
              <w:spacing w:after="120"/>
              <w:rPr>
                <w:rFonts w:cs="Calibri"/>
                <w:sz w:val="20"/>
                <w:szCs w:val="20"/>
              </w:rPr>
            </w:pPr>
            <w:r w:rsidRPr="00A73B19">
              <w:rPr>
                <w:rFonts w:cs="Calibri"/>
                <w:sz w:val="20"/>
                <w:szCs w:val="20"/>
              </w:rPr>
              <w:t>0</w:t>
            </w:r>
          </w:p>
        </w:tc>
        <w:tc>
          <w:tcPr>
            <w:tcW w:w="851" w:type="dxa"/>
            <w:tcBorders>
              <w:top w:val="nil"/>
              <w:bottom w:val="single" w:sz="4" w:space="0" w:color="auto"/>
            </w:tcBorders>
            <w:noWrap/>
            <w:hideMark/>
          </w:tcPr>
          <w:p w14:paraId="7CC79F6A" w14:textId="77777777" w:rsidR="006B159E" w:rsidRPr="00A73B19" w:rsidRDefault="006B159E" w:rsidP="004F3F3F">
            <w:pPr>
              <w:spacing w:after="120"/>
              <w:rPr>
                <w:rFonts w:cs="Calibri"/>
                <w:sz w:val="20"/>
                <w:szCs w:val="20"/>
              </w:rPr>
            </w:pPr>
            <w:r w:rsidRPr="00A73B19">
              <w:rPr>
                <w:rFonts w:cs="Calibri"/>
                <w:sz w:val="20"/>
                <w:szCs w:val="20"/>
              </w:rPr>
              <w:t>31655</w:t>
            </w:r>
          </w:p>
        </w:tc>
        <w:tc>
          <w:tcPr>
            <w:tcW w:w="856" w:type="dxa"/>
            <w:tcBorders>
              <w:top w:val="nil"/>
              <w:bottom w:val="single" w:sz="4" w:space="0" w:color="auto"/>
            </w:tcBorders>
            <w:noWrap/>
            <w:hideMark/>
          </w:tcPr>
          <w:p w14:paraId="113B9C92" w14:textId="77777777" w:rsidR="006B159E" w:rsidRPr="00A73B19" w:rsidRDefault="006B159E" w:rsidP="004F3F3F">
            <w:pPr>
              <w:spacing w:after="120"/>
              <w:rPr>
                <w:rFonts w:cs="Calibri"/>
                <w:sz w:val="20"/>
                <w:szCs w:val="20"/>
              </w:rPr>
            </w:pPr>
            <w:r w:rsidRPr="00A73B19">
              <w:rPr>
                <w:rFonts w:cs="Calibri"/>
                <w:sz w:val="20"/>
                <w:szCs w:val="20"/>
              </w:rPr>
              <w:t>0,3979</w:t>
            </w:r>
          </w:p>
        </w:tc>
        <w:tc>
          <w:tcPr>
            <w:tcW w:w="924" w:type="dxa"/>
            <w:tcBorders>
              <w:top w:val="nil"/>
              <w:bottom w:val="single" w:sz="4" w:space="0" w:color="auto"/>
            </w:tcBorders>
            <w:noWrap/>
            <w:hideMark/>
          </w:tcPr>
          <w:p w14:paraId="36F258A5" w14:textId="77777777" w:rsidR="006B159E" w:rsidRPr="00A73B19" w:rsidRDefault="006B159E" w:rsidP="004F3F3F">
            <w:pPr>
              <w:spacing w:after="120"/>
              <w:rPr>
                <w:rFonts w:cs="Calibri"/>
                <w:sz w:val="20"/>
                <w:szCs w:val="20"/>
              </w:rPr>
            </w:pPr>
            <w:r w:rsidRPr="00A73B19">
              <w:rPr>
                <w:rFonts w:cs="Calibri"/>
                <w:sz w:val="20"/>
                <w:szCs w:val="20"/>
              </w:rPr>
              <w:t>0,0000</w:t>
            </w:r>
          </w:p>
        </w:tc>
        <w:tc>
          <w:tcPr>
            <w:tcW w:w="924" w:type="dxa"/>
            <w:tcBorders>
              <w:top w:val="nil"/>
              <w:bottom w:val="single" w:sz="4" w:space="0" w:color="auto"/>
            </w:tcBorders>
            <w:noWrap/>
            <w:hideMark/>
          </w:tcPr>
          <w:p w14:paraId="0A3F6FFC" w14:textId="77777777" w:rsidR="006B159E" w:rsidRPr="00A73B19" w:rsidRDefault="006B159E" w:rsidP="004F3F3F">
            <w:pPr>
              <w:spacing w:after="120"/>
              <w:rPr>
                <w:rFonts w:cs="Calibri"/>
                <w:sz w:val="20"/>
                <w:szCs w:val="20"/>
              </w:rPr>
            </w:pPr>
            <w:r w:rsidRPr="00A73B19">
              <w:rPr>
                <w:rFonts w:cs="Calibri"/>
                <w:sz w:val="20"/>
                <w:szCs w:val="20"/>
              </w:rPr>
              <w:t>0,6188</w:t>
            </w:r>
          </w:p>
        </w:tc>
        <w:tc>
          <w:tcPr>
            <w:tcW w:w="925" w:type="dxa"/>
            <w:tcBorders>
              <w:top w:val="nil"/>
              <w:bottom w:val="single" w:sz="4" w:space="0" w:color="auto"/>
            </w:tcBorders>
            <w:noWrap/>
            <w:hideMark/>
          </w:tcPr>
          <w:p w14:paraId="3EB7D94F" w14:textId="77777777" w:rsidR="006B159E" w:rsidRPr="00A73B19" w:rsidRDefault="006B159E" w:rsidP="004F3F3F">
            <w:pPr>
              <w:spacing w:after="120"/>
              <w:rPr>
                <w:rFonts w:cs="Calibri"/>
                <w:sz w:val="20"/>
                <w:szCs w:val="20"/>
              </w:rPr>
            </w:pPr>
            <w:r w:rsidRPr="00A73B19">
              <w:rPr>
                <w:rFonts w:cs="Calibri"/>
                <w:sz w:val="20"/>
                <w:szCs w:val="20"/>
              </w:rPr>
              <w:t>0,0000</w:t>
            </w:r>
          </w:p>
        </w:tc>
      </w:tr>
      <w:tr w:rsidR="0080565A" w:rsidRPr="00A73B19" w14:paraId="4D9A448E" w14:textId="77777777" w:rsidTr="0080565A">
        <w:trPr>
          <w:trHeight w:val="288"/>
        </w:trPr>
        <w:tc>
          <w:tcPr>
            <w:tcW w:w="9016" w:type="dxa"/>
            <w:gridSpan w:val="9"/>
            <w:tcBorders>
              <w:top w:val="single" w:sz="4" w:space="0" w:color="auto"/>
              <w:bottom w:val="single" w:sz="4" w:space="0" w:color="auto"/>
            </w:tcBorders>
            <w:noWrap/>
            <w:vAlign w:val="center"/>
          </w:tcPr>
          <w:p w14:paraId="48A719EC" w14:textId="08C8103C" w:rsidR="0080565A" w:rsidRPr="00A73B19" w:rsidRDefault="0080565A" w:rsidP="004F3F3F">
            <w:pPr>
              <w:spacing w:after="120"/>
              <w:rPr>
                <w:rFonts w:cs="Calibri"/>
                <w:sz w:val="20"/>
                <w:szCs w:val="20"/>
              </w:rPr>
            </w:pPr>
            <w:r w:rsidRPr="00A73B19">
              <w:rPr>
                <w:rFonts w:cs="Calibri"/>
                <w:sz w:val="20"/>
                <w:szCs w:val="20"/>
              </w:rPr>
              <w:t>Models Trained on CFs + Original data</w:t>
            </w:r>
          </w:p>
        </w:tc>
      </w:tr>
      <w:tr w:rsidR="00DF5E95" w:rsidRPr="00A73B19" w14:paraId="0C587668" w14:textId="77777777" w:rsidTr="0080565A">
        <w:trPr>
          <w:trHeight w:val="288"/>
        </w:trPr>
        <w:tc>
          <w:tcPr>
            <w:tcW w:w="1985" w:type="dxa"/>
            <w:tcBorders>
              <w:top w:val="single" w:sz="4" w:space="0" w:color="auto"/>
            </w:tcBorders>
            <w:noWrap/>
            <w:hideMark/>
          </w:tcPr>
          <w:p w14:paraId="7CDEFB47" w14:textId="77777777" w:rsidR="006B159E" w:rsidRPr="00A73B19" w:rsidRDefault="006B159E" w:rsidP="004F3F3F">
            <w:pPr>
              <w:spacing w:after="120"/>
              <w:rPr>
                <w:rFonts w:cs="Calibri"/>
                <w:sz w:val="20"/>
                <w:szCs w:val="20"/>
              </w:rPr>
            </w:pPr>
            <w:r w:rsidRPr="00A73B19">
              <w:rPr>
                <w:rFonts w:cs="Calibri"/>
                <w:sz w:val="20"/>
                <w:szCs w:val="20"/>
              </w:rPr>
              <w:t xml:space="preserve">LR sample: 10% CF:1  </w:t>
            </w:r>
          </w:p>
        </w:tc>
        <w:tc>
          <w:tcPr>
            <w:tcW w:w="992" w:type="dxa"/>
            <w:tcBorders>
              <w:top w:val="single" w:sz="4" w:space="0" w:color="auto"/>
            </w:tcBorders>
            <w:noWrap/>
            <w:hideMark/>
          </w:tcPr>
          <w:p w14:paraId="115AC716"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tcBorders>
              <w:top w:val="single" w:sz="4" w:space="0" w:color="auto"/>
            </w:tcBorders>
            <w:noWrap/>
            <w:hideMark/>
          </w:tcPr>
          <w:p w14:paraId="629446DF" w14:textId="77777777" w:rsidR="006B159E" w:rsidRPr="00A73B19" w:rsidRDefault="006B159E" w:rsidP="004F3F3F">
            <w:pPr>
              <w:spacing w:after="120"/>
              <w:rPr>
                <w:rFonts w:cs="Calibri"/>
                <w:sz w:val="20"/>
                <w:szCs w:val="20"/>
              </w:rPr>
            </w:pPr>
            <w:r w:rsidRPr="00A73B19">
              <w:rPr>
                <w:rFonts w:cs="Calibri"/>
                <w:sz w:val="20"/>
                <w:szCs w:val="20"/>
              </w:rPr>
              <w:t>3166</w:t>
            </w:r>
          </w:p>
        </w:tc>
        <w:tc>
          <w:tcPr>
            <w:tcW w:w="708" w:type="dxa"/>
            <w:tcBorders>
              <w:top w:val="single" w:sz="4" w:space="0" w:color="auto"/>
            </w:tcBorders>
            <w:noWrap/>
            <w:hideMark/>
          </w:tcPr>
          <w:p w14:paraId="6D6FB579" w14:textId="77777777" w:rsidR="006B159E" w:rsidRPr="00A73B19" w:rsidRDefault="006B159E" w:rsidP="004F3F3F">
            <w:pPr>
              <w:spacing w:after="120"/>
              <w:rPr>
                <w:rFonts w:cs="Calibri"/>
                <w:sz w:val="20"/>
                <w:szCs w:val="20"/>
              </w:rPr>
            </w:pPr>
            <w:r w:rsidRPr="00A73B19">
              <w:rPr>
                <w:rFonts w:cs="Calibri"/>
                <w:sz w:val="20"/>
                <w:szCs w:val="20"/>
              </w:rPr>
              <w:t>1</w:t>
            </w:r>
          </w:p>
        </w:tc>
        <w:tc>
          <w:tcPr>
            <w:tcW w:w="851" w:type="dxa"/>
            <w:tcBorders>
              <w:top w:val="single" w:sz="4" w:space="0" w:color="auto"/>
            </w:tcBorders>
            <w:noWrap/>
            <w:hideMark/>
          </w:tcPr>
          <w:p w14:paraId="7191C257" w14:textId="77777777" w:rsidR="006B159E" w:rsidRPr="00A73B19" w:rsidRDefault="006B159E" w:rsidP="004F3F3F">
            <w:pPr>
              <w:spacing w:after="120"/>
              <w:rPr>
                <w:rFonts w:cs="Calibri"/>
                <w:sz w:val="20"/>
                <w:szCs w:val="20"/>
              </w:rPr>
            </w:pPr>
            <w:r w:rsidRPr="00A73B19">
              <w:rPr>
                <w:rFonts w:cs="Calibri"/>
                <w:sz w:val="20"/>
                <w:szCs w:val="20"/>
              </w:rPr>
              <w:t>34821</w:t>
            </w:r>
          </w:p>
        </w:tc>
        <w:tc>
          <w:tcPr>
            <w:tcW w:w="856" w:type="dxa"/>
            <w:tcBorders>
              <w:top w:val="single" w:sz="4" w:space="0" w:color="auto"/>
            </w:tcBorders>
            <w:noWrap/>
            <w:hideMark/>
          </w:tcPr>
          <w:p w14:paraId="7FD96648" w14:textId="77777777" w:rsidR="006B159E" w:rsidRPr="00A73B19" w:rsidRDefault="006B159E" w:rsidP="004F3F3F">
            <w:pPr>
              <w:spacing w:after="120"/>
              <w:rPr>
                <w:rFonts w:cs="Calibri"/>
                <w:sz w:val="20"/>
                <w:szCs w:val="20"/>
              </w:rPr>
            </w:pPr>
            <w:r w:rsidRPr="00A73B19">
              <w:rPr>
                <w:rFonts w:cs="Calibri"/>
                <w:sz w:val="20"/>
                <w:szCs w:val="20"/>
              </w:rPr>
              <w:t>0,3438</w:t>
            </w:r>
          </w:p>
        </w:tc>
        <w:tc>
          <w:tcPr>
            <w:tcW w:w="924" w:type="dxa"/>
            <w:tcBorders>
              <w:top w:val="single" w:sz="4" w:space="0" w:color="auto"/>
            </w:tcBorders>
            <w:noWrap/>
            <w:hideMark/>
          </w:tcPr>
          <w:p w14:paraId="5235E0E6" w14:textId="77777777" w:rsidR="006B159E" w:rsidRPr="00A73B19" w:rsidRDefault="006B159E" w:rsidP="004F3F3F">
            <w:pPr>
              <w:spacing w:after="120"/>
              <w:rPr>
                <w:rFonts w:cs="Calibri"/>
                <w:sz w:val="20"/>
                <w:szCs w:val="20"/>
              </w:rPr>
            </w:pPr>
            <w:r w:rsidRPr="00A73B19">
              <w:rPr>
                <w:rFonts w:cs="Calibri"/>
                <w:sz w:val="20"/>
                <w:szCs w:val="20"/>
              </w:rPr>
              <w:t>0,0035</w:t>
            </w:r>
          </w:p>
        </w:tc>
        <w:tc>
          <w:tcPr>
            <w:tcW w:w="924" w:type="dxa"/>
            <w:tcBorders>
              <w:top w:val="single" w:sz="4" w:space="0" w:color="auto"/>
            </w:tcBorders>
            <w:noWrap/>
            <w:hideMark/>
          </w:tcPr>
          <w:p w14:paraId="7801C46C" w14:textId="77777777" w:rsidR="006B159E" w:rsidRPr="00A73B19" w:rsidRDefault="006B159E" w:rsidP="004F3F3F">
            <w:pPr>
              <w:spacing w:after="120"/>
              <w:rPr>
                <w:rFonts w:cs="Calibri"/>
                <w:sz w:val="20"/>
                <w:szCs w:val="20"/>
              </w:rPr>
            </w:pPr>
            <w:r w:rsidRPr="00A73B19">
              <w:rPr>
                <w:rFonts w:cs="Calibri"/>
                <w:sz w:val="20"/>
                <w:szCs w:val="20"/>
              </w:rPr>
              <w:t>0,5998</w:t>
            </w:r>
          </w:p>
        </w:tc>
        <w:tc>
          <w:tcPr>
            <w:tcW w:w="925" w:type="dxa"/>
            <w:tcBorders>
              <w:top w:val="single" w:sz="4" w:space="0" w:color="auto"/>
            </w:tcBorders>
            <w:noWrap/>
            <w:hideMark/>
          </w:tcPr>
          <w:p w14:paraId="76D96083" w14:textId="77777777" w:rsidR="006B159E" w:rsidRPr="00A73B19" w:rsidRDefault="006B159E" w:rsidP="004F3F3F">
            <w:pPr>
              <w:spacing w:after="120"/>
              <w:rPr>
                <w:rFonts w:cs="Calibri"/>
                <w:sz w:val="20"/>
                <w:szCs w:val="20"/>
              </w:rPr>
            </w:pPr>
            <w:r w:rsidRPr="00A73B19">
              <w:rPr>
                <w:rFonts w:cs="Calibri"/>
                <w:sz w:val="20"/>
                <w:szCs w:val="20"/>
              </w:rPr>
              <w:t>0,0011</w:t>
            </w:r>
          </w:p>
        </w:tc>
      </w:tr>
      <w:tr w:rsidR="00DF5E95" w:rsidRPr="00A73B19" w14:paraId="7B0B2BA3" w14:textId="77777777" w:rsidTr="00DF5E95">
        <w:trPr>
          <w:trHeight w:val="288"/>
        </w:trPr>
        <w:tc>
          <w:tcPr>
            <w:tcW w:w="1985" w:type="dxa"/>
            <w:noWrap/>
            <w:hideMark/>
          </w:tcPr>
          <w:p w14:paraId="38C32E27" w14:textId="77777777" w:rsidR="006B159E" w:rsidRPr="00A73B19" w:rsidRDefault="006B159E" w:rsidP="004F3F3F">
            <w:pPr>
              <w:spacing w:after="120"/>
              <w:rPr>
                <w:rFonts w:cs="Calibri"/>
                <w:sz w:val="20"/>
                <w:szCs w:val="20"/>
              </w:rPr>
            </w:pPr>
            <w:r w:rsidRPr="00A73B19">
              <w:rPr>
                <w:rFonts w:cs="Calibri"/>
                <w:sz w:val="20"/>
                <w:szCs w:val="20"/>
              </w:rPr>
              <w:t xml:space="preserve">LR sample: 10% CF:2  </w:t>
            </w:r>
          </w:p>
        </w:tc>
        <w:tc>
          <w:tcPr>
            <w:tcW w:w="992" w:type="dxa"/>
            <w:noWrap/>
            <w:hideMark/>
          </w:tcPr>
          <w:p w14:paraId="32CE54C0"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309627A3" w14:textId="77777777" w:rsidR="006B159E" w:rsidRPr="00A73B19" w:rsidRDefault="006B159E" w:rsidP="004F3F3F">
            <w:pPr>
              <w:spacing w:after="120"/>
              <w:rPr>
                <w:rFonts w:cs="Calibri"/>
                <w:sz w:val="20"/>
                <w:szCs w:val="20"/>
              </w:rPr>
            </w:pPr>
            <w:r w:rsidRPr="00A73B19">
              <w:rPr>
                <w:rFonts w:cs="Calibri"/>
                <w:sz w:val="20"/>
                <w:szCs w:val="20"/>
              </w:rPr>
              <w:t>3166</w:t>
            </w:r>
          </w:p>
        </w:tc>
        <w:tc>
          <w:tcPr>
            <w:tcW w:w="708" w:type="dxa"/>
            <w:noWrap/>
            <w:hideMark/>
          </w:tcPr>
          <w:p w14:paraId="0B7B628C" w14:textId="77777777" w:rsidR="006B159E" w:rsidRPr="00A73B19" w:rsidRDefault="006B159E" w:rsidP="004F3F3F">
            <w:pPr>
              <w:spacing w:after="120"/>
              <w:rPr>
                <w:rFonts w:cs="Calibri"/>
                <w:sz w:val="20"/>
                <w:szCs w:val="20"/>
              </w:rPr>
            </w:pPr>
            <w:r w:rsidRPr="00A73B19">
              <w:rPr>
                <w:rFonts w:cs="Calibri"/>
                <w:sz w:val="20"/>
                <w:szCs w:val="20"/>
              </w:rPr>
              <w:t>2</w:t>
            </w:r>
          </w:p>
        </w:tc>
        <w:tc>
          <w:tcPr>
            <w:tcW w:w="851" w:type="dxa"/>
            <w:noWrap/>
            <w:hideMark/>
          </w:tcPr>
          <w:p w14:paraId="17804F88" w14:textId="77777777" w:rsidR="006B159E" w:rsidRPr="00A73B19" w:rsidRDefault="006B159E" w:rsidP="004F3F3F">
            <w:pPr>
              <w:spacing w:after="120"/>
              <w:rPr>
                <w:rFonts w:cs="Calibri"/>
                <w:sz w:val="20"/>
                <w:szCs w:val="20"/>
              </w:rPr>
            </w:pPr>
            <w:r w:rsidRPr="00A73B19">
              <w:rPr>
                <w:rFonts w:cs="Calibri"/>
                <w:sz w:val="20"/>
                <w:szCs w:val="20"/>
              </w:rPr>
              <w:t>37987</w:t>
            </w:r>
          </w:p>
        </w:tc>
        <w:tc>
          <w:tcPr>
            <w:tcW w:w="856" w:type="dxa"/>
            <w:noWrap/>
            <w:hideMark/>
          </w:tcPr>
          <w:p w14:paraId="3077D080" w14:textId="77777777" w:rsidR="006B159E" w:rsidRPr="00A73B19" w:rsidRDefault="006B159E" w:rsidP="004F3F3F">
            <w:pPr>
              <w:spacing w:after="120"/>
              <w:rPr>
                <w:rFonts w:cs="Calibri"/>
                <w:sz w:val="20"/>
                <w:szCs w:val="20"/>
              </w:rPr>
            </w:pPr>
            <w:r w:rsidRPr="00A73B19">
              <w:rPr>
                <w:rFonts w:cs="Calibri"/>
                <w:sz w:val="20"/>
                <w:szCs w:val="20"/>
              </w:rPr>
              <w:t>0,3145</w:t>
            </w:r>
          </w:p>
        </w:tc>
        <w:tc>
          <w:tcPr>
            <w:tcW w:w="924" w:type="dxa"/>
            <w:noWrap/>
            <w:hideMark/>
          </w:tcPr>
          <w:p w14:paraId="7F868BE6" w14:textId="77777777" w:rsidR="006B159E" w:rsidRPr="00A73B19" w:rsidRDefault="006B159E" w:rsidP="004F3F3F">
            <w:pPr>
              <w:spacing w:after="120"/>
              <w:rPr>
                <w:rFonts w:cs="Calibri"/>
                <w:sz w:val="20"/>
                <w:szCs w:val="20"/>
              </w:rPr>
            </w:pPr>
            <w:r w:rsidRPr="00A73B19">
              <w:rPr>
                <w:rFonts w:cs="Calibri"/>
                <w:sz w:val="20"/>
                <w:szCs w:val="20"/>
              </w:rPr>
              <w:t>0,0013</w:t>
            </w:r>
          </w:p>
        </w:tc>
        <w:tc>
          <w:tcPr>
            <w:tcW w:w="924" w:type="dxa"/>
            <w:noWrap/>
            <w:hideMark/>
          </w:tcPr>
          <w:p w14:paraId="67B1E8BE" w14:textId="77777777" w:rsidR="006B159E" w:rsidRPr="00A73B19" w:rsidRDefault="006B159E" w:rsidP="004F3F3F">
            <w:pPr>
              <w:spacing w:after="120"/>
              <w:rPr>
                <w:rFonts w:cs="Calibri"/>
                <w:sz w:val="20"/>
                <w:szCs w:val="20"/>
              </w:rPr>
            </w:pPr>
            <w:r w:rsidRPr="00A73B19">
              <w:rPr>
                <w:rFonts w:cs="Calibri"/>
                <w:sz w:val="20"/>
                <w:szCs w:val="20"/>
              </w:rPr>
              <w:t>0,5911</w:t>
            </w:r>
          </w:p>
        </w:tc>
        <w:tc>
          <w:tcPr>
            <w:tcW w:w="925" w:type="dxa"/>
            <w:noWrap/>
            <w:hideMark/>
          </w:tcPr>
          <w:p w14:paraId="2F3ABA55" w14:textId="77777777" w:rsidR="006B159E" w:rsidRPr="00A73B19" w:rsidRDefault="006B159E" w:rsidP="004F3F3F">
            <w:pPr>
              <w:spacing w:after="120"/>
              <w:rPr>
                <w:rFonts w:cs="Calibri"/>
                <w:sz w:val="20"/>
                <w:szCs w:val="20"/>
              </w:rPr>
            </w:pPr>
            <w:r w:rsidRPr="00A73B19">
              <w:rPr>
                <w:rFonts w:cs="Calibri"/>
                <w:sz w:val="20"/>
                <w:szCs w:val="20"/>
              </w:rPr>
              <w:t>0,0004</w:t>
            </w:r>
          </w:p>
        </w:tc>
      </w:tr>
      <w:tr w:rsidR="00DF5E95" w:rsidRPr="00A73B19" w14:paraId="7874684A" w14:textId="77777777" w:rsidTr="00DF5E95">
        <w:trPr>
          <w:trHeight w:val="288"/>
        </w:trPr>
        <w:tc>
          <w:tcPr>
            <w:tcW w:w="1985" w:type="dxa"/>
            <w:noWrap/>
            <w:hideMark/>
          </w:tcPr>
          <w:p w14:paraId="76960778" w14:textId="77777777" w:rsidR="006B159E" w:rsidRPr="00A73B19" w:rsidRDefault="006B159E" w:rsidP="004F3F3F">
            <w:pPr>
              <w:spacing w:after="120"/>
              <w:rPr>
                <w:rFonts w:cs="Calibri"/>
                <w:sz w:val="20"/>
                <w:szCs w:val="20"/>
              </w:rPr>
            </w:pPr>
            <w:r w:rsidRPr="00A73B19">
              <w:rPr>
                <w:rFonts w:cs="Calibri"/>
                <w:sz w:val="20"/>
                <w:szCs w:val="20"/>
              </w:rPr>
              <w:t xml:space="preserve">LR sample: 20% CF:1  </w:t>
            </w:r>
          </w:p>
        </w:tc>
        <w:tc>
          <w:tcPr>
            <w:tcW w:w="992" w:type="dxa"/>
            <w:noWrap/>
            <w:hideMark/>
          </w:tcPr>
          <w:p w14:paraId="74A97F27"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257FDF0D" w14:textId="77777777" w:rsidR="006B159E" w:rsidRPr="00A73B19" w:rsidRDefault="006B159E" w:rsidP="004F3F3F">
            <w:pPr>
              <w:spacing w:after="120"/>
              <w:rPr>
                <w:rFonts w:cs="Calibri"/>
                <w:sz w:val="20"/>
                <w:szCs w:val="20"/>
              </w:rPr>
            </w:pPr>
            <w:r w:rsidRPr="00A73B19">
              <w:rPr>
                <w:rFonts w:cs="Calibri"/>
                <w:sz w:val="20"/>
                <w:szCs w:val="20"/>
              </w:rPr>
              <w:t>6331</w:t>
            </w:r>
          </w:p>
        </w:tc>
        <w:tc>
          <w:tcPr>
            <w:tcW w:w="708" w:type="dxa"/>
            <w:noWrap/>
            <w:hideMark/>
          </w:tcPr>
          <w:p w14:paraId="359CAE25" w14:textId="77777777" w:rsidR="006B159E" w:rsidRPr="00A73B19" w:rsidRDefault="006B159E" w:rsidP="004F3F3F">
            <w:pPr>
              <w:spacing w:after="120"/>
              <w:rPr>
                <w:rFonts w:cs="Calibri"/>
                <w:sz w:val="20"/>
                <w:szCs w:val="20"/>
              </w:rPr>
            </w:pPr>
            <w:r w:rsidRPr="00A73B19">
              <w:rPr>
                <w:rFonts w:cs="Calibri"/>
                <w:sz w:val="20"/>
                <w:szCs w:val="20"/>
              </w:rPr>
              <w:t>1</w:t>
            </w:r>
          </w:p>
        </w:tc>
        <w:tc>
          <w:tcPr>
            <w:tcW w:w="851" w:type="dxa"/>
            <w:noWrap/>
            <w:hideMark/>
          </w:tcPr>
          <w:p w14:paraId="56D192AA" w14:textId="77777777" w:rsidR="006B159E" w:rsidRPr="00A73B19" w:rsidRDefault="006B159E" w:rsidP="004F3F3F">
            <w:pPr>
              <w:spacing w:after="120"/>
              <w:rPr>
                <w:rFonts w:cs="Calibri"/>
                <w:sz w:val="20"/>
                <w:szCs w:val="20"/>
              </w:rPr>
            </w:pPr>
            <w:r w:rsidRPr="00A73B19">
              <w:rPr>
                <w:rFonts w:cs="Calibri"/>
                <w:sz w:val="20"/>
                <w:szCs w:val="20"/>
              </w:rPr>
              <w:t>37986</w:t>
            </w:r>
          </w:p>
        </w:tc>
        <w:tc>
          <w:tcPr>
            <w:tcW w:w="856" w:type="dxa"/>
            <w:noWrap/>
            <w:hideMark/>
          </w:tcPr>
          <w:p w14:paraId="40F459B3" w14:textId="77777777" w:rsidR="006B159E" w:rsidRPr="00A73B19" w:rsidRDefault="006B159E" w:rsidP="004F3F3F">
            <w:pPr>
              <w:spacing w:after="120"/>
              <w:rPr>
                <w:rFonts w:cs="Calibri"/>
                <w:sz w:val="20"/>
                <w:szCs w:val="20"/>
              </w:rPr>
            </w:pPr>
            <w:r w:rsidRPr="00A73B19">
              <w:rPr>
                <w:rFonts w:cs="Calibri"/>
                <w:sz w:val="20"/>
                <w:szCs w:val="20"/>
              </w:rPr>
              <w:t>0,3130</w:t>
            </w:r>
          </w:p>
        </w:tc>
        <w:tc>
          <w:tcPr>
            <w:tcW w:w="924" w:type="dxa"/>
            <w:noWrap/>
            <w:hideMark/>
          </w:tcPr>
          <w:p w14:paraId="79220EFA" w14:textId="77777777" w:rsidR="006B159E" w:rsidRPr="00A73B19" w:rsidRDefault="006B159E" w:rsidP="004F3F3F">
            <w:pPr>
              <w:spacing w:after="120"/>
              <w:rPr>
                <w:rFonts w:cs="Calibri"/>
                <w:sz w:val="20"/>
                <w:szCs w:val="20"/>
              </w:rPr>
            </w:pPr>
            <w:r w:rsidRPr="00A73B19">
              <w:rPr>
                <w:rFonts w:cs="Calibri"/>
                <w:sz w:val="20"/>
                <w:szCs w:val="20"/>
              </w:rPr>
              <w:t>0,0013</w:t>
            </w:r>
          </w:p>
        </w:tc>
        <w:tc>
          <w:tcPr>
            <w:tcW w:w="924" w:type="dxa"/>
            <w:noWrap/>
            <w:hideMark/>
          </w:tcPr>
          <w:p w14:paraId="2AA57CB1" w14:textId="77777777" w:rsidR="006B159E" w:rsidRPr="00A73B19" w:rsidRDefault="006B159E" w:rsidP="004F3F3F">
            <w:pPr>
              <w:spacing w:after="120"/>
              <w:rPr>
                <w:rFonts w:cs="Calibri"/>
                <w:sz w:val="20"/>
                <w:szCs w:val="20"/>
              </w:rPr>
            </w:pPr>
            <w:r w:rsidRPr="00A73B19">
              <w:rPr>
                <w:rFonts w:cs="Calibri"/>
                <w:sz w:val="20"/>
                <w:szCs w:val="20"/>
              </w:rPr>
              <w:t>0,5906</w:t>
            </w:r>
          </w:p>
        </w:tc>
        <w:tc>
          <w:tcPr>
            <w:tcW w:w="925" w:type="dxa"/>
            <w:noWrap/>
            <w:hideMark/>
          </w:tcPr>
          <w:p w14:paraId="29AD4D1F" w14:textId="77777777" w:rsidR="006B159E" w:rsidRPr="00A73B19" w:rsidRDefault="006B159E" w:rsidP="004F3F3F">
            <w:pPr>
              <w:spacing w:after="120"/>
              <w:rPr>
                <w:rFonts w:cs="Calibri"/>
                <w:sz w:val="20"/>
                <w:szCs w:val="20"/>
              </w:rPr>
            </w:pPr>
            <w:r w:rsidRPr="00A73B19">
              <w:rPr>
                <w:rFonts w:cs="Calibri"/>
                <w:sz w:val="20"/>
                <w:szCs w:val="20"/>
              </w:rPr>
              <w:t>0,0004</w:t>
            </w:r>
          </w:p>
        </w:tc>
      </w:tr>
      <w:tr w:rsidR="00DF5E95" w:rsidRPr="00A73B19" w14:paraId="04301536" w14:textId="77777777" w:rsidTr="00DF5E95">
        <w:trPr>
          <w:trHeight w:val="288"/>
        </w:trPr>
        <w:tc>
          <w:tcPr>
            <w:tcW w:w="1985" w:type="dxa"/>
            <w:noWrap/>
            <w:hideMark/>
          </w:tcPr>
          <w:p w14:paraId="24D1CA68" w14:textId="77777777" w:rsidR="006B159E" w:rsidRPr="00A73B19" w:rsidRDefault="006B159E" w:rsidP="004F3F3F">
            <w:pPr>
              <w:spacing w:after="120"/>
              <w:rPr>
                <w:rFonts w:cs="Calibri"/>
                <w:sz w:val="20"/>
                <w:szCs w:val="20"/>
              </w:rPr>
            </w:pPr>
            <w:r w:rsidRPr="00A73B19">
              <w:rPr>
                <w:rFonts w:cs="Calibri"/>
                <w:sz w:val="20"/>
                <w:szCs w:val="20"/>
              </w:rPr>
              <w:t xml:space="preserve">LR sample: 20% CF:2  </w:t>
            </w:r>
          </w:p>
        </w:tc>
        <w:tc>
          <w:tcPr>
            <w:tcW w:w="992" w:type="dxa"/>
            <w:noWrap/>
            <w:hideMark/>
          </w:tcPr>
          <w:p w14:paraId="1F4EC46F"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2BD2A932" w14:textId="77777777" w:rsidR="006B159E" w:rsidRPr="00A73B19" w:rsidRDefault="006B159E" w:rsidP="004F3F3F">
            <w:pPr>
              <w:spacing w:after="120"/>
              <w:rPr>
                <w:rFonts w:cs="Calibri"/>
                <w:sz w:val="20"/>
                <w:szCs w:val="20"/>
              </w:rPr>
            </w:pPr>
            <w:r w:rsidRPr="00A73B19">
              <w:rPr>
                <w:rFonts w:cs="Calibri"/>
                <w:sz w:val="20"/>
                <w:szCs w:val="20"/>
              </w:rPr>
              <w:t>6331</w:t>
            </w:r>
          </w:p>
        </w:tc>
        <w:tc>
          <w:tcPr>
            <w:tcW w:w="708" w:type="dxa"/>
            <w:noWrap/>
            <w:hideMark/>
          </w:tcPr>
          <w:p w14:paraId="4BB1B8F5" w14:textId="77777777" w:rsidR="006B159E" w:rsidRPr="00A73B19" w:rsidRDefault="006B159E" w:rsidP="004F3F3F">
            <w:pPr>
              <w:spacing w:after="120"/>
              <w:rPr>
                <w:rFonts w:cs="Calibri"/>
                <w:sz w:val="20"/>
                <w:szCs w:val="20"/>
              </w:rPr>
            </w:pPr>
            <w:r w:rsidRPr="00A73B19">
              <w:rPr>
                <w:rFonts w:cs="Calibri"/>
                <w:sz w:val="20"/>
                <w:szCs w:val="20"/>
              </w:rPr>
              <w:t>2</w:t>
            </w:r>
          </w:p>
        </w:tc>
        <w:tc>
          <w:tcPr>
            <w:tcW w:w="851" w:type="dxa"/>
            <w:noWrap/>
            <w:hideMark/>
          </w:tcPr>
          <w:p w14:paraId="7C116804" w14:textId="77777777" w:rsidR="006B159E" w:rsidRPr="00A73B19" w:rsidRDefault="006B159E" w:rsidP="004F3F3F">
            <w:pPr>
              <w:spacing w:after="120"/>
              <w:rPr>
                <w:rFonts w:cs="Calibri"/>
                <w:sz w:val="20"/>
                <w:szCs w:val="20"/>
              </w:rPr>
            </w:pPr>
            <w:r w:rsidRPr="00A73B19">
              <w:rPr>
                <w:rFonts w:cs="Calibri"/>
                <w:sz w:val="20"/>
                <w:szCs w:val="20"/>
              </w:rPr>
              <w:t>44317</w:t>
            </w:r>
          </w:p>
        </w:tc>
        <w:tc>
          <w:tcPr>
            <w:tcW w:w="856" w:type="dxa"/>
            <w:noWrap/>
            <w:hideMark/>
          </w:tcPr>
          <w:p w14:paraId="42D05990" w14:textId="77777777" w:rsidR="006B159E" w:rsidRPr="00A73B19" w:rsidRDefault="006B159E" w:rsidP="004F3F3F">
            <w:pPr>
              <w:spacing w:after="120"/>
              <w:rPr>
                <w:rFonts w:cs="Calibri"/>
                <w:sz w:val="20"/>
                <w:szCs w:val="20"/>
              </w:rPr>
            </w:pPr>
            <w:r w:rsidRPr="00A73B19">
              <w:rPr>
                <w:rFonts w:cs="Calibri"/>
                <w:sz w:val="20"/>
                <w:szCs w:val="20"/>
              </w:rPr>
              <w:t>0,2854</w:t>
            </w:r>
          </w:p>
        </w:tc>
        <w:tc>
          <w:tcPr>
            <w:tcW w:w="924" w:type="dxa"/>
            <w:noWrap/>
            <w:hideMark/>
          </w:tcPr>
          <w:p w14:paraId="4E08C9BF" w14:textId="77777777" w:rsidR="006B159E" w:rsidRPr="00A73B19" w:rsidRDefault="006B159E" w:rsidP="004F3F3F">
            <w:pPr>
              <w:spacing w:after="120"/>
              <w:rPr>
                <w:rFonts w:cs="Calibri"/>
                <w:sz w:val="20"/>
                <w:szCs w:val="20"/>
              </w:rPr>
            </w:pPr>
            <w:r w:rsidRPr="00A73B19">
              <w:rPr>
                <w:rFonts w:cs="Calibri"/>
                <w:sz w:val="20"/>
                <w:szCs w:val="20"/>
              </w:rPr>
              <w:t>0,0011</w:t>
            </w:r>
          </w:p>
        </w:tc>
        <w:tc>
          <w:tcPr>
            <w:tcW w:w="924" w:type="dxa"/>
            <w:noWrap/>
            <w:hideMark/>
          </w:tcPr>
          <w:p w14:paraId="42307576" w14:textId="77777777" w:rsidR="006B159E" w:rsidRPr="00A73B19" w:rsidRDefault="006B159E" w:rsidP="004F3F3F">
            <w:pPr>
              <w:spacing w:after="120"/>
              <w:rPr>
                <w:rFonts w:cs="Calibri"/>
                <w:sz w:val="20"/>
                <w:szCs w:val="20"/>
              </w:rPr>
            </w:pPr>
            <w:r w:rsidRPr="00A73B19">
              <w:rPr>
                <w:rFonts w:cs="Calibri"/>
                <w:sz w:val="20"/>
                <w:szCs w:val="20"/>
              </w:rPr>
              <w:t>0,5818</w:t>
            </w:r>
          </w:p>
        </w:tc>
        <w:tc>
          <w:tcPr>
            <w:tcW w:w="925" w:type="dxa"/>
            <w:noWrap/>
            <w:hideMark/>
          </w:tcPr>
          <w:p w14:paraId="5816F7DF" w14:textId="77777777" w:rsidR="006B159E" w:rsidRPr="00A73B19" w:rsidRDefault="006B159E" w:rsidP="004F3F3F">
            <w:pPr>
              <w:spacing w:after="120"/>
              <w:rPr>
                <w:rFonts w:cs="Calibri"/>
                <w:sz w:val="20"/>
                <w:szCs w:val="20"/>
              </w:rPr>
            </w:pPr>
            <w:r w:rsidRPr="00A73B19">
              <w:rPr>
                <w:rFonts w:cs="Calibri"/>
                <w:sz w:val="20"/>
                <w:szCs w:val="20"/>
              </w:rPr>
              <w:t>0,0004</w:t>
            </w:r>
          </w:p>
        </w:tc>
      </w:tr>
      <w:tr w:rsidR="00DF5E95" w:rsidRPr="00A73B19" w14:paraId="02E0E008" w14:textId="77777777" w:rsidTr="00DF5E95">
        <w:trPr>
          <w:trHeight w:val="288"/>
        </w:trPr>
        <w:tc>
          <w:tcPr>
            <w:tcW w:w="1985" w:type="dxa"/>
            <w:noWrap/>
            <w:hideMark/>
          </w:tcPr>
          <w:p w14:paraId="43AA5B02" w14:textId="77777777" w:rsidR="006B159E" w:rsidRPr="00A73B19" w:rsidRDefault="006B159E" w:rsidP="004F3F3F">
            <w:pPr>
              <w:spacing w:after="120"/>
              <w:rPr>
                <w:rFonts w:cs="Calibri"/>
                <w:sz w:val="20"/>
                <w:szCs w:val="20"/>
              </w:rPr>
            </w:pPr>
            <w:r w:rsidRPr="00A73B19">
              <w:rPr>
                <w:rFonts w:cs="Calibri"/>
                <w:sz w:val="20"/>
                <w:szCs w:val="20"/>
              </w:rPr>
              <w:t xml:space="preserve">LR sample: 30% CF:1  </w:t>
            </w:r>
          </w:p>
        </w:tc>
        <w:tc>
          <w:tcPr>
            <w:tcW w:w="992" w:type="dxa"/>
            <w:noWrap/>
            <w:hideMark/>
          </w:tcPr>
          <w:p w14:paraId="797243E0"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2FA2D4A6" w14:textId="77777777" w:rsidR="006B159E" w:rsidRPr="00A73B19" w:rsidRDefault="006B159E" w:rsidP="004F3F3F">
            <w:pPr>
              <w:spacing w:after="120"/>
              <w:rPr>
                <w:rFonts w:cs="Calibri"/>
                <w:sz w:val="20"/>
                <w:szCs w:val="20"/>
              </w:rPr>
            </w:pPr>
            <w:r w:rsidRPr="00A73B19">
              <w:rPr>
                <w:rFonts w:cs="Calibri"/>
                <w:sz w:val="20"/>
                <w:szCs w:val="20"/>
              </w:rPr>
              <w:t>9495</w:t>
            </w:r>
          </w:p>
        </w:tc>
        <w:tc>
          <w:tcPr>
            <w:tcW w:w="708" w:type="dxa"/>
            <w:noWrap/>
            <w:hideMark/>
          </w:tcPr>
          <w:p w14:paraId="14C4A9EB" w14:textId="77777777" w:rsidR="006B159E" w:rsidRPr="00A73B19" w:rsidRDefault="006B159E" w:rsidP="004F3F3F">
            <w:pPr>
              <w:spacing w:after="120"/>
              <w:rPr>
                <w:rFonts w:cs="Calibri"/>
                <w:sz w:val="20"/>
                <w:szCs w:val="20"/>
              </w:rPr>
            </w:pPr>
            <w:r w:rsidRPr="00A73B19">
              <w:rPr>
                <w:rFonts w:cs="Calibri"/>
                <w:sz w:val="20"/>
                <w:szCs w:val="20"/>
              </w:rPr>
              <w:t>1</w:t>
            </w:r>
          </w:p>
        </w:tc>
        <w:tc>
          <w:tcPr>
            <w:tcW w:w="851" w:type="dxa"/>
            <w:noWrap/>
            <w:hideMark/>
          </w:tcPr>
          <w:p w14:paraId="57B74608" w14:textId="77777777" w:rsidR="006B159E" w:rsidRPr="00A73B19" w:rsidRDefault="006B159E" w:rsidP="004F3F3F">
            <w:pPr>
              <w:spacing w:after="120"/>
              <w:rPr>
                <w:rFonts w:cs="Calibri"/>
                <w:sz w:val="20"/>
                <w:szCs w:val="20"/>
              </w:rPr>
            </w:pPr>
            <w:r w:rsidRPr="00A73B19">
              <w:rPr>
                <w:rFonts w:cs="Calibri"/>
                <w:sz w:val="20"/>
                <w:szCs w:val="20"/>
              </w:rPr>
              <w:t>41150</w:t>
            </w:r>
          </w:p>
        </w:tc>
        <w:tc>
          <w:tcPr>
            <w:tcW w:w="856" w:type="dxa"/>
            <w:noWrap/>
            <w:hideMark/>
          </w:tcPr>
          <w:p w14:paraId="2D067A72" w14:textId="77777777" w:rsidR="006B159E" w:rsidRPr="00A73B19" w:rsidRDefault="006B159E" w:rsidP="004F3F3F">
            <w:pPr>
              <w:spacing w:after="120"/>
              <w:rPr>
                <w:rFonts w:cs="Calibri"/>
                <w:sz w:val="20"/>
                <w:szCs w:val="20"/>
              </w:rPr>
            </w:pPr>
            <w:r w:rsidRPr="00A73B19">
              <w:rPr>
                <w:rFonts w:cs="Calibri"/>
                <w:sz w:val="20"/>
                <w:szCs w:val="20"/>
              </w:rPr>
              <w:t>0,3111</w:t>
            </w:r>
          </w:p>
        </w:tc>
        <w:tc>
          <w:tcPr>
            <w:tcW w:w="924" w:type="dxa"/>
            <w:noWrap/>
            <w:hideMark/>
          </w:tcPr>
          <w:p w14:paraId="6C944393" w14:textId="77777777" w:rsidR="006B159E" w:rsidRPr="00A73B19" w:rsidRDefault="006B159E" w:rsidP="004F3F3F">
            <w:pPr>
              <w:spacing w:after="120"/>
              <w:rPr>
                <w:rFonts w:cs="Calibri"/>
                <w:sz w:val="20"/>
                <w:szCs w:val="20"/>
              </w:rPr>
            </w:pPr>
            <w:r w:rsidRPr="00A73B19">
              <w:rPr>
                <w:rFonts w:cs="Calibri"/>
                <w:sz w:val="20"/>
                <w:szCs w:val="20"/>
              </w:rPr>
              <w:t>0,0302</w:t>
            </w:r>
          </w:p>
        </w:tc>
        <w:tc>
          <w:tcPr>
            <w:tcW w:w="924" w:type="dxa"/>
            <w:noWrap/>
            <w:hideMark/>
          </w:tcPr>
          <w:p w14:paraId="0EF14848" w14:textId="77777777" w:rsidR="006B159E" w:rsidRPr="00A73B19" w:rsidRDefault="006B159E" w:rsidP="004F3F3F">
            <w:pPr>
              <w:spacing w:after="120"/>
              <w:rPr>
                <w:rFonts w:cs="Calibri"/>
                <w:sz w:val="20"/>
                <w:szCs w:val="20"/>
              </w:rPr>
            </w:pPr>
            <w:r w:rsidRPr="00A73B19">
              <w:rPr>
                <w:rFonts w:cs="Calibri"/>
                <w:sz w:val="20"/>
                <w:szCs w:val="20"/>
              </w:rPr>
              <w:t>0,5904</w:t>
            </w:r>
          </w:p>
        </w:tc>
        <w:tc>
          <w:tcPr>
            <w:tcW w:w="925" w:type="dxa"/>
            <w:noWrap/>
            <w:hideMark/>
          </w:tcPr>
          <w:p w14:paraId="596E9898" w14:textId="77777777" w:rsidR="006B159E" w:rsidRPr="00A73B19" w:rsidRDefault="006B159E" w:rsidP="004F3F3F">
            <w:pPr>
              <w:spacing w:after="120"/>
              <w:rPr>
                <w:rFonts w:cs="Calibri"/>
                <w:sz w:val="20"/>
                <w:szCs w:val="20"/>
              </w:rPr>
            </w:pPr>
            <w:r w:rsidRPr="00A73B19">
              <w:rPr>
                <w:rFonts w:cs="Calibri"/>
                <w:sz w:val="20"/>
                <w:szCs w:val="20"/>
              </w:rPr>
              <w:t>0,0102</w:t>
            </w:r>
          </w:p>
        </w:tc>
      </w:tr>
      <w:tr w:rsidR="00DF5E95" w:rsidRPr="00A73B19" w14:paraId="7D45854B" w14:textId="77777777" w:rsidTr="00DF5E95">
        <w:trPr>
          <w:trHeight w:val="288"/>
        </w:trPr>
        <w:tc>
          <w:tcPr>
            <w:tcW w:w="1985" w:type="dxa"/>
            <w:noWrap/>
            <w:hideMark/>
          </w:tcPr>
          <w:p w14:paraId="07FF3A19" w14:textId="77777777" w:rsidR="006B159E" w:rsidRPr="00A73B19" w:rsidRDefault="006B159E" w:rsidP="004F3F3F">
            <w:pPr>
              <w:spacing w:after="120"/>
              <w:rPr>
                <w:rFonts w:cs="Calibri"/>
                <w:sz w:val="20"/>
                <w:szCs w:val="20"/>
              </w:rPr>
            </w:pPr>
            <w:r w:rsidRPr="00A73B19">
              <w:rPr>
                <w:rFonts w:cs="Calibri"/>
                <w:sz w:val="20"/>
                <w:szCs w:val="20"/>
              </w:rPr>
              <w:t xml:space="preserve">LR sample: 30% CF:2  </w:t>
            </w:r>
          </w:p>
        </w:tc>
        <w:tc>
          <w:tcPr>
            <w:tcW w:w="992" w:type="dxa"/>
            <w:noWrap/>
            <w:hideMark/>
          </w:tcPr>
          <w:p w14:paraId="6564847C"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5C3B6ABE" w14:textId="77777777" w:rsidR="006B159E" w:rsidRPr="00A73B19" w:rsidRDefault="006B159E" w:rsidP="004F3F3F">
            <w:pPr>
              <w:spacing w:after="120"/>
              <w:rPr>
                <w:rFonts w:cs="Calibri"/>
                <w:sz w:val="20"/>
                <w:szCs w:val="20"/>
              </w:rPr>
            </w:pPr>
            <w:r w:rsidRPr="00A73B19">
              <w:rPr>
                <w:rFonts w:cs="Calibri"/>
                <w:sz w:val="20"/>
                <w:szCs w:val="20"/>
              </w:rPr>
              <w:t>9495</w:t>
            </w:r>
          </w:p>
        </w:tc>
        <w:tc>
          <w:tcPr>
            <w:tcW w:w="708" w:type="dxa"/>
            <w:noWrap/>
            <w:hideMark/>
          </w:tcPr>
          <w:p w14:paraId="6E7AE68B" w14:textId="77777777" w:rsidR="006B159E" w:rsidRPr="00A73B19" w:rsidRDefault="006B159E" w:rsidP="004F3F3F">
            <w:pPr>
              <w:spacing w:after="120"/>
              <w:rPr>
                <w:rFonts w:cs="Calibri"/>
                <w:sz w:val="20"/>
                <w:szCs w:val="20"/>
              </w:rPr>
            </w:pPr>
            <w:r w:rsidRPr="00A73B19">
              <w:rPr>
                <w:rFonts w:cs="Calibri"/>
                <w:sz w:val="20"/>
                <w:szCs w:val="20"/>
              </w:rPr>
              <w:t>2</w:t>
            </w:r>
          </w:p>
        </w:tc>
        <w:tc>
          <w:tcPr>
            <w:tcW w:w="851" w:type="dxa"/>
            <w:noWrap/>
            <w:hideMark/>
          </w:tcPr>
          <w:p w14:paraId="7BEB556F" w14:textId="77777777" w:rsidR="006B159E" w:rsidRPr="00A73B19" w:rsidRDefault="006B159E" w:rsidP="004F3F3F">
            <w:pPr>
              <w:spacing w:after="120"/>
              <w:rPr>
                <w:rFonts w:cs="Calibri"/>
                <w:sz w:val="20"/>
                <w:szCs w:val="20"/>
              </w:rPr>
            </w:pPr>
            <w:r w:rsidRPr="00A73B19">
              <w:rPr>
                <w:rFonts w:cs="Calibri"/>
                <w:sz w:val="20"/>
                <w:szCs w:val="20"/>
              </w:rPr>
              <w:t>50645</w:t>
            </w:r>
          </w:p>
        </w:tc>
        <w:tc>
          <w:tcPr>
            <w:tcW w:w="856" w:type="dxa"/>
            <w:noWrap/>
            <w:hideMark/>
          </w:tcPr>
          <w:p w14:paraId="0E3975BE" w14:textId="77777777" w:rsidR="006B159E" w:rsidRPr="00A73B19" w:rsidRDefault="006B159E" w:rsidP="004F3F3F">
            <w:pPr>
              <w:spacing w:after="120"/>
              <w:rPr>
                <w:rFonts w:cs="Calibri"/>
                <w:sz w:val="20"/>
                <w:szCs w:val="20"/>
              </w:rPr>
            </w:pPr>
            <w:r w:rsidRPr="00A73B19">
              <w:rPr>
                <w:rFonts w:cs="Calibri"/>
                <w:sz w:val="20"/>
                <w:szCs w:val="20"/>
              </w:rPr>
              <w:t>0,2610</w:t>
            </w:r>
          </w:p>
        </w:tc>
        <w:tc>
          <w:tcPr>
            <w:tcW w:w="924" w:type="dxa"/>
            <w:noWrap/>
            <w:hideMark/>
          </w:tcPr>
          <w:p w14:paraId="4D66BB96" w14:textId="77777777" w:rsidR="006B159E" w:rsidRPr="00A73B19" w:rsidRDefault="006B159E" w:rsidP="004F3F3F">
            <w:pPr>
              <w:spacing w:after="120"/>
              <w:rPr>
                <w:rFonts w:cs="Calibri"/>
                <w:sz w:val="20"/>
                <w:szCs w:val="20"/>
              </w:rPr>
            </w:pPr>
            <w:r w:rsidRPr="00A73B19">
              <w:rPr>
                <w:rFonts w:cs="Calibri"/>
                <w:sz w:val="20"/>
                <w:szCs w:val="20"/>
              </w:rPr>
              <w:t>0,0031</w:t>
            </w:r>
          </w:p>
        </w:tc>
        <w:tc>
          <w:tcPr>
            <w:tcW w:w="924" w:type="dxa"/>
            <w:noWrap/>
            <w:hideMark/>
          </w:tcPr>
          <w:p w14:paraId="793740DB" w14:textId="77777777" w:rsidR="006B159E" w:rsidRPr="00A73B19" w:rsidRDefault="006B159E" w:rsidP="004F3F3F">
            <w:pPr>
              <w:spacing w:after="120"/>
              <w:rPr>
                <w:rFonts w:cs="Calibri"/>
                <w:sz w:val="20"/>
                <w:szCs w:val="20"/>
              </w:rPr>
            </w:pPr>
            <w:r w:rsidRPr="00A73B19">
              <w:rPr>
                <w:rFonts w:cs="Calibri"/>
                <w:sz w:val="20"/>
                <w:szCs w:val="20"/>
              </w:rPr>
              <w:t>0,5741</w:t>
            </w:r>
          </w:p>
        </w:tc>
        <w:tc>
          <w:tcPr>
            <w:tcW w:w="925" w:type="dxa"/>
            <w:noWrap/>
            <w:hideMark/>
          </w:tcPr>
          <w:p w14:paraId="57C009D1" w14:textId="77777777" w:rsidR="006B159E" w:rsidRPr="00A73B19" w:rsidRDefault="006B159E" w:rsidP="004F3F3F">
            <w:pPr>
              <w:spacing w:after="120"/>
              <w:rPr>
                <w:rFonts w:cs="Calibri"/>
                <w:sz w:val="20"/>
                <w:szCs w:val="20"/>
              </w:rPr>
            </w:pPr>
            <w:r w:rsidRPr="00A73B19">
              <w:rPr>
                <w:rFonts w:cs="Calibri"/>
                <w:sz w:val="20"/>
                <w:szCs w:val="20"/>
              </w:rPr>
              <w:t>0,0010</w:t>
            </w:r>
          </w:p>
        </w:tc>
      </w:tr>
      <w:tr w:rsidR="00DF5E95" w:rsidRPr="00A73B19" w14:paraId="73A247FC" w14:textId="77777777" w:rsidTr="00DF5E95">
        <w:trPr>
          <w:trHeight w:val="288"/>
        </w:trPr>
        <w:tc>
          <w:tcPr>
            <w:tcW w:w="1985" w:type="dxa"/>
            <w:noWrap/>
            <w:hideMark/>
          </w:tcPr>
          <w:p w14:paraId="6F177D70" w14:textId="77777777" w:rsidR="006B159E" w:rsidRPr="00A73B19" w:rsidRDefault="006B159E" w:rsidP="004F3F3F">
            <w:pPr>
              <w:spacing w:after="120"/>
              <w:rPr>
                <w:rFonts w:cs="Calibri"/>
                <w:sz w:val="20"/>
                <w:szCs w:val="20"/>
              </w:rPr>
            </w:pPr>
            <w:r w:rsidRPr="00A73B19">
              <w:rPr>
                <w:rFonts w:cs="Calibri"/>
                <w:sz w:val="20"/>
                <w:szCs w:val="20"/>
              </w:rPr>
              <w:lastRenderedPageBreak/>
              <w:t xml:space="preserve">LR sample: 38% CF:1  </w:t>
            </w:r>
          </w:p>
        </w:tc>
        <w:tc>
          <w:tcPr>
            <w:tcW w:w="992" w:type="dxa"/>
            <w:noWrap/>
            <w:hideMark/>
          </w:tcPr>
          <w:p w14:paraId="733420CE"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noWrap/>
            <w:hideMark/>
          </w:tcPr>
          <w:p w14:paraId="31DB6710" w14:textId="77777777" w:rsidR="006B159E" w:rsidRPr="00A73B19" w:rsidRDefault="006B159E" w:rsidP="004F3F3F">
            <w:pPr>
              <w:spacing w:after="120"/>
              <w:rPr>
                <w:rFonts w:cs="Calibri"/>
                <w:sz w:val="20"/>
                <w:szCs w:val="20"/>
              </w:rPr>
            </w:pPr>
            <w:r w:rsidRPr="00A73B19">
              <w:rPr>
                <w:rFonts w:cs="Calibri"/>
                <w:sz w:val="20"/>
                <w:szCs w:val="20"/>
              </w:rPr>
              <w:t>12000</w:t>
            </w:r>
          </w:p>
        </w:tc>
        <w:tc>
          <w:tcPr>
            <w:tcW w:w="708" w:type="dxa"/>
            <w:noWrap/>
            <w:hideMark/>
          </w:tcPr>
          <w:p w14:paraId="490D9DC3" w14:textId="77777777" w:rsidR="006B159E" w:rsidRPr="00A73B19" w:rsidRDefault="006B159E" w:rsidP="004F3F3F">
            <w:pPr>
              <w:spacing w:after="120"/>
              <w:rPr>
                <w:rFonts w:cs="Calibri"/>
                <w:sz w:val="20"/>
                <w:szCs w:val="20"/>
              </w:rPr>
            </w:pPr>
            <w:r w:rsidRPr="00A73B19">
              <w:rPr>
                <w:rFonts w:cs="Calibri"/>
                <w:sz w:val="20"/>
                <w:szCs w:val="20"/>
              </w:rPr>
              <w:t>1</w:t>
            </w:r>
          </w:p>
        </w:tc>
        <w:tc>
          <w:tcPr>
            <w:tcW w:w="851" w:type="dxa"/>
            <w:noWrap/>
            <w:hideMark/>
          </w:tcPr>
          <w:p w14:paraId="2A6A3096" w14:textId="77777777" w:rsidR="006B159E" w:rsidRPr="00A73B19" w:rsidRDefault="006B159E" w:rsidP="004F3F3F">
            <w:pPr>
              <w:spacing w:after="120"/>
              <w:rPr>
                <w:rFonts w:cs="Calibri"/>
                <w:sz w:val="20"/>
                <w:szCs w:val="20"/>
              </w:rPr>
            </w:pPr>
            <w:r w:rsidRPr="00A73B19">
              <w:rPr>
                <w:rFonts w:cs="Calibri"/>
                <w:sz w:val="20"/>
                <w:szCs w:val="20"/>
              </w:rPr>
              <w:t>43655</w:t>
            </w:r>
          </w:p>
        </w:tc>
        <w:tc>
          <w:tcPr>
            <w:tcW w:w="856" w:type="dxa"/>
            <w:noWrap/>
            <w:hideMark/>
          </w:tcPr>
          <w:p w14:paraId="46D6AFCD" w14:textId="77777777" w:rsidR="006B159E" w:rsidRPr="00A73B19" w:rsidRDefault="006B159E" w:rsidP="004F3F3F">
            <w:pPr>
              <w:spacing w:after="120"/>
              <w:rPr>
                <w:rFonts w:cs="Calibri"/>
                <w:sz w:val="20"/>
                <w:szCs w:val="20"/>
              </w:rPr>
            </w:pPr>
            <w:r w:rsidRPr="00A73B19">
              <w:rPr>
                <w:rFonts w:cs="Calibri"/>
                <w:sz w:val="20"/>
                <w:szCs w:val="20"/>
              </w:rPr>
              <w:t>0,3878</w:t>
            </w:r>
          </w:p>
        </w:tc>
        <w:tc>
          <w:tcPr>
            <w:tcW w:w="924" w:type="dxa"/>
            <w:noWrap/>
            <w:hideMark/>
          </w:tcPr>
          <w:p w14:paraId="352325FD" w14:textId="77777777" w:rsidR="006B159E" w:rsidRPr="00A73B19" w:rsidRDefault="006B159E" w:rsidP="004F3F3F">
            <w:pPr>
              <w:spacing w:after="120"/>
              <w:rPr>
                <w:rFonts w:cs="Calibri"/>
                <w:sz w:val="20"/>
                <w:szCs w:val="20"/>
              </w:rPr>
            </w:pPr>
            <w:r w:rsidRPr="00A73B19">
              <w:rPr>
                <w:rFonts w:cs="Calibri"/>
                <w:sz w:val="20"/>
                <w:szCs w:val="20"/>
              </w:rPr>
              <w:t>0,0030</w:t>
            </w:r>
          </w:p>
        </w:tc>
        <w:tc>
          <w:tcPr>
            <w:tcW w:w="924" w:type="dxa"/>
            <w:noWrap/>
            <w:hideMark/>
          </w:tcPr>
          <w:p w14:paraId="20751E93" w14:textId="77777777" w:rsidR="006B159E" w:rsidRPr="00A73B19" w:rsidRDefault="006B159E" w:rsidP="004F3F3F">
            <w:pPr>
              <w:spacing w:after="120"/>
              <w:rPr>
                <w:rFonts w:cs="Calibri"/>
                <w:sz w:val="20"/>
                <w:szCs w:val="20"/>
              </w:rPr>
            </w:pPr>
            <w:r w:rsidRPr="00A73B19">
              <w:rPr>
                <w:rFonts w:cs="Calibri"/>
                <w:sz w:val="20"/>
                <w:szCs w:val="20"/>
              </w:rPr>
              <w:t>0,6155</w:t>
            </w:r>
          </w:p>
        </w:tc>
        <w:tc>
          <w:tcPr>
            <w:tcW w:w="925" w:type="dxa"/>
            <w:noWrap/>
            <w:hideMark/>
          </w:tcPr>
          <w:p w14:paraId="4822A1B4" w14:textId="77777777" w:rsidR="006B159E" w:rsidRPr="00A73B19" w:rsidRDefault="006B159E" w:rsidP="004F3F3F">
            <w:pPr>
              <w:spacing w:after="120"/>
              <w:rPr>
                <w:rFonts w:cs="Calibri"/>
                <w:sz w:val="20"/>
                <w:szCs w:val="20"/>
              </w:rPr>
            </w:pPr>
            <w:r w:rsidRPr="00A73B19">
              <w:rPr>
                <w:rFonts w:cs="Calibri"/>
                <w:sz w:val="20"/>
                <w:szCs w:val="20"/>
              </w:rPr>
              <w:t>0,0010</w:t>
            </w:r>
          </w:p>
        </w:tc>
      </w:tr>
      <w:tr w:rsidR="00DF5E95" w:rsidRPr="00A73B19" w14:paraId="5455F55C" w14:textId="77777777" w:rsidTr="0080565A">
        <w:trPr>
          <w:trHeight w:val="288"/>
        </w:trPr>
        <w:tc>
          <w:tcPr>
            <w:tcW w:w="1985" w:type="dxa"/>
            <w:tcBorders>
              <w:bottom w:val="single" w:sz="4" w:space="0" w:color="auto"/>
            </w:tcBorders>
            <w:noWrap/>
            <w:hideMark/>
          </w:tcPr>
          <w:p w14:paraId="33B08755" w14:textId="77777777" w:rsidR="006B159E" w:rsidRPr="00A73B19" w:rsidRDefault="006B159E" w:rsidP="004F3F3F">
            <w:pPr>
              <w:spacing w:after="120"/>
              <w:rPr>
                <w:rFonts w:cs="Calibri"/>
                <w:sz w:val="20"/>
                <w:szCs w:val="20"/>
              </w:rPr>
            </w:pPr>
            <w:r w:rsidRPr="00A73B19">
              <w:rPr>
                <w:rFonts w:cs="Calibri"/>
                <w:sz w:val="20"/>
                <w:szCs w:val="20"/>
              </w:rPr>
              <w:t xml:space="preserve">LR sample: 38% CF:2  </w:t>
            </w:r>
          </w:p>
        </w:tc>
        <w:tc>
          <w:tcPr>
            <w:tcW w:w="992" w:type="dxa"/>
            <w:tcBorders>
              <w:bottom w:val="single" w:sz="4" w:space="0" w:color="auto"/>
            </w:tcBorders>
            <w:noWrap/>
            <w:hideMark/>
          </w:tcPr>
          <w:p w14:paraId="16449A3A" w14:textId="77777777" w:rsidR="006B159E" w:rsidRPr="00A73B19" w:rsidRDefault="006B159E" w:rsidP="004F3F3F">
            <w:pPr>
              <w:spacing w:after="120"/>
              <w:rPr>
                <w:rFonts w:cs="Calibri"/>
                <w:sz w:val="20"/>
                <w:szCs w:val="20"/>
              </w:rPr>
            </w:pPr>
            <w:r w:rsidRPr="00A73B19">
              <w:rPr>
                <w:rFonts w:cs="Calibri"/>
                <w:sz w:val="20"/>
                <w:szCs w:val="20"/>
              </w:rPr>
              <w:t>5</w:t>
            </w:r>
          </w:p>
        </w:tc>
        <w:tc>
          <w:tcPr>
            <w:tcW w:w="851" w:type="dxa"/>
            <w:tcBorders>
              <w:bottom w:val="single" w:sz="4" w:space="0" w:color="auto"/>
            </w:tcBorders>
            <w:noWrap/>
            <w:hideMark/>
          </w:tcPr>
          <w:p w14:paraId="60DD6E72" w14:textId="77777777" w:rsidR="006B159E" w:rsidRPr="00A73B19" w:rsidRDefault="006B159E" w:rsidP="004F3F3F">
            <w:pPr>
              <w:spacing w:after="120"/>
              <w:rPr>
                <w:rFonts w:cs="Calibri"/>
                <w:sz w:val="20"/>
                <w:szCs w:val="20"/>
              </w:rPr>
            </w:pPr>
            <w:r w:rsidRPr="00A73B19">
              <w:rPr>
                <w:rFonts w:cs="Calibri"/>
                <w:sz w:val="20"/>
                <w:szCs w:val="20"/>
              </w:rPr>
              <w:t>12000</w:t>
            </w:r>
          </w:p>
        </w:tc>
        <w:tc>
          <w:tcPr>
            <w:tcW w:w="708" w:type="dxa"/>
            <w:tcBorders>
              <w:bottom w:val="single" w:sz="4" w:space="0" w:color="auto"/>
            </w:tcBorders>
            <w:noWrap/>
            <w:hideMark/>
          </w:tcPr>
          <w:p w14:paraId="29E30147" w14:textId="77777777" w:rsidR="006B159E" w:rsidRPr="00A73B19" w:rsidRDefault="006B159E" w:rsidP="004F3F3F">
            <w:pPr>
              <w:spacing w:after="120"/>
              <w:rPr>
                <w:rFonts w:cs="Calibri"/>
                <w:sz w:val="20"/>
                <w:szCs w:val="20"/>
              </w:rPr>
            </w:pPr>
            <w:r w:rsidRPr="00A73B19">
              <w:rPr>
                <w:rFonts w:cs="Calibri"/>
                <w:sz w:val="20"/>
                <w:szCs w:val="20"/>
              </w:rPr>
              <w:t>2</w:t>
            </w:r>
          </w:p>
        </w:tc>
        <w:tc>
          <w:tcPr>
            <w:tcW w:w="851" w:type="dxa"/>
            <w:tcBorders>
              <w:bottom w:val="single" w:sz="4" w:space="0" w:color="auto"/>
            </w:tcBorders>
            <w:noWrap/>
            <w:hideMark/>
          </w:tcPr>
          <w:p w14:paraId="04B4CFEC" w14:textId="77777777" w:rsidR="006B159E" w:rsidRPr="00A73B19" w:rsidRDefault="006B159E" w:rsidP="004F3F3F">
            <w:pPr>
              <w:spacing w:after="120"/>
              <w:rPr>
                <w:rFonts w:cs="Calibri"/>
                <w:sz w:val="20"/>
                <w:szCs w:val="20"/>
              </w:rPr>
            </w:pPr>
            <w:r w:rsidRPr="00A73B19">
              <w:rPr>
                <w:rFonts w:cs="Calibri"/>
                <w:sz w:val="20"/>
                <w:szCs w:val="20"/>
              </w:rPr>
              <w:t>55655</w:t>
            </w:r>
          </w:p>
        </w:tc>
        <w:tc>
          <w:tcPr>
            <w:tcW w:w="856" w:type="dxa"/>
            <w:tcBorders>
              <w:bottom w:val="single" w:sz="4" w:space="0" w:color="auto"/>
            </w:tcBorders>
            <w:noWrap/>
            <w:hideMark/>
          </w:tcPr>
          <w:p w14:paraId="27993D05" w14:textId="77777777" w:rsidR="006B159E" w:rsidRPr="00A73B19" w:rsidRDefault="006B159E" w:rsidP="004F3F3F">
            <w:pPr>
              <w:spacing w:after="120"/>
              <w:rPr>
                <w:rFonts w:cs="Calibri"/>
                <w:sz w:val="20"/>
                <w:szCs w:val="20"/>
              </w:rPr>
            </w:pPr>
            <w:r w:rsidRPr="00A73B19">
              <w:rPr>
                <w:rFonts w:cs="Calibri"/>
                <w:sz w:val="20"/>
                <w:szCs w:val="20"/>
              </w:rPr>
              <w:t>0,3809</w:t>
            </w:r>
          </w:p>
        </w:tc>
        <w:tc>
          <w:tcPr>
            <w:tcW w:w="924" w:type="dxa"/>
            <w:tcBorders>
              <w:bottom w:val="single" w:sz="4" w:space="0" w:color="auto"/>
            </w:tcBorders>
            <w:noWrap/>
            <w:hideMark/>
          </w:tcPr>
          <w:p w14:paraId="3CC6A9B4" w14:textId="77777777" w:rsidR="006B159E" w:rsidRPr="00A73B19" w:rsidRDefault="006B159E" w:rsidP="004F3F3F">
            <w:pPr>
              <w:spacing w:after="120"/>
              <w:rPr>
                <w:rFonts w:cs="Calibri"/>
                <w:sz w:val="20"/>
                <w:szCs w:val="20"/>
              </w:rPr>
            </w:pPr>
            <w:r w:rsidRPr="00A73B19">
              <w:rPr>
                <w:rFonts w:cs="Calibri"/>
                <w:sz w:val="20"/>
                <w:szCs w:val="20"/>
              </w:rPr>
              <w:t>0,0014</w:t>
            </w:r>
          </w:p>
        </w:tc>
        <w:tc>
          <w:tcPr>
            <w:tcW w:w="924" w:type="dxa"/>
            <w:tcBorders>
              <w:bottom w:val="single" w:sz="4" w:space="0" w:color="auto"/>
            </w:tcBorders>
            <w:noWrap/>
            <w:hideMark/>
          </w:tcPr>
          <w:p w14:paraId="2C6943C5" w14:textId="77777777" w:rsidR="006B159E" w:rsidRPr="00A73B19" w:rsidRDefault="006B159E" w:rsidP="004F3F3F">
            <w:pPr>
              <w:spacing w:after="120"/>
              <w:rPr>
                <w:rFonts w:cs="Calibri"/>
                <w:sz w:val="20"/>
                <w:szCs w:val="20"/>
              </w:rPr>
            </w:pPr>
            <w:r w:rsidRPr="00A73B19">
              <w:rPr>
                <w:rFonts w:cs="Calibri"/>
                <w:sz w:val="20"/>
                <w:szCs w:val="20"/>
              </w:rPr>
              <w:t>0,6131</w:t>
            </w:r>
          </w:p>
        </w:tc>
        <w:tc>
          <w:tcPr>
            <w:tcW w:w="925" w:type="dxa"/>
            <w:tcBorders>
              <w:bottom w:val="single" w:sz="4" w:space="0" w:color="auto"/>
            </w:tcBorders>
            <w:noWrap/>
            <w:hideMark/>
          </w:tcPr>
          <w:p w14:paraId="5D59AD30" w14:textId="77777777" w:rsidR="006B159E" w:rsidRPr="00A73B19" w:rsidRDefault="006B159E" w:rsidP="004F3F3F">
            <w:pPr>
              <w:spacing w:after="120"/>
              <w:rPr>
                <w:rFonts w:cs="Calibri"/>
                <w:sz w:val="20"/>
                <w:szCs w:val="20"/>
              </w:rPr>
            </w:pPr>
            <w:r w:rsidRPr="00A73B19">
              <w:rPr>
                <w:rFonts w:cs="Calibri"/>
                <w:sz w:val="20"/>
                <w:szCs w:val="20"/>
              </w:rPr>
              <w:t>0,0005</w:t>
            </w:r>
          </w:p>
        </w:tc>
      </w:tr>
      <w:tr w:rsidR="0080565A" w:rsidRPr="00A73B19" w14:paraId="1482917D" w14:textId="77777777" w:rsidTr="0080565A">
        <w:trPr>
          <w:trHeight w:val="288"/>
        </w:trPr>
        <w:tc>
          <w:tcPr>
            <w:tcW w:w="9016" w:type="dxa"/>
            <w:gridSpan w:val="9"/>
            <w:tcBorders>
              <w:top w:val="single" w:sz="4" w:space="0" w:color="auto"/>
              <w:bottom w:val="single" w:sz="4" w:space="0" w:color="auto"/>
            </w:tcBorders>
            <w:noWrap/>
            <w:vAlign w:val="center"/>
          </w:tcPr>
          <w:p w14:paraId="3A456D65" w14:textId="34C67FFB" w:rsidR="0080565A" w:rsidRPr="00A73B19" w:rsidRDefault="0080565A" w:rsidP="004F3F3F">
            <w:pPr>
              <w:spacing w:after="120"/>
              <w:rPr>
                <w:rFonts w:cs="Calibri"/>
                <w:sz w:val="20"/>
                <w:szCs w:val="20"/>
              </w:rPr>
            </w:pPr>
            <w:r w:rsidRPr="00A73B19">
              <w:rPr>
                <w:rFonts w:cs="Calibri"/>
                <w:sz w:val="20"/>
                <w:szCs w:val="20"/>
              </w:rPr>
              <w:t xml:space="preserve">Models Trained on Only CFs </w:t>
            </w:r>
          </w:p>
        </w:tc>
      </w:tr>
      <w:tr w:rsidR="0080565A" w:rsidRPr="00A73B19" w14:paraId="7482CF81" w14:textId="77777777" w:rsidTr="0080565A">
        <w:trPr>
          <w:trHeight w:val="288"/>
        </w:trPr>
        <w:tc>
          <w:tcPr>
            <w:tcW w:w="1985" w:type="dxa"/>
            <w:tcBorders>
              <w:top w:val="single" w:sz="4" w:space="0" w:color="auto"/>
            </w:tcBorders>
            <w:noWrap/>
            <w:vAlign w:val="center"/>
          </w:tcPr>
          <w:p w14:paraId="60B678E9" w14:textId="1E1CEFAB" w:rsidR="0080565A" w:rsidRPr="00A73B19" w:rsidRDefault="0080565A" w:rsidP="004F3F3F">
            <w:pPr>
              <w:spacing w:after="120"/>
              <w:rPr>
                <w:rFonts w:cs="Calibri"/>
                <w:sz w:val="20"/>
                <w:szCs w:val="20"/>
              </w:rPr>
            </w:pPr>
            <w:r w:rsidRPr="00A73B19">
              <w:rPr>
                <w:rFonts w:cs="Calibri"/>
                <w:sz w:val="20"/>
                <w:szCs w:val="20"/>
              </w:rPr>
              <w:t>LR sample: 10% CF:1</w:t>
            </w:r>
          </w:p>
        </w:tc>
        <w:tc>
          <w:tcPr>
            <w:tcW w:w="992" w:type="dxa"/>
            <w:tcBorders>
              <w:top w:val="single" w:sz="4" w:space="0" w:color="auto"/>
            </w:tcBorders>
            <w:noWrap/>
            <w:vAlign w:val="center"/>
          </w:tcPr>
          <w:p w14:paraId="53496DDE" w14:textId="57232A1E" w:rsidR="0080565A" w:rsidRPr="00A73B19" w:rsidRDefault="0080565A" w:rsidP="004F3F3F">
            <w:pPr>
              <w:spacing w:after="120"/>
              <w:rPr>
                <w:rFonts w:cs="Calibri"/>
                <w:sz w:val="20"/>
                <w:szCs w:val="20"/>
              </w:rPr>
            </w:pPr>
            <w:r w:rsidRPr="00A73B19">
              <w:rPr>
                <w:rFonts w:cs="Calibri"/>
                <w:sz w:val="20"/>
                <w:szCs w:val="20"/>
              </w:rPr>
              <w:t>5</w:t>
            </w:r>
          </w:p>
        </w:tc>
        <w:tc>
          <w:tcPr>
            <w:tcW w:w="851" w:type="dxa"/>
            <w:tcBorders>
              <w:top w:val="single" w:sz="4" w:space="0" w:color="auto"/>
            </w:tcBorders>
            <w:noWrap/>
            <w:vAlign w:val="center"/>
          </w:tcPr>
          <w:p w14:paraId="4308B4B7" w14:textId="7B13A72C" w:rsidR="0080565A" w:rsidRPr="00A73B19" w:rsidRDefault="0080565A" w:rsidP="004F3F3F">
            <w:pPr>
              <w:spacing w:after="120"/>
              <w:rPr>
                <w:rFonts w:cs="Calibri"/>
                <w:sz w:val="20"/>
                <w:szCs w:val="20"/>
              </w:rPr>
            </w:pPr>
            <w:r w:rsidRPr="00A73B19">
              <w:rPr>
                <w:rFonts w:cs="Calibri"/>
                <w:sz w:val="20"/>
                <w:szCs w:val="20"/>
              </w:rPr>
              <w:t>3166</w:t>
            </w:r>
          </w:p>
        </w:tc>
        <w:tc>
          <w:tcPr>
            <w:tcW w:w="708" w:type="dxa"/>
            <w:tcBorders>
              <w:top w:val="single" w:sz="4" w:space="0" w:color="auto"/>
            </w:tcBorders>
            <w:noWrap/>
            <w:vAlign w:val="center"/>
          </w:tcPr>
          <w:p w14:paraId="4009ACDE" w14:textId="3C0140DD" w:rsidR="0080565A" w:rsidRPr="00A73B19" w:rsidRDefault="0080565A" w:rsidP="004F3F3F">
            <w:pPr>
              <w:spacing w:after="120"/>
              <w:rPr>
                <w:rFonts w:cs="Calibri"/>
                <w:sz w:val="20"/>
                <w:szCs w:val="20"/>
              </w:rPr>
            </w:pPr>
            <w:r w:rsidRPr="00A73B19">
              <w:rPr>
                <w:rFonts w:cs="Calibri"/>
                <w:sz w:val="20"/>
                <w:szCs w:val="20"/>
              </w:rPr>
              <w:t>1</w:t>
            </w:r>
          </w:p>
        </w:tc>
        <w:tc>
          <w:tcPr>
            <w:tcW w:w="851" w:type="dxa"/>
            <w:tcBorders>
              <w:top w:val="single" w:sz="4" w:space="0" w:color="auto"/>
            </w:tcBorders>
            <w:noWrap/>
            <w:vAlign w:val="center"/>
          </w:tcPr>
          <w:p w14:paraId="4E399910" w14:textId="17223E1F" w:rsidR="0080565A" w:rsidRPr="00A73B19" w:rsidRDefault="0080565A" w:rsidP="004F3F3F">
            <w:pPr>
              <w:spacing w:after="120"/>
              <w:rPr>
                <w:rFonts w:cs="Calibri"/>
                <w:sz w:val="20"/>
                <w:szCs w:val="20"/>
              </w:rPr>
            </w:pPr>
            <w:r w:rsidRPr="00A73B19">
              <w:rPr>
                <w:rFonts w:cs="Calibri"/>
                <w:sz w:val="20"/>
                <w:szCs w:val="20"/>
              </w:rPr>
              <w:t>3166</w:t>
            </w:r>
          </w:p>
        </w:tc>
        <w:tc>
          <w:tcPr>
            <w:tcW w:w="856" w:type="dxa"/>
            <w:tcBorders>
              <w:top w:val="single" w:sz="4" w:space="0" w:color="auto"/>
            </w:tcBorders>
            <w:noWrap/>
            <w:vAlign w:val="center"/>
          </w:tcPr>
          <w:p w14:paraId="12B1E18B" w14:textId="17B5EAF4" w:rsidR="0080565A" w:rsidRPr="00A73B19" w:rsidRDefault="0080565A" w:rsidP="004F3F3F">
            <w:pPr>
              <w:spacing w:after="120"/>
              <w:rPr>
                <w:rFonts w:cs="Calibri"/>
                <w:sz w:val="20"/>
                <w:szCs w:val="20"/>
              </w:rPr>
            </w:pPr>
            <w:r w:rsidRPr="00A73B19">
              <w:rPr>
                <w:rFonts w:cs="Calibri"/>
                <w:sz w:val="20"/>
                <w:szCs w:val="20"/>
              </w:rPr>
              <w:t>0,1519</w:t>
            </w:r>
          </w:p>
        </w:tc>
        <w:tc>
          <w:tcPr>
            <w:tcW w:w="924" w:type="dxa"/>
            <w:tcBorders>
              <w:top w:val="single" w:sz="4" w:space="0" w:color="auto"/>
            </w:tcBorders>
            <w:noWrap/>
            <w:vAlign w:val="center"/>
          </w:tcPr>
          <w:p w14:paraId="4D264618" w14:textId="39035541" w:rsidR="0080565A" w:rsidRPr="00A73B19" w:rsidRDefault="0080565A" w:rsidP="004F3F3F">
            <w:pPr>
              <w:spacing w:after="120"/>
              <w:rPr>
                <w:rFonts w:cs="Calibri"/>
                <w:sz w:val="20"/>
                <w:szCs w:val="20"/>
              </w:rPr>
            </w:pPr>
            <w:r w:rsidRPr="00A73B19">
              <w:rPr>
                <w:rFonts w:cs="Calibri"/>
                <w:sz w:val="20"/>
                <w:szCs w:val="20"/>
              </w:rPr>
              <w:t>0,0163</w:t>
            </w:r>
          </w:p>
        </w:tc>
        <w:tc>
          <w:tcPr>
            <w:tcW w:w="924" w:type="dxa"/>
            <w:tcBorders>
              <w:top w:val="single" w:sz="4" w:space="0" w:color="auto"/>
            </w:tcBorders>
            <w:noWrap/>
            <w:vAlign w:val="center"/>
          </w:tcPr>
          <w:p w14:paraId="505BF430" w14:textId="4FEA6472" w:rsidR="0080565A" w:rsidRPr="00A73B19" w:rsidRDefault="0080565A" w:rsidP="004F3F3F">
            <w:pPr>
              <w:spacing w:after="120"/>
              <w:rPr>
                <w:rFonts w:cs="Calibri"/>
                <w:sz w:val="20"/>
                <w:szCs w:val="20"/>
              </w:rPr>
            </w:pPr>
            <w:r w:rsidRPr="00A73B19">
              <w:rPr>
                <w:rFonts w:cs="Calibri"/>
                <w:sz w:val="20"/>
                <w:szCs w:val="20"/>
              </w:rPr>
              <w:t>0,5408</w:t>
            </w:r>
          </w:p>
        </w:tc>
        <w:tc>
          <w:tcPr>
            <w:tcW w:w="925" w:type="dxa"/>
            <w:tcBorders>
              <w:top w:val="single" w:sz="4" w:space="0" w:color="auto"/>
            </w:tcBorders>
            <w:noWrap/>
            <w:vAlign w:val="center"/>
          </w:tcPr>
          <w:p w14:paraId="72B3BDBC" w14:textId="6E1C4E57" w:rsidR="0080565A" w:rsidRPr="00A73B19" w:rsidRDefault="0080565A" w:rsidP="004F3F3F">
            <w:pPr>
              <w:spacing w:after="120"/>
              <w:rPr>
                <w:rFonts w:cs="Calibri"/>
                <w:sz w:val="20"/>
                <w:szCs w:val="20"/>
              </w:rPr>
            </w:pPr>
            <w:r w:rsidRPr="00A73B19">
              <w:rPr>
                <w:rFonts w:cs="Calibri"/>
                <w:sz w:val="20"/>
                <w:szCs w:val="20"/>
              </w:rPr>
              <w:t>0,0047</w:t>
            </w:r>
          </w:p>
        </w:tc>
      </w:tr>
      <w:tr w:rsidR="0080565A" w:rsidRPr="00A73B19" w14:paraId="017E0C4D" w14:textId="77777777" w:rsidTr="005A563D">
        <w:trPr>
          <w:trHeight w:val="288"/>
        </w:trPr>
        <w:tc>
          <w:tcPr>
            <w:tcW w:w="1985" w:type="dxa"/>
            <w:noWrap/>
            <w:vAlign w:val="center"/>
          </w:tcPr>
          <w:p w14:paraId="627916E8" w14:textId="5BAA84FE" w:rsidR="0080565A" w:rsidRPr="00A73B19" w:rsidRDefault="0080565A" w:rsidP="004F3F3F">
            <w:pPr>
              <w:spacing w:after="120"/>
              <w:rPr>
                <w:rFonts w:cs="Calibri"/>
                <w:sz w:val="20"/>
                <w:szCs w:val="20"/>
              </w:rPr>
            </w:pPr>
            <w:r w:rsidRPr="00A73B19">
              <w:rPr>
                <w:rFonts w:cs="Calibri"/>
                <w:sz w:val="20"/>
                <w:szCs w:val="20"/>
              </w:rPr>
              <w:t>LR sample: 10% CF:2</w:t>
            </w:r>
          </w:p>
        </w:tc>
        <w:tc>
          <w:tcPr>
            <w:tcW w:w="992" w:type="dxa"/>
            <w:noWrap/>
            <w:vAlign w:val="center"/>
          </w:tcPr>
          <w:p w14:paraId="5A70AACE" w14:textId="37BCE5C2"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2F558996" w14:textId="64C70E7A" w:rsidR="0080565A" w:rsidRPr="00A73B19" w:rsidRDefault="0080565A" w:rsidP="004F3F3F">
            <w:pPr>
              <w:spacing w:after="120"/>
              <w:rPr>
                <w:rFonts w:cs="Calibri"/>
                <w:sz w:val="20"/>
                <w:szCs w:val="20"/>
              </w:rPr>
            </w:pPr>
            <w:r w:rsidRPr="00A73B19">
              <w:rPr>
                <w:rFonts w:cs="Calibri"/>
                <w:sz w:val="20"/>
                <w:szCs w:val="20"/>
              </w:rPr>
              <w:t>3166</w:t>
            </w:r>
          </w:p>
        </w:tc>
        <w:tc>
          <w:tcPr>
            <w:tcW w:w="708" w:type="dxa"/>
            <w:noWrap/>
            <w:vAlign w:val="center"/>
          </w:tcPr>
          <w:p w14:paraId="7F8C16C8" w14:textId="438357B4" w:rsidR="0080565A" w:rsidRPr="00A73B19" w:rsidRDefault="0080565A" w:rsidP="004F3F3F">
            <w:pPr>
              <w:spacing w:after="120"/>
              <w:rPr>
                <w:rFonts w:cs="Calibri"/>
                <w:sz w:val="20"/>
                <w:szCs w:val="20"/>
              </w:rPr>
            </w:pPr>
            <w:r w:rsidRPr="00A73B19">
              <w:rPr>
                <w:rFonts w:cs="Calibri"/>
                <w:sz w:val="20"/>
                <w:szCs w:val="20"/>
              </w:rPr>
              <w:t>2</w:t>
            </w:r>
          </w:p>
        </w:tc>
        <w:tc>
          <w:tcPr>
            <w:tcW w:w="851" w:type="dxa"/>
            <w:noWrap/>
            <w:vAlign w:val="center"/>
          </w:tcPr>
          <w:p w14:paraId="3C52E7F3" w14:textId="20C8781F" w:rsidR="0080565A" w:rsidRPr="00A73B19" w:rsidRDefault="0080565A" w:rsidP="004F3F3F">
            <w:pPr>
              <w:spacing w:after="120"/>
              <w:rPr>
                <w:rFonts w:cs="Calibri"/>
                <w:sz w:val="20"/>
                <w:szCs w:val="20"/>
              </w:rPr>
            </w:pPr>
            <w:r w:rsidRPr="00A73B19">
              <w:rPr>
                <w:rFonts w:cs="Calibri"/>
                <w:sz w:val="20"/>
                <w:szCs w:val="20"/>
              </w:rPr>
              <w:t>6332</w:t>
            </w:r>
          </w:p>
        </w:tc>
        <w:tc>
          <w:tcPr>
            <w:tcW w:w="856" w:type="dxa"/>
            <w:noWrap/>
            <w:vAlign w:val="center"/>
          </w:tcPr>
          <w:p w14:paraId="53992154" w14:textId="45B50E09" w:rsidR="0080565A" w:rsidRPr="00A73B19" w:rsidRDefault="0080565A" w:rsidP="004F3F3F">
            <w:pPr>
              <w:spacing w:after="120"/>
              <w:rPr>
                <w:rFonts w:cs="Calibri"/>
                <w:sz w:val="20"/>
                <w:szCs w:val="20"/>
              </w:rPr>
            </w:pPr>
            <w:r w:rsidRPr="00A73B19">
              <w:rPr>
                <w:rFonts w:cs="Calibri"/>
                <w:sz w:val="20"/>
                <w:szCs w:val="20"/>
              </w:rPr>
              <w:t>0,1582</w:t>
            </w:r>
          </w:p>
        </w:tc>
        <w:tc>
          <w:tcPr>
            <w:tcW w:w="924" w:type="dxa"/>
            <w:noWrap/>
            <w:vAlign w:val="center"/>
          </w:tcPr>
          <w:p w14:paraId="34A07B5E" w14:textId="4DE841C4" w:rsidR="0080565A" w:rsidRPr="00A73B19" w:rsidRDefault="0080565A" w:rsidP="004F3F3F">
            <w:pPr>
              <w:spacing w:after="120"/>
              <w:rPr>
                <w:rFonts w:cs="Calibri"/>
                <w:sz w:val="20"/>
                <w:szCs w:val="20"/>
              </w:rPr>
            </w:pPr>
            <w:r w:rsidRPr="00A73B19">
              <w:rPr>
                <w:rFonts w:cs="Calibri"/>
                <w:sz w:val="20"/>
                <w:szCs w:val="20"/>
              </w:rPr>
              <w:t>0,0078</w:t>
            </w:r>
          </w:p>
        </w:tc>
        <w:tc>
          <w:tcPr>
            <w:tcW w:w="924" w:type="dxa"/>
            <w:noWrap/>
            <w:vAlign w:val="center"/>
          </w:tcPr>
          <w:p w14:paraId="0BA9958D" w14:textId="622FD584" w:rsidR="0080565A" w:rsidRPr="00A73B19" w:rsidRDefault="0080565A" w:rsidP="004F3F3F">
            <w:pPr>
              <w:spacing w:after="120"/>
              <w:rPr>
                <w:rFonts w:cs="Calibri"/>
                <w:sz w:val="20"/>
                <w:szCs w:val="20"/>
              </w:rPr>
            </w:pPr>
            <w:r w:rsidRPr="00A73B19">
              <w:rPr>
                <w:rFonts w:cs="Calibri"/>
                <w:sz w:val="20"/>
                <w:szCs w:val="20"/>
              </w:rPr>
              <w:t>0,5426</w:t>
            </w:r>
          </w:p>
        </w:tc>
        <w:tc>
          <w:tcPr>
            <w:tcW w:w="925" w:type="dxa"/>
            <w:noWrap/>
            <w:vAlign w:val="center"/>
          </w:tcPr>
          <w:p w14:paraId="03DAF1E2" w14:textId="601F1692" w:rsidR="0080565A" w:rsidRPr="00A73B19" w:rsidRDefault="0080565A" w:rsidP="004F3F3F">
            <w:pPr>
              <w:spacing w:after="120"/>
              <w:rPr>
                <w:rFonts w:cs="Calibri"/>
                <w:sz w:val="20"/>
                <w:szCs w:val="20"/>
              </w:rPr>
            </w:pPr>
            <w:r w:rsidRPr="00A73B19">
              <w:rPr>
                <w:rFonts w:cs="Calibri"/>
                <w:sz w:val="20"/>
                <w:szCs w:val="20"/>
              </w:rPr>
              <w:t>0,0023</w:t>
            </w:r>
          </w:p>
        </w:tc>
      </w:tr>
      <w:tr w:rsidR="0080565A" w:rsidRPr="00A73B19" w14:paraId="59950B70" w14:textId="77777777" w:rsidTr="005A563D">
        <w:trPr>
          <w:trHeight w:val="288"/>
        </w:trPr>
        <w:tc>
          <w:tcPr>
            <w:tcW w:w="1985" w:type="dxa"/>
            <w:noWrap/>
            <w:vAlign w:val="center"/>
          </w:tcPr>
          <w:p w14:paraId="6B7DEAB8" w14:textId="45E4BE39" w:rsidR="0080565A" w:rsidRPr="00A73B19" w:rsidRDefault="0080565A" w:rsidP="004F3F3F">
            <w:pPr>
              <w:spacing w:after="120"/>
              <w:rPr>
                <w:rFonts w:cs="Calibri"/>
                <w:sz w:val="20"/>
                <w:szCs w:val="20"/>
              </w:rPr>
            </w:pPr>
            <w:r w:rsidRPr="00A73B19">
              <w:rPr>
                <w:rFonts w:cs="Calibri"/>
                <w:sz w:val="20"/>
                <w:szCs w:val="20"/>
              </w:rPr>
              <w:t>LR sample: 20% CF:1</w:t>
            </w:r>
          </w:p>
        </w:tc>
        <w:tc>
          <w:tcPr>
            <w:tcW w:w="992" w:type="dxa"/>
            <w:noWrap/>
            <w:vAlign w:val="center"/>
          </w:tcPr>
          <w:p w14:paraId="58A27786" w14:textId="7362782E"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6BD0320F" w14:textId="23A976FF" w:rsidR="0080565A" w:rsidRPr="00A73B19" w:rsidRDefault="0080565A" w:rsidP="004F3F3F">
            <w:pPr>
              <w:spacing w:after="120"/>
              <w:rPr>
                <w:rFonts w:cs="Calibri"/>
                <w:sz w:val="20"/>
                <w:szCs w:val="20"/>
              </w:rPr>
            </w:pPr>
            <w:r w:rsidRPr="00A73B19">
              <w:rPr>
                <w:rFonts w:cs="Calibri"/>
                <w:sz w:val="20"/>
                <w:szCs w:val="20"/>
              </w:rPr>
              <w:t>6331</w:t>
            </w:r>
          </w:p>
        </w:tc>
        <w:tc>
          <w:tcPr>
            <w:tcW w:w="708" w:type="dxa"/>
            <w:noWrap/>
            <w:vAlign w:val="center"/>
          </w:tcPr>
          <w:p w14:paraId="2D1D563F" w14:textId="3746D8E6" w:rsidR="0080565A" w:rsidRPr="00A73B19" w:rsidRDefault="0080565A" w:rsidP="004F3F3F">
            <w:pPr>
              <w:spacing w:after="120"/>
              <w:rPr>
                <w:rFonts w:cs="Calibri"/>
                <w:sz w:val="20"/>
                <w:szCs w:val="20"/>
              </w:rPr>
            </w:pPr>
            <w:r w:rsidRPr="00A73B19">
              <w:rPr>
                <w:rFonts w:cs="Calibri"/>
                <w:sz w:val="20"/>
                <w:szCs w:val="20"/>
              </w:rPr>
              <w:t>1</w:t>
            </w:r>
          </w:p>
        </w:tc>
        <w:tc>
          <w:tcPr>
            <w:tcW w:w="851" w:type="dxa"/>
            <w:noWrap/>
            <w:vAlign w:val="center"/>
          </w:tcPr>
          <w:p w14:paraId="59827ED5" w14:textId="33FBB53D" w:rsidR="0080565A" w:rsidRPr="00A73B19" w:rsidRDefault="0080565A" w:rsidP="004F3F3F">
            <w:pPr>
              <w:spacing w:after="120"/>
              <w:rPr>
                <w:rFonts w:cs="Calibri"/>
                <w:sz w:val="20"/>
                <w:szCs w:val="20"/>
              </w:rPr>
            </w:pPr>
            <w:r w:rsidRPr="00A73B19">
              <w:rPr>
                <w:rFonts w:cs="Calibri"/>
                <w:sz w:val="20"/>
                <w:szCs w:val="20"/>
              </w:rPr>
              <w:t>6331</w:t>
            </w:r>
          </w:p>
        </w:tc>
        <w:tc>
          <w:tcPr>
            <w:tcW w:w="856" w:type="dxa"/>
            <w:noWrap/>
            <w:vAlign w:val="center"/>
          </w:tcPr>
          <w:p w14:paraId="7E48AA4F" w14:textId="5A64BC27" w:rsidR="0080565A" w:rsidRPr="00A73B19" w:rsidRDefault="0080565A" w:rsidP="004F3F3F">
            <w:pPr>
              <w:spacing w:after="120"/>
              <w:rPr>
                <w:rFonts w:cs="Calibri"/>
                <w:sz w:val="20"/>
                <w:szCs w:val="20"/>
              </w:rPr>
            </w:pPr>
            <w:r w:rsidRPr="00A73B19">
              <w:rPr>
                <w:rFonts w:cs="Calibri"/>
                <w:sz w:val="20"/>
                <w:szCs w:val="20"/>
              </w:rPr>
              <w:t>0,1639</w:t>
            </w:r>
          </w:p>
        </w:tc>
        <w:tc>
          <w:tcPr>
            <w:tcW w:w="924" w:type="dxa"/>
            <w:noWrap/>
            <w:vAlign w:val="center"/>
          </w:tcPr>
          <w:p w14:paraId="44BA9F58" w14:textId="6592F996" w:rsidR="0080565A" w:rsidRPr="00A73B19" w:rsidRDefault="0080565A" w:rsidP="004F3F3F">
            <w:pPr>
              <w:spacing w:after="120"/>
              <w:rPr>
                <w:rFonts w:cs="Calibri"/>
                <w:sz w:val="20"/>
                <w:szCs w:val="20"/>
              </w:rPr>
            </w:pPr>
            <w:r w:rsidRPr="00A73B19">
              <w:rPr>
                <w:rFonts w:cs="Calibri"/>
                <w:sz w:val="20"/>
                <w:szCs w:val="20"/>
              </w:rPr>
              <w:t>0,0031</w:t>
            </w:r>
          </w:p>
        </w:tc>
        <w:tc>
          <w:tcPr>
            <w:tcW w:w="924" w:type="dxa"/>
            <w:noWrap/>
            <w:vAlign w:val="center"/>
          </w:tcPr>
          <w:p w14:paraId="467FDC8B" w14:textId="527DCC07" w:rsidR="0080565A" w:rsidRPr="00A73B19" w:rsidRDefault="0080565A" w:rsidP="004F3F3F">
            <w:pPr>
              <w:spacing w:after="120"/>
              <w:rPr>
                <w:rFonts w:cs="Calibri"/>
                <w:sz w:val="20"/>
                <w:szCs w:val="20"/>
              </w:rPr>
            </w:pPr>
            <w:r w:rsidRPr="00A73B19">
              <w:rPr>
                <w:rFonts w:cs="Calibri"/>
                <w:sz w:val="20"/>
                <w:szCs w:val="20"/>
              </w:rPr>
              <w:t>0,5443</w:t>
            </w:r>
          </w:p>
        </w:tc>
        <w:tc>
          <w:tcPr>
            <w:tcW w:w="925" w:type="dxa"/>
            <w:noWrap/>
            <w:vAlign w:val="center"/>
          </w:tcPr>
          <w:p w14:paraId="323C97B7" w14:textId="3F090EE5" w:rsidR="0080565A" w:rsidRPr="00A73B19" w:rsidRDefault="0080565A" w:rsidP="004F3F3F">
            <w:pPr>
              <w:spacing w:after="120"/>
              <w:rPr>
                <w:rFonts w:cs="Calibri"/>
                <w:sz w:val="20"/>
                <w:szCs w:val="20"/>
              </w:rPr>
            </w:pPr>
            <w:r w:rsidRPr="00A73B19">
              <w:rPr>
                <w:rFonts w:cs="Calibri"/>
                <w:sz w:val="20"/>
                <w:szCs w:val="20"/>
              </w:rPr>
              <w:t>0,0009</w:t>
            </w:r>
          </w:p>
        </w:tc>
      </w:tr>
      <w:tr w:rsidR="0080565A" w:rsidRPr="00A73B19" w14:paraId="3E60ABB3" w14:textId="77777777" w:rsidTr="005A563D">
        <w:trPr>
          <w:trHeight w:val="288"/>
        </w:trPr>
        <w:tc>
          <w:tcPr>
            <w:tcW w:w="1985" w:type="dxa"/>
            <w:noWrap/>
            <w:vAlign w:val="center"/>
          </w:tcPr>
          <w:p w14:paraId="4F475B0F" w14:textId="1DA7B517" w:rsidR="0080565A" w:rsidRPr="00A73B19" w:rsidRDefault="0080565A" w:rsidP="004F3F3F">
            <w:pPr>
              <w:spacing w:after="120"/>
              <w:rPr>
                <w:rFonts w:cs="Calibri"/>
                <w:sz w:val="20"/>
                <w:szCs w:val="20"/>
              </w:rPr>
            </w:pPr>
            <w:r w:rsidRPr="00A73B19">
              <w:rPr>
                <w:rFonts w:cs="Calibri"/>
                <w:sz w:val="20"/>
                <w:szCs w:val="20"/>
              </w:rPr>
              <w:t>LR sample: 20% CF:2</w:t>
            </w:r>
          </w:p>
        </w:tc>
        <w:tc>
          <w:tcPr>
            <w:tcW w:w="992" w:type="dxa"/>
            <w:noWrap/>
            <w:vAlign w:val="center"/>
          </w:tcPr>
          <w:p w14:paraId="7F7D1D7F" w14:textId="45DAFCA3"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7DE1832D" w14:textId="7D1AC56A" w:rsidR="0080565A" w:rsidRPr="00A73B19" w:rsidRDefault="0080565A" w:rsidP="004F3F3F">
            <w:pPr>
              <w:spacing w:after="120"/>
              <w:rPr>
                <w:rFonts w:cs="Calibri"/>
                <w:sz w:val="20"/>
                <w:szCs w:val="20"/>
              </w:rPr>
            </w:pPr>
            <w:r w:rsidRPr="00A73B19">
              <w:rPr>
                <w:rFonts w:cs="Calibri"/>
                <w:sz w:val="20"/>
                <w:szCs w:val="20"/>
              </w:rPr>
              <w:t>6331</w:t>
            </w:r>
          </w:p>
        </w:tc>
        <w:tc>
          <w:tcPr>
            <w:tcW w:w="708" w:type="dxa"/>
            <w:noWrap/>
            <w:vAlign w:val="center"/>
          </w:tcPr>
          <w:p w14:paraId="4F7240DF" w14:textId="0714694D" w:rsidR="0080565A" w:rsidRPr="00A73B19" w:rsidRDefault="0080565A" w:rsidP="004F3F3F">
            <w:pPr>
              <w:spacing w:after="120"/>
              <w:rPr>
                <w:rFonts w:cs="Calibri"/>
                <w:sz w:val="20"/>
                <w:szCs w:val="20"/>
              </w:rPr>
            </w:pPr>
            <w:r w:rsidRPr="00A73B19">
              <w:rPr>
                <w:rFonts w:cs="Calibri"/>
                <w:sz w:val="20"/>
                <w:szCs w:val="20"/>
              </w:rPr>
              <w:t>2</w:t>
            </w:r>
          </w:p>
        </w:tc>
        <w:tc>
          <w:tcPr>
            <w:tcW w:w="851" w:type="dxa"/>
            <w:noWrap/>
            <w:vAlign w:val="center"/>
          </w:tcPr>
          <w:p w14:paraId="6D2F77A9" w14:textId="351850C4" w:rsidR="0080565A" w:rsidRPr="00A73B19" w:rsidRDefault="0080565A" w:rsidP="004F3F3F">
            <w:pPr>
              <w:spacing w:after="120"/>
              <w:rPr>
                <w:rFonts w:cs="Calibri"/>
                <w:sz w:val="20"/>
                <w:szCs w:val="20"/>
              </w:rPr>
            </w:pPr>
            <w:r w:rsidRPr="00A73B19">
              <w:rPr>
                <w:rFonts w:cs="Calibri"/>
                <w:sz w:val="20"/>
                <w:szCs w:val="20"/>
              </w:rPr>
              <w:t>12662</w:t>
            </w:r>
          </w:p>
        </w:tc>
        <w:tc>
          <w:tcPr>
            <w:tcW w:w="856" w:type="dxa"/>
            <w:noWrap/>
            <w:vAlign w:val="center"/>
          </w:tcPr>
          <w:p w14:paraId="510E87A1" w14:textId="00DF45F9" w:rsidR="0080565A" w:rsidRPr="00A73B19" w:rsidRDefault="0080565A" w:rsidP="004F3F3F">
            <w:pPr>
              <w:spacing w:after="120"/>
              <w:rPr>
                <w:rFonts w:cs="Calibri"/>
                <w:sz w:val="20"/>
                <w:szCs w:val="20"/>
              </w:rPr>
            </w:pPr>
            <w:r w:rsidRPr="00A73B19">
              <w:rPr>
                <w:rFonts w:cs="Calibri"/>
                <w:sz w:val="20"/>
                <w:szCs w:val="20"/>
              </w:rPr>
              <w:t>0,1546</w:t>
            </w:r>
          </w:p>
        </w:tc>
        <w:tc>
          <w:tcPr>
            <w:tcW w:w="924" w:type="dxa"/>
            <w:noWrap/>
            <w:vAlign w:val="center"/>
          </w:tcPr>
          <w:p w14:paraId="3576016F" w14:textId="108C21F9" w:rsidR="0080565A" w:rsidRPr="00A73B19" w:rsidRDefault="0080565A" w:rsidP="004F3F3F">
            <w:pPr>
              <w:spacing w:after="120"/>
              <w:rPr>
                <w:rFonts w:cs="Calibri"/>
                <w:sz w:val="20"/>
                <w:szCs w:val="20"/>
              </w:rPr>
            </w:pPr>
            <w:r w:rsidRPr="00A73B19">
              <w:rPr>
                <w:rFonts w:cs="Calibri"/>
                <w:sz w:val="20"/>
                <w:szCs w:val="20"/>
              </w:rPr>
              <w:t>0,0056</w:t>
            </w:r>
          </w:p>
        </w:tc>
        <w:tc>
          <w:tcPr>
            <w:tcW w:w="924" w:type="dxa"/>
            <w:noWrap/>
            <w:vAlign w:val="center"/>
          </w:tcPr>
          <w:p w14:paraId="0B21BFEA" w14:textId="6B000FFE" w:rsidR="0080565A" w:rsidRPr="00A73B19" w:rsidRDefault="0080565A" w:rsidP="004F3F3F">
            <w:pPr>
              <w:spacing w:after="120"/>
              <w:rPr>
                <w:rFonts w:cs="Calibri"/>
                <w:sz w:val="20"/>
                <w:szCs w:val="20"/>
              </w:rPr>
            </w:pPr>
            <w:r w:rsidRPr="00A73B19">
              <w:rPr>
                <w:rFonts w:cs="Calibri"/>
                <w:sz w:val="20"/>
                <w:szCs w:val="20"/>
              </w:rPr>
              <w:t>0,5416</w:t>
            </w:r>
          </w:p>
        </w:tc>
        <w:tc>
          <w:tcPr>
            <w:tcW w:w="925" w:type="dxa"/>
            <w:noWrap/>
            <w:vAlign w:val="center"/>
          </w:tcPr>
          <w:p w14:paraId="28CC3D84" w14:textId="7C727400" w:rsidR="0080565A" w:rsidRPr="00A73B19" w:rsidRDefault="0080565A" w:rsidP="004F3F3F">
            <w:pPr>
              <w:spacing w:after="120"/>
              <w:rPr>
                <w:rFonts w:cs="Calibri"/>
                <w:sz w:val="20"/>
                <w:szCs w:val="20"/>
              </w:rPr>
            </w:pPr>
            <w:r w:rsidRPr="00A73B19">
              <w:rPr>
                <w:rFonts w:cs="Calibri"/>
                <w:sz w:val="20"/>
                <w:szCs w:val="20"/>
              </w:rPr>
              <w:t>0,0016</w:t>
            </w:r>
          </w:p>
        </w:tc>
      </w:tr>
      <w:tr w:rsidR="0080565A" w:rsidRPr="00A73B19" w14:paraId="6236BB2C" w14:textId="77777777" w:rsidTr="005A563D">
        <w:trPr>
          <w:trHeight w:val="288"/>
        </w:trPr>
        <w:tc>
          <w:tcPr>
            <w:tcW w:w="1985" w:type="dxa"/>
            <w:noWrap/>
            <w:vAlign w:val="center"/>
          </w:tcPr>
          <w:p w14:paraId="5013529E" w14:textId="68B76E62" w:rsidR="0080565A" w:rsidRPr="00A73B19" w:rsidRDefault="0080565A" w:rsidP="004F3F3F">
            <w:pPr>
              <w:spacing w:after="120"/>
              <w:rPr>
                <w:rFonts w:cs="Calibri"/>
                <w:sz w:val="20"/>
                <w:szCs w:val="20"/>
              </w:rPr>
            </w:pPr>
            <w:r w:rsidRPr="00A73B19">
              <w:rPr>
                <w:rFonts w:cs="Calibri"/>
                <w:sz w:val="20"/>
                <w:szCs w:val="20"/>
              </w:rPr>
              <w:t>LR sample: 30% CF:1</w:t>
            </w:r>
          </w:p>
        </w:tc>
        <w:tc>
          <w:tcPr>
            <w:tcW w:w="992" w:type="dxa"/>
            <w:noWrap/>
            <w:vAlign w:val="center"/>
          </w:tcPr>
          <w:p w14:paraId="10555BF5" w14:textId="601298EA"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35B57057" w14:textId="448137C0" w:rsidR="0080565A" w:rsidRPr="00A73B19" w:rsidRDefault="0080565A" w:rsidP="004F3F3F">
            <w:pPr>
              <w:spacing w:after="120"/>
              <w:rPr>
                <w:rFonts w:cs="Calibri"/>
                <w:sz w:val="20"/>
                <w:szCs w:val="20"/>
              </w:rPr>
            </w:pPr>
            <w:r w:rsidRPr="00A73B19">
              <w:rPr>
                <w:rFonts w:cs="Calibri"/>
                <w:sz w:val="20"/>
                <w:szCs w:val="20"/>
              </w:rPr>
              <w:t>9495</w:t>
            </w:r>
          </w:p>
        </w:tc>
        <w:tc>
          <w:tcPr>
            <w:tcW w:w="708" w:type="dxa"/>
            <w:noWrap/>
            <w:vAlign w:val="center"/>
          </w:tcPr>
          <w:p w14:paraId="0CA38523" w14:textId="2C44AC6C" w:rsidR="0080565A" w:rsidRPr="00A73B19" w:rsidRDefault="0080565A" w:rsidP="004F3F3F">
            <w:pPr>
              <w:spacing w:after="120"/>
              <w:rPr>
                <w:rFonts w:cs="Calibri"/>
                <w:sz w:val="20"/>
                <w:szCs w:val="20"/>
              </w:rPr>
            </w:pPr>
            <w:r w:rsidRPr="00A73B19">
              <w:rPr>
                <w:rFonts w:cs="Calibri"/>
                <w:sz w:val="20"/>
                <w:szCs w:val="20"/>
              </w:rPr>
              <w:t>1</w:t>
            </w:r>
          </w:p>
        </w:tc>
        <w:tc>
          <w:tcPr>
            <w:tcW w:w="851" w:type="dxa"/>
            <w:noWrap/>
            <w:vAlign w:val="center"/>
          </w:tcPr>
          <w:p w14:paraId="783746C9" w14:textId="619785BF" w:rsidR="0080565A" w:rsidRPr="00A73B19" w:rsidRDefault="0080565A" w:rsidP="004F3F3F">
            <w:pPr>
              <w:spacing w:after="120"/>
              <w:rPr>
                <w:rFonts w:cs="Calibri"/>
                <w:sz w:val="20"/>
                <w:szCs w:val="20"/>
              </w:rPr>
            </w:pPr>
            <w:r w:rsidRPr="00A73B19">
              <w:rPr>
                <w:rFonts w:cs="Calibri"/>
                <w:sz w:val="20"/>
                <w:szCs w:val="20"/>
              </w:rPr>
              <w:t>9495</w:t>
            </w:r>
          </w:p>
        </w:tc>
        <w:tc>
          <w:tcPr>
            <w:tcW w:w="856" w:type="dxa"/>
            <w:noWrap/>
            <w:vAlign w:val="center"/>
          </w:tcPr>
          <w:p w14:paraId="7BA37A43" w14:textId="0CF2DA6A" w:rsidR="0080565A" w:rsidRPr="00A73B19" w:rsidRDefault="0080565A" w:rsidP="004F3F3F">
            <w:pPr>
              <w:spacing w:after="120"/>
              <w:rPr>
                <w:rFonts w:cs="Calibri"/>
                <w:sz w:val="20"/>
                <w:szCs w:val="20"/>
              </w:rPr>
            </w:pPr>
            <w:r w:rsidRPr="00A73B19">
              <w:rPr>
                <w:rFonts w:cs="Calibri"/>
                <w:sz w:val="20"/>
                <w:szCs w:val="20"/>
              </w:rPr>
              <w:t>0,1620</w:t>
            </w:r>
          </w:p>
        </w:tc>
        <w:tc>
          <w:tcPr>
            <w:tcW w:w="924" w:type="dxa"/>
            <w:noWrap/>
            <w:vAlign w:val="center"/>
          </w:tcPr>
          <w:p w14:paraId="4996563F" w14:textId="5BB1C8CE" w:rsidR="0080565A" w:rsidRPr="00A73B19" w:rsidRDefault="0080565A" w:rsidP="004F3F3F">
            <w:pPr>
              <w:spacing w:after="120"/>
              <w:rPr>
                <w:rFonts w:cs="Calibri"/>
                <w:sz w:val="20"/>
                <w:szCs w:val="20"/>
              </w:rPr>
            </w:pPr>
            <w:r w:rsidRPr="00A73B19">
              <w:rPr>
                <w:rFonts w:cs="Calibri"/>
                <w:sz w:val="20"/>
                <w:szCs w:val="20"/>
              </w:rPr>
              <w:t>0,0085</w:t>
            </w:r>
          </w:p>
        </w:tc>
        <w:tc>
          <w:tcPr>
            <w:tcW w:w="924" w:type="dxa"/>
            <w:noWrap/>
            <w:vAlign w:val="center"/>
          </w:tcPr>
          <w:p w14:paraId="27779D1C" w14:textId="4E717ECC" w:rsidR="0080565A" w:rsidRPr="00A73B19" w:rsidRDefault="0080565A" w:rsidP="004F3F3F">
            <w:pPr>
              <w:spacing w:after="120"/>
              <w:rPr>
                <w:rFonts w:cs="Calibri"/>
                <w:sz w:val="20"/>
                <w:szCs w:val="20"/>
              </w:rPr>
            </w:pPr>
            <w:r w:rsidRPr="00A73B19">
              <w:rPr>
                <w:rFonts w:cs="Calibri"/>
                <w:sz w:val="20"/>
                <w:szCs w:val="20"/>
              </w:rPr>
              <w:t>0,5438</w:t>
            </w:r>
          </w:p>
        </w:tc>
        <w:tc>
          <w:tcPr>
            <w:tcW w:w="925" w:type="dxa"/>
            <w:noWrap/>
            <w:vAlign w:val="center"/>
          </w:tcPr>
          <w:p w14:paraId="32D2F611" w14:textId="731A2A87" w:rsidR="0080565A" w:rsidRPr="00A73B19" w:rsidRDefault="0080565A" w:rsidP="004F3F3F">
            <w:pPr>
              <w:spacing w:after="120"/>
              <w:rPr>
                <w:rFonts w:cs="Calibri"/>
                <w:sz w:val="20"/>
                <w:szCs w:val="20"/>
              </w:rPr>
            </w:pPr>
            <w:r w:rsidRPr="00A73B19">
              <w:rPr>
                <w:rFonts w:cs="Calibri"/>
                <w:sz w:val="20"/>
                <w:szCs w:val="20"/>
              </w:rPr>
              <w:t>0,0025</w:t>
            </w:r>
          </w:p>
        </w:tc>
      </w:tr>
      <w:tr w:rsidR="0080565A" w:rsidRPr="00A73B19" w14:paraId="3DAA7B7D" w14:textId="77777777" w:rsidTr="005A563D">
        <w:trPr>
          <w:trHeight w:val="288"/>
        </w:trPr>
        <w:tc>
          <w:tcPr>
            <w:tcW w:w="1985" w:type="dxa"/>
            <w:noWrap/>
            <w:vAlign w:val="center"/>
          </w:tcPr>
          <w:p w14:paraId="3530D9B8" w14:textId="505039C2" w:rsidR="0080565A" w:rsidRPr="00A73B19" w:rsidRDefault="0080565A" w:rsidP="004F3F3F">
            <w:pPr>
              <w:spacing w:after="120"/>
              <w:rPr>
                <w:rFonts w:cs="Calibri"/>
                <w:sz w:val="20"/>
                <w:szCs w:val="20"/>
              </w:rPr>
            </w:pPr>
            <w:r w:rsidRPr="00A73B19">
              <w:rPr>
                <w:rFonts w:cs="Calibri"/>
                <w:sz w:val="20"/>
                <w:szCs w:val="20"/>
              </w:rPr>
              <w:t>LR sample: 30% CF:2</w:t>
            </w:r>
          </w:p>
        </w:tc>
        <w:tc>
          <w:tcPr>
            <w:tcW w:w="992" w:type="dxa"/>
            <w:noWrap/>
            <w:vAlign w:val="center"/>
          </w:tcPr>
          <w:p w14:paraId="2E1D35FF" w14:textId="30C4AF07"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31AD3C6C" w14:textId="047B7A6F" w:rsidR="0080565A" w:rsidRPr="00A73B19" w:rsidRDefault="0080565A" w:rsidP="004F3F3F">
            <w:pPr>
              <w:spacing w:after="120"/>
              <w:rPr>
                <w:rFonts w:cs="Calibri"/>
                <w:sz w:val="20"/>
                <w:szCs w:val="20"/>
              </w:rPr>
            </w:pPr>
            <w:r w:rsidRPr="00A73B19">
              <w:rPr>
                <w:rFonts w:cs="Calibri"/>
                <w:sz w:val="20"/>
                <w:szCs w:val="20"/>
              </w:rPr>
              <w:t>9495</w:t>
            </w:r>
          </w:p>
        </w:tc>
        <w:tc>
          <w:tcPr>
            <w:tcW w:w="708" w:type="dxa"/>
            <w:noWrap/>
            <w:vAlign w:val="center"/>
          </w:tcPr>
          <w:p w14:paraId="5DF3CB55" w14:textId="1014B477" w:rsidR="0080565A" w:rsidRPr="00A73B19" w:rsidRDefault="0080565A" w:rsidP="004F3F3F">
            <w:pPr>
              <w:spacing w:after="120"/>
              <w:rPr>
                <w:rFonts w:cs="Calibri"/>
                <w:sz w:val="20"/>
                <w:szCs w:val="20"/>
              </w:rPr>
            </w:pPr>
            <w:r w:rsidRPr="00A73B19">
              <w:rPr>
                <w:rFonts w:cs="Calibri"/>
                <w:sz w:val="20"/>
                <w:szCs w:val="20"/>
              </w:rPr>
              <w:t>2</w:t>
            </w:r>
          </w:p>
        </w:tc>
        <w:tc>
          <w:tcPr>
            <w:tcW w:w="851" w:type="dxa"/>
            <w:noWrap/>
            <w:vAlign w:val="center"/>
          </w:tcPr>
          <w:p w14:paraId="6CCC5C62" w14:textId="055BFF4B" w:rsidR="0080565A" w:rsidRPr="00A73B19" w:rsidRDefault="0080565A" w:rsidP="004F3F3F">
            <w:pPr>
              <w:spacing w:after="120"/>
              <w:rPr>
                <w:rFonts w:cs="Calibri"/>
                <w:sz w:val="20"/>
                <w:szCs w:val="20"/>
              </w:rPr>
            </w:pPr>
            <w:r w:rsidRPr="00A73B19">
              <w:rPr>
                <w:rFonts w:cs="Calibri"/>
                <w:sz w:val="20"/>
                <w:szCs w:val="20"/>
              </w:rPr>
              <w:t>18990</w:t>
            </w:r>
          </w:p>
        </w:tc>
        <w:tc>
          <w:tcPr>
            <w:tcW w:w="856" w:type="dxa"/>
            <w:noWrap/>
            <w:vAlign w:val="center"/>
          </w:tcPr>
          <w:p w14:paraId="77011A01" w14:textId="355D8D5B" w:rsidR="0080565A" w:rsidRPr="00A73B19" w:rsidRDefault="0080565A" w:rsidP="004F3F3F">
            <w:pPr>
              <w:spacing w:after="120"/>
              <w:rPr>
                <w:rFonts w:cs="Calibri"/>
                <w:sz w:val="20"/>
                <w:szCs w:val="20"/>
              </w:rPr>
            </w:pPr>
            <w:r w:rsidRPr="00A73B19">
              <w:rPr>
                <w:rFonts w:cs="Calibri"/>
                <w:sz w:val="20"/>
                <w:szCs w:val="20"/>
              </w:rPr>
              <w:t>0,1645</w:t>
            </w:r>
          </w:p>
        </w:tc>
        <w:tc>
          <w:tcPr>
            <w:tcW w:w="924" w:type="dxa"/>
            <w:noWrap/>
            <w:vAlign w:val="center"/>
          </w:tcPr>
          <w:p w14:paraId="004F82B1" w14:textId="61049CDF" w:rsidR="0080565A" w:rsidRPr="00A73B19" w:rsidRDefault="0080565A" w:rsidP="004F3F3F">
            <w:pPr>
              <w:spacing w:after="120"/>
              <w:rPr>
                <w:rFonts w:cs="Calibri"/>
                <w:sz w:val="20"/>
                <w:szCs w:val="20"/>
              </w:rPr>
            </w:pPr>
            <w:r w:rsidRPr="00A73B19">
              <w:rPr>
                <w:rFonts w:cs="Calibri"/>
                <w:sz w:val="20"/>
                <w:szCs w:val="20"/>
              </w:rPr>
              <w:t>0,0042</w:t>
            </w:r>
          </w:p>
        </w:tc>
        <w:tc>
          <w:tcPr>
            <w:tcW w:w="924" w:type="dxa"/>
            <w:noWrap/>
            <w:vAlign w:val="center"/>
          </w:tcPr>
          <w:p w14:paraId="05556A31" w14:textId="0902F56D" w:rsidR="0080565A" w:rsidRPr="00A73B19" w:rsidRDefault="0080565A" w:rsidP="004F3F3F">
            <w:pPr>
              <w:spacing w:after="120"/>
              <w:rPr>
                <w:rFonts w:cs="Calibri"/>
                <w:sz w:val="20"/>
                <w:szCs w:val="20"/>
              </w:rPr>
            </w:pPr>
            <w:r w:rsidRPr="00A73B19">
              <w:rPr>
                <w:rFonts w:cs="Calibri"/>
                <w:sz w:val="20"/>
                <w:szCs w:val="20"/>
              </w:rPr>
              <w:t>0,5446</w:t>
            </w:r>
          </w:p>
        </w:tc>
        <w:tc>
          <w:tcPr>
            <w:tcW w:w="925" w:type="dxa"/>
            <w:noWrap/>
            <w:vAlign w:val="center"/>
          </w:tcPr>
          <w:p w14:paraId="38D77B85" w14:textId="518E04FA" w:rsidR="0080565A" w:rsidRPr="00A73B19" w:rsidRDefault="0080565A" w:rsidP="004F3F3F">
            <w:pPr>
              <w:spacing w:after="120"/>
              <w:rPr>
                <w:rFonts w:cs="Calibri"/>
                <w:sz w:val="20"/>
                <w:szCs w:val="20"/>
              </w:rPr>
            </w:pPr>
            <w:r w:rsidRPr="00A73B19">
              <w:rPr>
                <w:rFonts w:cs="Calibri"/>
                <w:sz w:val="20"/>
                <w:szCs w:val="20"/>
              </w:rPr>
              <w:t>0,0012</w:t>
            </w:r>
          </w:p>
        </w:tc>
      </w:tr>
      <w:tr w:rsidR="0080565A" w:rsidRPr="00A73B19" w14:paraId="06DAD8EB" w14:textId="77777777" w:rsidTr="005A563D">
        <w:trPr>
          <w:trHeight w:val="288"/>
        </w:trPr>
        <w:tc>
          <w:tcPr>
            <w:tcW w:w="1985" w:type="dxa"/>
            <w:noWrap/>
            <w:vAlign w:val="center"/>
          </w:tcPr>
          <w:p w14:paraId="4A19D136" w14:textId="14C0543D" w:rsidR="0080565A" w:rsidRPr="00A73B19" w:rsidRDefault="0080565A" w:rsidP="004F3F3F">
            <w:pPr>
              <w:spacing w:after="120"/>
              <w:rPr>
                <w:rFonts w:cs="Calibri"/>
                <w:sz w:val="20"/>
                <w:szCs w:val="20"/>
              </w:rPr>
            </w:pPr>
            <w:r w:rsidRPr="00A73B19">
              <w:rPr>
                <w:rFonts w:cs="Calibri"/>
                <w:sz w:val="20"/>
                <w:szCs w:val="20"/>
              </w:rPr>
              <w:t>LR sample: 38% CF:1</w:t>
            </w:r>
          </w:p>
        </w:tc>
        <w:tc>
          <w:tcPr>
            <w:tcW w:w="992" w:type="dxa"/>
            <w:noWrap/>
            <w:vAlign w:val="center"/>
          </w:tcPr>
          <w:p w14:paraId="5B7BE785" w14:textId="316C69B9"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3B6DD087" w14:textId="2720B593" w:rsidR="0080565A" w:rsidRPr="00A73B19" w:rsidRDefault="0080565A" w:rsidP="004F3F3F">
            <w:pPr>
              <w:spacing w:after="120"/>
              <w:rPr>
                <w:rFonts w:cs="Calibri"/>
                <w:sz w:val="20"/>
                <w:szCs w:val="20"/>
              </w:rPr>
            </w:pPr>
            <w:r w:rsidRPr="00A73B19">
              <w:rPr>
                <w:rFonts w:cs="Calibri"/>
                <w:sz w:val="20"/>
                <w:szCs w:val="20"/>
              </w:rPr>
              <w:t>12000</w:t>
            </w:r>
          </w:p>
        </w:tc>
        <w:tc>
          <w:tcPr>
            <w:tcW w:w="708" w:type="dxa"/>
            <w:noWrap/>
            <w:vAlign w:val="center"/>
          </w:tcPr>
          <w:p w14:paraId="7EE5A481" w14:textId="2CE29A4D" w:rsidR="0080565A" w:rsidRPr="00A73B19" w:rsidRDefault="0080565A" w:rsidP="004F3F3F">
            <w:pPr>
              <w:spacing w:after="120"/>
              <w:rPr>
                <w:rFonts w:cs="Calibri"/>
                <w:sz w:val="20"/>
                <w:szCs w:val="20"/>
              </w:rPr>
            </w:pPr>
            <w:r w:rsidRPr="00A73B19">
              <w:rPr>
                <w:rFonts w:cs="Calibri"/>
                <w:sz w:val="20"/>
                <w:szCs w:val="20"/>
              </w:rPr>
              <w:t>1</w:t>
            </w:r>
          </w:p>
        </w:tc>
        <w:tc>
          <w:tcPr>
            <w:tcW w:w="851" w:type="dxa"/>
            <w:noWrap/>
            <w:vAlign w:val="center"/>
          </w:tcPr>
          <w:p w14:paraId="4AE4E46B" w14:textId="0C4643E8" w:rsidR="0080565A" w:rsidRPr="00A73B19" w:rsidRDefault="0080565A" w:rsidP="004F3F3F">
            <w:pPr>
              <w:spacing w:after="120"/>
              <w:rPr>
                <w:rFonts w:cs="Calibri"/>
                <w:sz w:val="20"/>
                <w:szCs w:val="20"/>
              </w:rPr>
            </w:pPr>
            <w:r w:rsidRPr="00A73B19">
              <w:rPr>
                <w:rFonts w:cs="Calibri"/>
                <w:sz w:val="20"/>
                <w:szCs w:val="20"/>
              </w:rPr>
              <w:t>12000</w:t>
            </w:r>
          </w:p>
        </w:tc>
        <w:tc>
          <w:tcPr>
            <w:tcW w:w="856" w:type="dxa"/>
            <w:noWrap/>
            <w:vAlign w:val="center"/>
          </w:tcPr>
          <w:p w14:paraId="4A1BCAF1" w14:textId="7EA7DD24" w:rsidR="0080565A" w:rsidRPr="00A73B19" w:rsidRDefault="0080565A" w:rsidP="004F3F3F">
            <w:pPr>
              <w:spacing w:after="120"/>
              <w:rPr>
                <w:rFonts w:cs="Calibri"/>
                <w:sz w:val="20"/>
                <w:szCs w:val="20"/>
              </w:rPr>
            </w:pPr>
            <w:r w:rsidRPr="00A73B19">
              <w:rPr>
                <w:rFonts w:cs="Calibri"/>
                <w:sz w:val="20"/>
                <w:szCs w:val="20"/>
              </w:rPr>
              <w:t>0,3718</w:t>
            </w:r>
          </w:p>
        </w:tc>
        <w:tc>
          <w:tcPr>
            <w:tcW w:w="924" w:type="dxa"/>
            <w:noWrap/>
            <w:vAlign w:val="center"/>
          </w:tcPr>
          <w:p w14:paraId="274552DF" w14:textId="08DBA152" w:rsidR="0080565A" w:rsidRPr="00A73B19" w:rsidRDefault="0080565A" w:rsidP="004F3F3F">
            <w:pPr>
              <w:spacing w:after="120"/>
              <w:rPr>
                <w:rFonts w:cs="Calibri"/>
                <w:sz w:val="20"/>
                <w:szCs w:val="20"/>
              </w:rPr>
            </w:pPr>
            <w:r w:rsidRPr="00A73B19">
              <w:rPr>
                <w:rFonts w:cs="Calibri"/>
                <w:sz w:val="20"/>
                <w:szCs w:val="20"/>
              </w:rPr>
              <w:t>0,0075</w:t>
            </w:r>
          </w:p>
        </w:tc>
        <w:tc>
          <w:tcPr>
            <w:tcW w:w="924" w:type="dxa"/>
            <w:noWrap/>
            <w:vAlign w:val="center"/>
          </w:tcPr>
          <w:p w14:paraId="29890E41" w14:textId="6CC88859" w:rsidR="0080565A" w:rsidRPr="00A73B19" w:rsidRDefault="0080565A" w:rsidP="004F3F3F">
            <w:pPr>
              <w:spacing w:after="120"/>
              <w:rPr>
                <w:rFonts w:cs="Calibri"/>
                <w:sz w:val="20"/>
                <w:szCs w:val="20"/>
              </w:rPr>
            </w:pPr>
            <w:r w:rsidRPr="00A73B19">
              <w:rPr>
                <w:rFonts w:cs="Calibri"/>
                <w:sz w:val="20"/>
                <w:szCs w:val="20"/>
              </w:rPr>
              <w:t>0,6099</w:t>
            </w:r>
          </w:p>
        </w:tc>
        <w:tc>
          <w:tcPr>
            <w:tcW w:w="925" w:type="dxa"/>
            <w:noWrap/>
            <w:vAlign w:val="center"/>
          </w:tcPr>
          <w:p w14:paraId="09F493E8" w14:textId="6423BC0F" w:rsidR="0080565A" w:rsidRPr="00A73B19" w:rsidRDefault="0080565A" w:rsidP="004F3F3F">
            <w:pPr>
              <w:spacing w:after="120"/>
              <w:rPr>
                <w:rFonts w:cs="Calibri"/>
                <w:sz w:val="20"/>
                <w:szCs w:val="20"/>
              </w:rPr>
            </w:pPr>
            <w:r w:rsidRPr="00A73B19">
              <w:rPr>
                <w:rFonts w:cs="Calibri"/>
                <w:sz w:val="20"/>
                <w:szCs w:val="20"/>
              </w:rPr>
              <w:t>0,0029</w:t>
            </w:r>
          </w:p>
        </w:tc>
      </w:tr>
      <w:tr w:rsidR="0080565A" w:rsidRPr="00A73B19" w14:paraId="7E06DAC6" w14:textId="77777777" w:rsidTr="005A563D">
        <w:trPr>
          <w:trHeight w:val="288"/>
        </w:trPr>
        <w:tc>
          <w:tcPr>
            <w:tcW w:w="1985" w:type="dxa"/>
            <w:noWrap/>
            <w:vAlign w:val="center"/>
          </w:tcPr>
          <w:p w14:paraId="22AE5BEF" w14:textId="6803E4F3" w:rsidR="0080565A" w:rsidRPr="00A73B19" w:rsidRDefault="0080565A" w:rsidP="004F3F3F">
            <w:pPr>
              <w:spacing w:after="120"/>
              <w:rPr>
                <w:rFonts w:cs="Calibri"/>
                <w:sz w:val="20"/>
                <w:szCs w:val="20"/>
              </w:rPr>
            </w:pPr>
            <w:r w:rsidRPr="00A73B19">
              <w:rPr>
                <w:rFonts w:cs="Calibri"/>
                <w:sz w:val="20"/>
                <w:szCs w:val="20"/>
              </w:rPr>
              <w:t>LR sample: 38% CF:2</w:t>
            </w:r>
          </w:p>
        </w:tc>
        <w:tc>
          <w:tcPr>
            <w:tcW w:w="992" w:type="dxa"/>
            <w:noWrap/>
            <w:vAlign w:val="center"/>
          </w:tcPr>
          <w:p w14:paraId="16099B9F" w14:textId="78732467" w:rsidR="0080565A" w:rsidRPr="00A73B19" w:rsidRDefault="0080565A" w:rsidP="004F3F3F">
            <w:pPr>
              <w:spacing w:after="120"/>
              <w:rPr>
                <w:rFonts w:cs="Calibri"/>
                <w:sz w:val="20"/>
                <w:szCs w:val="20"/>
              </w:rPr>
            </w:pPr>
            <w:r w:rsidRPr="00A73B19">
              <w:rPr>
                <w:rFonts w:cs="Calibri"/>
                <w:sz w:val="20"/>
                <w:szCs w:val="20"/>
              </w:rPr>
              <w:t>5</w:t>
            </w:r>
          </w:p>
        </w:tc>
        <w:tc>
          <w:tcPr>
            <w:tcW w:w="851" w:type="dxa"/>
            <w:noWrap/>
            <w:vAlign w:val="center"/>
          </w:tcPr>
          <w:p w14:paraId="09A3D44B" w14:textId="7448735C" w:rsidR="0080565A" w:rsidRPr="00A73B19" w:rsidRDefault="0080565A" w:rsidP="004F3F3F">
            <w:pPr>
              <w:spacing w:after="120"/>
              <w:rPr>
                <w:rFonts w:cs="Calibri"/>
                <w:sz w:val="20"/>
                <w:szCs w:val="20"/>
              </w:rPr>
            </w:pPr>
            <w:r w:rsidRPr="00A73B19">
              <w:rPr>
                <w:rFonts w:cs="Calibri"/>
                <w:sz w:val="20"/>
                <w:szCs w:val="20"/>
              </w:rPr>
              <w:t>12000</w:t>
            </w:r>
          </w:p>
        </w:tc>
        <w:tc>
          <w:tcPr>
            <w:tcW w:w="708" w:type="dxa"/>
            <w:noWrap/>
            <w:vAlign w:val="center"/>
          </w:tcPr>
          <w:p w14:paraId="6D13F731" w14:textId="1A7E78A6" w:rsidR="0080565A" w:rsidRPr="00A73B19" w:rsidRDefault="0080565A" w:rsidP="004F3F3F">
            <w:pPr>
              <w:spacing w:after="120"/>
              <w:rPr>
                <w:rFonts w:cs="Calibri"/>
                <w:sz w:val="20"/>
                <w:szCs w:val="20"/>
              </w:rPr>
            </w:pPr>
            <w:r w:rsidRPr="00A73B19">
              <w:rPr>
                <w:rFonts w:cs="Calibri"/>
                <w:sz w:val="20"/>
                <w:szCs w:val="20"/>
              </w:rPr>
              <w:t>2</w:t>
            </w:r>
          </w:p>
        </w:tc>
        <w:tc>
          <w:tcPr>
            <w:tcW w:w="851" w:type="dxa"/>
            <w:noWrap/>
            <w:vAlign w:val="center"/>
          </w:tcPr>
          <w:p w14:paraId="31FF0A9D" w14:textId="00E74543" w:rsidR="0080565A" w:rsidRPr="00A73B19" w:rsidRDefault="0080565A" w:rsidP="004F3F3F">
            <w:pPr>
              <w:spacing w:after="120"/>
              <w:rPr>
                <w:rFonts w:cs="Calibri"/>
                <w:sz w:val="20"/>
                <w:szCs w:val="20"/>
              </w:rPr>
            </w:pPr>
            <w:r w:rsidRPr="00A73B19">
              <w:rPr>
                <w:rFonts w:cs="Calibri"/>
                <w:sz w:val="20"/>
                <w:szCs w:val="20"/>
              </w:rPr>
              <w:t>24000</w:t>
            </w:r>
          </w:p>
        </w:tc>
        <w:tc>
          <w:tcPr>
            <w:tcW w:w="856" w:type="dxa"/>
            <w:noWrap/>
            <w:vAlign w:val="center"/>
          </w:tcPr>
          <w:p w14:paraId="2046ED99" w14:textId="4358BD5B" w:rsidR="0080565A" w:rsidRPr="00A73B19" w:rsidRDefault="0080565A" w:rsidP="004F3F3F">
            <w:pPr>
              <w:spacing w:after="120"/>
              <w:rPr>
                <w:rFonts w:cs="Calibri"/>
                <w:sz w:val="20"/>
                <w:szCs w:val="20"/>
              </w:rPr>
            </w:pPr>
            <w:r w:rsidRPr="00A73B19">
              <w:rPr>
                <w:rFonts w:cs="Calibri"/>
                <w:sz w:val="20"/>
                <w:szCs w:val="20"/>
              </w:rPr>
              <w:t>0,3722</w:t>
            </w:r>
          </w:p>
        </w:tc>
        <w:tc>
          <w:tcPr>
            <w:tcW w:w="924" w:type="dxa"/>
            <w:noWrap/>
            <w:vAlign w:val="center"/>
          </w:tcPr>
          <w:p w14:paraId="5C15C1C6" w14:textId="3E6537BB" w:rsidR="0080565A" w:rsidRPr="00A73B19" w:rsidRDefault="0080565A" w:rsidP="004F3F3F">
            <w:pPr>
              <w:spacing w:after="120"/>
              <w:rPr>
                <w:rFonts w:cs="Calibri"/>
                <w:sz w:val="20"/>
                <w:szCs w:val="20"/>
              </w:rPr>
            </w:pPr>
            <w:r w:rsidRPr="00A73B19">
              <w:rPr>
                <w:rFonts w:cs="Calibri"/>
                <w:sz w:val="20"/>
                <w:szCs w:val="20"/>
              </w:rPr>
              <w:t>0,0045</w:t>
            </w:r>
          </w:p>
        </w:tc>
        <w:tc>
          <w:tcPr>
            <w:tcW w:w="924" w:type="dxa"/>
            <w:noWrap/>
            <w:vAlign w:val="center"/>
          </w:tcPr>
          <w:p w14:paraId="49B7B5CD" w14:textId="4C17E6E9" w:rsidR="0080565A" w:rsidRPr="00A73B19" w:rsidRDefault="0080565A" w:rsidP="004F3F3F">
            <w:pPr>
              <w:spacing w:after="120"/>
              <w:rPr>
                <w:rFonts w:cs="Calibri"/>
                <w:sz w:val="20"/>
                <w:szCs w:val="20"/>
              </w:rPr>
            </w:pPr>
            <w:r w:rsidRPr="00A73B19">
              <w:rPr>
                <w:rFonts w:cs="Calibri"/>
                <w:sz w:val="20"/>
                <w:szCs w:val="20"/>
              </w:rPr>
              <w:t>0,6100</w:t>
            </w:r>
          </w:p>
        </w:tc>
        <w:tc>
          <w:tcPr>
            <w:tcW w:w="925" w:type="dxa"/>
            <w:noWrap/>
            <w:vAlign w:val="center"/>
          </w:tcPr>
          <w:p w14:paraId="27C65064" w14:textId="4C025AA6" w:rsidR="0080565A" w:rsidRPr="00A73B19" w:rsidRDefault="0080565A" w:rsidP="004F3F3F">
            <w:pPr>
              <w:spacing w:after="120"/>
              <w:rPr>
                <w:rFonts w:cs="Calibri"/>
                <w:sz w:val="20"/>
                <w:szCs w:val="20"/>
              </w:rPr>
            </w:pPr>
            <w:r w:rsidRPr="00A73B19">
              <w:rPr>
                <w:rFonts w:cs="Calibri"/>
                <w:sz w:val="20"/>
                <w:szCs w:val="20"/>
              </w:rPr>
              <w:t>0,0018</w:t>
            </w:r>
          </w:p>
        </w:tc>
      </w:tr>
    </w:tbl>
    <w:bookmarkEnd w:id="34"/>
    <w:p w14:paraId="5F775479" w14:textId="6C79B667" w:rsidR="00BF210B" w:rsidRPr="00A73B19" w:rsidRDefault="00AE207D" w:rsidP="004F3F3F">
      <w:pPr>
        <w:spacing w:after="120" w:line="240" w:lineRule="auto"/>
        <w:rPr>
          <w:rFonts w:cs="Calibri"/>
          <w:sz w:val="20"/>
          <w:szCs w:val="20"/>
          <w:lang w:val="en-US"/>
        </w:rPr>
      </w:pPr>
      <w:r w:rsidRPr="00A73B19">
        <w:rPr>
          <w:rFonts w:cs="Calibri"/>
          <w:i/>
          <w:iCs/>
          <w:sz w:val="20"/>
          <w:szCs w:val="20"/>
          <w:lang w:val="en-US"/>
        </w:rPr>
        <w:t>Note:</w:t>
      </w:r>
      <w:r w:rsidRPr="00A73B19">
        <w:rPr>
          <w:rFonts w:cs="Calibri"/>
          <w:sz w:val="20"/>
          <w:szCs w:val="20"/>
          <w:lang w:val="en-US"/>
        </w:rPr>
        <w:t xml:space="preserve"> The term "Fitting Data" refers to the size of the dataset (X_fit) utilized for training the model. For Logistic Regression samples, the fitting data includes the original fitting data combined with the product of the sample size and the number of counterfactuals (CF number). The terms "F1 std" and "AUC std" denote the standard deviations of the F1 scores and AUC scores, respectively, across different iterations. </w:t>
      </w:r>
    </w:p>
    <w:p w14:paraId="4CD27613" w14:textId="72453E36" w:rsidR="00B810D0" w:rsidRPr="00A73B19" w:rsidRDefault="00B810D0" w:rsidP="004F3F3F">
      <w:pPr>
        <w:spacing w:after="120" w:line="240" w:lineRule="auto"/>
        <w:rPr>
          <w:rFonts w:cs="Calibri"/>
          <w:sz w:val="20"/>
          <w:szCs w:val="20"/>
          <w:lang w:val="en-US"/>
        </w:rPr>
      </w:pPr>
      <w:r w:rsidRPr="00A73B19">
        <w:rPr>
          <w:rFonts w:cs="Calibri"/>
          <w:sz w:val="20"/>
          <w:szCs w:val="20"/>
          <w:lang w:val="en-US"/>
        </w:rPr>
        <w:t>To accurately interpret the results from the logistic regression models re-trained with counterfactuals, it is essential to compare these outcomes to the baseline performance established by models trained on the original dataset. The baseline RF model recorded an F1 score of 66.77% and an AUC of 76.97%, significantly surpassing the LR model, which scored an F1 of 39.79% and an AUC of 61.88%.</w:t>
      </w:r>
    </w:p>
    <w:p w14:paraId="26873E61" w14:textId="796E3E6C" w:rsidR="00B810D0" w:rsidRPr="00A73B19" w:rsidRDefault="00B810D0" w:rsidP="004F3F3F">
      <w:pPr>
        <w:spacing w:after="120" w:line="240" w:lineRule="auto"/>
        <w:rPr>
          <w:rFonts w:cs="Calibri"/>
          <w:sz w:val="20"/>
          <w:szCs w:val="20"/>
          <w:lang w:val="en-US"/>
        </w:rPr>
      </w:pPr>
      <w:r w:rsidRPr="00A73B19">
        <w:rPr>
          <w:rFonts w:cs="Calibri"/>
          <w:sz w:val="20"/>
          <w:szCs w:val="20"/>
          <w:lang w:val="en-US"/>
        </w:rPr>
        <w:t xml:space="preserve">Upon incorporating counterfactuals into the dataset at varying proportions and </w:t>
      </w:r>
      <w:r w:rsidR="000967EF" w:rsidRPr="00A73B19">
        <w:rPr>
          <w:rFonts w:cs="Calibri"/>
          <w:sz w:val="20"/>
          <w:szCs w:val="20"/>
          <w:lang w:val="en-US"/>
        </w:rPr>
        <w:t xml:space="preserve">varying </w:t>
      </w:r>
      <w:r w:rsidRPr="00A73B19">
        <w:rPr>
          <w:rFonts w:cs="Calibri"/>
          <w:sz w:val="20"/>
          <w:szCs w:val="20"/>
          <w:lang w:val="en-US"/>
        </w:rPr>
        <w:t xml:space="preserve">counterfactuals per sample, a general trend of decreased performance was observed in the logistic regression outcomes. Most configurations resulted in </w:t>
      </w:r>
      <w:r w:rsidR="000967EF" w:rsidRPr="00A73B19">
        <w:rPr>
          <w:rFonts w:cs="Calibri"/>
          <w:sz w:val="20"/>
          <w:szCs w:val="20"/>
          <w:lang w:val="en-US"/>
        </w:rPr>
        <w:t>AUC</w:t>
      </w:r>
      <w:r w:rsidRPr="00A73B19">
        <w:rPr>
          <w:rFonts w:cs="Calibri"/>
          <w:sz w:val="20"/>
          <w:szCs w:val="20"/>
          <w:lang w:val="en-US"/>
        </w:rPr>
        <w:t xml:space="preserve"> scores that were lower than those achieved by the original LR model. This decline was particularly marked when </w:t>
      </w:r>
      <w:r w:rsidR="00B43A03" w:rsidRPr="00A73B19">
        <w:rPr>
          <w:rFonts w:cs="Calibri"/>
          <w:sz w:val="20"/>
          <w:szCs w:val="20"/>
          <w:lang w:val="en-US"/>
        </w:rPr>
        <w:t>3</w:t>
      </w:r>
      <w:r w:rsidRPr="00A73B19">
        <w:rPr>
          <w:rFonts w:cs="Calibri"/>
          <w:sz w:val="20"/>
          <w:szCs w:val="20"/>
          <w:lang w:val="en-US"/>
        </w:rPr>
        <w:t xml:space="preserve">0% of the sample included two counterfactuals per sample, resulting in the lowest </w:t>
      </w:r>
      <w:r w:rsidR="00B43A03" w:rsidRPr="00A73B19">
        <w:rPr>
          <w:rFonts w:cs="Calibri"/>
          <w:sz w:val="20"/>
          <w:szCs w:val="20"/>
          <w:lang w:val="en-US"/>
        </w:rPr>
        <w:t>AUC</w:t>
      </w:r>
      <w:r w:rsidRPr="00A73B19">
        <w:rPr>
          <w:rFonts w:cs="Calibri"/>
          <w:sz w:val="20"/>
          <w:szCs w:val="20"/>
          <w:lang w:val="en-US"/>
        </w:rPr>
        <w:t xml:space="preserve"> score of</w:t>
      </w:r>
      <w:r w:rsidR="00B43A03" w:rsidRPr="00A73B19">
        <w:rPr>
          <w:rFonts w:cs="Calibri"/>
          <w:sz w:val="20"/>
          <w:szCs w:val="20"/>
          <w:lang w:val="en-US"/>
        </w:rPr>
        <w:t xml:space="preserve"> 57</w:t>
      </w:r>
      <w:r w:rsidRPr="00A73B19">
        <w:rPr>
          <w:rFonts w:cs="Calibri"/>
          <w:sz w:val="20"/>
          <w:szCs w:val="20"/>
          <w:lang w:val="en-US"/>
        </w:rPr>
        <w:t>.</w:t>
      </w:r>
      <w:r w:rsidR="00B43A03" w:rsidRPr="00A73B19">
        <w:rPr>
          <w:rFonts w:cs="Calibri"/>
          <w:sz w:val="20"/>
          <w:szCs w:val="20"/>
          <w:lang w:val="en-US"/>
        </w:rPr>
        <w:t>41</w:t>
      </w:r>
      <w:r w:rsidRPr="00A73B19">
        <w:rPr>
          <w:rFonts w:cs="Calibri"/>
          <w:sz w:val="20"/>
          <w:szCs w:val="20"/>
          <w:lang w:val="en-US"/>
        </w:rPr>
        <w:t xml:space="preserve">%. A similar downward trend was noted in </w:t>
      </w:r>
      <w:r w:rsidR="00B43A03" w:rsidRPr="00A73B19">
        <w:rPr>
          <w:rFonts w:cs="Calibri"/>
          <w:sz w:val="20"/>
          <w:szCs w:val="20"/>
          <w:lang w:val="en-US"/>
        </w:rPr>
        <w:t>F1</w:t>
      </w:r>
      <w:r w:rsidRPr="00A73B19">
        <w:rPr>
          <w:rFonts w:cs="Calibri"/>
          <w:sz w:val="20"/>
          <w:szCs w:val="20"/>
          <w:lang w:val="en-US"/>
        </w:rPr>
        <w:t xml:space="preserve"> scores, where all configurations with counterfactuals failed to reach the performance level of the original LR model. The largest sample size (38%) was the closest to approaching baseline AUC levels, although it still fell short. These findings suggest that the addition of counterfactuals generally had a negative impact, potentially due to the introduction of noise or misalignment with the logistic regression model’s decision boundaries. The counterfactuals might have been too divergent from the true data distribution or could have led to overfitting, which detracted from the model’s accuracy.</w:t>
      </w:r>
    </w:p>
    <w:p w14:paraId="2D058882" w14:textId="4E80065B" w:rsidR="00B810D0" w:rsidRPr="00A73B19" w:rsidRDefault="00B810D0" w:rsidP="004F3F3F">
      <w:pPr>
        <w:spacing w:after="120" w:line="240" w:lineRule="auto"/>
        <w:rPr>
          <w:rFonts w:cs="Calibri"/>
          <w:sz w:val="20"/>
          <w:szCs w:val="20"/>
          <w:lang w:val="en-US"/>
        </w:rPr>
      </w:pPr>
      <w:r w:rsidRPr="00A73B19">
        <w:rPr>
          <w:rFonts w:cs="Calibri"/>
          <w:sz w:val="20"/>
          <w:szCs w:val="20"/>
          <w:lang w:val="en-US"/>
        </w:rPr>
        <w:t xml:space="preserve">For the logistic regression models trained exclusively on counterfactual data, a significant performance decline was evident when compared to the baseline models. The F1 scores for models trained solely on counterfactuals were notably lower across all setups, starting as low as 15.19% for models trained with 10% of the data consisting of one counterfactual per sample. The highest </w:t>
      </w:r>
      <w:r w:rsidR="00B43A03" w:rsidRPr="00A73B19">
        <w:rPr>
          <w:rFonts w:cs="Calibri"/>
          <w:sz w:val="20"/>
          <w:szCs w:val="20"/>
          <w:lang w:val="en-US"/>
        </w:rPr>
        <w:t>AUC</w:t>
      </w:r>
      <w:r w:rsidRPr="00A73B19">
        <w:rPr>
          <w:rFonts w:cs="Calibri"/>
          <w:sz w:val="20"/>
          <w:szCs w:val="20"/>
          <w:lang w:val="en-US"/>
        </w:rPr>
        <w:t xml:space="preserve"> score </w:t>
      </w:r>
      <w:r w:rsidR="00B43A03" w:rsidRPr="00A73B19">
        <w:rPr>
          <w:rFonts w:cs="Calibri"/>
          <w:sz w:val="20"/>
          <w:szCs w:val="20"/>
          <w:lang w:val="en-US"/>
        </w:rPr>
        <w:t xml:space="preserve">was </w:t>
      </w:r>
      <w:r w:rsidRPr="00A73B19">
        <w:rPr>
          <w:rFonts w:cs="Calibri"/>
          <w:sz w:val="20"/>
          <w:szCs w:val="20"/>
          <w:lang w:val="en-US"/>
        </w:rPr>
        <w:t>observed at a 38% sample size, with two counterfactuals per sample, reaching</w:t>
      </w:r>
      <w:r w:rsidR="00B43A03" w:rsidRPr="00A73B19">
        <w:rPr>
          <w:rFonts w:cs="Calibri"/>
          <w:sz w:val="20"/>
          <w:szCs w:val="20"/>
          <w:lang w:val="en-US"/>
        </w:rPr>
        <w:t xml:space="preserve"> 60</w:t>
      </w:r>
      <w:r w:rsidRPr="00A73B19">
        <w:rPr>
          <w:rFonts w:cs="Calibri"/>
          <w:sz w:val="20"/>
          <w:szCs w:val="20"/>
          <w:lang w:val="en-US"/>
        </w:rPr>
        <w:t xml:space="preserve">%. Despite this, </w:t>
      </w:r>
      <w:r w:rsidR="00B43A03" w:rsidRPr="00A73B19">
        <w:rPr>
          <w:rFonts w:cs="Calibri"/>
          <w:sz w:val="20"/>
          <w:szCs w:val="20"/>
          <w:lang w:val="en-US"/>
        </w:rPr>
        <w:t>the model</w:t>
      </w:r>
      <w:r w:rsidRPr="00A73B19">
        <w:rPr>
          <w:rFonts w:cs="Calibri"/>
          <w:sz w:val="20"/>
          <w:szCs w:val="20"/>
          <w:lang w:val="en-US"/>
        </w:rPr>
        <w:t xml:space="preserve"> still did not meet the F1 score from the baseline LR model</w:t>
      </w:r>
      <w:r w:rsidR="00B43A03" w:rsidRPr="00A73B19">
        <w:rPr>
          <w:rFonts w:cs="Calibri"/>
          <w:sz w:val="20"/>
          <w:szCs w:val="20"/>
          <w:lang w:val="en-US"/>
        </w:rPr>
        <w:t xml:space="preserve">. </w:t>
      </w:r>
      <w:r w:rsidRPr="00A73B19">
        <w:rPr>
          <w:rFonts w:cs="Calibri"/>
          <w:sz w:val="20"/>
          <w:szCs w:val="20"/>
          <w:lang w:val="en-US"/>
        </w:rPr>
        <w:t>Although there was a slight upward trend in AUC with larger sample sizes, the scores remained well below those of the baseline model.</w:t>
      </w:r>
    </w:p>
    <w:p w14:paraId="4C128E42" w14:textId="30E21976" w:rsidR="00B810D0" w:rsidRPr="00A73B19" w:rsidRDefault="00B810D0" w:rsidP="004F3F3F">
      <w:pPr>
        <w:spacing w:after="120" w:line="240" w:lineRule="auto"/>
        <w:rPr>
          <w:rFonts w:cs="Calibri"/>
          <w:sz w:val="20"/>
          <w:szCs w:val="20"/>
          <w:lang w:val="en-US"/>
        </w:rPr>
      </w:pPr>
      <w:r w:rsidRPr="00A73B19">
        <w:rPr>
          <w:rFonts w:cs="Calibri"/>
          <w:sz w:val="20"/>
          <w:szCs w:val="20"/>
          <w:lang w:val="en-US"/>
        </w:rPr>
        <w:t>These results indicate a drastic reduction in performance when logistic regression models are trained with counterfactuals, suggesting that counterfactuals do not provide a comprehensive representation of the original data's distribution</w:t>
      </w:r>
      <w:r w:rsidR="00B43A03" w:rsidRPr="00A73B19">
        <w:rPr>
          <w:rFonts w:cs="Calibri"/>
          <w:sz w:val="20"/>
          <w:szCs w:val="20"/>
          <w:lang w:val="en-US"/>
        </w:rPr>
        <w:t>, not enough to improve model performance</w:t>
      </w:r>
      <w:r w:rsidRPr="00A73B19">
        <w:rPr>
          <w:rFonts w:cs="Calibri"/>
          <w:sz w:val="20"/>
          <w:szCs w:val="20"/>
          <w:lang w:val="en-US"/>
        </w:rPr>
        <w:t>. This issue might stem from the lack of feature diversity or coverage that is essential for capturing the full spectrum of the data landscape, highlighting areas for potential improvement in the utilization of counterfactuals for model training.</w:t>
      </w:r>
    </w:p>
    <w:p w14:paraId="59705B4B" w14:textId="3E180B97" w:rsidR="008372A7" w:rsidRPr="00A73B19" w:rsidRDefault="00BE1730"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South German Credit Dataset</w:t>
      </w:r>
    </w:p>
    <w:p w14:paraId="52EB13E5" w14:textId="3DDD1053" w:rsidR="008372A7" w:rsidRPr="00A73B19" w:rsidRDefault="00721D18" w:rsidP="004F3F3F">
      <w:pPr>
        <w:spacing w:after="120" w:line="240" w:lineRule="auto"/>
        <w:rPr>
          <w:rFonts w:cs="Calibri"/>
          <w:sz w:val="20"/>
          <w:szCs w:val="20"/>
          <w:lang w:val="en-US"/>
        </w:rPr>
      </w:pPr>
      <w:r w:rsidRPr="00A73B19">
        <w:rPr>
          <w:rFonts w:cs="Calibri"/>
          <w:sz w:val="20"/>
          <w:szCs w:val="20"/>
          <w:lang w:val="en-US"/>
        </w:rPr>
        <w:t>The study used the South German Credit dataset, selecting sample sizes that accounted for 10, 20, and 30% of the dataset, corresponding to 100, 200, and 300 samples, respectively. At each sample size, one or two counterfactual explanations were constructed, each of which shifted the target variable to the opposite class.</w:t>
      </w:r>
      <w:r w:rsidR="008B39B4" w:rsidRPr="00A73B19">
        <w:rPr>
          <w:rFonts w:cs="Calibri"/>
          <w:sz w:val="20"/>
          <w:szCs w:val="20"/>
          <w:lang w:val="en-US"/>
        </w:rPr>
        <w:t xml:space="preserve"> </w:t>
      </w:r>
    </w:p>
    <w:p w14:paraId="7E7A8F64" w14:textId="2A9D7FCB" w:rsidR="008372A7" w:rsidRPr="00A73B19" w:rsidRDefault="008372A7" w:rsidP="004F3F3F">
      <w:pPr>
        <w:pStyle w:val="Caption"/>
        <w:keepNext/>
        <w:spacing w:after="120"/>
        <w:rPr>
          <w:rFonts w:cs="Calibri"/>
          <w:sz w:val="20"/>
          <w:szCs w:val="20"/>
        </w:rPr>
      </w:pPr>
      <w:r w:rsidRPr="00A73B19">
        <w:rPr>
          <w:rFonts w:cs="Calibri"/>
          <w:sz w:val="20"/>
          <w:szCs w:val="20"/>
        </w:rPr>
        <w:lastRenderedPageBreak/>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5</w:t>
      </w:r>
      <w:r w:rsidRPr="00A73B19">
        <w:rPr>
          <w:rFonts w:cs="Calibri"/>
          <w:sz w:val="20"/>
          <w:szCs w:val="20"/>
        </w:rPr>
        <w:fldChar w:fldCharType="end"/>
      </w:r>
    </w:p>
    <w:p w14:paraId="16EFE662" w14:textId="6CC87597" w:rsidR="008372A7" w:rsidRPr="00A73B19" w:rsidRDefault="008372A7" w:rsidP="004F3F3F">
      <w:pPr>
        <w:pStyle w:val="Caption"/>
        <w:keepNext/>
        <w:spacing w:after="120"/>
        <w:rPr>
          <w:rFonts w:cs="Calibri"/>
          <w:sz w:val="20"/>
          <w:szCs w:val="20"/>
        </w:rPr>
      </w:pPr>
      <w:r w:rsidRPr="00A73B19">
        <w:rPr>
          <w:rFonts w:cs="Calibri"/>
          <w:sz w:val="20"/>
          <w:szCs w:val="20"/>
        </w:rPr>
        <w:t xml:space="preserve">Logistic Regression </w:t>
      </w:r>
      <w:r w:rsidR="008B39B4" w:rsidRPr="00A73B19">
        <w:rPr>
          <w:rFonts w:cs="Calibri"/>
          <w:color w:val="auto"/>
          <w:sz w:val="20"/>
          <w:szCs w:val="20"/>
        </w:rPr>
        <w:t xml:space="preserve">Trained on dataset with CFs </w:t>
      </w:r>
      <w:r w:rsidRPr="00A73B19">
        <w:rPr>
          <w:rFonts w:cs="Calibri"/>
          <w:sz w:val="20"/>
          <w:szCs w:val="20"/>
        </w:rPr>
        <w:t>- Average of 5 iterations – South German Credit dataset.</w:t>
      </w:r>
    </w:p>
    <w:tbl>
      <w:tblPr>
        <w:tblStyle w:val="TableGrid"/>
        <w:tblW w:w="0" w:type="auto"/>
        <w:tblBorders>
          <w:top w:val="double" w:sz="4"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862"/>
        <w:gridCol w:w="862"/>
        <w:gridCol w:w="863"/>
        <w:gridCol w:w="862"/>
        <w:gridCol w:w="862"/>
        <w:gridCol w:w="863"/>
        <w:gridCol w:w="862"/>
        <w:gridCol w:w="863"/>
      </w:tblGrid>
      <w:tr w:rsidR="008372A7" w:rsidRPr="00A73B19" w14:paraId="6630AF71" w14:textId="77777777" w:rsidTr="008372A7">
        <w:trPr>
          <w:trHeight w:val="300"/>
        </w:trPr>
        <w:tc>
          <w:tcPr>
            <w:tcW w:w="2127" w:type="dxa"/>
            <w:tcBorders>
              <w:top w:val="double" w:sz="4" w:space="0" w:color="auto"/>
              <w:bottom w:val="double" w:sz="4" w:space="0" w:color="auto"/>
            </w:tcBorders>
            <w:noWrap/>
            <w:vAlign w:val="center"/>
            <w:hideMark/>
          </w:tcPr>
          <w:p w14:paraId="5C9850D1" w14:textId="77777777" w:rsidR="008372A7" w:rsidRPr="00A73B19" w:rsidRDefault="008372A7" w:rsidP="004F3F3F">
            <w:pPr>
              <w:spacing w:after="120"/>
              <w:rPr>
                <w:rFonts w:cs="Calibri"/>
                <w:sz w:val="20"/>
                <w:szCs w:val="20"/>
              </w:rPr>
            </w:pPr>
            <w:r w:rsidRPr="00A73B19">
              <w:rPr>
                <w:rFonts w:cs="Calibri"/>
                <w:sz w:val="20"/>
                <w:szCs w:val="20"/>
              </w:rPr>
              <w:t>Model</w:t>
            </w:r>
          </w:p>
        </w:tc>
        <w:tc>
          <w:tcPr>
            <w:tcW w:w="862" w:type="dxa"/>
            <w:tcBorders>
              <w:top w:val="double" w:sz="4" w:space="0" w:color="auto"/>
              <w:bottom w:val="double" w:sz="4" w:space="0" w:color="auto"/>
            </w:tcBorders>
            <w:noWrap/>
            <w:vAlign w:val="center"/>
            <w:hideMark/>
          </w:tcPr>
          <w:p w14:paraId="5A61504B" w14:textId="77777777" w:rsidR="008372A7" w:rsidRPr="00A73B19" w:rsidRDefault="008372A7" w:rsidP="004F3F3F">
            <w:pPr>
              <w:spacing w:after="120"/>
              <w:rPr>
                <w:rFonts w:cs="Calibri"/>
                <w:sz w:val="20"/>
                <w:szCs w:val="20"/>
              </w:rPr>
            </w:pPr>
            <w:r w:rsidRPr="00A73B19">
              <w:rPr>
                <w:rFonts w:cs="Calibri"/>
                <w:sz w:val="20"/>
                <w:szCs w:val="20"/>
              </w:rPr>
              <w:t>Iteration</w:t>
            </w:r>
          </w:p>
        </w:tc>
        <w:tc>
          <w:tcPr>
            <w:tcW w:w="862" w:type="dxa"/>
            <w:tcBorders>
              <w:top w:val="double" w:sz="4" w:space="0" w:color="auto"/>
              <w:bottom w:val="double" w:sz="4" w:space="0" w:color="auto"/>
            </w:tcBorders>
            <w:noWrap/>
            <w:vAlign w:val="center"/>
            <w:hideMark/>
          </w:tcPr>
          <w:p w14:paraId="62523C70" w14:textId="77777777" w:rsidR="008372A7" w:rsidRPr="00A73B19" w:rsidRDefault="008372A7" w:rsidP="004F3F3F">
            <w:pPr>
              <w:spacing w:after="120"/>
              <w:rPr>
                <w:rFonts w:cs="Calibri"/>
                <w:sz w:val="20"/>
                <w:szCs w:val="20"/>
              </w:rPr>
            </w:pPr>
            <w:r w:rsidRPr="00A73B19">
              <w:rPr>
                <w:rFonts w:cs="Calibri"/>
                <w:sz w:val="20"/>
                <w:szCs w:val="20"/>
              </w:rPr>
              <w:t>Sample Size</w:t>
            </w:r>
          </w:p>
        </w:tc>
        <w:tc>
          <w:tcPr>
            <w:tcW w:w="863" w:type="dxa"/>
            <w:tcBorders>
              <w:top w:val="double" w:sz="4" w:space="0" w:color="auto"/>
              <w:bottom w:val="double" w:sz="4" w:space="0" w:color="auto"/>
            </w:tcBorders>
            <w:noWrap/>
            <w:vAlign w:val="center"/>
            <w:hideMark/>
          </w:tcPr>
          <w:p w14:paraId="07E583CF" w14:textId="77777777" w:rsidR="008372A7" w:rsidRPr="00A73B19" w:rsidRDefault="008372A7" w:rsidP="004F3F3F">
            <w:pPr>
              <w:spacing w:after="120"/>
              <w:rPr>
                <w:rFonts w:cs="Calibri"/>
                <w:sz w:val="20"/>
                <w:szCs w:val="20"/>
              </w:rPr>
            </w:pPr>
            <w:r w:rsidRPr="00A73B19">
              <w:rPr>
                <w:rFonts w:cs="Calibri"/>
                <w:sz w:val="20"/>
                <w:szCs w:val="20"/>
              </w:rPr>
              <w:t>CF Num</w:t>
            </w:r>
          </w:p>
        </w:tc>
        <w:tc>
          <w:tcPr>
            <w:tcW w:w="862" w:type="dxa"/>
            <w:tcBorders>
              <w:top w:val="double" w:sz="4" w:space="0" w:color="auto"/>
              <w:bottom w:val="double" w:sz="4" w:space="0" w:color="auto"/>
            </w:tcBorders>
            <w:noWrap/>
            <w:vAlign w:val="center"/>
            <w:hideMark/>
          </w:tcPr>
          <w:p w14:paraId="0AFE5DFD" w14:textId="77777777" w:rsidR="008372A7" w:rsidRPr="00A73B19" w:rsidRDefault="008372A7" w:rsidP="004F3F3F">
            <w:pPr>
              <w:spacing w:after="120"/>
              <w:rPr>
                <w:rFonts w:cs="Calibri"/>
                <w:sz w:val="20"/>
                <w:szCs w:val="20"/>
              </w:rPr>
            </w:pPr>
            <w:r w:rsidRPr="00A73B19">
              <w:rPr>
                <w:rFonts w:cs="Calibri"/>
                <w:sz w:val="20"/>
                <w:szCs w:val="20"/>
              </w:rPr>
              <w:t>Fitting Data</w:t>
            </w:r>
          </w:p>
        </w:tc>
        <w:tc>
          <w:tcPr>
            <w:tcW w:w="862" w:type="dxa"/>
            <w:tcBorders>
              <w:top w:val="double" w:sz="4" w:space="0" w:color="auto"/>
              <w:bottom w:val="double" w:sz="4" w:space="0" w:color="auto"/>
            </w:tcBorders>
            <w:noWrap/>
            <w:vAlign w:val="center"/>
            <w:hideMark/>
          </w:tcPr>
          <w:p w14:paraId="5B6878D1" w14:textId="77777777" w:rsidR="008372A7" w:rsidRPr="00A73B19" w:rsidRDefault="008372A7" w:rsidP="004F3F3F">
            <w:pPr>
              <w:spacing w:after="120"/>
              <w:rPr>
                <w:rFonts w:cs="Calibri"/>
                <w:sz w:val="20"/>
                <w:szCs w:val="20"/>
              </w:rPr>
            </w:pPr>
            <w:r w:rsidRPr="00A73B19">
              <w:rPr>
                <w:rFonts w:cs="Calibri"/>
                <w:sz w:val="20"/>
                <w:szCs w:val="20"/>
              </w:rPr>
              <w:t>F1</w:t>
            </w:r>
          </w:p>
        </w:tc>
        <w:tc>
          <w:tcPr>
            <w:tcW w:w="863" w:type="dxa"/>
            <w:tcBorders>
              <w:top w:val="double" w:sz="4" w:space="0" w:color="auto"/>
              <w:bottom w:val="double" w:sz="4" w:space="0" w:color="auto"/>
            </w:tcBorders>
            <w:noWrap/>
            <w:vAlign w:val="center"/>
            <w:hideMark/>
          </w:tcPr>
          <w:p w14:paraId="51EFD5D2" w14:textId="77777777" w:rsidR="008372A7" w:rsidRPr="00A73B19" w:rsidRDefault="008372A7" w:rsidP="004F3F3F">
            <w:pPr>
              <w:spacing w:after="120"/>
              <w:rPr>
                <w:rFonts w:cs="Calibri"/>
                <w:sz w:val="20"/>
                <w:szCs w:val="20"/>
              </w:rPr>
            </w:pPr>
            <w:r w:rsidRPr="00A73B19">
              <w:rPr>
                <w:rFonts w:cs="Calibri"/>
                <w:sz w:val="20"/>
                <w:szCs w:val="20"/>
              </w:rPr>
              <w:t>F1 std</w:t>
            </w:r>
          </w:p>
        </w:tc>
        <w:tc>
          <w:tcPr>
            <w:tcW w:w="862" w:type="dxa"/>
            <w:tcBorders>
              <w:top w:val="double" w:sz="4" w:space="0" w:color="auto"/>
              <w:bottom w:val="double" w:sz="4" w:space="0" w:color="auto"/>
            </w:tcBorders>
            <w:noWrap/>
            <w:vAlign w:val="center"/>
            <w:hideMark/>
          </w:tcPr>
          <w:p w14:paraId="78EAC8B4" w14:textId="77777777" w:rsidR="008372A7" w:rsidRPr="00A73B19" w:rsidRDefault="008372A7" w:rsidP="004F3F3F">
            <w:pPr>
              <w:spacing w:after="120"/>
              <w:rPr>
                <w:rFonts w:cs="Calibri"/>
                <w:sz w:val="20"/>
                <w:szCs w:val="20"/>
              </w:rPr>
            </w:pPr>
            <w:r w:rsidRPr="00A73B19">
              <w:rPr>
                <w:rFonts w:cs="Calibri"/>
                <w:sz w:val="20"/>
                <w:szCs w:val="20"/>
              </w:rPr>
              <w:t>AUC</w:t>
            </w:r>
          </w:p>
        </w:tc>
        <w:tc>
          <w:tcPr>
            <w:tcW w:w="863" w:type="dxa"/>
            <w:tcBorders>
              <w:top w:val="double" w:sz="4" w:space="0" w:color="auto"/>
              <w:bottom w:val="double" w:sz="4" w:space="0" w:color="auto"/>
            </w:tcBorders>
            <w:noWrap/>
            <w:vAlign w:val="center"/>
            <w:hideMark/>
          </w:tcPr>
          <w:p w14:paraId="6222A56A" w14:textId="77777777" w:rsidR="008372A7" w:rsidRPr="00A73B19" w:rsidRDefault="008372A7" w:rsidP="004F3F3F">
            <w:pPr>
              <w:spacing w:after="120"/>
              <w:rPr>
                <w:rFonts w:cs="Calibri"/>
                <w:sz w:val="20"/>
                <w:szCs w:val="20"/>
              </w:rPr>
            </w:pPr>
            <w:r w:rsidRPr="00A73B19">
              <w:rPr>
                <w:rFonts w:cs="Calibri"/>
                <w:sz w:val="20"/>
                <w:szCs w:val="20"/>
              </w:rPr>
              <w:t>AUC std</w:t>
            </w:r>
          </w:p>
        </w:tc>
      </w:tr>
      <w:tr w:rsidR="008372A7" w:rsidRPr="00A73B19" w14:paraId="2249A896" w14:textId="77777777" w:rsidTr="008372A7">
        <w:trPr>
          <w:trHeight w:val="288"/>
        </w:trPr>
        <w:tc>
          <w:tcPr>
            <w:tcW w:w="2127" w:type="dxa"/>
            <w:tcBorders>
              <w:top w:val="double" w:sz="4" w:space="0" w:color="auto"/>
            </w:tcBorders>
            <w:noWrap/>
            <w:vAlign w:val="center"/>
            <w:hideMark/>
          </w:tcPr>
          <w:p w14:paraId="74C77D61" w14:textId="77777777" w:rsidR="008372A7" w:rsidRPr="00A73B19" w:rsidRDefault="008372A7" w:rsidP="004F3F3F">
            <w:pPr>
              <w:spacing w:after="120"/>
              <w:rPr>
                <w:rFonts w:cs="Calibri"/>
                <w:sz w:val="20"/>
                <w:szCs w:val="20"/>
              </w:rPr>
            </w:pPr>
            <w:r w:rsidRPr="00A73B19">
              <w:rPr>
                <w:rFonts w:cs="Calibri"/>
                <w:sz w:val="20"/>
                <w:szCs w:val="20"/>
              </w:rPr>
              <w:t>RF default on original data</w:t>
            </w:r>
          </w:p>
        </w:tc>
        <w:tc>
          <w:tcPr>
            <w:tcW w:w="862" w:type="dxa"/>
            <w:tcBorders>
              <w:top w:val="double" w:sz="4" w:space="0" w:color="auto"/>
            </w:tcBorders>
            <w:noWrap/>
            <w:vAlign w:val="center"/>
            <w:hideMark/>
          </w:tcPr>
          <w:p w14:paraId="2421F1B1" w14:textId="77777777" w:rsidR="008372A7" w:rsidRPr="00A73B19" w:rsidRDefault="008372A7" w:rsidP="004F3F3F">
            <w:pPr>
              <w:spacing w:after="120"/>
              <w:rPr>
                <w:rFonts w:cs="Calibri"/>
                <w:sz w:val="20"/>
                <w:szCs w:val="20"/>
              </w:rPr>
            </w:pPr>
            <w:r w:rsidRPr="00A73B19">
              <w:rPr>
                <w:rFonts w:cs="Calibri"/>
                <w:sz w:val="20"/>
                <w:szCs w:val="20"/>
              </w:rPr>
              <w:t>5</w:t>
            </w:r>
          </w:p>
        </w:tc>
        <w:tc>
          <w:tcPr>
            <w:tcW w:w="862" w:type="dxa"/>
            <w:tcBorders>
              <w:top w:val="double" w:sz="4" w:space="0" w:color="auto"/>
            </w:tcBorders>
            <w:noWrap/>
            <w:vAlign w:val="center"/>
            <w:hideMark/>
          </w:tcPr>
          <w:p w14:paraId="4541EC17" w14:textId="77777777" w:rsidR="008372A7" w:rsidRPr="00A73B19" w:rsidRDefault="008372A7" w:rsidP="004F3F3F">
            <w:pPr>
              <w:spacing w:after="120"/>
              <w:rPr>
                <w:rFonts w:cs="Calibri"/>
                <w:sz w:val="20"/>
                <w:szCs w:val="20"/>
              </w:rPr>
            </w:pPr>
            <w:r w:rsidRPr="00A73B19">
              <w:rPr>
                <w:rFonts w:cs="Calibri"/>
                <w:sz w:val="20"/>
                <w:szCs w:val="20"/>
              </w:rPr>
              <w:t>0</w:t>
            </w:r>
          </w:p>
        </w:tc>
        <w:tc>
          <w:tcPr>
            <w:tcW w:w="863" w:type="dxa"/>
            <w:tcBorders>
              <w:top w:val="double" w:sz="4" w:space="0" w:color="auto"/>
            </w:tcBorders>
            <w:noWrap/>
            <w:vAlign w:val="center"/>
            <w:hideMark/>
          </w:tcPr>
          <w:p w14:paraId="0D0B1190" w14:textId="77777777" w:rsidR="008372A7" w:rsidRPr="00A73B19" w:rsidRDefault="008372A7" w:rsidP="004F3F3F">
            <w:pPr>
              <w:spacing w:after="120"/>
              <w:rPr>
                <w:rFonts w:cs="Calibri"/>
                <w:sz w:val="20"/>
                <w:szCs w:val="20"/>
              </w:rPr>
            </w:pPr>
            <w:r w:rsidRPr="00A73B19">
              <w:rPr>
                <w:rFonts w:cs="Calibri"/>
                <w:sz w:val="20"/>
                <w:szCs w:val="20"/>
              </w:rPr>
              <w:t>0</w:t>
            </w:r>
          </w:p>
        </w:tc>
        <w:tc>
          <w:tcPr>
            <w:tcW w:w="862" w:type="dxa"/>
            <w:tcBorders>
              <w:top w:val="double" w:sz="4" w:space="0" w:color="auto"/>
            </w:tcBorders>
            <w:noWrap/>
            <w:vAlign w:val="center"/>
            <w:hideMark/>
          </w:tcPr>
          <w:p w14:paraId="7CAD87AB" w14:textId="77777777" w:rsidR="008372A7" w:rsidRPr="00A73B19" w:rsidRDefault="008372A7" w:rsidP="004F3F3F">
            <w:pPr>
              <w:spacing w:after="120"/>
              <w:rPr>
                <w:rFonts w:cs="Calibri"/>
                <w:sz w:val="20"/>
                <w:szCs w:val="20"/>
              </w:rPr>
            </w:pPr>
            <w:r w:rsidRPr="00A73B19">
              <w:rPr>
                <w:rFonts w:cs="Calibri"/>
                <w:sz w:val="20"/>
                <w:szCs w:val="20"/>
              </w:rPr>
              <w:t>700</w:t>
            </w:r>
          </w:p>
        </w:tc>
        <w:tc>
          <w:tcPr>
            <w:tcW w:w="862" w:type="dxa"/>
            <w:tcBorders>
              <w:top w:val="double" w:sz="4" w:space="0" w:color="auto"/>
            </w:tcBorders>
            <w:noWrap/>
            <w:vAlign w:val="center"/>
            <w:hideMark/>
          </w:tcPr>
          <w:p w14:paraId="283A9A77" w14:textId="77777777" w:rsidR="008372A7" w:rsidRPr="00A73B19" w:rsidRDefault="008372A7" w:rsidP="004F3F3F">
            <w:pPr>
              <w:spacing w:after="120"/>
              <w:rPr>
                <w:rFonts w:cs="Calibri"/>
                <w:sz w:val="20"/>
                <w:szCs w:val="20"/>
              </w:rPr>
            </w:pPr>
            <w:r w:rsidRPr="00A73B19">
              <w:rPr>
                <w:rFonts w:cs="Calibri"/>
                <w:sz w:val="20"/>
                <w:szCs w:val="20"/>
              </w:rPr>
              <w:t>0,8582</w:t>
            </w:r>
          </w:p>
        </w:tc>
        <w:tc>
          <w:tcPr>
            <w:tcW w:w="863" w:type="dxa"/>
            <w:tcBorders>
              <w:top w:val="double" w:sz="4" w:space="0" w:color="auto"/>
            </w:tcBorders>
            <w:noWrap/>
            <w:vAlign w:val="center"/>
            <w:hideMark/>
          </w:tcPr>
          <w:p w14:paraId="6B449E12" w14:textId="77777777" w:rsidR="008372A7" w:rsidRPr="00A73B19" w:rsidRDefault="008372A7" w:rsidP="004F3F3F">
            <w:pPr>
              <w:spacing w:after="120"/>
              <w:rPr>
                <w:rFonts w:cs="Calibri"/>
                <w:sz w:val="20"/>
                <w:szCs w:val="20"/>
              </w:rPr>
            </w:pPr>
            <w:r w:rsidRPr="00A73B19">
              <w:rPr>
                <w:rFonts w:cs="Calibri"/>
                <w:sz w:val="20"/>
                <w:szCs w:val="20"/>
              </w:rPr>
              <w:t>0,0063</w:t>
            </w:r>
          </w:p>
        </w:tc>
        <w:tc>
          <w:tcPr>
            <w:tcW w:w="862" w:type="dxa"/>
            <w:tcBorders>
              <w:top w:val="double" w:sz="4" w:space="0" w:color="auto"/>
            </w:tcBorders>
            <w:noWrap/>
            <w:vAlign w:val="center"/>
            <w:hideMark/>
          </w:tcPr>
          <w:p w14:paraId="42710662" w14:textId="77777777" w:rsidR="008372A7" w:rsidRPr="00A73B19" w:rsidRDefault="008372A7" w:rsidP="004F3F3F">
            <w:pPr>
              <w:spacing w:after="120"/>
              <w:rPr>
                <w:rFonts w:cs="Calibri"/>
                <w:sz w:val="20"/>
                <w:szCs w:val="20"/>
              </w:rPr>
            </w:pPr>
            <w:r w:rsidRPr="00A73B19">
              <w:rPr>
                <w:rFonts w:cs="Calibri"/>
                <w:sz w:val="20"/>
                <w:szCs w:val="20"/>
              </w:rPr>
              <w:t>0,7080</w:t>
            </w:r>
          </w:p>
        </w:tc>
        <w:tc>
          <w:tcPr>
            <w:tcW w:w="863" w:type="dxa"/>
            <w:tcBorders>
              <w:top w:val="double" w:sz="4" w:space="0" w:color="auto"/>
            </w:tcBorders>
            <w:noWrap/>
            <w:vAlign w:val="center"/>
            <w:hideMark/>
          </w:tcPr>
          <w:p w14:paraId="050EC289" w14:textId="77777777" w:rsidR="008372A7" w:rsidRPr="00A73B19" w:rsidRDefault="008372A7" w:rsidP="004F3F3F">
            <w:pPr>
              <w:spacing w:after="120"/>
              <w:rPr>
                <w:rFonts w:cs="Calibri"/>
                <w:sz w:val="20"/>
                <w:szCs w:val="20"/>
              </w:rPr>
            </w:pPr>
            <w:r w:rsidRPr="00A73B19">
              <w:rPr>
                <w:rFonts w:cs="Calibri"/>
                <w:sz w:val="20"/>
                <w:szCs w:val="20"/>
              </w:rPr>
              <w:t>0,0176</w:t>
            </w:r>
          </w:p>
        </w:tc>
      </w:tr>
      <w:tr w:rsidR="008372A7" w:rsidRPr="00A73B19" w14:paraId="296BACA4" w14:textId="77777777" w:rsidTr="008372A7">
        <w:trPr>
          <w:trHeight w:val="288"/>
        </w:trPr>
        <w:tc>
          <w:tcPr>
            <w:tcW w:w="2127" w:type="dxa"/>
            <w:tcBorders>
              <w:bottom w:val="single" w:sz="4" w:space="0" w:color="auto"/>
            </w:tcBorders>
            <w:noWrap/>
            <w:vAlign w:val="center"/>
            <w:hideMark/>
          </w:tcPr>
          <w:p w14:paraId="7ED53969" w14:textId="77777777" w:rsidR="008372A7" w:rsidRPr="00A73B19" w:rsidRDefault="008372A7" w:rsidP="004F3F3F">
            <w:pPr>
              <w:spacing w:after="120"/>
              <w:rPr>
                <w:rFonts w:cs="Calibri"/>
                <w:sz w:val="20"/>
                <w:szCs w:val="20"/>
              </w:rPr>
            </w:pPr>
            <w:r w:rsidRPr="00A73B19">
              <w:rPr>
                <w:rFonts w:cs="Calibri"/>
                <w:sz w:val="20"/>
                <w:szCs w:val="20"/>
              </w:rPr>
              <w:t>LR default on original data</w:t>
            </w:r>
          </w:p>
        </w:tc>
        <w:tc>
          <w:tcPr>
            <w:tcW w:w="862" w:type="dxa"/>
            <w:tcBorders>
              <w:bottom w:val="single" w:sz="4" w:space="0" w:color="auto"/>
            </w:tcBorders>
            <w:noWrap/>
            <w:vAlign w:val="center"/>
            <w:hideMark/>
          </w:tcPr>
          <w:p w14:paraId="550876D1" w14:textId="77777777" w:rsidR="008372A7" w:rsidRPr="00A73B19" w:rsidRDefault="008372A7"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center"/>
            <w:hideMark/>
          </w:tcPr>
          <w:p w14:paraId="40C30B90" w14:textId="77777777" w:rsidR="008372A7" w:rsidRPr="00A73B19" w:rsidRDefault="008372A7" w:rsidP="004F3F3F">
            <w:pPr>
              <w:spacing w:after="120"/>
              <w:rPr>
                <w:rFonts w:cs="Calibri"/>
                <w:sz w:val="20"/>
                <w:szCs w:val="20"/>
              </w:rPr>
            </w:pPr>
            <w:r w:rsidRPr="00A73B19">
              <w:rPr>
                <w:rFonts w:cs="Calibri"/>
                <w:sz w:val="20"/>
                <w:szCs w:val="20"/>
              </w:rPr>
              <w:t>0</w:t>
            </w:r>
          </w:p>
        </w:tc>
        <w:tc>
          <w:tcPr>
            <w:tcW w:w="863" w:type="dxa"/>
            <w:tcBorders>
              <w:bottom w:val="single" w:sz="4" w:space="0" w:color="auto"/>
            </w:tcBorders>
            <w:noWrap/>
            <w:vAlign w:val="center"/>
            <w:hideMark/>
          </w:tcPr>
          <w:p w14:paraId="159F72C6" w14:textId="77777777" w:rsidR="008372A7" w:rsidRPr="00A73B19" w:rsidRDefault="008372A7" w:rsidP="004F3F3F">
            <w:pPr>
              <w:spacing w:after="120"/>
              <w:rPr>
                <w:rFonts w:cs="Calibri"/>
                <w:sz w:val="20"/>
                <w:szCs w:val="20"/>
              </w:rPr>
            </w:pPr>
            <w:r w:rsidRPr="00A73B19">
              <w:rPr>
                <w:rFonts w:cs="Calibri"/>
                <w:sz w:val="20"/>
                <w:szCs w:val="20"/>
              </w:rPr>
              <w:t>0</w:t>
            </w:r>
          </w:p>
        </w:tc>
        <w:tc>
          <w:tcPr>
            <w:tcW w:w="862" w:type="dxa"/>
            <w:tcBorders>
              <w:bottom w:val="single" w:sz="4" w:space="0" w:color="auto"/>
            </w:tcBorders>
            <w:noWrap/>
            <w:vAlign w:val="center"/>
            <w:hideMark/>
          </w:tcPr>
          <w:p w14:paraId="2102D925" w14:textId="77777777" w:rsidR="008372A7" w:rsidRPr="00A73B19" w:rsidRDefault="008372A7" w:rsidP="004F3F3F">
            <w:pPr>
              <w:spacing w:after="120"/>
              <w:rPr>
                <w:rFonts w:cs="Calibri"/>
                <w:sz w:val="20"/>
                <w:szCs w:val="20"/>
              </w:rPr>
            </w:pPr>
            <w:r w:rsidRPr="00A73B19">
              <w:rPr>
                <w:rFonts w:cs="Calibri"/>
                <w:sz w:val="20"/>
                <w:szCs w:val="20"/>
              </w:rPr>
              <w:t>700</w:t>
            </w:r>
          </w:p>
        </w:tc>
        <w:tc>
          <w:tcPr>
            <w:tcW w:w="862" w:type="dxa"/>
            <w:tcBorders>
              <w:bottom w:val="single" w:sz="4" w:space="0" w:color="auto"/>
            </w:tcBorders>
            <w:noWrap/>
            <w:vAlign w:val="center"/>
            <w:hideMark/>
          </w:tcPr>
          <w:p w14:paraId="0551114C" w14:textId="77777777" w:rsidR="008372A7" w:rsidRPr="00A73B19" w:rsidRDefault="008372A7" w:rsidP="004F3F3F">
            <w:pPr>
              <w:spacing w:after="120"/>
              <w:rPr>
                <w:rFonts w:cs="Calibri"/>
                <w:sz w:val="20"/>
                <w:szCs w:val="20"/>
              </w:rPr>
            </w:pPr>
            <w:r w:rsidRPr="00A73B19">
              <w:rPr>
                <w:rFonts w:cs="Calibri"/>
                <w:sz w:val="20"/>
                <w:szCs w:val="20"/>
              </w:rPr>
              <w:t>0,8279</w:t>
            </w:r>
          </w:p>
        </w:tc>
        <w:tc>
          <w:tcPr>
            <w:tcW w:w="863" w:type="dxa"/>
            <w:tcBorders>
              <w:bottom w:val="single" w:sz="4" w:space="0" w:color="auto"/>
            </w:tcBorders>
            <w:noWrap/>
            <w:vAlign w:val="center"/>
            <w:hideMark/>
          </w:tcPr>
          <w:p w14:paraId="12115493" w14:textId="77777777" w:rsidR="008372A7" w:rsidRPr="00A73B19" w:rsidRDefault="008372A7" w:rsidP="004F3F3F">
            <w:pPr>
              <w:spacing w:after="120"/>
              <w:rPr>
                <w:rFonts w:cs="Calibri"/>
                <w:sz w:val="20"/>
                <w:szCs w:val="20"/>
              </w:rPr>
            </w:pPr>
            <w:r w:rsidRPr="00A73B19">
              <w:rPr>
                <w:rFonts w:cs="Calibri"/>
                <w:sz w:val="20"/>
                <w:szCs w:val="20"/>
              </w:rPr>
              <w:t>0,0000</w:t>
            </w:r>
          </w:p>
        </w:tc>
        <w:tc>
          <w:tcPr>
            <w:tcW w:w="862" w:type="dxa"/>
            <w:tcBorders>
              <w:bottom w:val="single" w:sz="4" w:space="0" w:color="auto"/>
            </w:tcBorders>
            <w:noWrap/>
            <w:vAlign w:val="center"/>
            <w:hideMark/>
          </w:tcPr>
          <w:p w14:paraId="3DE63536" w14:textId="77777777" w:rsidR="008372A7" w:rsidRPr="00A73B19" w:rsidRDefault="008372A7" w:rsidP="004F3F3F">
            <w:pPr>
              <w:spacing w:after="120"/>
              <w:rPr>
                <w:rFonts w:cs="Calibri"/>
                <w:sz w:val="20"/>
                <w:szCs w:val="20"/>
              </w:rPr>
            </w:pPr>
            <w:r w:rsidRPr="00A73B19">
              <w:rPr>
                <w:rFonts w:cs="Calibri"/>
                <w:sz w:val="20"/>
                <w:szCs w:val="20"/>
              </w:rPr>
              <w:t>0,6896</w:t>
            </w:r>
          </w:p>
        </w:tc>
        <w:tc>
          <w:tcPr>
            <w:tcW w:w="863" w:type="dxa"/>
            <w:tcBorders>
              <w:bottom w:val="single" w:sz="4" w:space="0" w:color="auto"/>
            </w:tcBorders>
            <w:noWrap/>
            <w:vAlign w:val="center"/>
            <w:hideMark/>
          </w:tcPr>
          <w:p w14:paraId="43944018" w14:textId="77777777" w:rsidR="008372A7" w:rsidRPr="00A73B19" w:rsidRDefault="008372A7" w:rsidP="004F3F3F">
            <w:pPr>
              <w:spacing w:after="120"/>
              <w:rPr>
                <w:rFonts w:cs="Calibri"/>
                <w:sz w:val="20"/>
                <w:szCs w:val="20"/>
              </w:rPr>
            </w:pPr>
            <w:r w:rsidRPr="00A73B19">
              <w:rPr>
                <w:rFonts w:cs="Calibri"/>
                <w:sz w:val="20"/>
                <w:szCs w:val="20"/>
              </w:rPr>
              <w:t>0,0000</w:t>
            </w:r>
          </w:p>
        </w:tc>
      </w:tr>
      <w:tr w:rsidR="008372A7" w:rsidRPr="00A73B19" w14:paraId="4EAC79B5" w14:textId="77777777" w:rsidTr="008372A7">
        <w:trPr>
          <w:trHeight w:val="288"/>
        </w:trPr>
        <w:tc>
          <w:tcPr>
            <w:tcW w:w="9026" w:type="dxa"/>
            <w:gridSpan w:val="9"/>
            <w:tcBorders>
              <w:top w:val="single" w:sz="4" w:space="0" w:color="auto"/>
              <w:bottom w:val="single" w:sz="4" w:space="0" w:color="auto"/>
            </w:tcBorders>
            <w:noWrap/>
            <w:vAlign w:val="center"/>
          </w:tcPr>
          <w:p w14:paraId="2C8D957C" w14:textId="1A532235" w:rsidR="008372A7" w:rsidRPr="00A73B19" w:rsidRDefault="008372A7" w:rsidP="004F3F3F">
            <w:pPr>
              <w:spacing w:after="120"/>
              <w:rPr>
                <w:rFonts w:cs="Calibri"/>
                <w:sz w:val="20"/>
                <w:szCs w:val="20"/>
              </w:rPr>
            </w:pPr>
            <w:r w:rsidRPr="00A73B19">
              <w:rPr>
                <w:rFonts w:cs="Calibri"/>
                <w:sz w:val="20"/>
                <w:szCs w:val="20"/>
              </w:rPr>
              <w:t>Models Trained on CFs + Original data</w:t>
            </w:r>
          </w:p>
        </w:tc>
      </w:tr>
      <w:tr w:rsidR="00B43A03" w:rsidRPr="00A73B19" w14:paraId="27A3425C" w14:textId="77777777" w:rsidTr="000B6EDD">
        <w:trPr>
          <w:trHeight w:val="288"/>
        </w:trPr>
        <w:tc>
          <w:tcPr>
            <w:tcW w:w="2127" w:type="dxa"/>
            <w:tcBorders>
              <w:top w:val="single" w:sz="4" w:space="0" w:color="auto"/>
            </w:tcBorders>
            <w:noWrap/>
            <w:vAlign w:val="center"/>
            <w:hideMark/>
          </w:tcPr>
          <w:p w14:paraId="22CAD3D7" w14:textId="009D7BBC" w:rsidR="00B43A03" w:rsidRPr="00A73B19" w:rsidRDefault="00B43A03" w:rsidP="004F3F3F">
            <w:pPr>
              <w:spacing w:after="120"/>
              <w:rPr>
                <w:rFonts w:cs="Calibri"/>
                <w:sz w:val="20"/>
                <w:szCs w:val="20"/>
              </w:rPr>
            </w:pPr>
            <w:r w:rsidRPr="00A73B19">
              <w:rPr>
                <w:rFonts w:cs="Calibri"/>
                <w:sz w:val="20"/>
                <w:szCs w:val="20"/>
              </w:rPr>
              <w:t>LR sample: 10% CF:1</w:t>
            </w:r>
          </w:p>
        </w:tc>
        <w:tc>
          <w:tcPr>
            <w:tcW w:w="862" w:type="dxa"/>
            <w:tcBorders>
              <w:top w:val="single" w:sz="4" w:space="0" w:color="auto"/>
            </w:tcBorders>
            <w:noWrap/>
            <w:vAlign w:val="center"/>
            <w:hideMark/>
          </w:tcPr>
          <w:p w14:paraId="5A2DA4CA"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tcBorders>
              <w:top w:val="single" w:sz="4" w:space="0" w:color="auto"/>
            </w:tcBorders>
            <w:noWrap/>
            <w:vAlign w:val="center"/>
            <w:hideMark/>
          </w:tcPr>
          <w:p w14:paraId="2417B060" w14:textId="77777777" w:rsidR="00B43A03" w:rsidRPr="00A73B19" w:rsidRDefault="00B43A03" w:rsidP="004F3F3F">
            <w:pPr>
              <w:spacing w:after="120"/>
              <w:rPr>
                <w:rFonts w:cs="Calibri"/>
                <w:sz w:val="20"/>
                <w:szCs w:val="20"/>
              </w:rPr>
            </w:pPr>
            <w:r w:rsidRPr="00A73B19">
              <w:rPr>
                <w:rFonts w:cs="Calibri"/>
                <w:sz w:val="20"/>
                <w:szCs w:val="20"/>
              </w:rPr>
              <w:t>100</w:t>
            </w:r>
          </w:p>
        </w:tc>
        <w:tc>
          <w:tcPr>
            <w:tcW w:w="863" w:type="dxa"/>
            <w:tcBorders>
              <w:top w:val="single" w:sz="4" w:space="0" w:color="auto"/>
            </w:tcBorders>
            <w:noWrap/>
            <w:vAlign w:val="center"/>
            <w:hideMark/>
          </w:tcPr>
          <w:p w14:paraId="3BD6284B" w14:textId="77777777" w:rsidR="00B43A03" w:rsidRPr="00A73B19" w:rsidRDefault="00B43A03" w:rsidP="004F3F3F">
            <w:pPr>
              <w:spacing w:after="120"/>
              <w:rPr>
                <w:rFonts w:cs="Calibri"/>
                <w:sz w:val="20"/>
                <w:szCs w:val="20"/>
              </w:rPr>
            </w:pPr>
            <w:r w:rsidRPr="00A73B19">
              <w:rPr>
                <w:rFonts w:cs="Calibri"/>
                <w:sz w:val="20"/>
                <w:szCs w:val="20"/>
              </w:rPr>
              <w:t>1</w:t>
            </w:r>
          </w:p>
        </w:tc>
        <w:tc>
          <w:tcPr>
            <w:tcW w:w="862" w:type="dxa"/>
            <w:tcBorders>
              <w:top w:val="single" w:sz="4" w:space="0" w:color="auto"/>
            </w:tcBorders>
            <w:noWrap/>
            <w:vAlign w:val="center"/>
            <w:hideMark/>
          </w:tcPr>
          <w:p w14:paraId="21D4A1C9" w14:textId="77777777" w:rsidR="00B43A03" w:rsidRPr="00A73B19" w:rsidRDefault="00B43A03" w:rsidP="004F3F3F">
            <w:pPr>
              <w:spacing w:after="120"/>
              <w:rPr>
                <w:rFonts w:cs="Calibri"/>
                <w:sz w:val="20"/>
                <w:szCs w:val="20"/>
              </w:rPr>
            </w:pPr>
            <w:r w:rsidRPr="00A73B19">
              <w:rPr>
                <w:rFonts w:cs="Calibri"/>
                <w:sz w:val="20"/>
                <w:szCs w:val="20"/>
              </w:rPr>
              <w:t>800</w:t>
            </w:r>
          </w:p>
        </w:tc>
        <w:tc>
          <w:tcPr>
            <w:tcW w:w="862" w:type="dxa"/>
            <w:tcBorders>
              <w:top w:val="single" w:sz="4" w:space="0" w:color="auto"/>
            </w:tcBorders>
            <w:noWrap/>
            <w:vAlign w:val="bottom"/>
            <w:hideMark/>
          </w:tcPr>
          <w:p w14:paraId="754F5C01" w14:textId="19375D72" w:rsidR="00B43A03" w:rsidRPr="00A73B19" w:rsidRDefault="00B43A03" w:rsidP="004F3F3F">
            <w:pPr>
              <w:spacing w:after="120"/>
              <w:rPr>
                <w:rFonts w:cs="Calibri"/>
                <w:sz w:val="20"/>
                <w:szCs w:val="20"/>
                <w:highlight w:val="yellow"/>
              </w:rPr>
            </w:pPr>
            <w:r w:rsidRPr="00A73B19">
              <w:rPr>
                <w:rFonts w:cs="Calibri"/>
                <w:color w:val="000000"/>
                <w:sz w:val="20"/>
                <w:szCs w:val="20"/>
              </w:rPr>
              <w:t>0,8332</w:t>
            </w:r>
          </w:p>
        </w:tc>
        <w:tc>
          <w:tcPr>
            <w:tcW w:w="863" w:type="dxa"/>
            <w:tcBorders>
              <w:top w:val="single" w:sz="4" w:space="0" w:color="auto"/>
            </w:tcBorders>
            <w:noWrap/>
            <w:vAlign w:val="bottom"/>
            <w:hideMark/>
          </w:tcPr>
          <w:p w14:paraId="00899737" w14:textId="72FF24E6" w:rsidR="00B43A03" w:rsidRPr="00A73B19" w:rsidRDefault="00B43A03" w:rsidP="004F3F3F">
            <w:pPr>
              <w:spacing w:after="120"/>
              <w:rPr>
                <w:rFonts w:cs="Calibri"/>
                <w:sz w:val="20"/>
                <w:szCs w:val="20"/>
                <w:highlight w:val="yellow"/>
              </w:rPr>
            </w:pPr>
            <w:r w:rsidRPr="00A73B19">
              <w:rPr>
                <w:rFonts w:cs="Calibri"/>
                <w:color w:val="000000"/>
                <w:sz w:val="20"/>
                <w:szCs w:val="20"/>
              </w:rPr>
              <w:t>0,0033</w:t>
            </w:r>
          </w:p>
        </w:tc>
        <w:tc>
          <w:tcPr>
            <w:tcW w:w="862" w:type="dxa"/>
            <w:tcBorders>
              <w:top w:val="single" w:sz="4" w:space="0" w:color="auto"/>
            </w:tcBorders>
            <w:noWrap/>
            <w:vAlign w:val="bottom"/>
            <w:hideMark/>
          </w:tcPr>
          <w:p w14:paraId="397ACE68" w14:textId="089DBE63" w:rsidR="00B43A03" w:rsidRPr="00A73B19" w:rsidRDefault="00B43A03" w:rsidP="004F3F3F">
            <w:pPr>
              <w:spacing w:after="120"/>
              <w:rPr>
                <w:rFonts w:cs="Calibri"/>
                <w:sz w:val="20"/>
                <w:szCs w:val="20"/>
                <w:highlight w:val="yellow"/>
              </w:rPr>
            </w:pPr>
            <w:r w:rsidRPr="00A73B19">
              <w:rPr>
                <w:rFonts w:cs="Calibri"/>
                <w:color w:val="000000"/>
                <w:sz w:val="20"/>
                <w:szCs w:val="20"/>
              </w:rPr>
              <w:t>0,6950</w:t>
            </w:r>
          </w:p>
        </w:tc>
        <w:tc>
          <w:tcPr>
            <w:tcW w:w="863" w:type="dxa"/>
            <w:tcBorders>
              <w:top w:val="single" w:sz="4" w:space="0" w:color="auto"/>
            </w:tcBorders>
            <w:noWrap/>
            <w:vAlign w:val="bottom"/>
            <w:hideMark/>
          </w:tcPr>
          <w:p w14:paraId="374D32D1" w14:textId="040525B4" w:rsidR="00B43A03" w:rsidRPr="00A73B19" w:rsidRDefault="00B43A03" w:rsidP="004F3F3F">
            <w:pPr>
              <w:spacing w:after="120"/>
              <w:rPr>
                <w:rFonts w:cs="Calibri"/>
                <w:sz w:val="20"/>
                <w:szCs w:val="20"/>
                <w:highlight w:val="yellow"/>
              </w:rPr>
            </w:pPr>
            <w:r w:rsidRPr="00A73B19">
              <w:rPr>
                <w:rFonts w:cs="Calibri"/>
                <w:color w:val="000000"/>
                <w:sz w:val="20"/>
                <w:szCs w:val="20"/>
              </w:rPr>
              <w:t>0,0042</w:t>
            </w:r>
          </w:p>
        </w:tc>
      </w:tr>
      <w:tr w:rsidR="00B43A03" w:rsidRPr="00A73B19" w14:paraId="6BA522C9" w14:textId="77777777" w:rsidTr="000B6EDD">
        <w:trPr>
          <w:trHeight w:val="288"/>
        </w:trPr>
        <w:tc>
          <w:tcPr>
            <w:tcW w:w="2127" w:type="dxa"/>
            <w:noWrap/>
            <w:vAlign w:val="center"/>
            <w:hideMark/>
          </w:tcPr>
          <w:p w14:paraId="3D35935F" w14:textId="34A08D93" w:rsidR="00B43A03" w:rsidRPr="00A73B19" w:rsidRDefault="00B43A03" w:rsidP="004F3F3F">
            <w:pPr>
              <w:spacing w:after="120"/>
              <w:rPr>
                <w:rFonts w:cs="Calibri"/>
                <w:sz w:val="20"/>
                <w:szCs w:val="20"/>
              </w:rPr>
            </w:pPr>
            <w:r w:rsidRPr="00A73B19">
              <w:rPr>
                <w:rFonts w:cs="Calibri"/>
                <w:sz w:val="20"/>
                <w:szCs w:val="20"/>
              </w:rPr>
              <w:t>LR sample: 10% CF:2</w:t>
            </w:r>
          </w:p>
        </w:tc>
        <w:tc>
          <w:tcPr>
            <w:tcW w:w="862" w:type="dxa"/>
            <w:noWrap/>
            <w:vAlign w:val="center"/>
            <w:hideMark/>
          </w:tcPr>
          <w:p w14:paraId="4B637615"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noWrap/>
            <w:vAlign w:val="center"/>
            <w:hideMark/>
          </w:tcPr>
          <w:p w14:paraId="41B5E3E9" w14:textId="77777777" w:rsidR="00B43A03" w:rsidRPr="00A73B19" w:rsidRDefault="00B43A03" w:rsidP="004F3F3F">
            <w:pPr>
              <w:spacing w:after="120"/>
              <w:rPr>
                <w:rFonts w:cs="Calibri"/>
                <w:sz w:val="20"/>
                <w:szCs w:val="20"/>
              </w:rPr>
            </w:pPr>
            <w:r w:rsidRPr="00A73B19">
              <w:rPr>
                <w:rFonts w:cs="Calibri"/>
                <w:sz w:val="20"/>
                <w:szCs w:val="20"/>
              </w:rPr>
              <w:t>100</w:t>
            </w:r>
          </w:p>
        </w:tc>
        <w:tc>
          <w:tcPr>
            <w:tcW w:w="863" w:type="dxa"/>
            <w:noWrap/>
            <w:vAlign w:val="center"/>
            <w:hideMark/>
          </w:tcPr>
          <w:p w14:paraId="79F54B24" w14:textId="77777777" w:rsidR="00B43A03" w:rsidRPr="00A73B19" w:rsidRDefault="00B43A03" w:rsidP="004F3F3F">
            <w:pPr>
              <w:spacing w:after="120"/>
              <w:rPr>
                <w:rFonts w:cs="Calibri"/>
                <w:sz w:val="20"/>
                <w:szCs w:val="20"/>
              </w:rPr>
            </w:pPr>
            <w:r w:rsidRPr="00A73B19">
              <w:rPr>
                <w:rFonts w:cs="Calibri"/>
                <w:sz w:val="20"/>
                <w:szCs w:val="20"/>
              </w:rPr>
              <w:t>2</w:t>
            </w:r>
          </w:p>
        </w:tc>
        <w:tc>
          <w:tcPr>
            <w:tcW w:w="862" w:type="dxa"/>
            <w:noWrap/>
            <w:vAlign w:val="center"/>
            <w:hideMark/>
          </w:tcPr>
          <w:p w14:paraId="52509AB0" w14:textId="77777777" w:rsidR="00B43A03" w:rsidRPr="00A73B19" w:rsidRDefault="00B43A03" w:rsidP="004F3F3F">
            <w:pPr>
              <w:spacing w:after="120"/>
              <w:rPr>
                <w:rFonts w:cs="Calibri"/>
                <w:sz w:val="20"/>
                <w:szCs w:val="20"/>
              </w:rPr>
            </w:pPr>
            <w:r w:rsidRPr="00A73B19">
              <w:rPr>
                <w:rFonts w:cs="Calibri"/>
                <w:sz w:val="20"/>
                <w:szCs w:val="20"/>
              </w:rPr>
              <w:t>900</w:t>
            </w:r>
          </w:p>
        </w:tc>
        <w:tc>
          <w:tcPr>
            <w:tcW w:w="862" w:type="dxa"/>
            <w:noWrap/>
            <w:vAlign w:val="bottom"/>
            <w:hideMark/>
          </w:tcPr>
          <w:p w14:paraId="794B4074" w14:textId="6B04C49F" w:rsidR="00B43A03" w:rsidRPr="00A73B19" w:rsidRDefault="00B43A03" w:rsidP="004F3F3F">
            <w:pPr>
              <w:spacing w:after="120"/>
              <w:rPr>
                <w:rFonts w:cs="Calibri"/>
                <w:sz w:val="20"/>
                <w:szCs w:val="20"/>
                <w:highlight w:val="yellow"/>
              </w:rPr>
            </w:pPr>
            <w:r w:rsidRPr="00A73B19">
              <w:rPr>
                <w:rFonts w:cs="Calibri"/>
                <w:color w:val="000000"/>
                <w:sz w:val="20"/>
                <w:szCs w:val="20"/>
              </w:rPr>
              <w:t>0,8255</w:t>
            </w:r>
          </w:p>
        </w:tc>
        <w:tc>
          <w:tcPr>
            <w:tcW w:w="863" w:type="dxa"/>
            <w:noWrap/>
            <w:vAlign w:val="bottom"/>
            <w:hideMark/>
          </w:tcPr>
          <w:p w14:paraId="56F49F45" w14:textId="32D868A0" w:rsidR="00B43A03" w:rsidRPr="00A73B19" w:rsidRDefault="00B43A03" w:rsidP="004F3F3F">
            <w:pPr>
              <w:spacing w:after="120"/>
              <w:rPr>
                <w:rFonts w:cs="Calibri"/>
                <w:sz w:val="20"/>
                <w:szCs w:val="20"/>
                <w:highlight w:val="yellow"/>
              </w:rPr>
            </w:pPr>
            <w:r w:rsidRPr="00A73B19">
              <w:rPr>
                <w:rFonts w:cs="Calibri"/>
                <w:color w:val="000000"/>
                <w:sz w:val="20"/>
                <w:szCs w:val="20"/>
              </w:rPr>
              <w:t>0,0060</w:t>
            </w:r>
          </w:p>
        </w:tc>
        <w:tc>
          <w:tcPr>
            <w:tcW w:w="862" w:type="dxa"/>
            <w:noWrap/>
            <w:vAlign w:val="bottom"/>
            <w:hideMark/>
          </w:tcPr>
          <w:p w14:paraId="018F0119" w14:textId="341DEC5D" w:rsidR="00B43A03" w:rsidRPr="00A73B19" w:rsidRDefault="00B43A03" w:rsidP="004F3F3F">
            <w:pPr>
              <w:spacing w:after="120"/>
              <w:rPr>
                <w:rFonts w:cs="Calibri"/>
                <w:sz w:val="20"/>
                <w:szCs w:val="20"/>
                <w:highlight w:val="yellow"/>
              </w:rPr>
            </w:pPr>
            <w:r w:rsidRPr="00A73B19">
              <w:rPr>
                <w:rFonts w:cs="Calibri"/>
                <w:color w:val="000000"/>
                <w:sz w:val="20"/>
                <w:szCs w:val="20"/>
              </w:rPr>
              <w:t>0,6859</w:t>
            </w:r>
          </w:p>
        </w:tc>
        <w:tc>
          <w:tcPr>
            <w:tcW w:w="863" w:type="dxa"/>
            <w:noWrap/>
            <w:vAlign w:val="bottom"/>
            <w:hideMark/>
          </w:tcPr>
          <w:p w14:paraId="6629C631" w14:textId="057B70C6" w:rsidR="00B43A03" w:rsidRPr="00A73B19" w:rsidRDefault="00B43A03" w:rsidP="004F3F3F">
            <w:pPr>
              <w:spacing w:after="120"/>
              <w:rPr>
                <w:rFonts w:cs="Calibri"/>
                <w:sz w:val="20"/>
                <w:szCs w:val="20"/>
                <w:highlight w:val="yellow"/>
              </w:rPr>
            </w:pPr>
            <w:r w:rsidRPr="00A73B19">
              <w:rPr>
                <w:rFonts w:cs="Calibri"/>
                <w:color w:val="000000"/>
                <w:sz w:val="20"/>
                <w:szCs w:val="20"/>
              </w:rPr>
              <w:t>0,0064</w:t>
            </w:r>
          </w:p>
        </w:tc>
      </w:tr>
      <w:tr w:rsidR="00B43A03" w:rsidRPr="00A73B19" w14:paraId="3AECA5E5" w14:textId="77777777" w:rsidTr="000B6EDD">
        <w:trPr>
          <w:trHeight w:val="288"/>
        </w:trPr>
        <w:tc>
          <w:tcPr>
            <w:tcW w:w="2127" w:type="dxa"/>
            <w:noWrap/>
            <w:vAlign w:val="center"/>
            <w:hideMark/>
          </w:tcPr>
          <w:p w14:paraId="39346E48" w14:textId="0E6415AD" w:rsidR="00B43A03" w:rsidRPr="00A73B19" w:rsidRDefault="00B43A03" w:rsidP="004F3F3F">
            <w:pPr>
              <w:spacing w:after="120"/>
              <w:rPr>
                <w:rFonts w:cs="Calibri"/>
                <w:sz w:val="20"/>
                <w:szCs w:val="20"/>
              </w:rPr>
            </w:pPr>
            <w:r w:rsidRPr="00A73B19">
              <w:rPr>
                <w:rFonts w:cs="Calibri"/>
                <w:sz w:val="20"/>
                <w:szCs w:val="20"/>
              </w:rPr>
              <w:t>LR sample: 20% CF:1</w:t>
            </w:r>
          </w:p>
        </w:tc>
        <w:tc>
          <w:tcPr>
            <w:tcW w:w="862" w:type="dxa"/>
            <w:noWrap/>
            <w:vAlign w:val="center"/>
            <w:hideMark/>
          </w:tcPr>
          <w:p w14:paraId="2B77A456"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noWrap/>
            <w:vAlign w:val="center"/>
            <w:hideMark/>
          </w:tcPr>
          <w:p w14:paraId="27E84B77" w14:textId="77777777" w:rsidR="00B43A03" w:rsidRPr="00A73B19" w:rsidRDefault="00B43A03" w:rsidP="004F3F3F">
            <w:pPr>
              <w:spacing w:after="120"/>
              <w:rPr>
                <w:rFonts w:cs="Calibri"/>
                <w:sz w:val="20"/>
                <w:szCs w:val="20"/>
              </w:rPr>
            </w:pPr>
            <w:r w:rsidRPr="00A73B19">
              <w:rPr>
                <w:rFonts w:cs="Calibri"/>
                <w:sz w:val="20"/>
                <w:szCs w:val="20"/>
              </w:rPr>
              <w:t>200</w:t>
            </w:r>
          </w:p>
        </w:tc>
        <w:tc>
          <w:tcPr>
            <w:tcW w:w="863" w:type="dxa"/>
            <w:noWrap/>
            <w:vAlign w:val="center"/>
            <w:hideMark/>
          </w:tcPr>
          <w:p w14:paraId="15A3CE01" w14:textId="77777777" w:rsidR="00B43A03" w:rsidRPr="00A73B19" w:rsidRDefault="00B43A03" w:rsidP="004F3F3F">
            <w:pPr>
              <w:spacing w:after="120"/>
              <w:rPr>
                <w:rFonts w:cs="Calibri"/>
                <w:sz w:val="20"/>
                <w:szCs w:val="20"/>
              </w:rPr>
            </w:pPr>
            <w:r w:rsidRPr="00A73B19">
              <w:rPr>
                <w:rFonts w:cs="Calibri"/>
                <w:sz w:val="20"/>
                <w:szCs w:val="20"/>
              </w:rPr>
              <w:t>1</w:t>
            </w:r>
          </w:p>
        </w:tc>
        <w:tc>
          <w:tcPr>
            <w:tcW w:w="862" w:type="dxa"/>
            <w:noWrap/>
            <w:vAlign w:val="center"/>
            <w:hideMark/>
          </w:tcPr>
          <w:p w14:paraId="4822B190" w14:textId="77777777" w:rsidR="00B43A03" w:rsidRPr="00A73B19" w:rsidRDefault="00B43A03" w:rsidP="004F3F3F">
            <w:pPr>
              <w:spacing w:after="120"/>
              <w:rPr>
                <w:rFonts w:cs="Calibri"/>
                <w:sz w:val="20"/>
                <w:szCs w:val="20"/>
              </w:rPr>
            </w:pPr>
            <w:r w:rsidRPr="00A73B19">
              <w:rPr>
                <w:rFonts w:cs="Calibri"/>
                <w:sz w:val="20"/>
                <w:szCs w:val="20"/>
              </w:rPr>
              <w:t>900</w:t>
            </w:r>
          </w:p>
        </w:tc>
        <w:tc>
          <w:tcPr>
            <w:tcW w:w="862" w:type="dxa"/>
            <w:noWrap/>
            <w:vAlign w:val="bottom"/>
            <w:hideMark/>
          </w:tcPr>
          <w:p w14:paraId="7602B9CD" w14:textId="4335DA74" w:rsidR="00B43A03" w:rsidRPr="00A73B19" w:rsidRDefault="00B43A03" w:rsidP="004F3F3F">
            <w:pPr>
              <w:spacing w:after="120"/>
              <w:rPr>
                <w:rFonts w:cs="Calibri"/>
                <w:sz w:val="20"/>
                <w:szCs w:val="20"/>
                <w:highlight w:val="yellow"/>
              </w:rPr>
            </w:pPr>
            <w:r w:rsidRPr="00A73B19">
              <w:rPr>
                <w:rFonts w:cs="Calibri"/>
                <w:color w:val="000000"/>
                <w:sz w:val="20"/>
                <w:szCs w:val="20"/>
              </w:rPr>
              <w:t>0,8326</w:t>
            </w:r>
          </w:p>
        </w:tc>
        <w:tc>
          <w:tcPr>
            <w:tcW w:w="863" w:type="dxa"/>
            <w:noWrap/>
            <w:vAlign w:val="bottom"/>
            <w:hideMark/>
          </w:tcPr>
          <w:p w14:paraId="619EDB2A" w14:textId="1F1E8860" w:rsidR="00B43A03" w:rsidRPr="00A73B19" w:rsidRDefault="00B43A03" w:rsidP="004F3F3F">
            <w:pPr>
              <w:spacing w:after="120"/>
              <w:rPr>
                <w:rFonts w:cs="Calibri"/>
                <w:sz w:val="20"/>
                <w:szCs w:val="20"/>
                <w:highlight w:val="yellow"/>
              </w:rPr>
            </w:pPr>
            <w:r w:rsidRPr="00A73B19">
              <w:rPr>
                <w:rFonts w:cs="Calibri"/>
                <w:color w:val="000000"/>
                <w:sz w:val="20"/>
                <w:szCs w:val="20"/>
              </w:rPr>
              <w:t>0,0064</w:t>
            </w:r>
          </w:p>
        </w:tc>
        <w:tc>
          <w:tcPr>
            <w:tcW w:w="862" w:type="dxa"/>
            <w:noWrap/>
            <w:vAlign w:val="bottom"/>
            <w:hideMark/>
          </w:tcPr>
          <w:p w14:paraId="264AD777" w14:textId="6CFD38B0" w:rsidR="00B43A03" w:rsidRPr="00A73B19" w:rsidRDefault="00B43A03" w:rsidP="004F3F3F">
            <w:pPr>
              <w:spacing w:after="120"/>
              <w:rPr>
                <w:rFonts w:cs="Calibri"/>
                <w:sz w:val="20"/>
                <w:szCs w:val="20"/>
                <w:highlight w:val="yellow"/>
              </w:rPr>
            </w:pPr>
            <w:r w:rsidRPr="00A73B19">
              <w:rPr>
                <w:rFonts w:cs="Calibri"/>
                <w:color w:val="000000"/>
                <w:sz w:val="20"/>
                <w:szCs w:val="20"/>
              </w:rPr>
              <w:t>0,6945</w:t>
            </w:r>
          </w:p>
        </w:tc>
        <w:tc>
          <w:tcPr>
            <w:tcW w:w="863" w:type="dxa"/>
            <w:noWrap/>
            <w:vAlign w:val="bottom"/>
            <w:hideMark/>
          </w:tcPr>
          <w:p w14:paraId="2038B7B7" w14:textId="1DC90ED4" w:rsidR="00B43A03" w:rsidRPr="00A73B19" w:rsidRDefault="00B43A03" w:rsidP="004F3F3F">
            <w:pPr>
              <w:spacing w:after="120"/>
              <w:rPr>
                <w:rFonts w:cs="Calibri"/>
                <w:sz w:val="20"/>
                <w:szCs w:val="20"/>
                <w:highlight w:val="yellow"/>
              </w:rPr>
            </w:pPr>
            <w:r w:rsidRPr="00A73B19">
              <w:rPr>
                <w:rFonts w:cs="Calibri"/>
                <w:color w:val="000000"/>
                <w:sz w:val="20"/>
                <w:szCs w:val="20"/>
              </w:rPr>
              <w:t>0,0098</w:t>
            </w:r>
          </w:p>
        </w:tc>
      </w:tr>
      <w:tr w:rsidR="00B43A03" w:rsidRPr="00A73B19" w14:paraId="66EC6E20" w14:textId="77777777" w:rsidTr="000B6EDD">
        <w:trPr>
          <w:trHeight w:val="288"/>
        </w:trPr>
        <w:tc>
          <w:tcPr>
            <w:tcW w:w="2127" w:type="dxa"/>
            <w:noWrap/>
            <w:vAlign w:val="center"/>
            <w:hideMark/>
          </w:tcPr>
          <w:p w14:paraId="23A527CC" w14:textId="30A04196" w:rsidR="00B43A03" w:rsidRPr="00A73B19" w:rsidRDefault="00B43A03" w:rsidP="004F3F3F">
            <w:pPr>
              <w:spacing w:after="120"/>
              <w:rPr>
                <w:rFonts w:cs="Calibri"/>
                <w:sz w:val="20"/>
                <w:szCs w:val="20"/>
              </w:rPr>
            </w:pPr>
            <w:r w:rsidRPr="00A73B19">
              <w:rPr>
                <w:rFonts w:cs="Calibri"/>
                <w:sz w:val="20"/>
                <w:szCs w:val="20"/>
              </w:rPr>
              <w:t>LR sample: 20% CF:2</w:t>
            </w:r>
          </w:p>
        </w:tc>
        <w:tc>
          <w:tcPr>
            <w:tcW w:w="862" w:type="dxa"/>
            <w:noWrap/>
            <w:vAlign w:val="center"/>
            <w:hideMark/>
          </w:tcPr>
          <w:p w14:paraId="11F47C47"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noWrap/>
            <w:vAlign w:val="center"/>
            <w:hideMark/>
          </w:tcPr>
          <w:p w14:paraId="6B5067FD" w14:textId="77777777" w:rsidR="00B43A03" w:rsidRPr="00A73B19" w:rsidRDefault="00B43A03" w:rsidP="004F3F3F">
            <w:pPr>
              <w:spacing w:after="120"/>
              <w:rPr>
                <w:rFonts w:cs="Calibri"/>
                <w:sz w:val="20"/>
                <w:szCs w:val="20"/>
              </w:rPr>
            </w:pPr>
            <w:r w:rsidRPr="00A73B19">
              <w:rPr>
                <w:rFonts w:cs="Calibri"/>
                <w:sz w:val="20"/>
                <w:szCs w:val="20"/>
              </w:rPr>
              <w:t>200</w:t>
            </w:r>
          </w:p>
        </w:tc>
        <w:tc>
          <w:tcPr>
            <w:tcW w:w="863" w:type="dxa"/>
            <w:noWrap/>
            <w:vAlign w:val="center"/>
            <w:hideMark/>
          </w:tcPr>
          <w:p w14:paraId="06B23798" w14:textId="77777777" w:rsidR="00B43A03" w:rsidRPr="00A73B19" w:rsidRDefault="00B43A03" w:rsidP="004F3F3F">
            <w:pPr>
              <w:spacing w:after="120"/>
              <w:rPr>
                <w:rFonts w:cs="Calibri"/>
                <w:sz w:val="20"/>
                <w:szCs w:val="20"/>
              </w:rPr>
            </w:pPr>
            <w:r w:rsidRPr="00A73B19">
              <w:rPr>
                <w:rFonts w:cs="Calibri"/>
                <w:sz w:val="20"/>
                <w:szCs w:val="20"/>
              </w:rPr>
              <w:t>2</w:t>
            </w:r>
          </w:p>
        </w:tc>
        <w:tc>
          <w:tcPr>
            <w:tcW w:w="862" w:type="dxa"/>
            <w:noWrap/>
            <w:vAlign w:val="center"/>
            <w:hideMark/>
          </w:tcPr>
          <w:p w14:paraId="7E0B7E3C" w14:textId="77777777" w:rsidR="00B43A03" w:rsidRPr="00A73B19" w:rsidRDefault="00B43A03" w:rsidP="004F3F3F">
            <w:pPr>
              <w:spacing w:after="120"/>
              <w:rPr>
                <w:rFonts w:cs="Calibri"/>
                <w:sz w:val="20"/>
                <w:szCs w:val="20"/>
              </w:rPr>
            </w:pPr>
            <w:r w:rsidRPr="00A73B19">
              <w:rPr>
                <w:rFonts w:cs="Calibri"/>
                <w:sz w:val="20"/>
                <w:szCs w:val="20"/>
              </w:rPr>
              <w:t>1100</w:t>
            </w:r>
          </w:p>
        </w:tc>
        <w:tc>
          <w:tcPr>
            <w:tcW w:w="862" w:type="dxa"/>
            <w:noWrap/>
            <w:vAlign w:val="bottom"/>
            <w:hideMark/>
          </w:tcPr>
          <w:p w14:paraId="19F6B098" w14:textId="59435E31" w:rsidR="00B43A03" w:rsidRPr="00A73B19" w:rsidRDefault="00B43A03" w:rsidP="004F3F3F">
            <w:pPr>
              <w:spacing w:after="120"/>
              <w:rPr>
                <w:rFonts w:cs="Calibri"/>
                <w:sz w:val="20"/>
                <w:szCs w:val="20"/>
                <w:highlight w:val="yellow"/>
              </w:rPr>
            </w:pPr>
            <w:r w:rsidRPr="00A73B19">
              <w:rPr>
                <w:rFonts w:cs="Calibri"/>
                <w:color w:val="000000"/>
                <w:sz w:val="20"/>
                <w:szCs w:val="20"/>
              </w:rPr>
              <w:t>0,8359</w:t>
            </w:r>
          </w:p>
        </w:tc>
        <w:tc>
          <w:tcPr>
            <w:tcW w:w="863" w:type="dxa"/>
            <w:noWrap/>
            <w:vAlign w:val="bottom"/>
            <w:hideMark/>
          </w:tcPr>
          <w:p w14:paraId="27E1872B" w14:textId="68BDB5B3" w:rsidR="00B43A03" w:rsidRPr="00A73B19" w:rsidRDefault="00B43A03" w:rsidP="004F3F3F">
            <w:pPr>
              <w:spacing w:after="120"/>
              <w:rPr>
                <w:rFonts w:cs="Calibri"/>
                <w:sz w:val="20"/>
                <w:szCs w:val="20"/>
                <w:highlight w:val="yellow"/>
              </w:rPr>
            </w:pPr>
            <w:r w:rsidRPr="00A73B19">
              <w:rPr>
                <w:rFonts w:cs="Calibri"/>
                <w:color w:val="000000"/>
                <w:sz w:val="20"/>
                <w:szCs w:val="20"/>
              </w:rPr>
              <w:t>0,0041</w:t>
            </w:r>
          </w:p>
        </w:tc>
        <w:tc>
          <w:tcPr>
            <w:tcW w:w="862" w:type="dxa"/>
            <w:noWrap/>
            <w:vAlign w:val="bottom"/>
            <w:hideMark/>
          </w:tcPr>
          <w:p w14:paraId="120B4F32" w14:textId="366B2484" w:rsidR="00B43A03" w:rsidRPr="00A73B19" w:rsidRDefault="00B43A03" w:rsidP="004F3F3F">
            <w:pPr>
              <w:spacing w:after="120"/>
              <w:rPr>
                <w:rFonts w:cs="Calibri"/>
                <w:sz w:val="20"/>
                <w:szCs w:val="20"/>
                <w:highlight w:val="yellow"/>
              </w:rPr>
            </w:pPr>
            <w:r w:rsidRPr="00A73B19">
              <w:rPr>
                <w:rFonts w:cs="Calibri"/>
                <w:color w:val="000000"/>
                <w:sz w:val="20"/>
                <w:szCs w:val="20"/>
              </w:rPr>
              <w:t>0,6997</w:t>
            </w:r>
          </w:p>
        </w:tc>
        <w:tc>
          <w:tcPr>
            <w:tcW w:w="863" w:type="dxa"/>
            <w:noWrap/>
            <w:vAlign w:val="bottom"/>
            <w:hideMark/>
          </w:tcPr>
          <w:p w14:paraId="56E9EB15" w14:textId="7A5A840C" w:rsidR="00B43A03" w:rsidRPr="00A73B19" w:rsidRDefault="00B43A03" w:rsidP="004F3F3F">
            <w:pPr>
              <w:spacing w:after="120"/>
              <w:rPr>
                <w:rFonts w:cs="Calibri"/>
                <w:sz w:val="20"/>
                <w:szCs w:val="20"/>
                <w:highlight w:val="yellow"/>
              </w:rPr>
            </w:pPr>
            <w:r w:rsidRPr="00A73B19">
              <w:rPr>
                <w:rFonts w:cs="Calibri"/>
                <w:color w:val="000000"/>
                <w:sz w:val="20"/>
                <w:szCs w:val="20"/>
              </w:rPr>
              <w:t>0,0084</w:t>
            </w:r>
          </w:p>
        </w:tc>
      </w:tr>
      <w:tr w:rsidR="00B43A03" w:rsidRPr="00A73B19" w14:paraId="0DDE5B24" w14:textId="77777777" w:rsidTr="000B6EDD">
        <w:trPr>
          <w:trHeight w:val="288"/>
        </w:trPr>
        <w:tc>
          <w:tcPr>
            <w:tcW w:w="2127" w:type="dxa"/>
            <w:noWrap/>
            <w:vAlign w:val="center"/>
            <w:hideMark/>
          </w:tcPr>
          <w:p w14:paraId="1749B83D" w14:textId="0F00EE60" w:rsidR="00B43A03" w:rsidRPr="00A73B19" w:rsidRDefault="00B43A03" w:rsidP="004F3F3F">
            <w:pPr>
              <w:spacing w:after="120"/>
              <w:rPr>
                <w:rFonts w:cs="Calibri"/>
                <w:sz w:val="20"/>
                <w:szCs w:val="20"/>
              </w:rPr>
            </w:pPr>
            <w:r w:rsidRPr="00A73B19">
              <w:rPr>
                <w:rFonts w:cs="Calibri"/>
                <w:sz w:val="20"/>
                <w:szCs w:val="20"/>
              </w:rPr>
              <w:t>LR sample: 30% CF:1</w:t>
            </w:r>
          </w:p>
        </w:tc>
        <w:tc>
          <w:tcPr>
            <w:tcW w:w="862" w:type="dxa"/>
            <w:noWrap/>
            <w:vAlign w:val="center"/>
            <w:hideMark/>
          </w:tcPr>
          <w:p w14:paraId="022DC43F"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noWrap/>
            <w:vAlign w:val="center"/>
            <w:hideMark/>
          </w:tcPr>
          <w:p w14:paraId="30CE4E53" w14:textId="77777777" w:rsidR="00B43A03" w:rsidRPr="00A73B19" w:rsidRDefault="00B43A03" w:rsidP="004F3F3F">
            <w:pPr>
              <w:spacing w:after="120"/>
              <w:rPr>
                <w:rFonts w:cs="Calibri"/>
                <w:sz w:val="20"/>
                <w:szCs w:val="20"/>
              </w:rPr>
            </w:pPr>
            <w:r w:rsidRPr="00A73B19">
              <w:rPr>
                <w:rFonts w:cs="Calibri"/>
                <w:sz w:val="20"/>
                <w:szCs w:val="20"/>
              </w:rPr>
              <w:t>296</w:t>
            </w:r>
          </w:p>
        </w:tc>
        <w:tc>
          <w:tcPr>
            <w:tcW w:w="863" w:type="dxa"/>
            <w:noWrap/>
            <w:vAlign w:val="center"/>
            <w:hideMark/>
          </w:tcPr>
          <w:p w14:paraId="759F8AC9" w14:textId="77777777" w:rsidR="00B43A03" w:rsidRPr="00A73B19" w:rsidRDefault="00B43A03" w:rsidP="004F3F3F">
            <w:pPr>
              <w:spacing w:after="120"/>
              <w:rPr>
                <w:rFonts w:cs="Calibri"/>
                <w:sz w:val="20"/>
                <w:szCs w:val="20"/>
              </w:rPr>
            </w:pPr>
            <w:r w:rsidRPr="00A73B19">
              <w:rPr>
                <w:rFonts w:cs="Calibri"/>
                <w:sz w:val="20"/>
                <w:szCs w:val="20"/>
              </w:rPr>
              <w:t>1</w:t>
            </w:r>
          </w:p>
        </w:tc>
        <w:tc>
          <w:tcPr>
            <w:tcW w:w="862" w:type="dxa"/>
            <w:noWrap/>
            <w:vAlign w:val="center"/>
            <w:hideMark/>
          </w:tcPr>
          <w:p w14:paraId="049C408D" w14:textId="77777777" w:rsidR="00B43A03" w:rsidRPr="00A73B19" w:rsidRDefault="00B43A03" w:rsidP="004F3F3F">
            <w:pPr>
              <w:spacing w:after="120"/>
              <w:rPr>
                <w:rFonts w:cs="Calibri"/>
                <w:sz w:val="20"/>
                <w:szCs w:val="20"/>
              </w:rPr>
            </w:pPr>
            <w:r w:rsidRPr="00A73B19">
              <w:rPr>
                <w:rFonts w:cs="Calibri"/>
                <w:sz w:val="20"/>
                <w:szCs w:val="20"/>
              </w:rPr>
              <w:t>996</w:t>
            </w:r>
          </w:p>
        </w:tc>
        <w:tc>
          <w:tcPr>
            <w:tcW w:w="862" w:type="dxa"/>
            <w:noWrap/>
            <w:vAlign w:val="bottom"/>
            <w:hideMark/>
          </w:tcPr>
          <w:p w14:paraId="79651AB1" w14:textId="03BD35B7" w:rsidR="00B43A03" w:rsidRPr="00A73B19" w:rsidRDefault="00B43A03" w:rsidP="004F3F3F">
            <w:pPr>
              <w:spacing w:after="120"/>
              <w:rPr>
                <w:rFonts w:cs="Calibri"/>
                <w:sz w:val="20"/>
                <w:szCs w:val="20"/>
                <w:highlight w:val="yellow"/>
              </w:rPr>
            </w:pPr>
            <w:r w:rsidRPr="00A73B19">
              <w:rPr>
                <w:rFonts w:cs="Calibri"/>
                <w:color w:val="000000"/>
                <w:sz w:val="20"/>
                <w:szCs w:val="20"/>
              </w:rPr>
              <w:t>0,8376</w:t>
            </w:r>
          </w:p>
        </w:tc>
        <w:tc>
          <w:tcPr>
            <w:tcW w:w="863" w:type="dxa"/>
            <w:noWrap/>
            <w:vAlign w:val="bottom"/>
            <w:hideMark/>
          </w:tcPr>
          <w:p w14:paraId="36BDDE5B" w14:textId="1664FBD2" w:rsidR="00B43A03" w:rsidRPr="00A73B19" w:rsidRDefault="00B43A03" w:rsidP="004F3F3F">
            <w:pPr>
              <w:spacing w:after="120"/>
              <w:rPr>
                <w:rFonts w:cs="Calibri"/>
                <w:sz w:val="20"/>
                <w:szCs w:val="20"/>
                <w:highlight w:val="yellow"/>
              </w:rPr>
            </w:pPr>
            <w:r w:rsidRPr="00A73B19">
              <w:rPr>
                <w:rFonts w:cs="Calibri"/>
                <w:color w:val="000000"/>
                <w:sz w:val="20"/>
                <w:szCs w:val="20"/>
              </w:rPr>
              <w:t>0,0056</w:t>
            </w:r>
          </w:p>
        </w:tc>
        <w:tc>
          <w:tcPr>
            <w:tcW w:w="862" w:type="dxa"/>
            <w:noWrap/>
            <w:vAlign w:val="bottom"/>
            <w:hideMark/>
          </w:tcPr>
          <w:p w14:paraId="2D080BD2" w14:textId="6F892A60" w:rsidR="00B43A03" w:rsidRPr="00A73B19" w:rsidRDefault="00B43A03" w:rsidP="004F3F3F">
            <w:pPr>
              <w:spacing w:after="120"/>
              <w:rPr>
                <w:rFonts w:cs="Calibri"/>
                <w:sz w:val="20"/>
                <w:szCs w:val="20"/>
                <w:highlight w:val="yellow"/>
              </w:rPr>
            </w:pPr>
            <w:r w:rsidRPr="00A73B19">
              <w:rPr>
                <w:rFonts w:cs="Calibri"/>
                <w:color w:val="000000"/>
                <w:sz w:val="20"/>
                <w:szCs w:val="20"/>
              </w:rPr>
              <w:t>0,7064</w:t>
            </w:r>
          </w:p>
        </w:tc>
        <w:tc>
          <w:tcPr>
            <w:tcW w:w="863" w:type="dxa"/>
            <w:noWrap/>
            <w:vAlign w:val="bottom"/>
            <w:hideMark/>
          </w:tcPr>
          <w:p w14:paraId="28BA4B10" w14:textId="2CEAF5BF" w:rsidR="00B43A03" w:rsidRPr="00A73B19" w:rsidRDefault="00B43A03" w:rsidP="004F3F3F">
            <w:pPr>
              <w:spacing w:after="120"/>
              <w:rPr>
                <w:rFonts w:cs="Calibri"/>
                <w:sz w:val="20"/>
                <w:szCs w:val="20"/>
                <w:highlight w:val="yellow"/>
              </w:rPr>
            </w:pPr>
            <w:r w:rsidRPr="00A73B19">
              <w:rPr>
                <w:rFonts w:cs="Calibri"/>
                <w:color w:val="000000"/>
                <w:sz w:val="20"/>
                <w:szCs w:val="20"/>
              </w:rPr>
              <w:t>0,0079</w:t>
            </w:r>
          </w:p>
        </w:tc>
      </w:tr>
      <w:tr w:rsidR="00B43A03" w:rsidRPr="00A73B19" w14:paraId="38F331F0" w14:textId="77777777" w:rsidTr="000B6EDD">
        <w:trPr>
          <w:trHeight w:val="288"/>
        </w:trPr>
        <w:tc>
          <w:tcPr>
            <w:tcW w:w="2127" w:type="dxa"/>
            <w:tcBorders>
              <w:bottom w:val="single" w:sz="4" w:space="0" w:color="auto"/>
            </w:tcBorders>
            <w:noWrap/>
            <w:vAlign w:val="center"/>
            <w:hideMark/>
          </w:tcPr>
          <w:p w14:paraId="265B1BA4" w14:textId="31C590A9" w:rsidR="00B43A03" w:rsidRPr="00A73B19" w:rsidRDefault="00B43A03" w:rsidP="004F3F3F">
            <w:pPr>
              <w:spacing w:after="120"/>
              <w:rPr>
                <w:rFonts w:cs="Calibri"/>
                <w:sz w:val="20"/>
                <w:szCs w:val="20"/>
              </w:rPr>
            </w:pPr>
            <w:r w:rsidRPr="00A73B19">
              <w:rPr>
                <w:rFonts w:cs="Calibri"/>
                <w:sz w:val="20"/>
                <w:szCs w:val="20"/>
              </w:rPr>
              <w:t>LR sample: 30% CF:2</w:t>
            </w:r>
          </w:p>
        </w:tc>
        <w:tc>
          <w:tcPr>
            <w:tcW w:w="862" w:type="dxa"/>
            <w:tcBorders>
              <w:bottom w:val="single" w:sz="4" w:space="0" w:color="auto"/>
            </w:tcBorders>
            <w:noWrap/>
            <w:vAlign w:val="center"/>
            <w:hideMark/>
          </w:tcPr>
          <w:p w14:paraId="104038D3" w14:textId="77777777" w:rsidR="00B43A03" w:rsidRPr="00A73B19" w:rsidRDefault="00B43A03"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center"/>
            <w:hideMark/>
          </w:tcPr>
          <w:p w14:paraId="0AD0ACC1" w14:textId="77777777" w:rsidR="00B43A03" w:rsidRPr="00A73B19" w:rsidRDefault="00B43A03" w:rsidP="004F3F3F">
            <w:pPr>
              <w:spacing w:after="120"/>
              <w:rPr>
                <w:rFonts w:cs="Calibri"/>
                <w:sz w:val="20"/>
                <w:szCs w:val="20"/>
              </w:rPr>
            </w:pPr>
            <w:r w:rsidRPr="00A73B19">
              <w:rPr>
                <w:rFonts w:cs="Calibri"/>
                <w:sz w:val="20"/>
                <w:szCs w:val="20"/>
              </w:rPr>
              <w:t>296</w:t>
            </w:r>
          </w:p>
        </w:tc>
        <w:tc>
          <w:tcPr>
            <w:tcW w:w="863" w:type="dxa"/>
            <w:tcBorders>
              <w:bottom w:val="single" w:sz="4" w:space="0" w:color="auto"/>
            </w:tcBorders>
            <w:noWrap/>
            <w:vAlign w:val="center"/>
            <w:hideMark/>
          </w:tcPr>
          <w:p w14:paraId="02802123" w14:textId="77777777" w:rsidR="00B43A03" w:rsidRPr="00A73B19" w:rsidRDefault="00B43A03" w:rsidP="004F3F3F">
            <w:pPr>
              <w:spacing w:after="120"/>
              <w:rPr>
                <w:rFonts w:cs="Calibri"/>
                <w:sz w:val="20"/>
                <w:szCs w:val="20"/>
              </w:rPr>
            </w:pPr>
            <w:r w:rsidRPr="00A73B19">
              <w:rPr>
                <w:rFonts w:cs="Calibri"/>
                <w:sz w:val="20"/>
                <w:szCs w:val="20"/>
              </w:rPr>
              <w:t>2</w:t>
            </w:r>
          </w:p>
        </w:tc>
        <w:tc>
          <w:tcPr>
            <w:tcW w:w="862" w:type="dxa"/>
            <w:tcBorders>
              <w:bottom w:val="single" w:sz="4" w:space="0" w:color="auto"/>
            </w:tcBorders>
            <w:noWrap/>
            <w:vAlign w:val="center"/>
            <w:hideMark/>
          </w:tcPr>
          <w:p w14:paraId="0883F7F6" w14:textId="77777777" w:rsidR="00B43A03" w:rsidRPr="00A73B19" w:rsidRDefault="00B43A03" w:rsidP="004F3F3F">
            <w:pPr>
              <w:spacing w:after="120"/>
              <w:rPr>
                <w:rFonts w:cs="Calibri"/>
                <w:sz w:val="20"/>
                <w:szCs w:val="20"/>
              </w:rPr>
            </w:pPr>
            <w:r w:rsidRPr="00A73B19">
              <w:rPr>
                <w:rFonts w:cs="Calibri"/>
                <w:sz w:val="20"/>
                <w:szCs w:val="20"/>
              </w:rPr>
              <w:t>1292</w:t>
            </w:r>
          </w:p>
        </w:tc>
        <w:tc>
          <w:tcPr>
            <w:tcW w:w="862" w:type="dxa"/>
            <w:tcBorders>
              <w:bottom w:val="single" w:sz="4" w:space="0" w:color="auto"/>
            </w:tcBorders>
            <w:noWrap/>
            <w:vAlign w:val="bottom"/>
            <w:hideMark/>
          </w:tcPr>
          <w:p w14:paraId="49CC4D58" w14:textId="22870DA6" w:rsidR="00B43A03" w:rsidRPr="00A73B19" w:rsidRDefault="00B43A03" w:rsidP="004F3F3F">
            <w:pPr>
              <w:spacing w:after="120"/>
              <w:rPr>
                <w:rFonts w:cs="Calibri"/>
                <w:sz w:val="20"/>
                <w:szCs w:val="20"/>
                <w:highlight w:val="yellow"/>
              </w:rPr>
            </w:pPr>
            <w:r w:rsidRPr="00A73B19">
              <w:rPr>
                <w:rFonts w:cs="Calibri"/>
                <w:color w:val="000000"/>
                <w:sz w:val="20"/>
                <w:szCs w:val="20"/>
              </w:rPr>
              <w:t>0,8391</w:t>
            </w:r>
          </w:p>
        </w:tc>
        <w:tc>
          <w:tcPr>
            <w:tcW w:w="863" w:type="dxa"/>
            <w:tcBorders>
              <w:bottom w:val="single" w:sz="4" w:space="0" w:color="auto"/>
            </w:tcBorders>
            <w:noWrap/>
            <w:vAlign w:val="bottom"/>
            <w:hideMark/>
          </w:tcPr>
          <w:p w14:paraId="3DC0038C" w14:textId="10BB1585" w:rsidR="00B43A03" w:rsidRPr="00A73B19" w:rsidRDefault="00B43A03" w:rsidP="004F3F3F">
            <w:pPr>
              <w:spacing w:after="120"/>
              <w:rPr>
                <w:rFonts w:cs="Calibri"/>
                <w:sz w:val="20"/>
                <w:szCs w:val="20"/>
                <w:highlight w:val="yellow"/>
              </w:rPr>
            </w:pPr>
            <w:r w:rsidRPr="00A73B19">
              <w:rPr>
                <w:rFonts w:cs="Calibri"/>
                <w:color w:val="000000"/>
                <w:sz w:val="20"/>
                <w:szCs w:val="20"/>
              </w:rPr>
              <w:t>0,0069</w:t>
            </w:r>
          </w:p>
        </w:tc>
        <w:tc>
          <w:tcPr>
            <w:tcW w:w="862" w:type="dxa"/>
            <w:tcBorders>
              <w:bottom w:val="single" w:sz="4" w:space="0" w:color="auto"/>
            </w:tcBorders>
            <w:noWrap/>
            <w:vAlign w:val="bottom"/>
            <w:hideMark/>
          </w:tcPr>
          <w:p w14:paraId="0A54F392" w14:textId="3A72B5DE" w:rsidR="00B43A03" w:rsidRPr="00A73B19" w:rsidRDefault="00B43A03" w:rsidP="004F3F3F">
            <w:pPr>
              <w:spacing w:after="120"/>
              <w:rPr>
                <w:rFonts w:cs="Calibri"/>
                <w:sz w:val="20"/>
                <w:szCs w:val="20"/>
                <w:highlight w:val="yellow"/>
              </w:rPr>
            </w:pPr>
            <w:r w:rsidRPr="00A73B19">
              <w:rPr>
                <w:rFonts w:cs="Calibri"/>
                <w:color w:val="000000"/>
                <w:sz w:val="20"/>
                <w:szCs w:val="20"/>
              </w:rPr>
              <w:t>0,6973</w:t>
            </w:r>
          </w:p>
        </w:tc>
        <w:tc>
          <w:tcPr>
            <w:tcW w:w="863" w:type="dxa"/>
            <w:tcBorders>
              <w:bottom w:val="single" w:sz="4" w:space="0" w:color="auto"/>
            </w:tcBorders>
            <w:noWrap/>
            <w:vAlign w:val="bottom"/>
            <w:hideMark/>
          </w:tcPr>
          <w:p w14:paraId="7810D61E" w14:textId="7050A3BD" w:rsidR="00B43A03" w:rsidRPr="00A73B19" w:rsidRDefault="00B43A03" w:rsidP="004F3F3F">
            <w:pPr>
              <w:spacing w:after="120"/>
              <w:rPr>
                <w:rFonts w:cs="Calibri"/>
                <w:sz w:val="20"/>
                <w:szCs w:val="20"/>
                <w:highlight w:val="yellow"/>
              </w:rPr>
            </w:pPr>
            <w:r w:rsidRPr="00A73B19">
              <w:rPr>
                <w:rFonts w:cs="Calibri"/>
                <w:color w:val="000000"/>
                <w:sz w:val="20"/>
                <w:szCs w:val="20"/>
              </w:rPr>
              <w:t>0,0124</w:t>
            </w:r>
          </w:p>
        </w:tc>
      </w:tr>
      <w:tr w:rsidR="008372A7" w:rsidRPr="00A73B19" w14:paraId="54A4CDF8" w14:textId="77777777" w:rsidTr="008372A7">
        <w:trPr>
          <w:trHeight w:val="288"/>
        </w:trPr>
        <w:tc>
          <w:tcPr>
            <w:tcW w:w="9026" w:type="dxa"/>
            <w:gridSpan w:val="9"/>
            <w:tcBorders>
              <w:top w:val="single" w:sz="4" w:space="0" w:color="auto"/>
              <w:bottom w:val="single" w:sz="4" w:space="0" w:color="auto"/>
            </w:tcBorders>
            <w:noWrap/>
            <w:vAlign w:val="center"/>
          </w:tcPr>
          <w:p w14:paraId="65B10F4C" w14:textId="6F0D6565" w:rsidR="008372A7" w:rsidRPr="00A73B19" w:rsidRDefault="008372A7" w:rsidP="004F3F3F">
            <w:pPr>
              <w:spacing w:after="120"/>
              <w:rPr>
                <w:rFonts w:cs="Calibri"/>
                <w:sz w:val="20"/>
                <w:szCs w:val="20"/>
              </w:rPr>
            </w:pPr>
            <w:r w:rsidRPr="00A73B19">
              <w:rPr>
                <w:rFonts w:cs="Calibri"/>
                <w:sz w:val="20"/>
                <w:szCs w:val="20"/>
              </w:rPr>
              <w:t>Model Trained on Only CFs</w:t>
            </w:r>
          </w:p>
        </w:tc>
      </w:tr>
      <w:tr w:rsidR="002F14AD" w:rsidRPr="00A73B19" w14:paraId="2D19E239" w14:textId="77777777" w:rsidTr="006A4DC5">
        <w:trPr>
          <w:trHeight w:val="288"/>
        </w:trPr>
        <w:tc>
          <w:tcPr>
            <w:tcW w:w="2127" w:type="dxa"/>
            <w:tcBorders>
              <w:top w:val="single" w:sz="4" w:space="0" w:color="auto"/>
            </w:tcBorders>
            <w:noWrap/>
            <w:vAlign w:val="center"/>
            <w:hideMark/>
          </w:tcPr>
          <w:p w14:paraId="7E575D19" w14:textId="034B72EF"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10% CF:1</w:t>
            </w:r>
          </w:p>
        </w:tc>
        <w:tc>
          <w:tcPr>
            <w:tcW w:w="862" w:type="dxa"/>
            <w:tcBorders>
              <w:top w:val="single" w:sz="4" w:space="0" w:color="auto"/>
            </w:tcBorders>
            <w:noWrap/>
            <w:vAlign w:val="center"/>
            <w:hideMark/>
          </w:tcPr>
          <w:p w14:paraId="789B8BE1"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tcBorders>
              <w:top w:val="single" w:sz="4" w:space="0" w:color="auto"/>
            </w:tcBorders>
            <w:noWrap/>
            <w:vAlign w:val="center"/>
            <w:hideMark/>
          </w:tcPr>
          <w:p w14:paraId="02522F9A"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100</w:t>
            </w:r>
          </w:p>
        </w:tc>
        <w:tc>
          <w:tcPr>
            <w:tcW w:w="863" w:type="dxa"/>
            <w:tcBorders>
              <w:top w:val="single" w:sz="4" w:space="0" w:color="auto"/>
            </w:tcBorders>
            <w:noWrap/>
            <w:vAlign w:val="center"/>
            <w:hideMark/>
          </w:tcPr>
          <w:p w14:paraId="25F8D9F9"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tcBorders>
              <w:top w:val="single" w:sz="4" w:space="0" w:color="auto"/>
            </w:tcBorders>
            <w:noWrap/>
            <w:vAlign w:val="center"/>
            <w:hideMark/>
          </w:tcPr>
          <w:p w14:paraId="56CEF3AF"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100</w:t>
            </w:r>
          </w:p>
        </w:tc>
        <w:tc>
          <w:tcPr>
            <w:tcW w:w="862" w:type="dxa"/>
            <w:tcBorders>
              <w:top w:val="single" w:sz="4" w:space="0" w:color="auto"/>
            </w:tcBorders>
            <w:noWrap/>
            <w:vAlign w:val="bottom"/>
            <w:hideMark/>
          </w:tcPr>
          <w:p w14:paraId="5C676354" w14:textId="150B91EB" w:rsidR="002F14AD" w:rsidRPr="00A73B19" w:rsidRDefault="002F14AD" w:rsidP="004F3F3F">
            <w:pPr>
              <w:spacing w:after="120"/>
              <w:rPr>
                <w:rFonts w:cs="Calibri"/>
                <w:sz w:val="20"/>
                <w:szCs w:val="20"/>
              </w:rPr>
            </w:pPr>
            <w:r w:rsidRPr="00A73B19">
              <w:rPr>
                <w:rFonts w:cs="Calibri"/>
                <w:sz w:val="20"/>
                <w:szCs w:val="20"/>
              </w:rPr>
              <w:t>0,8145</w:t>
            </w:r>
          </w:p>
        </w:tc>
        <w:tc>
          <w:tcPr>
            <w:tcW w:w="863" w:type="dxa"/>
            <w:tcBorders>
              <w:top w:val="single" w:sz="4" w:space="0" w:color="auto"/>
            </w:tcBorders>
            <w:noWrap/>
            <w:vAlign w:val="bottom"/>
            <w:hideMark/>
          </w:tcPr>
          <w:p w14:paraId="055A76CB" w14:textId="5AA66CA5" w:rsidR="002F14AD" w:rsidRPr="00A73B19" w:rsidRDefault="002F14AD" w:rsidP="004F3F3F">
            <w:pPr>
              <w:spacing w:after="120"/>
              <w:rPr>
                <w:rFonts w:cs="Calibri"/>
                <w:sz w:val="20"/>
                <w:szCs w:val="20"/>
              </w:rPr>
            </w:pPr>
            <w:r w:rsidRPr="00A73B19">
              <w:rPr>
                <w:rFonts w:cs="Calibri"/>
                <w:sz w:val="20"/>
                <w:szCs w:val="20"/>
              </w:rPr>
              <w:t>0,0092</w:t>
            </w:r>
          </w:p>
        </w:tc>
        <w:tc>
          <w:tcPr>
            <w:tcW w:w="862" w:type="dxa"/>
            <w:tcBorders>
              <w:top w:val="single" w:sz="4" w:space="0" w:color="auto"/>
            </w:tcBorders>
            <w:noWrap/>
            <w:vAlign w:val="bottom"/>
            <w:hideMark/>
          </w:tcPr>
          <w:p w14:paraId="7A8C0516" w14:textId="2C31E480" w:rsidR="002F14AD" w:rsidRPr="00A73B19" w:rsidRDefault="002F14AD" w:rsidP="004F3F3F">
            <w:pPr>
              <w:spacing w:after="120"/>
              <w:rPr>
                <w:rFonts w:cs="Calibri"/>
                <w:sz w:val="20"/>
                <w:szCs w:val="20"/>
              </w:rPr>
            </w:pPr>
            <w:r w:rsidRPr="00A73B19">
              <w:rPr>
                <w:rFonts w:cs="Calibri"/>
                <w:sz w:val="20"/>
                <w:szCs w:val="20"/>
              </w:rPr>
              <w:t>0,6634</w:t>
            </w:r>
          </w:p>
        </w:tc>
        <w:tc>
          <w:tcPr>
            <w:tcW w:w="863" w:type="dxa"/>
            <w:tcBorders>
              <w:top w:val="single" w:sz="4" w:space="0" w:color="auto"/>
            </w:tcBorders>
            <w:noWrap/>
            <w:vAlign w:val="bottom"/>
            <w:hideMark/>
          </w:tcPr>
          <w:p w14:paraId="68AC17CC" w14:textId="57C3B170" w:rsidR="002F14AD" w:rsidRPr="00A73B19" w:rsidRDefault="002F14AD" w:rsidP="004F3F3F">
            <w:pPr>
              <w:spacing w:after="120"/>
              <w:rPr>
                <w:rFonts w:cs="Calibri"/>
                <w:sz w:val="20"/>
                <w:szCs w:val="20"/>
              </w:rPr>
            </w:pPr>
            <w:r w:rsidRPr="00A73B19">
              <w:rPr>
                <w:rFonts w:cs="Calibri"/>
                <w:sz w:val="20"/>
                <w:szCs w:val="20"/>
              </w:rPr>
              <w:t>0,0102</w:t>
            </w:r>
          </w:p>
        </w:tc>
      </w:tr>
      <w:tr w:rsidR="002F14AD" w:rsidRPr="00A73B19" w14:paraId="66591BBD" w14:textId="77777777" w:rsidTr="006A4DC5">
        <w:trPr>
          <w:trHeight w:val="288"/>
        </w:trPr>
        <w:tc>
          <w:tcPr>
            <w:tcW w:w="2127" w:type="dxa"/>
            <w:noWrap/>
            <w:vAlign w:val="center"/>
            <w:hideMark/>
          </w:tcPr>
          <w:p w14:paraId="55087AE0" w14:textId="0084FA41"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10% CF:2</w:t>
            </w:r>
          </w:p>
        </w:tc>
        <w:tc>
          <w:tcPr>
            <w:tcW w:w="862" w:type="dxa"/>
            <w:noWrap/>
            <w:vAlign w:val="center"/>
            <w:hideMark/>
          </w:tcPr>
          <w:p w14:paraId="415EB8DE"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69E70027"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100</w:t>
            </w:r>
          </w:p>
        </w:tc>
        <w:tc>
          <w:tcPr>
            <w:tcW w:w="863" w:type="dxa"/>
            <w:noWrap/>
            <w:vAlign w:val="center"/>
            <w:hideMark/>
          </w:tcPr>
          <w:p w14:paraId="5DFDBA66"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vAlign w:val="center"/>
            <w:hideMark/>
          </w:tcPr>
          <w:p w14:paraId="69E4B9E9"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2" w:type="dxa"/>
            <w:noWrap/>
            <w:vAlign w:val="bottom"/>
            <w:hideMark/>
          </w:tcPr>
          <w:p w14:paraId="06BD1E34" w14:textId="4C4F5F32" w:rsidR="002F14AD" w:rsidRPr="00A73B19" w:rsidRDefault="002F14AD" w:rsidP="004F3F3F">
            <w:pPr>
              <w:spacing w:after="120"/>
              <w:rPr>
                <w:rFonts w:cs="Calibri"/>
                <w:sz w:val="20"/>
                <w:szCs w:val="20"/>
              </w:rPr>
            </w:pPr>
            <w:r w:rsidRPr="00A73B19">
              <w:rPr>
                <w:rFonts w:cs="Calibri"/>
                <w:sz w:val="20"/>
                <w:szCs w:val="20"/>
              </w:rPr>
              <w:t>0,8033</w:t>
            </w:r>
          </w:p>
        </w:tc>
        <w:tc>
          <w:tcPr>
            <w:tcW w:w="863" w:type="dxa"/>
            <w:noWrap/>
            <w:vAlign w:val="bottom"/>
            <w:hideMark/>
          </w:tcPr>
          <w:p w14:paraId="203C5C5A" w14:textId="5E2BA20C" w:rsidR="002F14AD" w:rsidRPr="00A73B19" w:rsidRDefault="002F14AD" w:rsidP="004F3F3F">
            <w:pPr>
              <w:spacing w:after="120"/>
              <w:rPr>
                <w:rFonts w:cs="Calibri"/>
                <w:sz w:val="20"/>
                <w:szCs w:val="20"/>
              </w:rPr>
            </w:pPr>
            <w:r w:rsidRPr="00A73B19">
              <w:rPr>
                <w:rFonts w:cs="Calibri"/>
                <w:sz w:val="20"/>
                <w:szCs w:val="20"/>
              </w:rPr>
              <w:t>0,0107</w:t>
            </w:r>
          </w:p>
        </w:tc>
        <w:tc>
          <w:tcPr>
            <w:tcW w:w="862" w:type="dxa"/>
            <w:noWrap/>
            <w:vAlign w:val="bottom"/>
            <w:hideMark/>
          </w:tcPr>
          <w:p w14:paraId="46AFA9A8" w14:textId="226DE49D" w:rsidR="002F14AD" w:rsidRPr="00A73B19" w:rsidRDefault="002F14AD" w:rsidP="004F3F3F">
            <w:pPr>
              <w:spacing w:after="120"/>
              <w:rPr>
                <w:rFonts w:cs="Calibri"/>
                <w:sz w:val="20"/>
                <w:szCs w:val="20"/>
              </w:rPr>
            </w:pPr>
            <w:r w:rsidRPr="00A73B19">
              <w:rPr>
                <w:rFonts w:cs="Calibri"/>
                <w:sz w:val="20"/>
                <w:szCs w:val="20"/>
              </w:rPr>
              <w:t>0,6632</w:t>
            </w:r>
          </w:p>
        </w:tc>
        <w:tc>
          <w:tcPr>
            <w:tcW w:w="863" w:type="dxa"/>
            <w:noWrap/>
            <w:vAlign w:val="bottom"/>
            <w:hideMark/>
          </w:tcPr>
          <w:p w14:paraId="5C0C7E60" w14:textId="1FAF302D" w:rsidR="002F14AD" w:rsidRPr="00A73B19" w:rsidRDefault="002F14AD" w:rsidP="004F3F3F">
            <w:pPr>
              <w:spacing w:after="120"/>
              <w:rPr>
                <w:rFonts w:cs="Calibri"/>
                <w:sz w:val="20"/>
                <w:szCs w:val="20"/>
              </w:rPr>
            </w:pPr>
            <w:r w:rsidRPr="00A73B19">
              <w:rPr>
                <w:rFonts w:cs="Calibri"/>
                <w:sz w:val="20"/>
                <w:szCs w:val="20"/>
              </w:rPr>
              <w:t>0,0118</w:t>
            </w:r>
          </w:p>
        </w:tc>
      </w:tr>
      <w:tr w:rsidR="002F14AD" w:rsidRPr="00A73B19" w14:paraId="36665739" w14:textId="77777777" w:rsidTr="006A4DC5">
        <w:trPr>
          <w:trHeight w:val="288"/>
        </w:trPr>
        <w:tc>
          <w:tcPr>
            <w:tcW w:w="2127" w:type="dxa"/>
            <w:noWrap/>
            <w:vAlign w:val="center"/>
            <w:hideMark/>
          </w:tcPr>
          <w:p w14:paraId="038A0CF6" w14:textId="08814D06"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20% CF:1</w:t>
            </w:r>
          </w:p>
        </w:tc>
        <w:tc>
          <w:tcPr>
            <w:tcW w:w="862" w:type="dxa"/>
            <w:noWrap/>
            <w:vAlign w:val="center"/>
            <w:hideMark/>
          </w:tcPr>
          <w:p w14:paraId="621FF10A"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7E6EE4E5"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3" w:type="dxa"/>
            <w:noWrap/>
            <w:vAlign w:val="center"/>
            <w:hideMark/>
          </w:tcPr>
          <w:p w14:paraId="7F502457"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noWrap/>
            <w:vAlign w:val="center"/>
            <w:hideMark/>
          </w:tcPr>
          <w:p w14:paraId="408F2740"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2" w:type="dxa"/>
            <w:noWrap/>
            <w:vAlign w:val="bottom"/>
            <w:hideMark/>
          </w:tcPr>
          <w:p w14:paraId="4EE18FA6" w14:textId="5BD9A37E" w:rsidR="002F14AD" w:rsidRPr="00A73B19" w:rsidRDefault="002F14AD" w:rsidP="004F3F3F">
            <w:pPr>
              <w:spacing w:after="120"/>
              <w:rPr>
                <w:rFonts w:cs="Calibri"/>
                <w:sz w:val="20"/>
                <w:szCs w:val="20"/>
              </w:rPr>
            </w:pPr>
            <w:r w:rsidRPr="00A73B19">
              <w:rPr>
                <w:rFonts w:cs="Calibri"/>
                <w:sz w:val="20"/>
                <w:szCs w:val="20"/>
              </w:rPr>
              <w:t>0,8207</w:t>
            </w:r>
          </w:p>
        </w:tc>
        <w:tc>
          <w:tcPr>
            <w:tcW w:w="863" w:type="dxa"/>
            <w:noWrap/>
            <w:vAlign w:val="bottom"/>
            <w:hideMark/>
          </w:tcPr>
          <w:p w14:paraId="3E50C57F" w14:textId="18624C22" w:rsidR="002F14AD" w:rsidRPr="00A73B19" w:rsidRDefault="002F14AD" w:rsidP="004F3F3F">
            <w:pPr>
              <w:spacing w:after="120"/>
              <w:rPr>
                <w:rFonts w:cs="Calibri"/>
                <w:sz w:val="20"/>
                <w:szCs w:val="20"/>
              </w:rPr>
            </w:pPr>
            <w:r w:rsidRPr="00A73B19">
              <w:rPr>
                <w:rFonts w:cs="Calibri"/>
                <w:sz w:val="20"/>
                <w:szCs w:val="20"/>
              </w:rPr>
              <w:t>0,0092</w:t>
            </w:r>
          </w:p>
        </w:tc>
        <w:tc>
          <w:tcPr>
            <w:tcW w:w="862" w:type="dxa"/>
            <w:noWrap/>
            <w:vAlign w:val="bottom"/>
            <w:hideMark/>
          </w:tcPr>
          <w:p w14:paraId="3BB56C15" w14:textId="03D4D63D" w:rsidR="002F14AD" w:rsidRPr="00A73B19" w:rsidRDefault="002F14AD" w:rsidP="004F3F3F">
            <w:pPr>
              <w:spacing w:after="120"/>
              <w:rPr>
                <w:rFonts w:cs="Calibri"/>
                <w:sz w:val="20"/>
                <w:szCs w:val="20"/>
              </w:rPr>
            </w:pPr>
            <w:r w:rsidRPr="00A73B19">
              <w:rPr>
                <w:rFonts w:cs="Calibri"/>
                <w:sz w:val="20"/>
                <w:szCs w:val="20"/>
              </w:rPr>
              <w:t>0,6551</w:t>
            </w:r>
          </w:p>
        </w:tc>
        <w:tc>
          <w:tcPr>
            <w:tcW w:w="863" w:type="dxa"/>
            <w:noWrap/>
            <w:vAlign w:val="bottom"/>
            <w:hideMark/>
          </w:tcPr>
          <w:p w14:paraId="3A003E64" w14:textId="7D7D26DE" w:rsidR="002F14AD" w:rsidRPr="00A73B19" w:rsidRDefault="002F14AD" w:rsidP="004F3F3F">
            <w:pPr>
              <w:spacing w:after="120"/>
              <w:rPr>
                <w:rFonts w:cs="Calibri"/>
                <w:sz w:val="20"/>
                <w:szCs w:val="20"/>
              </w:rPr>
            </w:pPr>
            <w:r w:rsidRPr="00A73B19">
              <w:rPr>
                <w:rFonts w:cs="Calibri"/>
                <w:sz w:val="20"/>
                <w:szCs w:val="20"/>
              </w:rPr>
              <w:t>0,0126</w:t>
            </w:r>
          </w:p>
        </w:tc>
      </w:tr>
      <w:tr w:rsidR="002F14AD" w:rsidRPr="00A73B19" w14:paraId="79D2F9CA" w14:textId="77777777" w:rsidTr="006A4DC5">
        <w:trPr>
          <w:trHeight w:val="288"/>
        </w:trPr>
        <w:tc>
          <w:tcPr>
            <w:tcW w:w="2127" w:type="dxa"/>
            <w:noWrap/>
            <w:vAlign w:val="center"/>
            <w:hideMark/>
          </w:tcPr>
          <w:p w14:paraId="0F2CF7D5" w14:textId="637490E3"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20% CF:2</w:t>
            </w:r>
          </w:p>
        </w:tc>
        <w:tc>
          <w:tcPr>
            <w:tcW w:w="862" w:type="dxa"/>
            <w:noWrap/>
            <w:vAlign w:val="center"/>
            <w:hideMark/>
          </w:tcPr>
          <w:p w14:paraId="4B2C5CDA"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7FF2F30E"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3" w:type="dxa"/>
            <w:noWrap/>
            <w:vAlign w:val="center"/>
            <w:hideMark/>
          </w:tcPr>
          <w:p w14:paraId="26635474"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vAlign w:val="center"/>
            <w:hideMark/>
          </w:tcPr>
          <w:p w14:paraId="4BAB9D10"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400</w:t>
            </w:r>
          </w:p>
        </w:tc>
        <w:tc>
          <w:tcPr>
            <w:tcW w:w="862" w:type="dxa"/>
            <w:noWrap/>
            <w:vAlign w:val="bottom"/>
            <w:hideMark/>
          </w:tcPr>
          <w:p w14:paraId="11B54E20" w14:textId="1E2E94E9" w:rsidR="002F14AD" w:rsidRPr="00A73B19" w:rsidRDefault="002F14AD" w:rsidP="004F3F3F">
            <w:pPr>
              <w:spacing w:after="120"/>
              <w:rPr>
                <w:rFonts w:cs="Calibri"/>
                <w:sz w:val="20"/>
                <w:szCs w:val="20"/>
              </w:rPr>
            </w:pPr>
            <w:r w:rsidRPr="00A73B19">
              <w:rPr>
                <w:rFonts w:cs="Calibri"/>
                <w:sz w:val="20"/>
                <w:szCs w:val="20"/>
              </w:rPr>
              <w:t>0,8253</w:t>
            </w:r>
          </w:p>
        </w:tc>
        <w:tc>
          <w:tcPr>
            <w:tcW w:w="863" w:type="dxa"/>
            <w:noWrap/>
            <w:vAlign w:val="bottom"/>
            <w:hideMark/>
          </w:tcPr>
          <w:p w14:paraId="7382D6E5" w14:textId="13177DDA" w:rsidR="002F14AD" w:rsidRPr="00A73B19" w:rsidRDefault="002F14AD" w:rsidP="004F3F3F">
            <w:pPr>
              <w:spacing w:after="120"/>
              <w:rPr>
                <w:rFonts w:cs="Calibri"/>
                <w:sz w:val="20"/>
                <w:szCs w:val="20"/>
              </w:rPr>
            </w:pPr>
            <w:r w:rsidRPr="00A73B19">
              <w:rPr>
                <w:rFonts w:cs="Calibri"/>
                <w:sz w:val="20"/>
                <w:szCs w:val="20"/>
              </w:rPr>
              <w:t>0,0103</w:t>
            </w:r>
          </w:p>
        </w:tc>
        <w:tc>
          <w:tcPr>
            <w:tcW w:w="862" w:type="dxa"/>
            <w:noWrap/>
            <w:vAlign w:val="bottom"/>
            <w:hideMark/>
          </w:tcPr>
          <w:p w14:paraId="7D7B1503" w14:textId="5185FE2B" w:rsidR="002F14AD" w:rsidRPr="00A73B19" w:rsidRDefault="002F14AD" w:rsidP="004F3F3F">
            <w:pPr>
              <w:spacing w:after="120"/>
              <w:rPr>
                <w:rFonts w:cs="Calibri"/>
                <w:sz w:val="20"/>
                <w:szCs w:val="20"/>
              </w:rPr>
            </w:pPr>
            <w:r w:rsidRPr="00A73B19">
              <w:rPr>
                <w:rFonts w:cs="Calibri"/>
                <w:sz w:val="20"/>
                <w:szCs w:val="20"/>
              </w:rPr>
              <w:t>0,6683</w:t>
            </w:r>
          </w:p>
        </w:tc>
        <w:tc>
          <w:tcPr>
            <w:tcW w:w="863" w:type="dxa"/>
            <w:noWrap/>
            <w:vAlign w:val="bottom"/>
            <w:hideMark/>
          </w:tcPr>
          <w:p w14:paraId="75E1FDD0" w14:textId="40841BF3" w:rsidR="002F14AD" w:rsidRPr="00A73B19" w:rsidRDefault="002F14AD" w:rsidP="004F3F3F">
            <w:pPr>
              <w:spacing w:after="120"/>
              <w:rPr>
                <w:rFonts w:cs="Calibri"/>
                <w:sz w:val="20"/>
                <w:szCs w:val="20"/>
              </w:rPr>
            </w:pPr>
            <w:r w:rsidRPr="00A73B19">
              <w:rPr>
                <w:rFonts w:cs="Calibri"/>
                <w:sz w:val="20"/>
                <w:szCs w:val="20"/>
              </w:rPr>
              <w:t>0,0076</w:t>
            </w:r>
          </w:p>
        </w:tc>
      </w:tr>
      <w:tr w:rsidR="002F14AD" w:rsidRPr="00A73B19" w14:paraId="3D534329" w14:textId="77777777" w:rsidTr="00B43A03">
        <w:trPr>
          <w:trHeight w:val="68"/>
        </w:trPr>
        <w:tc>
          <w:tcPr>
            <w:tcW w:w="2127" w:type="dxa"/>
            <w:noWrap/>
            <w:vAlign w:val="center"/>
            <w:hideMark/>
          </w:tcPr>
          <w:p w14:paraId="2DC5A382" w14:textId="09E74242"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30% CF:1</w:t>
            </w:r>
          </w:p>
        </w:tc>
        <w:tc>
          <w:tcPr>
            <w:tcW w:w="862" w:type="dxa"/>
            <w:noWrap/>
            <w:vAlign w:val="center"/>
            <w:hideMark/>
          </w:tcPr>
          <w:p w14:paraId="121E8613"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380A4432"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296</w:t>
            </w:r>
          </w:p>
        </w:tc>
        <w:tc>
          <w:tcPr>
            <w:tcW w:w="863" w:type="dxa"/>
            <w:noWrap/>
            <w:vAlign w:val="center"/>
            <w:hideMark/>
          </w:tcPr>
          <w:p w14:paraId="7CE6FBF7"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noWrap/>
            <w:vAlign w:val="center"/>
            <w:hideMark/>
          </w:tcPr>
          <w:p w14:paraId="445D2FB6"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296</w:t>
            </w:r>
          </w:p>
        </w:tc>
        <w:tc>
          <w:tcPr>
            <w:tcW w:w="862" w:type="dxa"/>
            <w:noWrap/>
            <w:vAlign w:val="bottom"/>
            <w:hideMark/>
          </w:tcPr>
          <w:p w14:paraId="45FC320F" w14:textId="22E4DE7C" w:rsidR="002F14AD" w:rsidRPr="00A73B19" w:rsidRDefault="002F14AD" w:rsidP="004F3F3F">
            <w:pPr>
              <w:spacing w:after="120"/>
              <w:rPr>
                <w:rFonts w:cs="Calibri"/>
                <w:sz w:val="20"/>
                <w:szCs w:val="20"/>
              </w:rPr>
            </w:pPr>
            <w:r w:rsidRPr="00A73B19">
              <w:rPr>
                <w:rFonts w:cs="Calibri"/>
                <w:sz w:val="20"/>
                <w:szCs w:val="20"/>
              </w:rPr>
              <w:t>0,8295</w:t>
            </w:r>
          </w:p>
        </w:tc>
        <w:tc>
          <w:tcPr>
            <w:tcW w:w="863" w:type="dxa"/>
            <w:noWrap/>
            <w:vAlign w:val="bottom"/>
            <w:hideMark/>
          </w:tcPr>
          <w:p w14:paraId="7719343A" w14:textId="1AA0D286" w:rsidR="002F14AD" w:rsidRPr="00A73B19" w:rsidRDefault="002F14AD" w:rsidP="004F3F3F">
            <w:pPr>
              <w:spacing w:after="120"/>
              <w:rPr>
                <w:rFonts w:cs="Calibri"/>
                <w:sz w:val="20"/>
                <w:szCs w:val="20"/>
              </w:rPr>
            </w:pPr>
            <w:r w:rsidRPr="00A73B19">
              <w:rPr>
                <w:rFonts w:cs="Calibri"/>
                <w:sz w:val="20"/>
                <w:szCs w:val="20"/>
              </w:rPr>
              <w:t>0,0107</w:t>
            </w:r>
          </w:p>
        </w:tc>
        <w:tc>
          <w:tcPr>
            <w:tcW w:w="862" w:type="dxa"/>
            <w:noWrap/>
            <w:vAlign w:val="bottom"/>
            <w:hideMark/>
          </w:tcPr>
          <w:p w14:paraId="1CF5798D" w14:textId="29B763A1" w:rsidR="002F14AD" w:rsidRPr="00A73B19" w:rsidRDefault="002F14AD" w:rsidP="004F3F3F">
            <w:pPr>
              <w:spacing w:after="120"/>
              <w:rPr>
                <w:rFonts w:cs="Calibri"/>
                <w:sz w:val="20"/>
                <w:szCs w:val="20"/>
              </w:rPr>
            </w:pPr>
            <w:r w:rsidRPr="00A73B19">
              <w:rPr>
                <w:rFonts w:cs="Calibri"/>
                <w:sz w:val="20"/>
                <w:szCs w:val="20"/>
              </w:rPr>
              <w:t>0,6804</w:t>
            </w:r>
          </w:p>
        </w:tc>
        <w:tc>
          <w:tcPr>
            <w:tcW w:w="863" w:type="dxa"/>
            <w:noWrap/>
            <w:vAlign w:val="bottom"/>
            <w:hideMark/>
          </w:tcPr>
          <w:p w14:paraId="1044E008" w14:textId="74BE0BF2" w:rsidR="002F14AD" w:rsidRPr="00A73B19" w:rsidRDefault="002F14AD" w:rsidP="004F3F3F">
            <w:pPr>
              <w:spacing w:after="120"/>
              <w:rPr>
                <w:rFonts w:cs="Calibri"/>
                <w:sz w:val="20"/>
                <w:szCs w:val="20"/>
              </w:rPr>
            </w:pPr>
            <w:r w:rsidRPr="00A73B19">
              <w:rPr>
                <w:rFonts w:cs="Calibri"/>
                <w:sz w:val="20"/>
                <w:szCs w:val="20"/>
              </w:rPr>
              <w:t>0,0178</w:t>
            </w:r>
          </w:p>
        </w:tc>
      </w:tr>
      <w:tr w:rsidR="002F14AD" w:rsidRPr="00A73B19" w14:paraId="522A3BC5" w14:textId="77777777" w:rsidTr="006A4DC5">
        <w:trPr>
          <w:trHeight w:val="288"/>
        </w:trPr>
        <w:tc>
          <w:tcPr>
            <w:tcW w:w="2127" w:type="dxa"/>
            <w:noWrap/>
            <w:vAlign w:val="center"/>
            <w:hideMark/>
          </w:tcPr>
          <w:p w14:paraId="3E4454D6" w14:textId="07E58D8F"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LR sample: 30% CF:2</w:t>
            </w:r>
          </w:p>
        </w:tc>
        <w:tc>
          <w:tcPr>
            <w:tcW w:w="862" w:type="dxa"/>
            <w:noWrap/>
            <w:vAlign w:val="center"/>
            <w:hideMark/>
          </w:tcPr>
          <w:p w14:paraId="5E776085"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24BEB2CC"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296</w:t>
            </w:r>
          </w:p>
        </w:tc>
        <w:tc>
          <w:tcPr>
            <w:tcW w:w="863" w:type="dxa"/>
            <w:noWrap/>
            <w:vAlign w:val="center"/>
            <w:hideMark/>
          </w:tcPr>
          <w:p w14:paraId="42DE05D7"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vAlign w:val="center"/>
            <w:hideMark/>
          </w:tcPr>
          <w:p w14:paraId="5A92D8C1" w14:textId="77777777" w:rsidR="002F14AD" w:rsidRPr="00A73B19" w:rsidRDefault="002F14AD"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592</w:t>
            </w:r>
          </w:p>
        </w:tc>
        <w:tc>
          <w:tcPr>
            <w:tcW w:w="862" w:type="dxa"/>
            <w:noWrap/>
            <w:vAlign w:val="bottom"/>
            <w:hideMark/>
          </w:tcPr>
          <w:p w14:paraId="4E92412C" w14:textId="77CF2E5E" w:rsidR="002F14AD" w:rsidRPr="00A73B19" w:rsidRDefault="002F14AD" w:rsidP="004F3F3F">
            <w:pPr>
              <w:spacing w:after="120"/>
              <w:rPr>
                <w:rFonts w:cs="Calibri"/>
                <w:sz w:val="20"/>
                <w:szCs w:val="20"/>
              </w:rPr>
            </w:pPr>
            <w:r w:rsidRPr="00A73B19">
              <w:rPr>
                <w:rFonts w:cs="Calibri"/>
                <w:sz w:val="20"/>
                <w:szCs w:val="20"/>
              </w:rPr>
              <w:t>0,8347</w:t>
            </w:r>
          </w:p>
        </w:tc>
        <w:tc>
          <w:tcPr>
            <w:tcW w:w="863" w:type="dxa"/>
            <w:noWrap/>
            <w:vAlign w:val="bottom"/>
            <w:hideMark/>
          </w:tcPr>
          <w:p w14:paraId="5BDB25C0" w14:textId="506F1AAF" w:rsidR="002F14AD" w:rsidRPr="00A73B19" w:rsidRDefault="002F14AD" w:rsidP="004F3F3F">
            <w:pPr>
              <w:spacing w:after="120"/>
              <w:rPr>
                <w:rFonts w:cs="Calibri"/>
                <w:sz w:val="20"/>
                <w:szCs w:val="20"/>
              </w:rPr>
            </w:pPr>
            <w:r w:rsidRPr="00A73B19">
              <w:rPr>
                <w:rFonts w:cs="Calibri"/>
                <w:sz w:val="20"/>
                <w:szCs w:val="20"/>
              </w:rPr>
              <w:t>0,0092</w:t>
            </w:r>
          </w:p>
        </w:tc>
        <w:tc>
          <w:tcPr>
            <w:tcW w:w="862" w:type="dxa"/>
            <w:noWrap/>
            <w:vAlign w:val="bottom"/>
            <w:hideMark/>
          </w:tcPr>
          <w:p w14:paraId="01441EC1" w14:textId="574933CB" w:rsidR="002F14AD" w:rsidRPr="00A73B19" w:rsidRDefault="002F14AD" w:rsidP="004F3F3F">
            <w:pPr>
              <w:spacing w:after="120"/>
              <w:rPr>
                <w:rFonts w:cs="Calibri"/>
                <w:sz w:val="20"/>
                <w:szCs w:val="20"/>
              </w:rPr>
            </w:pPr>
            <w:r w:rsidRPr="00A73B19">
              <w:rPr>
                <w:rFonts w:cs="Calibri"/>
                <w:sz w:val="20"/>
                <w:szCs w:val="20"/>
              </w:rPr>
              <w:t>0,6676</w:t>
            </w:r>
          </w:p>
        </w:tc>
        <w:tc>
          <w:tcPr>
            <w:tcW w:w="863" w:type="dxa"/>
            <w:noWrap/>
            <w:vAlign w:val="bottom"/>
            <w:hideMark/>
          </w:tcPr>
          <w:p w14:paraId="2D5C8A16" w14:textId="06F43FC3" w:rsidR="002F14AD" w:rsidRPr="00A73B19" w:rsidRDefault="002F14AD" w:rsidP="004F3F3F">
            <w:pPr>
              <w:spacing w:after="120"/>
              <w:rPr>
                <w:rFonts w:cs="Calibri"/>
                <w:sz w:val="20"/>
                <w:szCs w:val="20"/>
              </w:rPr>
            </w:pPr>
            <w:r w:rsidRPr="00A73B19">
              <w:rPr>
                <w:rFonts w:cs="Calibri"/>
                <w:sz w:val="20"/>
                <w:szCs w:val="20"/>
              </w:rPr>
              <w:t>0,0250</w:t>
            </w:r>
          </w:p>
        </w:tc>
      </w:tr>
    </w:tbl>
    <w:p w14:paraId="523808B1" w14:textId="2158C192" w:rsidR="008372A7" w:rsidRPr="00A73B19" w:rsidRDefault="00C9610B" w:rsidP="004F3F3F">
      <w:pPr>
        <w:spacing w:after="120" w:line="240" w:lineRule="auto"/>
        <w:rPr>
          <w:rFonts w:cs="Calibri"/>
          <w:sz w:val="20"/>
          <w:szCs w:val="20"/>
          <w:lang w:val="en-US"/>
        </w:rPr>
      </w:pPr>
      <w:r w:rsidRPr="00A73B19">
        <w:rPr>
          <w:rFonts w:cs="Calibri"/>
          <w:sz w:val="20"/>
          <w:szCs w:val="20"/>
          <w:lang w:val="en-US"/>
        </w:rPr>
        <w:t>To interpret the results of logistic regression models trained with the South German Credit dataset, both with counterfactuals added to the original data and models trained solely on counterfactuals.</w:t>
      </w:r>
      <w:r w:rsidRPr="00A73B19">
        <w:rPr>
          <w:rFonts w:cs="Calibri"/>
          <w:sz w:val="20"/>
          <w:szCs w:val="20"/>
        </w:rPr>
        <w:t xml:space="preserve"> </w:t>
      </w:r>
      <w:r w:rsidRPr="00A73B19">
        <w:rPr>
          <w:rFonts w:cs="Calibri"/>
          <w:sz w:val="20"/>
          <w:szCs w:val="20"/>
          <w:lang w:val="en-US"/>
        </w:rPr>
        <w:t>Random Forest (RF) on original data</w:t>
      </w:r>
      <w:r w:rsidR="00B43A03" w:rsidRPr="00A73B19">
        <w:rPr>
          <w:rFonts w:cs="Calibri"/>
          <w:sz w:val="20"/>
          <w:szCs w:val="20"/>
          <w:lang w:val="en-US"/>
        </w:rPr>
        <w:t xml:space="preserve"> a</w:t>
      </w:r>
      <w:r w:rsidRPr="00A73B19">
        <w:rPr>
          <w:rFonts w:cs="Calibri"/>
          <w:sz w:val="20"/>
          <w:szCs w:val="20"/>
          <w:lang w:val="en-US"/>
        </w:rPr>
        <w:t>chieved an F1 score of 85.82% and an AUC of 70.80%. Logistic Regression (LR) on original data</w:t>
      </w:r>
      <w:r w:rsidR="00B43A03" w:rsidRPr="00A73B19">
        <w:rPr>
          <w:rFonts w:cs="Calibri"/>
          <w:sz w:val="20"/>
          <w:szCs w:val="20"/>
          <w:lang w:val="en-US"/>
        </w:rPr>
        <w:t xml:space="preserve"> r</w:t>
      </w:r>
      <w:r w:rsidRPr="00A73B19">
        <w:rPr>
          <w:rFonts w:cs="Calibri"/>
          <w:sz w:val="20"/>
          <w:szCs w:val="20"/>
          <w:lang w:val="en-US"/>
        </w:rPr>
        <w:t>ecorded an F1 score of 82.79% and an AUC of 68.96%.</w:t>
      </w:r>
    </w:p>
    <w:p w14:paraId="43D3FC79" w14:textId="33A29429" w:rsidR="00DE4A1B" w:rsidRPr="00A73B19" w:rsidRDefault="00C9610B" w:rsidP="004F3F3F">
      <w:pPr>
        <w:spacing w:after="120" w:line="240" w:lineRule="auto"/>
        <w:rPr>
          <w:rFonts w:cs="Calibri"/>
          <w:sz w:val="20"/>
          <w:szCs w:val="20"/>
          <w:lang w:val="en-US"/>
        </w:rPr>
      </w:pPr>
      <w:r w:rsidRPr="00A73B19">
        <w:rPr>
          <w:rFonts w:cs="Calibri"/>
          <w:sz w:val="20"/>
          <w:szCs w:val="20"/>
          <w:lang w:val="en-US"/>
        </w:rPr>
        <w:t>Slight improvements in F1 scores were seen when counterfactuals were added to original data, with the highest F1 score being 83.</w:t>
      </w:r>
      <w:r w:rsidR="00885547" w:rsidRPr="00A73B19">
        <w:rPr>
          <w:rFonts w:cs="Calibri"/>
          <w:sz w:val="20"/>
          <w:szCs w:val="20"/>
          <w:lang w:val="en-US"/>
        </w:rPr>
        <w:t>91</w:t>
      </w:r>
      <w:r w:rsidRPr="00A73B19">
        <w:rPr>
          <w:rFonts w:cs="Calibri"/>
          <w:sz w:val="20"/>
          <w:szCs w:val="20"/>
          <w:lang w:val="en-US"/>
        </w:rPr>
        <w:t>% (</w:t>
      </w:r>
      <w:r w:rsidR="00885547" w:rsidRPr="00A73B19">
        <w:rPr>
          <w:rFonts w:cs="Calibri"/>
          <w:sz w:val="20"/>
          <w:szCs w:val="20"/>
          <w:lang w:val="en-US"/>
        </w:rPr>
        <w:t>30</w:t>
      </w:r>
      <w:r w:rsidRPr="00A73B19">
        <w:rPr>
          <w:rFonts w:cs="Calibri"/>
          <w:sz w:val="20"/>
          <w:szCs w:val="20"/>
          <w:lang w:val="en-US"/>
        </w:rPr>
        <w:t>% CF:2). This score is slightly above the baseline logistic regression model. AUC scores varied slightly with the addition of counterfactuals, showing minor fluctuations but generally remaining close to the baseline. The highest AUC recorded was 70.</w:t>
      </w:r>
      <w:r w:rsidR="00885547" w:rsidRPr="00A73B19">
        <w:rPr>
          <w:rFonts w:cs="Calibri"/>
          <w:sz w:val="20"/>
          <w:szCs w:val="20"/>
          <w:lang w:val="en-US"/>
        </w:rPr>
        <w:t>64</w:t>
      </w:r>
      <w:r w:rsidRPr="00A73B19">
        <w:rPr>
          <w:rFonts w:cs="Calibri"/>
          <w:sz w:val="20"/>
          <w:szCs w:val="20"/>
          <w:lang w:val="en-US"/>
        </w:rPr>
        <w:t>% (</w:t>
      </w:r>
      <w:r w:rsidR="00885547" w:rsidRPr="00A73B19">
        <w:rPr>
          <w:rFonts w:cs="Calibri"/>
          <w:sz w:val="20"/>
          <w:szCs w:val="20"/>
          <w:lang w:val="en-US"/>
        </w:rPr>
        <w:t>30</w:t>
      </w:r>
      <w:r w:rsidRPr="00A73B19">
        <w:rPr>
          <w:rFonts w:cs="Calibri"/>
          <w:sz w:val="20"/>
          <w:szCs w:val="20"/>
          <w:lang w:val="en-US"/>
        </w:rPr>
        <w:t>% CF:1), which is an improvement over the baseline LR model. These results suggest that</w:t>
      </w:r>
      <w:r w:rsidR="0002227E" w:rsidRPr="00A73B19">
        <w:rPr>
          <w:rFonts w:cs="Calibri"/>
          <w:sz w:val="20"/>
          <w:szCs w:val="20"/>
          <w:lang w:val="en-US"/>
        </w:rPr>
        <w:t>, for this dataset,</w:t>
      </w:r>
      <w:r w:rsidRPr="00A73B19">
        <w:rPr>
          <w:rFonts w:cs="Calibri"/>
          <w:sz w:val="20"/>
          <w:szCs w:val="20"/>
          <w:lang w:val="en-US"/>
        </w:rPr>
        <w:t xml:space="preserve"> adding counterfactuals to the original dataset can enhance or at least maintain model performance, indicating potential alignment with decision boundaries or beneficial variance introduced by the counterfactuals. </w:t>
      </w:r>
    </w:p>
    <w:p w14:paraId="0FC123F2" w14:textId="3A611972" w:rsidR="00DE4A1B" w:rsidRPr="00A73B19" w:rsidRDefault="00DE4A1B" w:rsidP="004F3F3F">
      <w:pPr>
        <w:spacing w:after="120" w:line="240" w:lineRule="auto"/>
        <w:rPr>
          <w:rFonts w:cs="Calibri"/>
          <w:sz w:val="20"/>
          <w:szCs w:val="20"/>
          <w:lang w:val="en-US"/>
        </w:rPr>
      </w:pPr>
      <w:r w:rsidRPr="00A73B19">
        <w:rPr>
          <w:rFonts w:cs="Calibri"/>
          <w:sz w:val="20"/>
          <w:szCs w:val="20"/>
          <w:lang w:val="en-US"/>
        </w:rPr>
        <w:t>For models trained solely on counterfactuals, there was a reduction in AUC scores compared to the baseline models and those trained on a combination of original and counterfactual data. The highest F1 score achieved by models trained only on counterfactuals was 83.4</w:t>
      </w:r>
      <w:r w:rsidR="00F976F4" w:rsidRPr="00A73B19">
        <w:rPr>
          <w:rFonts w:cs="Calibri"/>
          <w:sz w:val="20"/>
          <w:szCs w:val="20"/>
          <w:lang w:val="en-US"/>
        </w:rPr>
        <w:t>7</w:t>
      </w:r>
      <w:r w:rsidRPr="00A73B19">
        <w:rPr>
          <w:rFonts w:cs="Calibri"/>
          <w:sz w:val="20"/>
          <w:szCs w:val="20"/>
          <w:lang w:val="en-US"/>
        </w:rPr>
        <w:t xml:space="preserve">% for the configuration with 30% counterfactuals and two per sample. Although this score is impressive, it still does not reach the benchmark set by the baseline Random Forest model, though it slightly exceeds that of the Logistic Regression model. Regarding AUC scores, models trained exclusively on counterfactuals showed lower performance, with the highest recorded at 68.04% for 30% counterfactuals with one per sample. This score, while below the baseline Logistic Regression model, comes very close, indicating generated counterfactuals were </w:t>
      </w:r>
      <w:r w:rsidR="0002227E" w:rsidRPr="00A73B19">
        <w:rPr>
          <w:rFonts w:cs="Calibri"/>
          <w:sz w:val="20"/>
          <w:szCs w:val="20"/>
          <w:lang w:val="en-US"/>
        </w:rPr>
        <w:t xml:space="preserve">somewhat </w:t>
      </w:r>
      <w:r w:rsidRPr="00A73B19">
        <w:rPr>
          <w:rFonts w:cs="Calibri"/>
          <w:sz w:val="20"/>
          <w:szCs w:val="20"/>
          <w:lang w:val="en-US"/>
        </w:rPr>
        <w:t>good at capturing the behavior of original dataset.</w:t>
      </w:r>
    </w:p>
    <w:p w14:paraId="7EF3588F" w14:textId="569E3E19" w:rsidR="008372A7" w:rsidRPr="00A73B19" w:rsidRDefault="00C9610B" w:rsidP="004F3F3F">
      <w:pPr>
        <w:spacing w:after="120" w:line="240" w:lineRule="auto"/>
        <w:rPr>
          <w:rFonts w:cs="Calibri"/>
          <w:sz w:val="20"/>
          <w:szCs w:val="20"/>
          <w:lang w:val="en-US"/>
        </w:rPr>
      </w:pPr>
      <w:r w:rsidRPr="00A73B19">
        <w:rPr>
          <w:rFonts w:cs="Calibri"/>
          <w:sz w:val="20"/>
          <w:szCs w:val="20"/>
          <w:lang w:val="en-US"/>
        </w:rPr>
        <w:t xml:space="preserve">The analysis of the models trained with counterfactuals suggests that while adding counterfactuals to the original data can yield competitive or slightly improved results, training exclusively on counterfactuals leads to </w:t>
      </w:r>
      <w:r w:rsidRPr="00A73B19">
        <w:rPr>
          <w:rFonts w:cs="Calibri"/>
          <w:sz w:val="20"/>
          <w:szCs w:val="20"/>
          <w:lang w:val="en-US"/>
        </w:rPr>
        <w:lastRenderedPageBreak/>
        <w:t>inferior model performance. This indicates that counterfactuals, though useful in certain contexts, may not provide a comprehensive basis for model training when used alone.</w:t>
      </w:r>
    </w:p>
    <w:p w14:paraId="59B3FB15" w14:textId="64D772B6" w:rsidR="00B810D0" w:rsidRPr="00A73B19" w:rsidRDefault="00492E9C"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Banking Dataset -Marketing Targets</w:t>
      </w:r>
    </w:p>
    <w:p w14:paraId="14355F64" w14:textId="7D7C3628" w:rsidR="00B810D0" w:rsidRPr="00A73B19" w:rsidRDefault="009B30A9" w:rsidP="004F3F3F">
      <w:pPr>
        <w:pStyle w:val="Caption"/>
        <w:spacing w:after="120"/>
        <w:rPr>
          <w:rFonts w:cs="Calibri"/>
          <w:i w:val="0"/>
          <w:iCs w:val="0"/>
          <w:color w:val="auto"/>
          <w:sz w:val="20"/>
          <w:szCs w:val="20"/>
          <w:lang w:val="en-US"/>
        </w:rPr>
      </w:pPr>
      <w:r w:rsidRPr="00A73B19">
        <w:rPr>
          <w:rFonts w:cs="Calibri"/>
          <w:i w:val="0"/>
          <w:iCs w:val="0"/>
          <w:color w:val="auto"/>
          <w:sz w:val="20"/>
          <w:szCs w:val="20"/>
          <w:lang w:val="en-US"/>
        </w:rPr>
        <w:t xml:space="preserve">The analysis focused on the Banking dataset, where sample sizes representing 10, 20, and 30 percent of the dataset were chosen, equating to 3164, 6328, and 9492 samples, respectively. It is crucial to note that for the 30% sample, the distribution of the target value was not maintained due to the insufficient number of instances in the minority class. To achieve the desired sample size, all available instances of the minority class were </w:t>
      </w:r>
      <w:r w:rsidR="0002227E" w:rsidRPr="00A73B19">
        <w:rPr>
          <w:rFonts w:cs="Calibri"/>
          <w:i w:val="0"/>
          <w:iCs w:val="0"/>
          <w:color w:val="auto"/>
          <w:sz w:val="20"/>
          <w:szCs w:val="20"/>
          <w:lang w:val="en-US"/>
        </w:rPr>
        <w:t>gathered</w:t>
      </w:r>
      <w:r w:rsidRPr="00A73B19">
        <w:rPr>
          <w:rFonts w:cs="Calibri"/>
          <w:i w:val="0"/>
          <w:iCs w:val="0"/>
          <w:color w:val="auto"/>
          <w:sz w:val="20"/>
          <w:szCs w:val="20"/>
          <w:lang w:val="en-US"/>
        </w:rPr>
        <w:t xml:space="preserve">, supplemented by additional instances from the majority class. At each of these sample sizes, either one or two counterfactual explanations were generated, with the target variable of each counterfactual altered to the opposite class. </w:t>
      </w:r>
    </w:p>
    <w:p w14:paraId="7B05EE80" w14:textId="57CAF2BB" w:rsidR="00DF0A32" w:rsidRPr="00A73B19" w:rsidRDefault="00B810D0" w:rsidP="004F3F3F">
      <w:pPr>
        <w:pStyle w:val="Caption"/>
        <w:spacing w:after="120"/>
        <w:rPr>
          <w:rFonts w:cs="Calibri"/>
          <w:b/>
          <w:bCs/>
          <w:i w:val="0"/>
          <w:iCs w:val="0"/>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6</w:t>
      </w:r>
      <w:r w:rsidRPr="00A73B19">
        <w:rPr>
          <w:rFonts w:cs="Calibri"/>
          <w:sz w:val="20"/>
          <w:szCs w:val="20"/>
        </w:rPr>
        <w:fldChar w:fldCharType="end"/>
      </w:r>
      <w:r w:rsidRPr="00A73B19">
        <w:rPr>
          <w:rFonts w:cs="Calibri"/>
          <w:b/>
          <w:bCs/>
          <w:i w:val="0"/>
          <w:iCs w:val="0"/>
          <w:sz w:val="20"/>
          <w:szCs w:val="20"/>
        </w:rPr>
        <w:t>:</w:t>
      </w:r>
    </w:p>
    <w:p w14:paraId="22C87314" w14:textId="7BF6DF92" w:rsidR="00DF0A32" w:rsidRPr="00A73B19" w:rsidRDefault="00DF0A32" w:rsidP="004F3F3F">
      <w:pPr>
        <w:pStyle w:val="Caption"/>
        <w:keepNext/>
        <w:spacing w:after="120"/>
        <w:rPr>
          <w:rFonts w:cs="Calibri"/>
          <w:sz w:val="20"/>
          <w:szCs w:val="20"/>
        </w:rPr>
      </w:pPr>
      <w:r w:rsidRPr="00A73B19">
        <w:rPr>
          <w:rFonts w:cs="Calibri"/>
          <w:sz w:val="20"/>
          <w:szCs w:val="20"/>
        </w:rPr>
        <w:t xml:space="preserve">Logistic Regression </w:t>
      </w:r>
      <w:r w:rsidR="008B39B4" w:rsidRPr="00A73B19">
        <w:rPr>
          <w:rFonts w:cs="Calibri"/>
          <w:color w:val="auto"/>
          <w:sz w:val="20"/>
          <w:szCs w:val="20"/>
        </w:rPr>
        <w:t>Trained on dataset</w:t>
      </w:r>
      <w:r w:rsidR="0002227E" w:rsidRPr="00A73B19">
        <w:rPr>
          <w:rFonts w:cs="Calibri"/>
          <w:color w:val="auto"/>
          <w:sz w:val="20"/>
          <w:szCs w:val="20"/>
        </w:rPr>
        <w:t>s</w:t>
      </w:r>
      <w:r w:rsidR="008B39B4" w:rsidRPr="00A73B19">
        <w:rPr>
          <w:rFonts w:cs="Calibri"/>
          <w:color w:val="auto"/>
          <w:sz w:val="20"/>
          <w:szCs w:val="20"/>
        </w:rPr>
        <w:t xml:space="preserve"> with CFs </w:t>
      </w:r>
      <w:r w:rsidRPr="00A73B19">
        <w:rPr>
          <w:rFonts w:cs="Calibri"/>
          <w:sz w:val="20"/>
          <w:szCs w:val="20"/>
        </w:rPr>
        <w:t>- Average of 5 iterations – Banking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882"/>
        <w:gridCol w:w="821"/>
        <w:gridCol w:w="690"/>
        <w:gridCol w:w="929"/>
        <w:gridCol w:w="930"/>
        <w:gridCol w:w="929"/>
        <w:gridCol w:w="930"/>
        <w:gridCol w:w="930"/>
      </w:tblGrid>
      <w:tr w:rsidR="00DF0A32" w:rsidRPr="00A73B19" w14:paraId="0833182B" w14:textId="77777777" w:rsidTr="0080565A">
        <w:trPr>
          <w:trHeight w:val="300"/>
        </w:trPr>
        <w:tc>
          <w:tcPr>
            <w:tcW w:w="1985" w:type="dxa"/>
            <w:tcBorders>
              <w:top w:val="double" w:sz="4" w:space="0" w:color="auto"/>
              <w:bottom w:val="double" w:sz="4" w:space="0" w:color="auto"/>
            </w:tcBorders>
            <w:noWrap/>
            <w:vAlign w:val="center"/>
            <w:hideMark/>
          </w:tcPr>
          <w:p w14:paraId="4D9FE42F" w14:textId="77777777" w:rsidR="00DF0A32" w:rsidRPr="00A73B19" w:rsidRDefault="00DF0A32" w:rsidP="004F3F3F">
            <w:pPr>
              <w:spacing w:after="120"/>
              <w:rPr>
                <w:rFonts w:cs="Calibri"/>
                <w:sz w:val="20"/>
                <w:szCs w:val="20"/>
              </w:rPr>
            </w:pPr>
            <w:r w:rsidRPr="00A73B19">
              <w:rPr>
                <w:rFonts w:cs="Calibri"/>
                <w:sz w:val="20"/>
                <w:szCs w:val="20"/>
              </w:rPr>
              <w:t>Model</w:t>
            </w:r>
          </w:p>
        </w:tc>
        <w:tc>
          <w:tcPr>
            <w:tcW w:w="882" w:type="dxa"/>
            <w:tcBorders>
              <w:top w:val="double" w:sz="4" w:space="0" w:color="auto"/>
              <w:bottom w:val="double" w:sz="4" w:space="0" w:color="auto"/>
            </w:tcBorders>
            <w:noWrap/>
            <w:vAlign w:val="center"/>
            <w:hideMark/>
          </w:tcPr>
          <w:p w14:paraId="0A01C1FC" w14:textId="77777777" w:rsidR="00DF0A32" w:rsidRPr="00A73B19" w:rsidRDefault="00DF0A32" w:rsidP="004F3F3F">
            <w:pPr>
              <w:spacing w:after="120"/>
              <w:rPr>
                <w:rFonts w:cs="Calibri"/>
                <w:sz w:val="20"/>
                <w:szCs w:val="20"/>
              </w:rPr>
            </w:pPr>
            <w:r w:rsidRPr="00A73B19">
              <w:rPr>
                <w:rFonts w:cs="Calibri"/>
                <w:sz w:val="20"/>
                <w:szCs w:val="20"/>
              </w:rPr>
              <w:t>Iteration</w:t>
            </w:r>
          </w:p>
        </w:tc>
        <w:tc>
          <w:tcPr>
            <w:tcW w:w="821" w:type="dxa"/>
            <w:tcBorders>
              <w:top w:val="double" w:sz="4" w:space="0" w:color="auto"/>
              <w:bottom w:val="double" w:sz="4" w:space="0" w:color="auto"/>
            </w:tcBorders>
            <w:noWrap/>
            <w:vAlign w:val="center"/>
            <w:hideMark/>
          </w:tcPr>
          <w:p w14:paraId="007B8B09" w14:textId="77777777" w:rsidR="00DF0A32" w:rsidRPr="00A73B19" w:rsidRDefault="00DF0A32" w:rsidP="004F3F3F">
            <w:pPr>
              <w:spacing w:after="120"/>
              <w:rPr>
                <w:rFonts w:cs="Calibri"/>
                <w:sz w:val="20"/>
                <w:szCs w:val="20"/>
              </w:rPr>
            </w:pPr>
            <w:r w:rsidRPr="00A73B19">
              <w:rPr>
                <w:rFonts w:cs="Calibri"/>
                <w:sz w:val="20"/>
                <w:szCs w:val="20"/>
              </w:rPr>
              <w:t>Sample Size</w:t>
            </w:r>
          </w:p>
        </w:tc>
        <w:tc>
          <w:tcPr>
            <w:tcW w:w="690" w:type="dxa"/>
            <w:tcBorders>
              <w:top w:val="double" w:sz="4" w:space="0" w:color="auto"/>
              <w:bottom w:val="double" w:sz="4" w:space="0" w:color="auto"/>
            </w:tcBorders>
            <w:noWrap/>
            <w:vAlign w:val="center"/>
            <w:hideMark/>
          </w:tcPr>
          <w:p w14:paraId="1E918B5F" w14:textId="77777777" w:rsidR="00DF0A32" w:rsidRPr="00A73B19" w:rsidRDefault="00DF0A32" w:rsidP="004F3F3F">
            <w:pPr>
              <w:spacing w:after="120"/>
              <w:rPr>
                <w:rFonts w:cs="Calibri"/>
                <w:sz w:val="20"/>
                <w:szCs w:val="20"/>
              </w:rPr>
            </w:pPr>
            <w:r w:rsidRPr="00A73B19">
              <w:rPr>
                <w:rFonts w:cs="Calibri"/>
                <w:sz w:val="20"/>
                <w:szCs w:val="20"/>
              </w:rPr>
              <w:t>CF Num</w:t>
            </w:r>
          </w:p>
        </w:tc>
        <w:tc>
          <w:tcPr>
            <w:tcW w:w="929" w:type="dxa"/>
            <w:tcBorders>
              <w:top w:val="double" w:sz="4" w:space="0" w:color="auto"/>
              <w:bottom w:val="double" w:sz="4" w:space="0" w:color="auto"/>
            </w:tcBorders>
            <w:noWrap/>
            <w:vAlign w:val="center"/>
            <w:hideMark/>
          </w:tcPr>
          <w:p w14:paraId="509C90B5" w14:textId="77777777" w:rsidR="00DF0A32" w:rsidRPr="00A73B19" w:rsidRDefault="00DF0A32" w:rsidP="004F3F3F">
            <w:pPr>
              <w:spacing w:after="120"/>
              <w:rPr>
                <w:rFonts w:cs="Calibri"/>
                <w:sz w:val="20"/>
                <w:szCs w:val="20"/>
              </w:rPr>
            </w:pPr>
            <w:r w:rsidRPr="00A73B19">
              <w:rPr>
                <w:rFonts w:cs="Calibri"/>
                <w:sz w:val="20"/>
                <w:szCs w:val="20"/>
              </w:rPr>
              <w:t>Fitting Data</w:t>
            </w:r>
          </w:p>
        </w:tc>
        <w:tc>
          <w:tcPr>
            <w:tcW w:w="930" w:type="dxa"/>
            <w:tcBorders>
              <w:top w:val="double" w:sz="4" w:space="0" w:color="auto"/>
              <w:bottom w:val="double" w:sz="4" w:space="0" w:color="auto"/>
            </w:tcBorders>
            <w:noWrap/>
            <w:vAlign w:val="center"/>
            <w:hideMark/>
          </w:tcPr>
          <w:p w14:paraId="216842E4" w14:textId="77777777" w:rsidR="00DF0A32" w:rsidRPr="00A73B19" w:rsidRDefault="00DF0A32" w:rsidP="004F3F3F">
            <w:pPr>
              <w:spacing w:after="120"/>
              <w:rPr>
                <w:rFonts w:cs="Calibri"/>
                <w:sz w:val="20"/>
                <w:szCs w:val="20"/>
              </w:rPr>
            </w:pPr>
            <w:r w:rsidRPr="00A73B19">
              <w:rPr>
                <w:rFonts w:cs="Calibri"/>
                <w:sz w:val="20"/>
                <w:szCs w:val="20"/>
              </w:rPr>
              <w:t>F1</w:t>
            </w:r>
          </w:p>
        </w:tc>
        <w:tc>
          <w:tcPr>
            <w:tcW w:w="929" w:type="dxa"/>
            <w:tcBorders>
              <w:top w:val="double" w:sz="4" w:space="0" w:color="auto"/>
              <w:bottom w:val="double" w:sz="4" w:space="0" w:color="auto"/>
            </w:tcBorders>
            <w:noWrap/>
            <w:vAlign w:val="center"/>
            <w:hideMark/>
          </w:tcPr>
          <w:p w14:paraId="37DAD96E" w14:textId="77777777" w:rsidR="00DF0A32" w:rsidRPr="00A73B19" w:rsidRDefault="00DF0A32" w:rsidP="004F3F3F">
            <w:pPr>
              <w:spacing w:after="120"/>
              <w:rPr>
                <w:rFonts w:cs="Calibri"/>
                <w:sz w:val="20"/>
                <w:szCs w:val="20"/>
              </w:rPr>
            </w:pPr>
            <w:r w:rsidRPr="00A73B19">
              <w:rPr>
                <w:rFonts w:cs="Calibri"/>
                <w:sz w:val="20"/>
                <w:szCs w:val="20"/>
              </w:rPr>
              <w:t>F1 std</w:t>
            </w:r>
          </w:p>
        </w:tc>
        <w:tc>
          <w:tcPr>
            <w:tcW w:w="930" w:type="dxa"/>
            <w:tcBorders>
              <w:top w:val="double" w:sz="4" w:space="0" w:color="auto"/>
              <w:bottom w:val="double" w:sz="4" w:space="0" w:color="auto"/>
            </w:tcBorders>
            <w:noWrap/>
            <w:vAlign w:val="center"/>
            <w:hideMark/>
          </w:tcPr>
          <w:p w14:paraId="61D41811" w14:textId="77777777" w:rsidR="00DF0A32" w:rsidRPr="00A73B19" w:rsidRDefault="00DF0A32" w:rsidP="004F3F3F">
            <w:pPr>
              <w:spacing w:after="120"/>
              <w:rPr>
                <w:rFonts w:cs="Calibri"/>
                <w:sz w:val="20"/>
                <w:szCs w:val="20"/>
              </w:rPr>
            </w:pPr>
            <w:r w:rsidRPr="00A73B19">
              <w:rPr>
                <w:rFonts w:cs="Calibri"/>
                <w:sz w:val="20"/>
                <w:szCs w:val="20"/>
              </w:rPr>
              <w:t>AUC</w:t>
            </w:r>
          </w:p>
        </w:tc>
        <w:tc>
          <w:tcPr>
            <w:tcW w:w="930" w:type="dxa"/>
            <w:tcBorders>
              <w:top w:val="double" w:sz="4" w:space="0" w:color="auto"/>
              <w:bottom w:val="double" w:sz="4" w:space="0" w:color="auto"/>
            </w:tcBorders>
            <w:noWrap/>
            <w:vAlign w:val="center"/>
            <w:hideMark/>
          </w:tcPr>
          <w:p w14:paraId="20AC2C7A" w14:textId="77777777" w:rsidR="00DF0A32" w:rsidRPr="00A73B19" w:rsidRDefault="00DF0A32" w:rsidP="004F3F3F">
            <w:pPr>
              <w:spacing w:after="120"/>
              <w:rPr>
                <w:rFonts w:cs="Calibri"/>
                <w:sz w:val="20"/>
                <w:szCs w:val="20"/>
              </w:rPr>
            </w:pPr>
            <w:r w:rsidRPr="00A73B19">
              <w:rPr>
                <w:rFonts w:cs="Calibri"/>
                <w:sz w:val="20"/>
                <w:szCs w:val="20"/>
              </w:rPr>
              <w:t>AUC std</w:t>
            </w:r>
          </w:p>
        </w:tc>
      </w:tr>
      <w:tr w:rsidR="00BC7AB7" w:rsidRPr="00A73B19" w14:paraId="2B11B227" w14:textId="77777777" w:rsidTr="00BC7AB7">
        <w:trPr>
          <w:trHeight w:val="288"/>
        </w:trPr>
        <w:tc>
          <w:tcPr>
            <w:tcW w:w="1985" w:type="dxa"/>
            <w:tcBorders>
              <w:top w:val="double" w:sz="4" w:space="0" w:color="auto"/>
              <w:bottom w:val="nil"/>
            </w:tcBorders>
            <w:noWrap/>
            <w:vAlign w:val="center"/>
            <w:hideMark/>
          </w:tcPr>
          <w:p w14:paraId="2B32E6EA" w14:textId="77777777" w:rsidR="00BC7AB7" w:rsidRPr="00A73B19" w:rsidRDefault="00BC7AB7" w:rsidP="004F3F3F">
            <w:pPr>
              <w:spacing w:after="120"/>
              <w:rPr>
                <w:rFonts w:cs="Calibri"/>
                <w:sz w:val="20"/>
                <w:szCs w:val="20"/>
              </w:rPr>
            </w:pPr>
            <w:r w:rsidRPr="00A73B19">
              <w:rPr>
                <w:rFonts w:cs="Calibri"/>
                <w:sz w:val="20"/>
                <w:szCs w:val="20"/>
              </w:rPr>
              <w:t>RF default on original data</w:t>
            </w:r>
          </w:p>
        </w:tc>
        <w:tc>
          <w:tcPr>
            <w:tcW w:w="882" w:type="dxa"/>
            <w:tcBorders>
              <w:top w:val="double" w:sz="4" w:space="0" w:color="auto"/>
              <w:bottom w:val="nil"/>
            </w:tcBorders>
            <w:noWrap/>
            <w:vAlign w:val="center"/>
            <w:hideMark/>
          </w:tcPr>
          <w:p w14:paraId="5AD168D0"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tcBorders>
              <w:top w:val="double" w:sz="4" w:space="0" w:color="auto"/>
              <w:bottom w:val="nil"/>
            </w:tcBorders>
            <w:noWrap/>
            <w:vAlign w:val="center"/>
            <w:hideMark/>
          </w:tcPr>
          <w:p w14:paraId="2EAECA2E" w14:textId="77777777" w:rsidR="00BC7AB7" w:rsidRPr="00A73B19" w:rsidRDefault="00BC7AB7" w:rsidP="004F3F3F">
            <w:pPr>
              <w:spacing w:after="120"/>
              <w:rPr>
                <w:rFonts w:cs="Calibri"/>
                <w:sz w:val="20"/>
                <w:szCs w:val="20"/>
              </w:rPr>
            </w:pPr>
            <w:r w:rsidRPr="00A73B19">
              <w:rPr>
                <w:rFonts w:cs="Calibri"/>
                <w:sz w:val="20"/>
                <w:szCs w:val="20"/>
              </w:rPr>
              <w:t>0</w:t>
            </w:r>
          </w:p>
        </w:tc>
        <w:tc>
          <w:tcPr>
            <w:tcW w:w="690" w:type="dxa"/>
            <w:tcBorders>
              <w:top w:val="double" w:sz="4" w:space="0" w:color="auto"/>
              <w:bottom w:val="nil"/>
            </w:tcBorders>
            <w:noWrap/>
            <w:vAlign w:val="center"/>
            <w:hideMark/>
          </w:tcPr>
          <w:p w14:paraId="028F1FA8" w14:textId="77777777" w:rsidR="00BC7AB7" w:rsidRPr="00A73B19" w:rsidRDefault="00BC7AB7" w:rsidP="004F3F3F">
            <w:pPr>
              <w:spacing w:after="120"/>
              <w:rPr>
                <w:rFonts w:cs="Calibri"/>
                <w:sz w:val="20"/>
                <w:szCs w:val="20"/>
              </w:rPr>
            </w:pPr>
            <w:r w:rsidRPr="00A73B19">
              <w:rPr>
                <w:rFonts w:cs="Calibri"/>
                <w:sz w:val="20"/>
                <w:szCs w:val="20"/>
              </w:rPr>
              <w:t>0</w:t>
            </w:r>
          </w:p>
        </w:tc>
        <w:tc>
          <w:tcPr>
            <w:tcW w:w="929" w:type="dxa"/>
            <w:tcBorders>
              <w:top w:val="double" w:sz="4" w:space="0" w:color="auto"/>
              <w:bottom w:val="nil"/>
            </w:tcBorders>
            <w:noWrap/>
            <w:vAlign w:val="center"/>
            <w:hideMark/>
          </w:tcPr>
          <w:p w14:paraId="47BE1472" w14:textId="7AF85FF8" w:rsidR="00BC7AB7" w:rsidRPr="00A73B19" w:rsidRDefault="00BC7AB7" w:rsidP="004F3F3F">
            <w:pPr>
              <w:spacing w:after="120"/>
              <w:rPr>
                <w:rFonts w:cs="Calibri"/>
                <w:sz w:val="20"/>
                <w:szCs w:val="20"/>
              </w:rPr>
            </w:pPr>
            <w:r w:rsidRPr="00A73B19">
              <w:rPr>
                <w:rFonts w:cs="Calibri"/>
                <w:sz w:val="20"/>
                <w:szCs w:val="20"/>
              </w:rPr>
              <w:t>31647</w:t>
            </w:r>
          </w:p>
        </w:tc>
        <w:tc>
          <w:tcPr>
            <w:tcW w:w="930" w:type="dxa"/>
            <w:tcBorders>
              <w:top w:val="double" w:sz="4" w:space="0" w:color="auto"/>
              <w:bottom w:val="nil"/>
            </w:tcBorders>
            <w:noWrap/>
            <w:vAlign w:val="center"/>
            <w:hideMark/>
          </w:tcPr>
          <w:p w14:paraId="62233DE5" w14:textId="3C709A63" w:rsidR="00BC7AB7" w:rsidRPr="00A73B19" w:rsidRDefault="00BC7AB7" w:rsidP="004F3F3F">
            <w:pPr>
              <w:spacing w:after="120"/>
              <w:rPr>
                <w:rFonts w:cs="Calibri"/>
                <w:sz w:val="20"/>
                <w:szCs w:val="20"/>
              </w:rPr>
            </w:pPr>
            <w:r w:rsidRPr="00A73B19">
              <w:rPr>
                <w:rFonts w:cs="Calibri"/>
                <w:sz w:val="20"/>
                <w:szCs w:val="20"/>
              </w:rPr>
              <w:t>0,5081</w:t>
            </w:r>
          </w:p>
        </w:tc>
        <w:tc>
          <w:tcPr>
            <w:tcW w:w="929" w:type="dxa"/>
            <w:tcBorders>
              <w:top w:val="double" w:sz="4" w:space="0" w:color="auto"/>
              <w:bottom w:val="nil"/>
            </w:tcBorders>
            <w:noWrap/>
            <w:vAlign w:val="center"/>
            <w:hideMark/>
          </w:tcPr>
          <w:p w14:paraId="7D0A5AEC" w14:textId="0A97614C" w:rsidR="00BC7AB7" w:rsidRPr="00A73B19" w:rsidRDefault="00BC7AB7" w:rsidP="004F3F3F">
            <w:pPr>
              <w:spacing w:after="120"/>
              <w:rPr>
                <w:rFonts w:cs="Calibri"/>
                <w:sz w:val="20"/>
                <w:szCs w:val="20"/>
              </w:rPr>
            </w:pPr>
            <w:r w:rsidRPr="00A73B19">
              <w:rPr>
                <w:rFonts w:cs="Calibri"/>
                <w:sz w:val="20"/>
                <w:szCs w:val="20"/>
              </w:rPr>
              <w:t>0,0047</w:t>
            </w:r>
          </w:p>
        </w:tc>
        <w:tc>
          <w:tcPr>
            <w:tcW w:w="930" w:type="dxa"/>
            <w:tcBorders>
              <w:top w:val="double" w:sz="4" w:space="0" w:color="auto"/>
              <w:bottom w:val="nil"/>
            </w:tcBorders>
            <w:noWrap/>
            <w:vAlign w:val="center"/>
            <w:hideMark/>
          </w:tcPr>
          <w:p w14:paraId="114EFCAF" w14:textId="7B226599" w:rsidR="00BC7AB7" w:rsidRPr="00A73B19" w:rsidRDefault="00BC7AB7" w:rsidP="004F3F3F">
            <w:pPr>
              <w:spacing w:after="120"/>
              <w:rPr>
                <w:rFonts w:cs="Calibri"/>
                <w:sz w:val="20"/>
                <w:szCs w:val="20"/>
              </w:rPr>
            </w:pPr>
            <w:r w:rsidRPr="00A73B19">
              <w:rPr>
                <w:rFonts w:cs="Calibri"/>
                <w:sz w:val="20"/>
                <w:szCs w:val="20"/>
              </w:rPr>
              <w:t>0,6929</w:t>
            </w:r>
          </w:p>
        </w:tc>
        <w:tc>
          <w:tcPr>
            <w:tcW w:w="930" w:type="dxa"/>
            <w:tcBorders>
              <w:top w:val="double" w:sz="4" w:space="0" w:color="auto"/>
              <w:bottom w:val="nil"/>
            </w:tcBorders>
            <w:noWrap/>
            <w:vAlign w:val="center"/>
            <w:hideMark/>
          </w:tcPr>
          <w:p w14:paraId="1E407D40" w14:textId="3820EBFA" w:rsidR="00BC7AB7" w:rsidRPr="00A73B19" w:rsidRDefault="00BC7AB7" w:rsidP="004F3F3F">
            <w:pPr>
              <w:spacing w:after="120"/>
              <w:rPr>
                <w:rFonts w:cs="Calibri"/>
                <w:sz w:val="20"/>
                <w:szCs w:val="20"/>
              </w:rPr>
            </w:pPr>
            <w:r w:rsidRPr="00A73B19">
              <w:rPr>
                <w:rFonts w:cs="Calibri"/>
                <w:sz w:val="20"/>
                <w:szCs w:val="20"/>
              </w:rPr>
              <w:t>0,0019</w:t>
            </w:r>
          </w:p>
        </w:tc>
      </w:tr>
      <w:tr w:rsidR="00BC7AB7" w:rsidRPr="00A73B19" w14:paraId="49B94312" w14:textId="77777777" w:rsidTr="00BC7AB7">
        <w:trPr>
          <w:trHeight w:val="288"/>
        </w:trPr>
        <w:tc>
          <w:tcPr>
            <w:tcW w:w="1985" w:type="dxa"/>
            <w:tcBorders>
              <w:top w:val="nil"/>
              <w:bottom w:val="single" w:sz="4" w:space="0" w:color="auto"/>
            </w:tcBorders>
            <w:noWrap/>
            <w:vAlign w:val="center"/>
            <w:hideMark/>
          </w:tcPr>
          <w:p w14:paraId="60EC5AF5" w14:textId="77777777" w:rsidR="00BC7AB7" w:rsidRPr="00A73B19" w:rsidRDefault="00BC7AB7" w:rsidP="004F3F3F">
            <w:pPr>
              <w:spacing w:after="120"/>
              <w:rPr>
                <w:rFonts w:cs="Calibri"/>
                <w:sz w:val="20"/>
                <w:szCs w:val="20"/>
              </w:rPr>
            </w:pPr>
            <w:r w:rsidRPr="00A73B19">
              <w:rPr>
                <w:rFonts w:cs="Calibri"/>
                <w:sz w:val="20"/>
                <w:szCs w:val="20"/>
              </w:rPr>
              <w:t>LR default on original data</w:t>
            </w:r>
          </w:p>
        </w:tc>
        <w:tc>
          <w:tcPr>
            <w:tcW w:w="882" w:type="dxa"/>
            <w:tcBorders>
              <w:top w:val="nil"/>
              <w:bottom w:val="single" w:sz="4" w:space="0" w:color="auto"/>
            </w:tcBorders>
            <w:noWrap/>
            <w:vAlign w:val="center"/>
            <w:hideMark/>
          </w:tcPr>
          <w:p w14:paraId="666A4C35"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tcBorders>
              <w:top w:val="nil"/>
              <w:bottom w:val="single" w:sz="4" w:space="0" w:color="auto"/>
            </w:tcBorders>
            <w:noWrap/>
            <w:vAlign w:val="center"/>
            <w:hideMark/>
          </w:tcPr>
          <w:p w14:paraId="16FA79FA" w14:textId="77777777" w:rsidR="00BC7AB7" w:rsidRPr="00A73B19" w:rsidRDefault="00BC7AB7" w:rsidP="004F3F3F">
            <w:pPr>
              <w:spacing w:after="120"/>
              <w:rPr>
                <w:rFonts w:cs="Calibri"/>
                <w:sz w:val="20"/>
                <w:szCs w:val="20"/>
              </w:rPr>
            </w:pPr>
            <w:r w:rsidRPr="00A73B19">
              <w:rPr>
                <w:rFonts w:cs="Calibri"/>
                <w:sz w:val="20"/>
                <w:szCs w:val="20"/>
              </w:rPr>
              <w:t>0</w:t>
            </w:r>
          </w:p>
        </w:tc>
        <w:tc>
          <w:tcPr>
            <w:tcW w:w="690" w:type="dxa"/>
            <w:tcBorders>
              <w:top w:val="nil"/>
              <w:bottom w:val="single" w:sz="4" w:space="0" w:color="auto"/>
            </w:tcBorders>
            <w:noWrap/>
            <w:vAlign w:val="center"/>
            <w:hideMark/>
          </w:tcPr>
          <w:p w14:paraId="222634CD" w14:textId="77777777" w:rsidR="00BC7AB7" w:rsidRPr="00A73B19" w:rsidRDefault="00BC7AB7" w:rsidP="004F3F3F">
            <w:pPr>
              <w:spacing w:after="120"/>
              <w:rPr>
                <w:rFonts w:cs="Calibri"/>
                <w:sz w:val="20"/>
                <w:szCs w:val="20"/>
              </w:rPr>
            </w:pPr>
            <w:r w:rsidRPr="00A73B19">
              <w:rPr>
                <w:rFonts w:cs="Calibri"/>
                <w:sz w:val="20"/>
                <w:szCs w:val="20"/>
              </w:rPr>
              <w:t>0</w:t>
            </w:r>
          </w:p>
        </w:tc>
        <w:tc>
          <w:tcPr>
            <w:tcW w:w="929" w:type="dxa"/>
            <w:tcBorders>
              <w:top w:val="nil"/>
              <w:bottom w:val="single" w:sz="4" w:space="0" w:color="auto"/>
            </w:tcBorders>
            <w:noWrap/>
            <w:vAlign w:val="center"/>
            <w:hideMark/>
          </w:tcPr>
          <w:p w14:paraId="2EC4732B" w14:textId="276E4609" w:rsidR="00BC7AB7" w:rsidRPr="00A73B19" w:rsidRDefault="00BC7AB7" w:rsidP="004F3F3F">
            <w:pPr>
              <w:spacing w:after="120"/>
              <w:rPr>
                <w:rFonts w:cs="Calibri"/>
                <w:sz w:val="20"/>
                <w:szCs w:val="20"/>
              </w:rPr>
            </w:pPr>
            <w:r w:rsidRPr="00A73B19">
              <w:rPr>
                <w:rFonts w:cs="Calibri"/>
                <w:sz w:val="20"/>
                <w:szCs w:val="20"/>
              </w:rPr>
              <w:t>31647</w:t>
            </w:r>
          </w:p>
        </w:tc>
        <w:tc>
          <w:tcPr>
            <w:tcW w:w="930" w:type="dxa"/>
            <w:tcBorders>
              <w:top w:val="nil"/>
              <w:bottom w:val="single" w:sz="4" w:space="0" w:color="auto"/>
            </w:tcBorders>
            <w:noWrap/>
            <w:vAlign w:val="center"/>
            <w:hideMark/>
          </w:tcPr>
          <w:p w14:paraId="4182F22B" w14:textId="21B2DC01" w:rsidR="00BC7AB7" w:rsidRPr="00A73B19" w:rsidRDefault="00BC7AB7" w:rsidP="004F3F3F">
            <w:pPr>
              <w:spacing w:after="120"/>
              <w:rPr>
                <w:rFonts w:cs="Calibri"/>
                <w:sz w:val="20"/>
                <w:szCs w:val="20"/>
              </w:rPr>
            </w:pPr>
            <w:r w:rsidRPr="00A73B19">
              <w:rPr>
                <w:rFonts w:cs="Calibri"/>
                <w:sz w:val="20"/>
                <w:szCs w:val="20"/>
              </w:rPr>
              <w:t>0,4509</w:t>
            </w:r>
          </w:p>
        </w:tc>
        <w:tc>
          <w:tcPr>
            <w:tcW w:w="929" w:type="dxa"/>
            <w:tcBorders>
              <w:top w:val="nil"/>
              <w:bottom w:val="single" w:sz="4" w:space="0" w:color="auto"/>
            </w:tcBorders>
            <w:noWrap/>
            <w:vAlign w:val="center"/>
            <w:hideMark/>
          </w:tcPr>
          <w:p w14:paraId="57912247" w14:textId="000D7692" w:rsidR="00BC7AB7" w:rsidRPr="00A73B19" w:rsidRDefault="00BC7AB7" w:rsidP="004F3F3F">
            <w:pPr>
              <w:spacing w:after="120"/>
              <w:rPr>
                <w:rFonts w:cs="Calibri"/>
                <w:sz w:val="20"/>
                <w:szCs w:val="20"/>
              </w:rPr>
            </w:pPr>
            <w:r w:rsidRPr="00A73B19">
              <w:rPr>
                <w:rFonts w:cs="Calibri"/>
                <w:sz w:val="20"/>
                <w:szCs w:val="20"/>
              </w:rPr>
              <w:t>0,0000</w:t>
            </w:r>
          </w:p>
        </w:tc>
        <w:tc>
          <w:tcPr>
            <w:tcW w:w="930" w:type="dxa"/>
            <w:tcBorders>
              <w:top w:val="nil"/>
              <w:bottom w:val="single" w:sz="4" w:space="0" w:color="auto"/>
            </w:tcBorders>
            <w:noWrap/>
            <w:vAlign w:val="center"/>
            <w:hideMark/>
          </w:tcPr>
          <w:p w14:paraId="75DCE2A5" w14:textId="1CD3C994" w:rsidR="00BC7AB7" w:rsidRPr="00A73B19" w:rsidRDefault="00BC7AB7" w:rsidP="004F3F3F">
            <w:pPr>
              <w:spacing w:after="120"/>
              <w:rPr>
                <w:rFonts w:cs="Calibri"/>
                <w:sz w:val="20"/>
                <w:szCs w:val="20"/>
              </w:rPr>
            </w:pPr>
            <w:r w:rsidRPr="00A73B19">
              <w:rPr>
                <w:rFonts w:cs="Calibri"/>
                <w:sz w:val="20"/>
                <w:szCs w:val="20"/>
              </w:rPr>
              <w:t>0,6612</w:t>
            </w:r>
          </w:p>
        </w:tc>
        <w:tc>
          <w:tcPr>
            <w:tcW w:w="930" w:type="dxa"/>
            <w:tcBorders>
              <w:top w:val="nil"/>
              <w:bottom w:val="single" w:sz="4" w:space="0" w:color="auto"/>
            </w:tcBorders>
            <w:noWrap/>
            <w:vAlign w:val="center"/>
            <w:hideMark/>
          </w:tcPr>
          <w:p w14:paraId="35EFC083" w14:textId="1A795751" w:rsidR="00BC7AB7" w:rsidRPr="00A73B19" w:rsidRDefault="00BC7AB7" w:rsidP="004F3F3F">
            <w:pPr>
              <w:spacing w:after="120"/>
              <w:rPr>
                <w:rFonts w:cs="Calibri"/>
                <w:sz w:val="20"/>
                <w:szCs w:val="20"/>
              </w:rPr>
            </w:pPr>
            <w:r w:rsidRPr="00A73B19">
              <w:rPr>
                <w:rFonts w:cs="Calibri"/>
                <w:sz w:val="20"/>
                <w:szCs w:val="20"/>
              </w:rPr>
              <w:t>0,0000</w:t>
            </w:r>
          </w:p>
        </w:tc>
      </w:tr>
      <w:tr w:rsidR="005B1D0D" w:rsidRPr="00A73B19" w14:paraId="23570A73" w14:textId="77777777" w:rsidTr="00BC7AB7">
        <w:trPr>
          <w:trHeight w:val="288"/>
        </w:trPr>
        <w:tc>
          <w:tcPr>
            <w:tcW w:w="9026" w:type="dxa"/>
            <w:gridSpan w:val="9"/>
            <w:tcBorders>
              <w:top w:val="single" w:sz="4" w:space="0" w:color="auto"/>
              <w:bottom w:val="single" w:sz="4" w:space="0" w:color="auto"/>
            </w:tcBorders>
            <w:noWrap/>
            <w:vAlign w:val="center"/>
          </w:tcPr>
          <w:p w14:paraId="01BF4F6F" w14:textId="6B65CC86" w:rsidR="005B1D0D" w:rsidRPr="00A73B19" w:rsidRDefault="005B1D0D" w:rsidP="004F3F3F">
            <w:pPr>
              <w:spacing w:after="120"/>
              <w:rPr>
                <w:rFonts w:cs="Calibri"/>
                <w:sz w:val="20"/>
                <w:szCs w:val="20"/>
              </w:rPr>
            </w:pPr>
            <w:r w:rsidRPr="00A73B19">
              <w:rPr>
                <w:rFonts w:cs="Calibri"/>
                <w:sz w:val="20"/>
                <w:szCs w:val="20"/>
              </w:rPr>
              <w:t>Models Trained on CFs + Original data</w:t>
            </w:r>
          </w:p>
        </w:tc>
      </w:tr>
      <w:tr w:rsidR="00BC7AB7" w:rsidRPr="00A73B19" w14:paraId="45D2A5DB" w14:textId="77777777" w:rsidTr="00F66096">
        <w:trPr>
          <w:trHeight w:val="288"/>
        </w:trPr>
        <w:tc>
          <w:tcPr>
            <w:tcW w:w="1985" w:type="dxa"/>
            <w:tcBorders>
              <w:top w:val="single" w:sz="4" w:space="0" w:color="auto"/>
            </w:tcBorders>
            <w:noWrap/>
            <w:vAlign w:val="center"/>
            <w:hideMark/>
          </w:tcPr>
          <w:p w14:paraId="634EEF71" w14:textId="77777777" w:rsidR="00BC7AB7" w:rsidRPr="00A73B19" w:rsidRDefault="00BC7AB7" w:rsidP="004F3F3F">
            <w:pPr>
              <w:spacing w:after="120"/>
              <w:rPr>
                <w:rFonts w:cs="Calibri"/>
                <w:sz w:val="20"/>
                <w:szCs w:val="20"/>
              </w:rPr>
            </w:pPr>
            <w:r w:rsidRPr="00A73B19">
              <w:rPr>
                <w:rFonts w:cs="Calibri"/>
                <w:sz w:val="20"/>
                <w:szCs w:val="20"/>
              </w:rPr>
              <w:t xml:space="preserve">LR sample: 10% CF:1  </w:t>
            </w:r>
          </w:p>
        </w:tc>
        <w:tc>
          <w:tcPr>
            <w:tcW w:w="882" w:type="dxa"/>
            <w:tcBorders>
              <w:top w:val="single" w:sz="4" w:space="0" w:color="auto"/>
            </w:tcBorders>
            <w:noWrap/>
            <w:vAlign w:val="center"/>
            <w:hideMark/>
          </w:tcPr>
          <w:p w14:paraId="66449D16"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tcBorders>
              <w:top w:val="single" w:sz="4" w:space="0" w:color="auto"/>
            </w:tcBorders>
            <w:noWrap/>
            <w:vAlign w:val="bottom"/>
            <w:hideMark/>
          </w:tcPr>
          <w:p w14:paraId="714B496E" w14:textId="5CC18585" w:rsidR="00BC7AB7" w:rsidRPr="00A73B19" w:rsidRDefault="00BC7AB7" w:rsidP="004F3F3F">
            <w:pPr>
              <w:spacing w:after="120"/>
              <w:rPr>
                <w:rFonts w:cs="Calibri"/>
                <w:sz w:val="20"/>
                <w:szCs w:val="20"/>
              </w:rPr>
            </w:pPr>
            <w:r w:rsidRPr="00A73B19">
              <w:rPr>
                <w:rFonts w:cs="Calibri"/>
                <w:color w:val="000000"/>
                <w:sz w:val="20"/>
                <w:szCs w:val="20"/>
              </w:rPr>
              <w:t>3164</w:t>
            </w:r>
          </w:p>
        </w:tc>
        <w:tc>
          <w:tcPr>
            <w:tcW w:w="690" w:type="dxa"/>
            <w:tcBorders>
              <w:top w:val="single" w:sz="4" w:space="0" w:color="auto"/>
            </w:tcBorders>
            <w:noWrap/>
            <w:vAlign w:val="center"/>
            <w:hideMark/>
          </w:tcPr>
          <w:p w14:paraId="704CE523" w14:textId="77777777" w:rsidR="00BC7AB7" w:rsidRPr="00A73B19" w:rsidRDefault="00BC7AB7" w:rsidP="004F3F3F">
            <w:pPr>
              <w:spacing w:after="120"/>
              <w:rPr>
                <w:rFonts w:cs="Calibri"/>
                <w:sz w:val="20"/>
                <w:szCs w:val="20"/>
              </w:rPr>
            </w:pPr>
            <w:r w:rsidRPr="00A73B19">
              <w:rPr>
                <w:rFonts w:cs="Calibri"/>
                <w:sz w:val="20"/>
                <w:szCs w:val="20"/>
              </w:rPr>
              <w:t>1</w:t>
            </w:r>
          </w:p>
        </w:tc>
        <w:tc>
          <w:tcPr>
            <w:tcW w:w="929" w:type="dxa"/>
            <w:tcBorders>
              <w:top w:val="single" w:sz="4" w:space="0" w:color="auto"/>
            </w:tcBorders>
            <w:noWrap/>
            <w:vAlign w:val="center"/>
            <w:hideMark/>
          </w:tcPr>
          <w:p w14:paraId="50FF6A5F" w14:textId="416D3F76" w:rsidR="00BC7AB7" w:rsidRPr="00A73B19" w:rsidRDefault="00BC7AB7" w:rsidP="004F3F3F">
            <w:pPr>
              <w:spacing w:after="120"/>
              <w:rPr>
                <w:rFonts w:cs="Calibri"/>
                <w:sz w:val="20"/>
                <w:szCs w:val="20"/>
              </w:rPr>
            </w:pPr>
            <w:r w:rsidRPr="00A73B19">
              <w:rPr>
                <w:rFonts w:cs="Calibri"/>
                <w:sz w:val="20"/>
                <w:szCs w:val="20"/>
              </w:rPr>
              <w:t>34811</w:t>
            </w:r>
          </w:p>
        </w:tc>
        <w:tc>
          <w:tcPr>
            <w:tcW w:w="930" w:type="dxa"/>
            <w:tcBorders>
              <w:top w:val="single" w:sz="4" w:space="0" w:color="auto"/>
            </w:tcBorders>
            <w:noWrap/>
            <w:vAlign w:val="center"/>
            <w:hideMark/>
          </w:tcPr>
          <w:p w14:paraId="71A0A5AF" w14:textId="07175524" w:rsidR="00BC7AB7" w:rsidRPr="00A73B19" w:rsidRDefault="00BC7AB7" w:rsidP="004F3F3F">
            <w:pPr>
              <w:spacing w:after="120"/>
              <w:rPr>
                <w:rFonts w:cs="Calibri"/>
                <w:sz w:val="20"/>
                <w:szCs w:val="20"/>
              </w:rPr>
            </w:pPr>
            <w:r w:rsidRPr="00A73B19">
              <w:rPr>
                <w:rFonts w:cs="Calibri"/>
                <w:sz w:val="20"/>
                <w:szCs w:val="20"/>
              </w:rPr>
              <w:t>0,4013</w:t>
            </w:r>
          </w:p>
        </w:tc>
        <w:tc>
          <w:tcPr>
            <w:tcW w:w="929" w:type="dxa"/>
            <w:tcBorders>
              <w:top w:val="single" w:sz="4" w:space="0" w:color="auto"/>
            </w:tcBorders>
            <w:noWrap/>
            <w:vAlign w:val="center"/>
            <w:hideMark/>
          </w:tcPr>
          <w:p w14:paraId="3B012F59" w14:textId="5831D8EB" w:rsidR="00BC7AB7" w:rsidRPr="00A73B19" w:rsidRDefault="00BC7AB7" w:rsidP="004F3F3F">
            <w:pPr>
              <w:spacing w:after="120"/>
              <w:rPr>
                <w:rFonts w:cs="Calibri"/>
                <w:sz w:val="20"/>
                <w:szCs w:val="20"/>
              </w:rPr>
            </w:pPr>
            <w:r w:rsidRPr="00A73B19">
              <w:rPr>
                <w:rFonts w:cs="Calibri"/>
                <w:sz w:val="20"/>
                <w:szCs w:val="20"/>
              </w:rPr>
              <w:t>0,0014</w:t>
            </w:r>
          </w:p>
        </w:tc>
        <w:tc>
          <w:tcPr>
            <w:tcW w:w="930" w:type="dxa"/>
            <w:tcBorders>
              <w:top w:val="single" w:sz="4" w:space="0" w:color="auto"/>
            </w:tcBorders>
            <w:noWrap/>
            <w:vAlign w:val="center"/>
            <w:hideMark/>
          </w:tcPr>
          <w:p w14:paraId="37823E14" w14:textId="532FBCD4" w:rsidR="00BC7AB7" w:rsidRPr="00A73B19" w:rsidRDefault="00BC7AB7" w:rsidP="004F3F3F">
            <w:pPr>
              <w:spacing w:after="120"/>
              <w:rPr>
                <w:rFonts w:cs="Calibri"/>
                <w:sz w:val="20"/>
                <w:szCs w:val="20"/>
              </w:rPr>
            </w:pPr>
            <w:r w:rsidRPr="00A73B19">
              <w:rPr>
                <w:rFonts w:cs="Calibri"/>
                <w:sz w:val="20"/>
                <w:szCs w:val="20"/>
              </w:rPr>
              <w:t>0,6343</w:t>
            </w:r>
          </w:p>
        </w:tc>
        <w:tc>
          <w:tcPr>
            <w:tcW w:w="930" w:type="dxa"/>
            <w:tcBorders>
              <w:top w:val="single" w:sz="4" w:space="0" w:color="auto"/>
            </w:tcBorders>
            <w:noWrap/>
            <w:vAlign w:val="center"/>
            <w:hideMark/>
          </w:tcPr>
          <w:p w14:paraId="1A944974" w14:textId="6EE96507" w:rsidR="00BC7AB7" w:rsidRPr="00A73B19" w:rsidRDefault="00BC7AB7" w:rsidP="004F3F3F">
            <w:pPr>
              <w:spacing w:after="120"/>
              <w:rPr>
                <w:rFonts w:cs="Calibri"/>
                <w:sz w:val="20"/>
                <w:szCs w:val="20"/>
              </w:rPr>
            </w:pPr>
            <w:r w:rsidRPr="00A73B19">
              <w:rPr>
                <w:rFonts w:cs="Calibri"/>
                <w:sz w:val="20"/>
                <w:szCs w:val="20"/>
              </w:rPr>
              <w:t>0,0006</w:t>
            </w:r>
          </w:p>
        </w:tc>
      </w:tr>
      <w:tr w:rsidR="00BC7AB7" w:rsidRPr="00A73B19" w14:paraId="01D786BD" w14:textId="77777777" w:rsidTr="00F66096">
        <w:trPr>
          <w:trHeight w:val="288"/>
        </w:trPr>
        <w:tc>
          <w:tcPr>
            <w:tcW w:w="1985" w:type="dxa"/>
            <w:noWrap/>
            <w:vAlign w:val="center"/>
            <w:hideMark/>
          </w:tcPr>
          <w:p w14:paraId="3D319DAC" w14:textId="77777777" w:rsidR="00BC7AB7" w:rsidRPr="00A73B19" w:rsidRDefault="00BC7AB7" w:rsidP="004F3F3F">
            <w:pPr>
              <w:spacing w:after="120"/>
              <w:rPr>
                <w:rFonts w:cs="Calibri"/>
                <w:sz w:val="20"/>
                <w:szCs w:val="20"/>
              </w:rPr>
            </w:pPr>
            <w:r w:rsidRPr="00A73B19">
              <w:rPr>
                <w:rFonts w:cs="Calibri"/>
                <w:sz w:val="20"/>
                <w:szCs w:val="20"/>
              </w:rPr>
              <w:t xml:space="preserve">LR sample: 10% CF:2  </w:t>
            </w:r>
          </w:p>
        </w:tc>
        <w:tc>
          <w:tcPr>
            <w:tcW w:w="882" w:type="dxa"/>
            <w:noWrap/>
            <w:vAlign w:val="center"/>
            <w:hideMark/>
          </w:tcPr>
          <w:p w14:paraId="337AA487"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hideMark/>
          </w:tcPr>
          <w:p w14:paraId="0306AF1B" w14:textId="447FC62A" w:rsidR="00BC7AB7" w:rsidRPr="00A73B19" w:rsidRDefault="00BC7AB7" w:rsidP="004F3F3F">
            <w:pPr>
              <w:spacing w:after="120"/>
              <w:rPr>
                <w:rFonts w:cs="Calibri"/>
                <w:sz w:val="20"/>
                <w:szCs w:val="20"/>
              </w:rPr>
            </w:pPr>
            <w:r w:rsidRPr="00A73B19">
              <w:rPr>
                <w:rFonts w:cs="Calibri"/>
                <w:color w:val="000000"/>
                <w:sz w:val="20"/>
                <w:szCs w:val="20"/>
              </w:rPr>
              <w:t>3164</w:t>
            </w:r>
          </w:p>
        </w:tc>
        <w:tc>
          <w:tcPr>
            <w:tcW w:w="690" w:type="dxa"/>
            <w:noWrap/>
            <w:vAlign w:val="center"/>
            <w:hideMark/>
          </w:tcPr>
          <w:p w14:paraId="32784D0A" w14:textId="77777777" w:rsidR="00BC7AB7" w:rsidRPr="00A73B19" w:rsidRDefault="00BC7AB7" w:rsidP="004F3F3F">
            <w:pPr>
              <w:spacing w:after="120"/>
              <w:rPr>
                <w:rFonts w:cs="Calibri"/>
                <w:sz w:val="20"/>
                <w:szCs w:val="20"/>
              </w:rPr>
            </w:pPr>
            <w:r w:rsidRPr="00A73B19">
              <w:rPr>
                <w:rFonts w:cs="Calibri"/>
                <w:sz w:val="20"/>
                <w:szCs w:val="20"/>
              </w:rPr>
              <w:t>2</w:t>
            </w:r>
          </w:p>
        </w:tc>
        <w:tc>
          <w:tcPr>
            <w:tcW w:w="929" w:type="dxa"/>
            <w:noWrap/>
            <w:vAlign w:val="center"/>
            <w:hideMark/>
          </w:tcPr>
          <w:p w14:paraId="4C30553F" w14:textId="407EEC84" w:rsidR="00BC7AB7" w:rsidRPr="00A73B19" w:rsidRDefault="00BC7AB7" w:rsidP="004F3F3F">
            <w:pPr>
              <w:spacing w:after="120"/>
              <w:rPr>
                <w:rFonts w:cs="Calibri"/>
                <w:sz w:val="20"/>
                <w:szCs w:val="20"/>
              </w:rPr>
            </w:pPr>
            <w:r w:rsidRPr="00A73B19">
              <w:rPr>
                <w:rFonts w:cs="Calibri"/>
                <w:sz w:val="20"/>
                <w:szCs w:val="20"/>
              </w:rPr>
              <w:t>37975</w:t>
            </w:r>
          </w:p>
        </w:tc>
        <w:tc>
          <w:tcPr>
            <w:tcW w:w="930" w:type="dxa"/>
            <w:noWrap/>
            <w:vAlign w:val="center"/>
            <w:hideMark/>
          </w:tcPr>
          <w:p w14:paraId="75432FD8" w14:textId="3A9B1D3D" w:rsidR="00BC7AB7" w:rsidRPr="00A73B19" w:rsidRDefault="00BC7AB7" w:rsidP="004F3F3F">
            <w:pPr>
              <w:spacing w:after="120"/>
              <w:rPr>
                <w:rFonts w:cs="Calibri"/>
                <w:sz w:val="20"/>
                <w:szCs w:val="20"/>
              </w:rPr>
            </w:pPr>
            <w:r w:rsidRPr="00A73B19">
              <w:rPr>
                <w:rFonts w:cs="Calibri"/>
                <w:sz w:val="20"/>
                <w:szCs w:val="20"/>
              </w:rPr>
              <w:t>0,3588</w:t>
            </w:r>
          </w:p>
        </w:tc>
        <w:tc>
          <w:tcPr>
            <w:tcW w:w="929" w:type="dxa"/>
            <w:noWrap/>
            <w:vAlign w:val="center"/>
            <w:hideMark/>
          </w:tcPr>
          <w:p w14:paraId="2D8F6921" w14:textId="5D44E6F6" w:rsidR="00BC7AB7" w:rsidRPr="00A73B19" w:rsidRDefault="00BC7AB7" w:rsidP="004F3F3F">
            <w:pPr>
              <w:spacing w:after="120"/>
              <w:rPr>
                <w:rFonts w:cs="Calibri"/>
                <w:sz w:val="20"/>
                <w:szCs w:val="20"/>
              </w:rPr>
            </w:pPr>
            <w:r w:rsidRPr="00A73B19">
              <w:rPr>
                <w:rFonts w:cs="Calibri"/>
                <w:sz w:val="20"/>
                <w:szCs w:val="20"/>
              </w:rPr>
              <w:t>0,0012</w:t>
            </w:r>
          </w:p>
        </w:tc>
        <w:tc>
          <w:tcPr>
            <w:tcW w:w="930" w:type="dxa"/>
            <w:noWrap/>
            <w:vAlign w:val="center"/>
            <w:hideMark/>
          </w:tcPr>
          <w:p w14:paraId="71C0F3F9" w14:textId="10E14C2B" w:rsidR="00BC7AB7" w:rsidRPr="00A73B19" w:rsidRDefault="00BC7AB7" w:rsidP="004F3F3F">
            <w:pPr>
              <w:spacing w:after="120"/>
              <w:rPr>
                <w:rFonts w:cs="Calibri"/>
                <w:sz w:val="20"/>
                <w:szCs w:val="20"/>
              </w:rPr>
            </w:pPr>
            <w:r w:rsidRPr="00A73B19">
              <w:rPr>
                <w:rFonts w:cs="Calibri"/>
                <w:sz w:val="20"/>
                <w:szCs w:val="20"/>
              </w:rPr>
              <w:t>0,6147</w:t>
            </w:r>
          </w:p>
        </w:tc>
        <w:tc>
          <w:tcPr>
            <w:tcW w:w="930" w:type="dxa"/>
            <w:noWrap/>
            <w:vAlign w:val="center"/>
            <w:hideMark/>
          </w:tcPr>
          <w:p w14:paraId="125C8142" w14:textId="15A2C9CE" w:rsidR="00BC7AB7" w:rsidRPr="00A73B19" w:rsidRDefault="00BC7AB7" w:rsidP="004F3F3F">
            <w:pPr>
              <w:spacing w:after="120"/>
              <w:rPr>
                <w:rFonts w:cs="Calibri"/>
                <w:sz w:val="20"/>
                <w:szCs w:val="20"/>
              </w:rPr>
            </w:pPr>
            <w:r w:rsidRPr="00A73B19">
              <w:rPr>
                <w:rFonts w:cs="Calibri"/>
                <w:sz w:val="20"/>
                <w:szCs w:val="20"/>
              </w:rPr>
              <w:t>0,0006</w:t>
            </w:r>
          </w:p>
        </w:tc>
      </w:tr>
      <w:tr w:rsidR="00BC7AB7" w:rsidRPr="00A73B19" w14:paraId="13295F62" w14:textId="77777777" w:rsidTr="00F66096">
        <w:trPr>
          <w:trHeight w:val="288"/>
        </w:trPr>
        <w:tc>
          <w:tcPr>
            <w:tcW w:w="1985" w:type="dxa"/>
            <w:noWrap/>
            <w:vAlign w:val="center"/>
            <w:hideMark/>
          </w:tcPr>
          <w:p w14:paraId="4458B842" w14:textId="77777777" w:rsidR="00BC7AB7" w:rsidRPr="00A73B19" w:rsidRDefault="00BC7AB7" w:rsidP="004F3F3F">
            <w:pPr>
              <w:spacing w:after="120"/>
              <w:rPr>
                <w:rFonts w:cs="Calibri"/>
                <w:sz w:val="20"/>
                <w:szCs w:val="20"/>
              </w:rPr>
            </w:pPr>
            <w:r w:rsidRPr="00A73B19">
              <w:rPr>
                <w:rFonts w:cs="Calibri"/>
                <w:sz w:val="20"/>
                <w:szCs w:val="20"/>
              </w:rPr>
              <w:t xml:space="preserve">LR sample: 20% CF:1  </w:t>
            </w:r>
          </w:p>
        </w:tc>
        <w:tc>
          <w:tcPr>
            <w:tcW w:w="882" w:type="dxa"/>
            <w:noWrap/>
            <w:vAlign w:val="center"/>
            <w:hideMark/>
          </w:tcPr>
          <w:p w14:paraId="1AA18D47"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hideMark/>
          </w:tcPr>
          <w:p w14:paraId="42B5AA58" w14:textId="21342A0C" w:rsidR="00BC7AB7" w:rsidRPr="00A73B19" w:rsidRDefault="00BC7AB7" w:rsidP="004F3F3F">
            <w:pPr>
              <w:spacing w:after="120"/>
              <w:rPr>
                <w:rFonts w:cs="Calibri"/>
                <w:sz w:val="20"/>
                <w:szCs w:val="20"/>
              </w:rPr>
            </w:pPr>
            <w:r w:rsidRPr="00A73B19">
              <w:rPr>
                <w:rFonts w:cs="Calibri"/>
                <w:color w:val="000000"/>
                <w:sz w:val="20"/>
                <w:szCs w:val="20"/>
              </w:rPr>
              <w:t>6328</w:t>
            </w:r>
          </w:p>
        </w:tc>
        <w:tc>
          <w:tcPr>
            <w:tcW w:w="690" w:type="dxa"/>
            <w:noWrap/>
            <w:vAlign w:val="center"/>
            <w:hideMark/>
          </w:tcPr>
          <w:p w14:paraId="4E54CBBB" w14:textId="77777777" w:rsidR="00BC7AB7" w:rsidRPr="00A73B19" w:rsidRDefault="00BC7AB7" w:rsidP="004F3F3F">
            <w:pPr>
              <w:spacing w:after="120"/>
              <w:rPr>
                <w:rFonts w:cs="Calibri"/>
                <w:sz w:val="20"/>
                <w:szCs w:val="20"/>
              </w:rPr>
            </w:pPr>
            <w:r w:rsidRPr="00A73B19">
              <w:rPr>
                <w:rFonts w:cs="Calibri"/>
                <w:sz w:val="20"/>
                <w:szCs w:val="20"/>
              </w:rPr>
              <w:t>1</w:t>
            </w:r>
          </w:p>
        </w:tc>
        <w:tc>
          <w:tcPr>
            <w:tcW w:w="929" w:type="dxa"/>
            <w:noWrap/>
            <w:vAlign w:val="center"/>
            <w:hideMark/>
          </w:tcPr>
          <w:p w14:paraId="2618B601" w14:textId="1485A176" w:rsidR="00BC7AB7" w:rsidRPr="00A73B19" w:rsidRDefault="00BC7AB7" w:rsidP="004F3F3F">
            <w:pPr>
              <w:spacing w:after="120"/>
              <w:rPr>
                <w:rFonts w:cs="Calibri"/>
                <w:sz w:val="20"/>
                <w:szCs w:val="20"/>
              </w:rPr>
            </w:pPr>
            <w:r w:rsidRPr="00A73B19">
              <w:rPr>
                <w:rFonts w:cs="Calibri"/>
                <w:sz w:val="20"/>
                <w:szCs w:val="20"/>
              </w:rPr>
              <w:t>37975</w:t>
            </w:r>
          </w:p>
        </w:tc>
        <w:tc>
          <w:tcPr>
            <w:tcW w:w="930" w:type="dxa"/>
            <w:noWrap/>
            <w:vAlign w:val="center"/>
            <w:hideMark/>
          </w:tcPr>
          <w:p w14:paraId="1D0AFB83" w14:textId="5C1EBD23" w:rsidR="00BC7AB7" w:rsidRPr="00A73B19" w:rsidRDefault="00BC7AB7" w:rsidP="004F3F3F">
            <w:pPr>
              <w:spacing w:after="120"/>
              <w:rPr>
                <w:rFonts w:cs="Calibri"/>
                <w:sz w:val="20"/>
                <w:szCs w:val="20"/>
              </w:rPr>
            </w:pPr>
            <w:r w:rsidRPr="00A73B19">
              <w:rPr>
                <w:rFonts w:cs="Calibri"/>
                <w:sz w:val="20"/>
                <w:szCs w:val="20"/>
              </w:rPr>
              <w:t>0,4140</w:t>
            </w:r>
          </w:p>
        </w:tc>
        <w:tc>
          <w:tcPr>
            <w:tcW w:w="929" w:type="dxa"/>
            <w:noWrap/>
            <w:vAlign w:val="center"/>
            <w:hideMark/>
          </w:tcPr>
          <w:p w14:paraId="495F9E71" w14:textId="2D4B8415" w:rsidR="00BC7AB7" w:rsidRPr="00A73B19" w:rsidRDefault="00BC7AB7" w:rsidP="004F3F3F">
            <w:pPr>
              <w:spacing w:after="120"/>
              <w:rPr>
                <w:rFonts w:cs="Calibri"/>
                <w:sz w:val="20"/>
                <w:szCs w:val="20"/>
              </w:rPr>
            </w:pPr>
            <w:r w:rsidRPr="00A73B19">
              <w:rPr>
                <w:rFonts w:cs="Calibri"/>
                <w:sz w:val="20"/>
                <w:szCs w:val="20"/>
              </w:rPr>
              <w:t>0,0044</w:t>
            </w:r>
          </w:p>
        </w:tc>
        <w:tc>
          <w:tcPr>
            <w:tcW w:w="930" w:type="dxa"/>
            <w:noWrap/>
            <w:vAlign w:val="center"/>
            <w:hideMark/>
          </w:tcPr>
          <w:p w14:paraId="744E2452" w14:textId="188D820D" w:rsidR="00BC7AB7" w:rsidRPr="00A73B19" w:rsidRDefault="00BC7AB7" w:rsidP="004F3F3F">
            <w:pPr>
              <w:spacing w:after="120"/>
              <w:rPr>
                <w:rFonts w:cs="Calibri"/>
                <w:sz w:val="20"/>
                <w:szCs w:val="20"/>
              </w:rPr>
            </w:pPr>
            <w:r w:rsidRPr="00A73B19">
              <w:rPr>
                <w:rFonts w:cs="Calibri"/>
                <w:sz w:val="20"/>
                <w:szCs w:val="20"/>
              </w:rPr>
              <w:t>0,6408</w:t>
            </w:r>
          </w:p>
        </w:tc>
        <w:tc>
          <w:tcPr>
            <w:tcW w:w="930" w:type="dxa"/>
            <w:noWrap/>
            <w:vAlign w:val="center"/>
            <w:hideMark/>
          </w:tcPr>
          <w:p w14:paraId="74D464BB" w14:textId="5A36D52A" w:rsidR="00BC7AB7" w:rsidRPr="00A73B19" w:rsidRDefault="00BC7AB7" w:rsidP="004F3F3F">
            <w:pPr>
              <w:spacing w:after="120"/>
              <w:rPr>
                <w:rFonts w:cs="Calibri"/>
                <w:sz w:val="20"/>
                <w:szCs w:val="20"/>
              </w:rPr>
            </w:pPr>
            <w:r w:rsidRPr="00A73B19">
              <w:rPr>
                <w:rFonts w:cs="Calibri"/>
                <w:sz w:val="20"/>
                <w:szCs w:val="20"/>
              </w:rPr>
              <w:t>0,0022</w:t>
            </w:r>
          </w:p>
        </w:tc>
      </w:tr>
      <w:tr w:rsidR="00BC7AB7" w:rsidRPr="00A73B19" w14:paraId="5D37AF87" w14:textId="77777777" w:rsidTr="00F66096">
        <w:trPr>
          <w:trHeight w:val="288"/>
        </w:trPr>
        <w:tc>
          <w:tcPr>
            <w:tcW w:w="1985" w:type="dxa"/>
            <w:noWrap/>
            <w:vAlign w:val="center"/>
            <w:hideMark/>
          </w:tcPr>
          <w:p w14:paraId="353CF969" w14:textId="77777777" w:rsidR="00BC7AB7" w:rsidRPr="00A73B19" w:rsidRDefault="00BC7AB7" w:rsidP="004F3F3F">
            <w:pPr>
              <w:spacing w:after="120"/>
              <w:rPr>
                <w:rFonts w:cs="Calibri"/>
                <w:sz w:val="20"/>
                <w:szCs w:val="20"/>
              </w:rPr>
            </w:pPr>
            <w:r w:rsidRPr="00A73B19">
              <w:rPr>
                <w:rFonts w:cs="Calibri"/>
                <w:sz w:val="20"/>
                <w:szCs w:val="20"/>
              </w:rPr>
              <w:t xml:space="preserve">LR sample: 20% CF:2  </w:t>
            </w:r>
          </w:p>
        </w:tc>
        <w:tc>
          <w:tcPr>
            <w:tcW w:w="882" w:type="dxa"/>
            <w:noWrap/>
            <w:vAlign w:val="center"/>
            <w:hideMark/>
          </w:tcPr>
          <w:p w14:paraId="7F38FD91"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hideMark/>
          </w:tcPr>
          <w:p w14:paraId="4864AE5E" w14:textId="04B75896" w:rsidR="00BC7AB7" w:rsidRPr="00A73B19" w:rsidRDefault="00BC7AB7" w:rsidP="004F3F3F">
            <w:pPr>
              <w:spacing w:after="120"/>
              <w:rPr>
                <w:rFonts w:cs="Calibri"/>
                <w:sz w:val="20"/>
                <w:szCs w:val="20"/>
              </w:rPr>
            </w:pPr>
            <w:r w:rsidRPr="00A73B19">
              <w:rPr>
                <w:rFonts w:cs="Calibri"/>
                <w:color w:val="000000"/>
                <w:sz w:val="20"/>
                <w:szCs w:val="20"/>
              </w:rPr>
              <w:t>6328</w:t>
            </w:r>
          </w:p>
        </w:tc>
        <w:tc>
          <w:tcPr>
            <w:tcW w:w="690" w:type="dxa"/>
            <w:noWrap/>
            <w:vAlign w:val="center"/>
            <w:hideMark/>
          </w:tcPr>
          <w:p w14:paraId="59822E61" w14:textId="77777777" w:rsidR="00BC7AB7" w:rsidRPr="00A73B19" w:rsidRDefault="00BC7AB7" w:rsidP="004F3F3F">
            <w:pPr>
              <w:spacing w:after="120"/>
              <w:rPr>
                <w:rFonts w:cs="Calibri"/>
                <w:sz w:val="20"/>
                <w:szCs w:val="20"/>
              </w:rPr>
            </w:pPr>
            <w:r w:rsidRPr="00A73B19">
              <w:rPr>
                <w:rFonts w:cs="Calibri"/>
                <w:sz w:val="20"/>
                <w:szCs w:val="20"/>
              </w:rPr>
              <w:t>2</w:t>
            </w:r>
          </w:p>
        </w:tc>
        <w:tc>
          <w:tcPr>
            <w:tcW w:w="929" w:type="dxa"/>
            <w:noWrap/>
            <w:vAlign w:val="center"/>
            <w:hideMark/>
          </w:tcPr>
          <w:p w14:paraId="723A1E18" w14:textId="048EF639" w:rsidR="00BC7AB7" w:rsidRPr="00A73B19" w:rsidRDefault="00BC7AB7" w:rsidP="004F3F3F">
            <w:pPr>
              <w:spacing w:after="120"/>
              <w:rPr>
                <w:rFonts w:cs="Calibri"/>
                <w:sz w:val="20"/>
                <w:szCs w:val="20"/>
              </w:rPr>
            </w:pPr>
            <w:r w:rsidRPr="00A73B19">
              <w:rPr>
                <w:rFonts w:cs="Calibri"/>
                <w:sz w:val="20"/>
                <w:szCs w:val="20"/>
              </w:rPr>
              <w:t>44303</w:t>
            </w:r>
          </w:p>
        </w:tc>
        <w:tc>
          <w:tcPr>
            <w:tcW w:w="930" w:type="dxa"/>
            <w:noWrap/>
            <w:vAlign w:val="center"/>
            <w:hideMark/>
          </w:tcPr>
          <w:p w14:paraId="3AA17D46" w14:textId="42470F79" w:rsidR="00BC7AB7" w:rsidRPr="00A73B19" w:rsidRDefault="00BC7AB7" w:rsidP="004F3F3F">
            <w:pPr>
              <w:spacing w:after="120"/>
              <w:rPr>
                <w:rFonts w:cs="Calibri"/>
                <w:sz w:val="20"/>
                <w:szCs w:val="20"/>
              </w:rPr>
            </w:pPr>
            <w:r w:rsidRPr="00A73B19">
              <w:rPr>
                <w:rFonts w:cs="Calibri"/>
                <w:sz w:val="20"/>
                <w:szCs w:val="20"/>
              </w:rPr>
              <w:t>0,3975</w:t>
            </w:r>
          </w:p>
        </w:tc>
        <w:tc>
          <w:tcPr>
            <w:tcW w:w="929" w:type="dxa"/>
            <w:noWrap/>
            <w:vAlign w:val="center"/>
            <w:hideMark/>
          </w:tcPr>
          <w:p w14:paraId="604FB853" w14:textId="3D1F75B7" w:rsidR="00BC7AB7" w:rsidRPr="00A73B19" w:rsidRDefault="00BC7AB7" w:rsidP="004F3F3F">
            <w:pPr>
              <w:spacing w:after="120"/>
              <w:rPr>
                <w:rFonts w:cs="Calibri"/>
                <w:sz w:val="20"/>
                <w:szCs w:val="20"/>
              </w:rPr>
            </w:pPr>
            <w:r w:rsidRPr="00A73B19">
              <w:rPr>
                <w:rFonts w:cs="Calibri"/>
                <w:sz w:val="20"/>
                <w:szCs w:val="20"/>
              </w:rPr>
              <w:t>0,0044</w:t>
            </w:r>
          </w:p>
        </w:tc>
        <w:tc>
          <w:tcPr>
            <w:tcW w:w="930" w:type="dxa"/>
            <w:noWrap/>
            <w:vAlign w:val="center"/>
            <w:hideMark/>
          </w:tcPr>
          <w:p w14:paraId="6D5F3672" w14:textId="764C19C9" w:rsidR="00BC7AB7" w:rsidRPr="00A73B19" w:rsidRDefault="00BC7AB7" w:rsidP="004F3F3F">
            <w:pPr>
              <w:spacing w:after="120"/>
              <w:rPr>
                <w:rFonts w:cs="Calibri"/>
                <w:sz w:val="20"/>
                <w:szCs w:val="20"/>
              </w:rPr>
            </w:pPr>
            <w:r w:rsidRPr="00A73B19">
              <w:rPr>
                <w:rFonts w:cs="Calibri"/>
                <w:sz w:val="20"/>
                <w:szCs w:val="20"/>
              </w:rPr>
              <w:t>0,6325</w:t>
            </w:r>
          </w:p>
        </w:tc>
        <w:tc>
          <w:tcPr>
            <w:tcW w:w="930" w:type="dxa"/>
            <w:noWrap/>
            <w:vAlign w:val="center"/>
            <w:hideMark/>
          </w:tcPr>
          <w:p w14:paraId="78B89BA3" w14:textId="1474E427" w:rsidR="00BC7AB7" w:rsidRPr="00A73B19" w:rsidRDefault="00BC7AB7" w:rsidP="004F3F3F">
            <w:pPr>
              <w:spacing w:after="120"/>
              <w:rPr>
                <w:rFonts w:cs="Calibri"/>
                <w:sz w:val="20"/>
                <w:szCs w:val="20"/>
              </w:rPr>
            </w:pPr>
            <w:r w:rsidRPr="00A73B19">
              <w:rPr>
                <w:rFonts w:cs="Calibri"/>
                <w:sz w:val="20"/>
                <w:szCs w:val="20"/>
              </w:rPr>
              <w:t>0,0020</w:t>
            </w:r>
          </w:p>
        </w:tc>
      </w:tr>
      <w:tr w:rsidR="00BC7AB7" w:rsidRPr="00A73B19" w14:paraId="1EC1518B" w14:textId="77777777" w:rsidTr="00F66096">
        <w:trPr>
          <w:trHeight w:val="288"/>
        </w:trPr>
        <w:tc>
          <w:tcPr>
            <w:tcW w:w="1985" w:type="dxa"/>
            <w:noWrap/>
            <w:vAlign w:val="center"/>
            <w:hideMark/>
          </w:tcPr>
          <w:p w14:paraId="3C55BCDD" w14:textId="77777777" w:rsidR="00BC7AB7" w:rsidRPr="00A73B19" w:rsidRDefault="00BC7AB7" w:rsidP="004F3F3F">
            <w:pPr>
              <w:spacing w:after="120"/>
              <w:rPr>
                <w:rFonts w:cs="Calibri"/>
                <w:sz w:val="20"/>
                <w:szCs w:val="20"/>
              </w:rPr>
            </w:pPr>
            <w:r w:rsidRPr="00A73B19">
              <w:rPr>
                <w:rFonts w:cs="Calibri"/>
                <w:sz w:val="20"/>
                <w:szCs w:val="20"/>
              </w:rPr>
              <w:t xml:space="preserve">LR sample: 30% CF:1  </w:t>
            </w:r>
          </w:p>
        </w:tc>
        <w:tc>
          <w:tcPr>
            <w:tcW w:w="882" w:type="dxa"/>
            <w:noWrap/>
            <w:vAlign w:val="center"/>
            <w:hideMark/>
          </w:tcPr>
          <w:p w14:paraId="403B3690"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hideMark/>
          </w:tcPr>
          <w:p w14:paraId="3AA908B5" w14:textId="6703B33B" w:rsidR="00BC7AB7" w:rsidRPr="00A73B19" w:rsidRDefault="00BC7AB7" w:rsidP="004F3F3F">
            <w:pPr>
              <w:spacing w:after="120"/>
              <w:rPr>
                <w:rFonts w:cs="Calibri"/>
                <w:sz w:val="20"/>
                <w:szCs w:val="20"/>
              </w:rPr>
            </w:pPr>
            <w:r w:rsidRPr="00A73B19">
              <w:rPr>
                <w:rFonts w:cs="Calibri"/>
                <w:color w:val="000000"/>
                <w:sz w:val="20"/>
                <w:szCs w:val="20"/>
              </w:rPr>
              <w:t>9492</w:t>
            </w:r>
          </w:p>
        </w:tc>
        <w:tc>
          <w:tcPr>
            <w:tcW w:w="690" w:type="dxa"/>
            <w:noWrap/>
            <w:vAlign w:val="center"/>
            <w:hideMark/>
          </w:tcPr>
          <w:p w14:paraId="01BFCBCB" w14:textId="77777777" w:rsidR="00BC7AB7" w:rsidRPr="00A73B19" w:rsidRDefault="00BC7AB7" w:rsidP="004F3F3F">
            <w:pPr>
              <w:spacing w:after="120"/>
              <w:rPr>
                <w:rFonts w:cs="Calibri"/>
                <w:sz w:val="20"/>
                <w:szCs w:val="20"/>
              </w:rPr>
            </w:pPr>
            <w:r w:rsidRPr="00A73B19">
              <w:rPr>
                <w:rFonts w:cs="Calibri"/>
                <w:sz w:val="20"/>
                <w:szCs w:val="20"/>
              </w:rPr>
              <w:t>1</w:t>
            </w:r>
          </w:p>
        </w:tc>
        <w:tc>
          <w:tcPr>
            <w:tcW w:w="929" w:type="dxa"/>
            <w:noWrap/>
            <w:vAlign w:val="center"/>
            <w:hideMark/>
          </w:tcPr>
          <w:p w14:paraId="35F9DB86" w14:textId="2893BAA4" w:rsidR="00BC7AB7" w:rsidRPr="00A73B19" w:rsidRDefault="00BC7AB7" w:rsidP="004F3F3F">
            <w:pPr>
              <w:spacing w:after="120"/>
              <w:rPr>
                <w:rFonts w:cs="Calibri"/>
                <w:sz w:val="20"/>
                <w:szCs w:val="20"/>
              </w:rPr>
            </w:pPr>
            <w:r w:rsidRPr="00A73B19">
              <w:rPr>
                <w:rFonts w:cs="Calibri"/>
                <w:sz w:val="20"/>
                <w:szCs w:val="20"/>
              </w:rPr>
              <w:t>41139</w:t>
            </w:r>
          </w:p>
        </w:tc>
        <w:tc>
          <w:tcPr>
            <w:tcW w:w="930" w:type="dxa"/>
            <w:noWrap/>
            <w:vAlign w:val="center"/>
            <w:hideMark/>
          </w:tcPr>
          <w:p w14:paraId="4D678709" w14:textId="3812DEF7" w:rsidR="00BC7AB7" w:rsidRPr="00A73B19" w:rsidRDefault="00BC7AB7" w:rsidP="004F3F3F">
            <w:pPr>
              <w:spacing w:after="120"/>
              <w:rPr>
                <w:rFonts w:cs="Calibri"/>
                <w:sz w:val="20"/>
                <w:szCs w:val="20"/>
              </w:rPr>
            </w:pPr>
            <w:r w:rsidRPr="00A73B19">
              <w:rPr>
                <w:rFonts w:cs="Calibri"/>
                <w:sz w:val="20"/>
                <w:szCs w:val="20"/>
              </w:rPr>
              <w:t>0,4581</w:t>
            </w:r>
          </w:p>
        </w:tc>
        <w:tc>
          <w:tcPr>
            <w:tcW w:w="929" w:type="dxa"/>
            <w:noWrap/>
            <w:vAlign w:val="center"/>
            <w:hideMark/>
          </w:tcPr>
          <w:p w14:paraId="17B44F92" w14:textId="7ABE5E75" w:rsidR="00BC7AB7" w:rsidRPr="00A73B19" w:rsidRDefault="00BC7AB7" w:rsidP="004F3F3F">
            <w:pPr>
              <w:spacing w:after="120"/>
              <w:rPr>
                <w:rFonts w:cs="Calibri"/>
                <w:sz w:val="20"/>
                <w:szCs w:val="20"/>
              </w:rPr>
            </w:pPr>
            <w:r w:rsidRPr="00A73B19">
              <w:rPr>
                <w:rFonts w:cs="Calibri"/>
                <w:sz w:val="20"/>
                <w:szCs w:val="20"/>
              </w:rPr>
              <w:t>0,0029</w:t>
            </w:r>
          </w:p>
        </w:tc>
        <w:tc>
          <w:tcPr>
            <w:tcW w:w="930" w:type="dxa"/>
            <w:noWrap/>
            <w:vAlign w:val="center"/>
            <w:hideMark/>
          </w:tcPr>
          <w:p w14:paraId="7B5D4BB5" w14:textId="083F1F19" w:rsidR="00BC7AB7" w:rsidRPr="00A73B19" w:rsidRDefault="00BC7AB7" w:rsidP="004F3F3F">
            <w:pPr>
              <w:spacing w:after="120"/>
              <w:rPr>
                <w:rFonts w:cs="Calibri"/>
                <w:sz w:val="20"/>
                <w:szCs w:val="20"/>
              </w:rPr>
            </w:pPr>
            <w:r w:rsidRPr="00A73B19">
              <w:rPr>
                <w:rFonts w:cs="Calibri"/>
                <w:sz w:val="20"/>
                <w:szCs w:val="20"/>
              </w:rPr>
              <w:t>0,6640</w:t>
            </w:r>
          </w:p>
        </w:tc>
        <w:tc>
          <w:tcPr>
            <w:tcW w:w="930" w:type="dxa"/>
            <w:noWrap/>
            <w:vAlign w:val="center"/>
            <w:hideMark/>
          </w:tcPr>
          <w:p w14:paraId="452E5D62" w14:textId="137497E7" w:rsidR="00BC7AB7" w:rsidRPr="00A73B19" w:rsidRDefault="00BC7AB7" w:rsidP="004F3F3F">
            <w:pPr>
              <w:spacing w:after="120"/>
              <w:rPr>
                <w:rFonts w:cs="Calibri"/>
                <w:sz w:val="20"/>
                <w:szCs w:val="20"/>
              </w:rPr>
            </w:pPr>
            <w:r w:rsidRPr="00A73B19">
              <w:rPr>
                <w:rFonts w:cs="Calibri"/>
                <w:sz w:val="20"/>
                <w:szCs w:val="20"/>
              </w:rPr>
              <w:t>0,0015</w:t>
            </w:r>
          </w:p>
        </w:tc>
      </w:tr>
      <w:tr w:rsidR="00BC7AB7" w:rsidRPr="00A73B19" w14:paraId="29EEDF09" w14:textId="77777777" w:rsidTr="00F66096">
        <w:trPr>
          <w:trHeight w:val="288"/>
        </w:trPr>
        <w:tc>
          <w:tcPr>
            <w:tcW w:w="1985" w:type="dxa"/>
            <w:tcBorders>
              <w:bottom w:val="single" w:sz="4" w:space="0" w:color="auto"/>
            </w:tcBorders>
            <w:noWrap/>
            <w:vAlign w:val="center"/>
            <w:hideMark/>
          </w:tcPr>
          <w:p w14:paraId="79620C45" w14:textId="77777777" w:rsidR="00BC7AB7" w:rsidRPr="00A73B19" w:rsidRDefault="00BC7AB7" w:rsidP="004F3F3F">
            <w:pPr>
              <w:spacing w:after="120"/>
              <w:rPr>
                <w:rFonts w:cs="Calibri"/>
                <w:sz w:val="20"/>
                <w:szCs w:val="20"/>
              </w:rPr>
            </w:pPr>
            <w:r w:rsidRPr="00A73B19">
              <w:rPr>
                <w:rFonts w:cs="Calibri"/>
                <w:sz w:val="20"/>
                <w:szCs w:val="20"/>
              </w:rPr>
              <w:t xml:space="preserve">LR sample: 30% CF:2  </w:t>
            </w:r>
          </w:p>
        </w:tc>
        <w:tc>
          <w:tcPr>
            <w:tcW w:w="882" w:type="dxa"/>
            <w:tcBorders>
              <w:bottom w:val="single" w:sz="4" w:space="0" w:color="auto"/>
            </w:tcBorders>
            <w:noWrap/>
            <w:vAlign w:val="center"/>
            <w:hideMark/>
          </w:tcPr>
          <w:p w14:paraId="417DBDE9" w14:textId="77777777" w:rsidR="00BC7AB7" w:rsidRPr="00A73B19" w:rsidRDefault="00BC7AB7" w:rsidP="004F3F3F">
            <w:pPr>
              <w:spacing w:after="120"/>
              <w:rPr>
                <w:rFonts w:cs="Calibri"/>
                <w:sz w:val="20"/>
                <w:szCs w:val="20"/>
              </w:rPr>
            </w:pPr>
            <w:r w:rsidRPr="00A73B19">
              <w:rPr>
                <w:rFonts w:cs="Calibri"/>
                <w:sz w:val="20"/>
                <w:szCs w:val="20"/>
              </w:rPr>
              <w:t>5</w:t>
            </w:r>
          </w:p>
        </w:tc>
        <w:tc>
          <w:tcPr>
            <w:tcW w:w="821" w:type="dxa"/>
            <w:tcBorders>
              <w:bottom w:val="single" w:sz="4" w:space="0" w:color="auto"/>
            </w:tcBorders>
            <w:noWrap/>
            <w:vAlign w:val="bottom"/>
            <w:hideMark/>
          </w:tcPr>
          <w:p w14:paraId="0FEB5D74" w14:textId="565E0F4E" w:rsidR="00BC7AB7" w:rsidRPr="00A73B19" w:rsidRDefault="00BC7AB7" w:rsidP="004F3F3F">
            <w:pPr>
              <w:spacing w:after="120"/>
              <w:rPr>
                <w:rFonts w:cs="Calibri"/>
                <w:sz w:val="20"/>
                <w:szCs w:val="20"/>
              </w:rPr>
            </w:pPr>
            <w:r w:rsidRPr="00A73B19">
              <w:rPr>
                <w:rFonts w:cs="Calibri"/>
                <w:color w:val="000000"/>
                <w:sz w:val="20"/>
                <w:szCs w:val="20"/>
              </w:rPr>
              <w:t>9492</w:t>
            </w:r>
          </w:p>
        </w:tc>
        <w:tc>
          <w:tcPr>
            <w:tcW w:w="690" w:type="dxa"/>
            <w:tcBorders>
              <w:bottom w:val="single" w:sz="4" w:space="0" w:color="auto"/>
            </w:tcBorders>
            <w:noWrap/>
            <w:vAlign w:val="center"/>
            <w:hideMark/>
          </w:tcPr>
          <w:p w14:paraId="536CDB65" w14:textId="77777777" w:rsidR="00BC7AB7" w:rsidRPr="00A73B19" w:rsidRDefault="00BC7AB7" w:rsidP="004F3F3F">
            <w:pPr>
              <w:spacing w:after="120"/>
              <w:rPr>
                <w:rFonts w:cs="Calibri"/>
                <w:sz w:val="20"/>
                <w:szCs w:val="20"/>
              </w:rPr>
            </w:pPr>
            <w:r w:rsidRPr="00A73B19">
              <w:rPr>
                <w:rFonts w:cs="Calibri"/>
                <w:sz w:val="20"/>
                <w:szCs w:val="20"/>
              </w:rPr>
              <w:t>2</w:t>
            </w:r>
          </w:p>
        </w:tc>
        <w:tc>
          <w:tcPr>
            <w:tcW w:w="929" w:type="dxa"/>
            <w:tcBorders>
              <w:bottom w:val="single" w:sz="4" w:space="0" w:color="auto"/>
            </w:tcBorders>
            <w:noWrap/>
            <w:vAlign w:val="center"/>
            <w:hideMark/>
          </w:tcPr>
          <w:p w14:paraId="12298AA2" w14:textId="063ADAA4" w:rsidR="00BC7AB7" w:rsidRPr="00A73B19" w:rsidRDefault="00BC7AB7" w:rsidP="004F3F3F">
            <w:pPr>
              <w:spacing w:after="120"/>
              <w:rPr>
                <w:rFonts w:cs="Calibri"/>
                <w:sz w:val="20"/>
                <w:szCs w:val="20"/>
              </w:rPr>
            </w:pPr>
            <w:r w:rsidRPr="00A73B19">
              <w:rPr>
                <w:rFonts w:cs="Calibri"/>
                <w:sz w:val="20"/>
                <w:szCs w:val="20"/>
              </w:rPr>
              <w:t>50631</w:t>
            </w:r>
          </w:p>
        </w:tc>
        <w:tc>
          <w:tcPr>
            <w:tcW w:w="930" w:type="dxa"/>
            <w:tcBorders>
              <w:bottom w:val="single" w:sz="4" w:space="0" w:color="auto"/>
            </w:tcBorders>
            <w:noWrap/>
            <w:vAlign w:val="center"/>
            <w:hideMark/>
          </w:tcPr>
          <w:p w14:paraId="5EB833A1" w14:textId="7CFA6360" w:rsidR="00BC7AB7" w:rsidRPr="00A73B19" w:rsidRDefault="00BC7AB7" w:rsidP="004F3F3F">
            <w:pPr>
              <w:spacing w:after="120"/>
              <w:rPr>
                <w:rFonts w:cs="Calibri"/>
                <w:sz w:val="20"/>
                <w:szCs w:val="20"/>
              </w:rPr>
            </w:pPr>
            <w:r w:rsidRPr="00A73B19">
              <w:rPr>
                <w:rFonts w:cs="Calibri"/>
                <w:sz w:val="20"/>
                <w:szCs w:val="20"/>
              </w:rPr>
              <w:t>0,4573</w:t>
            </w:r>
          </w:p>
        </w:tc>
        <w:tc>
          <w:tcPr>
            <w:tcW w:w="929" w:type="dxa"/>
            <w:tcBorders>
              <w:bottom w:val="single" w:sz="4" w:space="0" w:color="auto"/>
            </w:tcBorders>
            <w:noWrap/>
            <w:vAlign w:val="center"/>
            <w:hideMark/>
          </w:tcPr>
          <w:p w14:paraId="5BA18BF7" w14:textId="5D5DC345" w:rsidR="00BC7AB7" w:rsidRPr="00A73B19" w:rsidRDefault="00BC7AB7" w:rsidP="004F3F3F">
            <w:pPr>
              <w:spacing w:after="120"/>
              <w:rPr>
                <w:rFonts w:cs="Calibri"/>
                <w:sz w:val="20"/>
                <w:szCs w:val="20"/>
              </w:rPr>
            </w:pPr>
            <w:r w:rsidRPr="00A73B19">
              <w:rPr>
                <w:rFonts w:cs="Calibri"/>
                <w:sz w:val="20"/>
                <w:szCs w:val="20"/>
              </w:rPr>
              <w:t>0,0039</w:t>
            </w:r>
          </w:p>
        </w:tc>
        <w:tc>
          <w:tcPr>
            <w:tcW w:w="930" w:type="dxa"/>
            <w:tcBorders>
              <w:bottom w:val="single" w:sz="4" w:space="0" w:color="auto"/>
            </w:tcBorders>
            <w:noWrap/>
            <w:vAlign w:val="center"/>
            <w:hideMark/>
          </w:tcPr>
          <w:p w14:paraId="5F8372D2" w14:textId="6A876779" w:rsidR="00BC7AB7" w:rsidRPr="00A73B19" w:rsidRDefault="00BC7AB7" w:rsidP="004F3F3F">
            <w:pPr>
              <w:spacing w:after="120"/>
              <w:rPr>
                <w:rFonts w:cs="Calibri"/>
                <w:sz w:val="20"/>
                <w:szCs w:val="20"/>
              </w:rPr>
            </w:pPr>
            <w:r w:rsidRPr="00A73B19">
              <w:rPr>
                <w:rFonts w:cs="Calibri"/>
                <w:sz w:val="20"/>
                <w:szCs w:val="20"/>
              </w:rPr>
              <w:t>0,6639</w:t>
            </w:r>
          </w:p>
        </w:tc>
        <w:tc>
          <w:tcPr>
            <w:tcW w:w="930" w:type="dxa"/>
            <w:tcBorders>
              <w:bottom w:val="single" w:sz="4" w:space="0" w:color="auto"/>
            </w:tcBorders>
            <w:noWrap/>
            <w:vAlign w:val="center"/>
            <w:hideMark/>
          </w:tcPr>
          <w:p w14:paraId="50D8D84D" w14:textId="07CC3AF3" w:rsidR="00BC7AB7" w:rsidRPr="00A73B19" w:rsidRDefault="00BC7AB7" w:rsidP="004F3F3F">
            <w:pPr>
              <w:spacing w:after="120"/>
              <w:rPr>
                <w:rFonts w:cs="Calibri"/>
                <w:sz w:val="20"/>
                <w:szCs w:val="20"/>
              </w:rPr>
            </w:pPr>
            <w:r w:rsidRPr="00A73B19">
              <w:rPr>
                <w:rFonts w:cs="Calibri"/>
                <w:sz w:val="20"/>
                <w:szCs w:val="20"/>
              </w:rPr>
              <w:t>0,0020</w:t>
            </w:r>
          </w:p>
        </w:tc>
      </w:tr>
      <w:tr w:rsidR="005B1D0D" w:rsidRPr="00A73B19" w14:paraId="7224B466" w14:textId="77777777" w:rsidTr="00BC7AB7">
        <w:trPr>
          <w:trHeight w:val="288"/>
        </w:trPr>
        <w:tc>
          <w:tcPr>
            <w:tcW w:w="9026" w:type="dxa"/>
            <w:gridSpan w:val="9"/>
            <w:tcBorders>
              <w:top w:val="single" w:sz="4" w:space="0" w:color="auto"/>
              <w:bottom w:val="single" w:sz="4" w:space="0" w:color="auto"/>
            </w:tcBorders>
            <w:noWrap/>
            <w:vAlign w:val="center"/>
          </w:tcPr>
          <w:p w14:paraId="2959B941" w14:textId="62471845" w:rsidR="005B1D0D" w:rsidRPr="00A73B19" w:rsidRDefault="005B1D0D" w:rsidP="004F3F3F">
            <w:pPr>
              <w:spacing w:after="120"/>
              <w:rPr>
                <w:rFonts w:cs="Calibri"/>
                <w:sz w:val="20"/>
                <w:szCs w:val="20"/>
              </w:rPr>
            </w:pPr>
            <w:r w:rsidRPr="00A73B19">
              <w:rPr>
                <w:rFonts w:cs="Calibri"/>
                <w:sz w:val="20"/>
                <w:szCs w:val="20"/>
              </w:rPr>
              <w:t>Model Trained on Only CFs</w:t>
            </w:r>
          </w:p>
        </w:tc>
      </w:tr>
      <w:tr w:rsidR="00BC7AB7" w:rsidRPr="00A73B19" w14:paraId="6416FB68" w14:textId="77777777" w:rsidTr="00401735">
        <w:trPr>
          <w:trHeight w:val="288"/>
        </w:trPr>
        <w:tc>
          <w:tcPr>
            <w:tcW w:w="1985" w:type="dxa"/>
            <w:tcBorders>
              <w:top w:val="single" w:sz="4" w:space="0" w:color="auto"/>
            </w:tcBorders>
            <w:noWrap/>
            <w:vAlign w:val="center"/>
          </w:tcPr>
          <w:p w14:paraId="1127B483" w14:textId="7BBE8AC4" w:rsidR="00BC7AB7" w:rsidRPr="00A73B19" w:rsidRDefault="00BC7AB7" w:rsidP="004F3F3F">
            <w:pPr>
              <w:spacing w:after="120"/>
              <w:rPr>
                <w:rFonts w:cs="Calibri"/>
                <w:sz w:val="20"/>
                <w:szCs w:val="20"/>
              </w:rPr>
            </w:pPr>
            <w:r w:rsidRPr="00A73B19">
              <w:rPr>
                <w:rFonts w:cs="Calibri"/>
                <w:sz w:val="20"/>
                <w:szCs w:val="20"/>
              </w:rPr>
              <w:t xml:space="preserve">LR sample: 10% CF:1  </w:t>
            </w:r>
          </w:p>
        </w:tc>
        <w:tc>
          <w:tcPr>
            <w:tcW w:w="882" w:type="dxa"/>
            <w:tcBorders>
              <w:top w:val="single" w:sz="4" w:space="0" w:color="auto"/>
            </w:tcBorders>
            <w:noWrap/>
            <w:vAlign w:val="center"/>
          </w:tcPr>
          <w:p w14:paraId="3B44BF36" w14:textId="57DE6A7A" w:rsidR="00BC7AB7" w:rsidRPr="00A73B19" w:rsidRDefault="00BC7AB7" w:rsidP="004F3F3F">
            <w:pPr>
              <w:spacing w:after="120"/>
              <w:rPr>
                <w:rFonts w:cs="Calibri"/>
                <w:sz w:val="20"/>
                <w:szCs w:val="20"/>
              </w:rPr>
            </w:pPr>
            <w:r w:rsidRPr="00A73B19">
              <w:rPr>
                <w:rFonts w:cs="Calibri"/>
                <w:sz w:val="20"/>
                <w:szCs w:val="20"/>
              </w:rPr>
              <w:t>5</w:t>
            </w:r>
          </w:p>
        </w:tc>
        <w:tc>
          <w:tcPr>
            <w:tcW w:w="821" w:type="dxa"/>
            <w:tcBorders>
              <w:top w:val="single" w:sz="4" w:space="0" w:color="auto"/>
            </w:tcBorders>
            <w:noWrap/>
            <w:vAlign w:val="bottom"/>
          </w:tcPr>
          <w:p w14:paraId="5768483E" w14:textId="7B4001FA" w:rsidR="00BC7AB7" w:rsidRPr="00A73B19" w:rsidRDefault="00BC7AB7" w:rsidP="004F3F3F">
            <w:pPr>
              <w:spacing w:after="120"/>
              <w:rPr>
                <w:rFonts w:cs="Calibri"/>
                <w:sz w:val="20"/>
                <w:szCs w:val="20"/>
              </w:rPr>
            </w:pPr>
            <w:r w:rsidRPr="00A73B19">
              <w:rPr>
                <w:rFonts w:cs="Calibri"/>
                <w:color w:val="000000"/>
                <w:sz w:val="20"/>
                <w:szCs w:val="20"/>
              </w:rPr>
              <w:t>3164</w:t>
            </w:r>
          </w:p>
        </w:tc>
        <w:tc>
          <w:tcPr>
            <w:tcW w:w="690" w:type="dxa"/>
            <w:tcBorders>
              <w:top w:val="single" w:sz="4" w:space="0" w:color="auto"/>
            </w:tcBorders>
            <w:noWrap/>
          </w:tcPr>
          <w:p w14:paraId="56A85341" w14:textId="5D823CDB" w:rsidR="00BC7AB7" w:rsidRPr="00A73B19" w:rsidRDefault="00BC7AB7" w:rsidP="004F3F3F">
            <w:pPr>
              <w:spacing w:after="120"/>
              <w:rPr>
                <w:rFonts w:cs="Calibri"/>
                <w:sz w:val="20"/>
                <w:szCs w:val="20"/>
              </w:rPr>
            </w:pPr>
            <w:r w:rsidRPr="00A73B19">
              <w:rPr>
                <w:rFonts w:cs="Calibri"/>
                <w:sz w:val="20"/>
                <w:szCs w:val="20"/>
              </w:rPr>
              <w:t>1</w:t>
            </w:r>
          </w:p>
        </w:tc>
        <w:tc>
          <w:tcPr>
            <w:tcW w:w="929" w:type="dxa"/>
            <w:tcBorders>
              <w:top w:val="single" w:sz="4" w:space="0" w:color="auto"/>
            </w:tcBorders>
            <w:noWrap/>
            <w:vAlign w:val="center"/>
          </w:tcPr>
          <w:p w14:paraId="128ED190" w14:textId="43D23E87" w:rsidR="00BC7AB7" w:rsidRPr="00A73B19" w:rsidRDefault="00BC7AB7" w:rsidP="004F3F3F">
            <w:pPr>
              <w:spacing w:after="120"/>
              <w:rPr>
                <w:rFonts w:cs="Calibri"/>
                <w:sz w:val="20"/>
                <w:szCs w:val="20"/>
              </w:rPr>
            </w:pPr>
            <w:r w:rsidRPr="00A73B19">
              <w:rPr>
                <w:rFonts w:cs="Calibri"/>
                <w:sz w:val="20"/>
                <w:szCs w:val="20"/>
              </w:rPr>
              <w:t>3164</w:t>
            </w:r>
          </w:p>
        </w:tc>
        <w:tc>
          <w:tcPr>
            <w:tcW w:w="930" w:type="dxa"/>
            <w:tcBorders>
              <w:top w:val="single" w:sz="4" w:space="0" w:color="auto"/>
            </w:tcBorders>
            <w:noWrap/>
            <w:vAlign w:val="center"/>
          </w:tcPr>
          <w:p w14:paraId="0C0A38D6" w14:textId="16E17A59" w:rsidR="00BC7AB7" w:rsidRPr="00A73B19" w:rsidRDefault="00BC7AB7" w:rsidP="004F3F3F">
            <w:pPr>
              <w:spacing w:after="120"/>
              <w:rPr>
                <w:rFonts w:cs="Calibri"/>
                <w:sz w:val="20"/>
                <w:szCs w:val="20"/>
              </w:rPr>
            </w:pPr>
            <w:r w:rsidRPr="00A73B19">
              <w:rPr>
                <w:rFonts w:cs="Calibri"/>
                <w:sz w:val="20"/>
                <w:szCs w:val="20"/>
              </w:rPr>
              <w:t>0,1312</w:t>
            </w:r>
          </w:p>
        </w:tc>
        <w:tc>
          <w:tcPr>
            <w:tcW w:w="929" w:type="dxa"/>
            <w:tcBorders>
              <w:top w:val="single" w:sz="4" w:space="0" w:color="auto"/>
            </w:tcBorders>
            <w:noWrap/>
            <w:vAlign w:val="center"/>
          </w:tcPr>
          <w:p w14:paraId="7F333411" w14:textId="475C4B7D" w:rsidR="00BC7AB7" w:rsidRPr="00A73B19" w:rsidRDefault="00BC7AB7" w:rsidP="004F3F3F">
            <w:pPr>
              <w:spacing w:after="120"/>
              <w:rPr>
                <w:rFonts w:cs="Calibri"/>
                <w:sz w:val="20"/>
                <w:szCs w:val="20"/>
              </w:rPr>
            </w:pPr>
            <w:r w:rsidRPr="00A73B19">
              <w:rPr>
                <w:rFonts w:cs="Calibri"/>
                <w:sz w:val="20"/>
                <w:szCs w:val="20"/>
              </w:rPr>
              <w:t>0,0185</w:t>
            </w:r>
          </w:p>
        </w:tc>
        <w:tc>
          <w:tcPr>
            <w:tcW w:w="930" w:type="dxa"/>
            <w:tcBorders>
              <w:top w:val="single" w:sz="4" w:space="0" w:color="auto"/>
            </w:tcBorders>
            <w:noWrap/>
            <w:vAlign w:val="center"/>
          </w:tcPr>
          <w:p w14:paraId="6A617792" w14:textId="45F0A802" w:rsidR="00BC7AB7" w:rsidRPr="00A73B19" w:rsidRDefault="00BC7AB7" w:rsidP="004F3F3F">
            <w:pPr>
              <w:spacing w:after="120"/>
              <w:rPr>
                <w:rFonts w:cs="Calibri"/>
                <w:sz w:val="20"/>
                <w:szCs w:val="20"/>
              </w:rPr>
            </w:pPr>
            <w:r w:rsidRPr="00A73B19">
              <w:rPr>
                <w:rFonts w:cs="Calibri"/>
                <w:sz w:val="20"/>
                <w:szCs w:val="20"/>
              </w:rPr>
              <w:t>0,5340</w:t>
            </w:r>
          </w:p>
        </w:tc>
        <w:tc>
          <w:tcPr>
            <w:tcW w:w="930" w:type="dxa"/>
            <w:tcBorders>
              <w:top w:val="single" w:sz="4" w:space="0" w:color="auto"/>
            </w:tcBorders>
            <w:noWrap/>
            <w:vAlign w:val="center"/>
          </w:tcPr>
          <w:p w14:paraId="3834FE92" w14:textId="4FFF488E" w:rsidR="00BC7AB7" w:rsidRPr="00A73B19" w:rsidRDefault="00BC7AB7" w:rsidP="004F3F3F">
            <w:pPr>
              <w:spacing w:after="120"/>
              <w:rPr>
                <w:rFonts w:cs="Calibri"/>
                <w:sz w:val="20"/>
                <w:szCs w:val="20"/>
              </w:rPr>
            </w:pPr>
            <w:r w:rsidRPr="00A73B19">
              <w:rPr>
                <w:rFonts w:cs="Calibri"/>
                <w:sz w:val="20"/>
                <w:szCs w:val="20"/>
              </w:rPr>
              <w:t>0,0053</w:t>
            </w:r>
          </w:p>
        </w:tc>
      </w:tr>
      <w:tr w:rsidR="00BC7AB7" w:rsidRPr="00A73B19" w14:paraId="746C5015" w14:textId="77777777" w:rsidTr="00401735">
        <w:trPr>
          <w:trHeight w:val="288"/>
        </w:trPr>
        <w:tc>
          <w:tcPr>
            <w:tcW w:w="1985" w:type="dxa"/>
            <w:noWrap/>
            <w:vAlign w:val="center"/>
          </w:tcPr>
          <w:p w14:paraId="69768139" w14:textId="2F56E59F" w:rsidR="00BC7AB7" w:rsidRPr="00A73B19" w:rsidRDefault="00BC7AB7" w:rsidP="004F3F3F">
            <w:pPr>
              <w:spacing w:after="120"/>
              <w:rPr>
                <w:rFonts w:cs="Calibri"/>
                <w:sz w:val="20"/>
                <w:szCs w:val="20"/>
              </w:rPr>
            </w:pPr>
            <w:r w:rsidRPr="00A73B19">
              <w:rPr>
                <w:rFonts w:cs="Calibri"/>
                <w:sz w:val="20"/>
                <w:szCs w:val="20"/>
              </w:rPr>
              <w:t xml:space="preserve">LR sample: 10% CF:2  </w:t>
            </w:r>
          </w:p>
        </w:tc>
        <w:tc>
          <w:tcPr>
            <w:tcW w:w="882" w:type="dxa"/>
            <w:noWrap/>
            <w:vAlign w:val="center"/>
          </w:tcPr>
          <w:p w14:paraId="02486969" w14:textId="33B3C0C8"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tcPr>
          <w:p w14:paraId="2F00A4BB" w14:textId="4007B08C" w:rsidR="00BC7AB7" w:rsidRPr="00A73B19" w:rsidRDefault="00BC7AB7" w:rsidP="004F3F3F">
            <w:pPr>
              <w:spacing w:after="120"/>
              <w:rPr>
                <w:rFonts w:cs="Calibri"/>
                <w:sz w:val="20"/>
                <w:szCs w:val="20"/>
              </w:rPr>
            </w:pPr>
            <w:r w:rsidRPr="00A73B19">
              <w:rPr>
                <w:rFonts w:cs="Calibri"/>
                <w:color w:val="000000"/>
                <w:sz w:val="20"/>
                <w:szCs w:val="20"/>
              </w:rPr>
              <w:t>3164</w:t>
            </w:r>
          </w:p>
        </w:tc>
        <w:tc>
          <w:tcPr>
            <w:tcW w:w="690" w:type="dxa"/>
            <w:noWrap/>
          </w:tcPr>
          <w:p w14:paraId="46BC6DA1" w14:textId="5ED3654D" w:rsidR="00BC7AB7" w:rsidRPr="00A73B19" w:rsidRDefault="00BC7AB7" w:rsidP="004F3F3F">
            <w:pPr>
              <w:spacing w:after="120"/>
              <w:rPr>
                <w:rFonts w:cs="Calibri"/>
                <w:sz w:val="20"/>
                <w:szCs w:val="20"/>
              </w:rPr>
            </w:pPr>
            <w:r w:rsidRPr="00A73B19">
              <w:rPr>
                <w:rFonts w:cs="Calibri"/>
                <w:sz w:val="20"/>
                <w:szCs w:val="20"/>
              </w:rPr>
              <w:t>2</w:t>
            </w:r>
          </w:p>
        </w:tc>
        <w:tc>
          <w:tcPr>
            <w:tcW w:w="929" w:type="dxa"/>
            <w:noWrap/>
            <w:vAlign w:val="center"/>
          </w:tcPr>
          <w:p w14:paraId="45C6A636" w14:textId="07D562B4" w:rsidR="00BC7AB7" w:rsidRPr="00A73B19" w:rsidRDefault="00BC7AB7" w:rsidP="004F3F3F">
            <w:pPr>
              <w:spacing w:after="120"/>
              <w:rPr>
                <w:rFonts w:cs="Calibri"/>
                <w:sz w:val="20"/>
                <w:szCs w:val="20"/>
              </w:rPr>
            </w:pPr>
            <w:r w:rsidRPr="00A73B19">
              <w:rPr>
                <w:rFonts w:cs="Calibri"/>
                <w:sz w:val="20"/>
                <w:szCs w:val="20"/>
              </w:rPr>
              <w:t>6328</w:t>
            </w:r>
          </w:p>
        </w:tc>
        <w:tc>
          <w:tcPr>
            <w:tcW w:w="930" w:type="dxa"/>
            <w:noWrap/>
            <w:vAlign w:val="center"/>
          </w:tcPr>
          <w:p w14:paraId="70E32E98" w14:textId="2A3D01BC" w:rsidR="00BC7AB7" w:rsidRPr="00A73B19" w:rsidRDefault="00BC7AB7" w:rsidP="004F3F3F">
            <w:pPr>
              <w:spacing w:after="120"/>
              <w:rPr>
                <w:rFonts w:cs="Calibri"/>
                <w:sz w:val="20"/>
                <w:szCs w:val="20"/>
              </w:rPr>
            </w:pPr>
            <w:r w:rsidRPr="00A73B19">
              <w:rPr>
                <w:rFonts w:cs="Calibri"/>
                <w:sz w:val="20"/>
                <w:szCs w:val="20"/>
              </w:rPr>
              <w:t>0,1256</w:t>
            </w:r>
          </w:p>
        </w:tc>
        <w:tc>
          <w:tcPr>
            <w:tcW w:w="929" w:type="dxa"/>
            <w:noWrap/>
            <w:vAlign w:val="center"/>
          </w:tcPr>
          <w:p w14:paraId="567F7A46" w14:textId="019451FF" w:rsidR="00BC7AB7" w:rsidRPr="00A73B19" w:rsidRDefault="00BC7AB7" w:rsidP="004F3F3F">
            <w:pPr>
              <w:spacing w:after="120"/>
              <w:rPr>
                <w:rFonts w:cs="Calibri"/>
                <w:sz w:val="20"/>
                <w:szCs w:val="20"/>
              </w:rPr>
            </w:pPr>
            <w:r w:rsidRPr="00A73B19">
              <w:rPr>
                <w:rFonts w:cs="Calibri"/>
                <w:sz w:val="20"/>
                <w:szCs w:val="20"/>
              </w:rPr>
              <w:t>0,0010</w:t>
            </w:r>
          </w:p>
        </w:tc>
        <w:tc>
          <w:tcPr>
            <w:tcW w:w="930" w:type="dxa"/>
            <w:noWrap/>
            <w:vAlign w:val="center"/>
          </w:tcPr>
          <w:p w14:paraId="7382AF69" w14:textId="3661DE28" w:rsidR="00BC7AB7" w:rsidRPr="00A73B19" w:rsidRDefault="00BC7AB7" w:rsidP="004F3F3F">
            <w:pPr>
              <w:spacing w:after="120"/>
              <w:rPr>
                <w:rFonts w:cs="Calibri"/>
                <w:sz w:val="20"/>
                <w:szCs w:val="20"/>
              </w:rPr>
            </w:pPr>
            <w:r w:rsidRPr="00A73B19">
              <w:rPr>
                <w:rFonts w:cs="Calibri"/>
                <w:sz w:val="20"/>
                <w:szCs w:val="20"/>
              </w:rPr>
              <w:t>0,5322</w:t>
            </w:r>
          </w:p>
        </w:tc>
        <w:tc>
          <w:tcPr>
            <w:tcW w:w="930" w:type="dxa"/>
            <w:noWrap/>
            <w:vAlign w:val="center"/>
          </w:tcPr>
          <w:p w14:paraId="77904321" w14:textId="526C07F6" w:rsidR="00BC7AB7" w:rsidRPr="00A73B19" w:rsidRDefault="00BC7AB7" w:rsidP="004F3F3F">
            <w:pPr>
              <w:spacing w:after="120"/>
              <w:rPr>
                <w:rFonts w:cs="Calibri"/>
                <w:sz w:val="20"/>
                <w:szCs w:val="20"/>
              </w:rPr>
            </w:pPr>
            <w:r w:rsidRPr="00A73B19">
              <w:rPr>
                <w:rFonts w:cs="Calibri"/>
                <w:sz w:val="20"/>
                <w:szCs w:val="20"/>
              </w:rPr>
              <w:t>0,0003</w:t>
            </w:r>
          </w:p>
        </w:tc>
      </w:tr>
      <w:tr w:rsidR="00BC7AB7" w:rsidRPr="00A73B19" w14:paraId="03538C84" w14:textId="77777777" w:rsidTr="00401735">
        <w:trPr>
          <w:trHeight w:val="288"/>
        </w:trPr>
        <w:tc>
          <w:tcPr>
            <w:tcW w:w="1985" w:type="dxa"/>
            <w:noWrap/>
            <w:vAlign w:val="center"/>
          </w:tcPr>
          <w:p w14:paraId="378F78DF" w14:textId="50AB29D5" w:rsidR="00BC7AB7" w:rsidRPr="00A73B19" w:rsidRDefault="00BC7AB7" w:rsidP="004F3F3F">
            <w:pPr>
              <w:spacing w:after="120"/>
              <w:rPr>
                <w:rFonts w:cs="Calibri"/>
                <w:sz w:val="20"/>
                <w:szCs w:val="20"/>
              </w:rPr>
            </w:pPr>
            <w:r w:rsidRPr="00A73B19">
              <w:rPr>
                <w:rFonts w:cs="Calibri"/>
                <w:sz w:val="20"/>
                <w:szCs w:val="20"/>
              </w:rPr>
              <w:t xml:space="preserve">LR sample: 20% CF:1  </w:t>
            </w:r>
          </w:p>
        </w:tc>
        <w:tc>
          <w:tcPr>
            <w:tcW w:w="882" w:type="dxa"/>
            <w:noWrap/>
            <w:vAlign w:val="center"/>
          </w:tcPr>
          <w:p w14:paraId="161CC1CE" w14:textId="5170B83B"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tcPr>
          <w:p w14:paraId="6843B78D" w14:textId="3D420B74" w:rsidR="00BC7AB7" w:rsidRPr="00A73B19" w:rsidRDefault="00BC7AB7" w:rsidP="004F3F3F">
            <w:pPr>
              <w:spacing w:after="120"/>
              <w:rPr>
                <w:rFonts w:cs="Calibri"/>
                <w:sz w:val="20"/>
                <w:szCs w:val="20"/>
              </w:rPr>
            </w:pPr>
            <w:r w:rsidRPr="00A73B19">
              <w:rPr>
                <w:rFonts w:cs="Calibri"/>
                <w:color w:val="000000"/>
                <w:sz w:val="20"/>
                <w:szCs w:val="20"/>
              </w:rPr>
              <w:t>6328</w:t>
            </w:r>
          </w:p>
        </w:tc>
        <w:tc>
          <w:tcPr>
            <w:tcW w:w="690" w:type="dxa"/>
            <w:noWrap/>
          </w:tcPr>
          <w:p w14:paraId="08E59383" w14:textId="1A2CE466" w:rsidR="00BC7AB7" w:rsidRPr="00A73B19" w:rsidRDefault="00BC7AB7" w:rsidP="004F3F3F">
            <w:pPr>
              <w:spacing w:after="120"/>
              <w:rPr>
                <w:rFonts w:cs="Calibri"/>
                <w:sz w:val="20"/>
                <w:szCs w:val="20"/>
              </w:rPr>
            </w:pPr>
            <w:r w:rsidRPr="00A73B19">
              <w:rPr>
                <w:rFonts w:cs="Calibri"/>
                <w:sz w:val="20"/>
                <w:szCs w:val="20"/>
              </w:rPr>
              <w:t>1</w:t>
            </w:r>
          </w:p>
        </w:tc>
        <w:tc>
          <w:tcPr>
            <w:tcW w:w="929" w:type="dxa"/>
            <w:noWrap/>
            <w:vAlign w:val="center"/>
          </w:tcPr>
          <w:p w14:paraId="6A58C2A8" w14:textId="0EAC7888" w:rsidR="00BC7AB7" w:rsidRPr="00A73B19" w:rsidRDefault="00BC7AB7" w:rsidP="004F3F3F">
            <w:pPr>
              <w:spacing w:after="120"/>
              <w:rPr>
                <w:rFonts w:cs="Calibri"/>
                <w:sz w:val="20"/>
                <w:szCs w:val="20"/>
              </w:rPr>
            </w:pPr>
            <w:r w:rsidRPr="00A73B19">
              <w:rPr>
                <w:rFonts w:cs="Calibri"/>
                <w:sz w:val="20"/>
                <w:szCs w:val="20"/>
              </w:rPr>
              <w:t>6328</w:t>
            </w:r>
          </w:p>
        </w:tc>
        <w:tc>
          <w:tcPr>
            <w:tcW w:w="930" w:type="dxa"/>
            <w:noWrap/>
            <w:vAlign w:val="center"/>
          </w:tcPr>
          <w:p w14:paraId="6A309E77" w14:textId="431B9588" w:rsidR="00BC7AB7" w:rsidRPr="00A73B19" w:rsidRDefault="00BC7AB7" w:rsidP="004F3F3F">
            <w:pPr>
              <w:spacing w:after="120"/>
              <w:rPr>
                <w:rFonts w:cs="Calibri"/>
                <w:sz w:val="20"/>
                <w:szCs w:val="20"/>
              </w:rPr>
            </w:pPr>
            <w:r w:rsidRPr="00A73B19">
              <w:rPr>
                <w:rFonts w:cs="Calibri"/>
                <w:sz w:val="20"/>
                <w:szCs w:val="20"/>
              </w:rPr>
              <w:t>0,3306</w:t>
            </w:r>
          </w:p>
        </w:tc>
        <w:tc>
          <w:tcPr>
            <w:tcW w:w="929" w:type="dxa"/>
            <w:noWrap/>
            <w:vAlign w:val="center"/>
          </w:tcPr>
          <w:p w14:paraId="663C2999" w14:textId="1AC50EE5" w:rsidR="00BC7AB7" w:rsidRPr="00A73B19" w:rsidRDefault="00BC7AB7" w:rsidP="004F3F3F">
            <w:pPr>
              <w:spacing w:after="120"/>
              <w:rPr>
                <w:rFonts w:cs="Calibri"/>
                <w:sz w:val="20"/>
                <w:szCs w:val="20"/>
              </w:rPr>
            </w:pPr>
            <w:r w:rsidRPr="00A73B19">
              <w:rPr>
                <w:rFonts w:cs="Calibri"/>
                <w:sz w:val="20"/>
                <w:szCs w:val="20"/>
              </w:rPr>
              <w:t>0,0093</w:t>
            </w:r>
          </w:p>
        </w:tc>
        <w:tc>
          <w:tcPr>
            <w:tcW w:w="930" w:type="dxa"/>
            <w:noWrap/>
            <w:vAlign w:val="center"/>
          </w:tcPr>
          <w:p w14:paraId="2D14C1C7" w14:textId="66FAEE23" w:rsidR="00BC7AB7" w:rsidRPr="00A73B19" w:rsidRDefault="00BC7AB7" w:rsidP="004F3F3F">
            <w:pPr>
              <w:spacing w:after="120"/>
              <w:rPr>
                <w:rFonts w:cs="Calibri"/>
                <w:sz w:val="20"/>
                <w:szCs w:val="20"/>
              </w:rPr>
            </w:pPr>
            <w:r w:rsidRPr="00A73B19">
              <w:rPr>
                <w:rFonts w:cs="Calibri"/>
                <w:sz w:val="20"/>
                <w:szCs w:val="20"/>
              </w:rPr>
              <w:t>0,6037</w:t>
            </w:r>
          </w:p>
        </w:tc>
        <w:tc>
          <w:tcPr>
            <w:tcW w:w="930" w:type="dxa"/>
            <w:noWrap/>
            <w:vAlign w:val="center"/>
          </w:tcPr>
          <w:p w14:paraId="105AB80D" w14:textId="525848B8" w:rsidR="00BC7AB7" w:rsidRPr="00A73B19" w:rsidRDefault="00BC7AB7" w:rsidP="004F3F3F">
            <w:pPr>
              <w:spacing w:after="120"/>
              <w:rPr>
                <w:rFonts w:cs="Calibri"/>
                <w:sz w:val="20"/>
                <w:szCs w:val="20"/>
              </w:rPr>
            </w:pPr>
            <w:r w:rsidRPr="00A73B19">
              <w:rPr>
                <w:rFonts w:cs="Calibri"/>
                <w:sz w:val="20"/>
                <w:szCs w:val="20"/>
              </w:rPr>
              <w:t>0,0040</w:t>
            </w:r>
          </w:p>
        </w:tc>
      </w:tr>
      <w:tr w:rsidR="00BC7AB7" w:rsidRPr="00A73B19" w14:paraId="1BFB7E13" w14:textId="77777777" w:rsidTr="00401735">
        <w:trPr>
          <w:trHeight w:val="288"/>
        </w:trPr>
        <w:tc>
          <w:tcPr>
            <w:tcW w:w="1985" w:type="dxa"/>
            <w:noWrap/>
            <w:vAlign w:val="center"/>
          </w:tcPr>
          <w:p w14:paraId="17598626" w14:textId="651F57BA" w:rsidR="00BC7AB7" w:rsidRPr="00A73B19" w:rsidRDefault="00BC7AB7" w:rsidP="004F3F3F">
            <w:pPr>
              <w:spacing w:after="120"/>
              <w:rPr>
                <w:rFonts w:cs="Calibri"/>
                <w:sz w:val="20"/>
                <w:szCs w:val="20"/>
              </w:rPr>
            </w:pPr>
            <w:r w:rsidRPr="00A73B19">
              <w:rPr>
                <w:rFonts w:cs="Calibri"/>
                <w:sz w:val="20"/>
                <w:szCs w:val="20"/>
              </w:rPr>
              <w:t xml:space="preserve">LR sample: 20% CF:2  </w:t>
            </w:r>
          </w:p>
        </w:tc>
        <w:tc>
          <w:tcPr>
            <w:tcW w:w="882" w:type="dxa"/>
            <w:noWrap/>
            <w:vAlign w:val="center"/>
          </w:tcPr>
          <w:p w14:paraId="607C288F" w14:textId="7E755F1F"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tcPr>
          <w:p w14:paraId="162CDE1A" w14:textId="7F6894B2" w:rsidR="00BC7AB7" w:rsidRPr="00A73B19" w:rsidRDefault="00BC7AB7" w:rsidP="004F3F3F">
            <w:pPr>
              <w:spacing w:after="120"/>
              <w:rPr>
                <w:rFonts w:cs="Calibri"/>
                <w:sz w:val="20"/>
                <w:szCs w:val="20"/>
              </w:rPr>
            </w:pPr>
            <w:r w:rsidRPr="00A73B19">
              <w:rPr>
                <w:rFonts w:cs="Calibri"/>
                <w:color w:val="000000"/>
                <w:sz w:val="20"/>
                <w:szCs w:val="20"/>
              </w:rPr>
              <w:t>6328</w:t>
            </w:r>
          </w:p>
        </w:tc>
        <w:tc>
          <w:tcPr>
            <w:tcW w:w="690" w:type="dxa"/>
            <w:noWrap/>
          </w:tcPr>
          <w:p w14:paraId="5251515A" w14:textId="5FF17EC1" w:rsidR="00BC7AB7" w:rsidRPr="00A73B19" w:rsidRDefault="00BC7AB7" w:rsidP="004F3F3F">
            <w:pPr>
              <w:spacing w:after="120"/>
              <w:rPr>
                <w:rFonts w:cs="Calibri"/>
                <w:sz w:val="20"/>
                <w:szCs w:val="20"/>
              </w:rPr>
            </w:pPr>
            <w:r w:rsidRPr="00A73B19">
              <w:rPr>
                <w:rFonts w:cs="Calibri"/>
                <w:sz w:val="20"/>
                <w:szCs w:val="20"/>
              </w:rPr>
              <w:t>2</w:t>
            </w:r>
          </w:p>
        </w:tc>
        <w:tc>
          <w:tcPr>
            <w:tcW w:w="929" w:type="dxa"/>
            <w:noWrap/>
            <w:vAlign w:val="center"/>
          </w:tcPr>
          <w:p w14:paraId="14AAD598" w14:textId="053450CD" w:rsidR="00BC7AB7" w:rsidRPr="00A73B19" w:rsidRDefault="00BC7AB7" w:rsidP="004F3F3F">
            <w:pPr>
              <w:spacing w:after="120"/>
              <w:rPr>
                <w:rFonts w:cs="Calibri"/>
                <w:sz w:val="20"/>
                <w:szCs w:val="20"/>
              </w:rPr>
            </w:pPr>
            <w:r w:rsidRPr="00A73B19">
              <w:rPr>
                <w:rFonts w:cs="Calibri"/>
                <w:sz w:val="20"/>
                <w:szCs w:val="20"/>
              </w:rPr>
              <w:t>12656</w:t>
            </w:r>
          </w:p>
        </w:tc>
        <w:tc>
          <w:tcPr>
            <w:tcW w:w="930" w:type="dxa"/>
            <w:noWrap/>
            <w:vAlign w:val="center"/>
          </w:tcPr>
          <w:p w14:paraId="78D0F145" w14:textId="52941896" w:rsidR="00BC7AB7" w:rsidRPr="00A73B19" w:rsidRDefault="00BC7AB7" w:rsidP="004F3F3F">
            <w:pPr>
              <w:spacing w:after="120"/>
              <w:rPr>
                <w:rFonts w:cs="Calibri"/>
                <w:sz w:val="20"/>
                <w:szCs w:val="20"/>
              </w:rPr>
            </w:pPr>
            <w:r w:rsidRPr="00A73B19">
              <w:rPr>
                <w:rFonts w:cs="Calibri"/>
                <w:sz w:val="20"/>
                <w:szCs w:val="20"/>
              </w:rPr>
              <w:t>0,3327</w:t>
            </w:r>
          </w:p>
        </w:tc>
        <w:tc>
          <w:tcPr>
            <w:tcW w:w="929" w:type="dxa"/>
            <w:noWrap/>
            <w:vAlign w:val="center"/>
          </w:tcPr>
          <w:p w14:paraId="02C4E818" w14:textId="47DEFC24" w:rsidR="00BC7AB7" w:rsidRPr="00A73B19" w:rsidRDefault="00BC7AB7" w:rsidP="004F3F3F">
            <w:pPr>
              <w:spacing w:after="120"/>
              <w:rPr>
                <w:rFonts w:cs="Calibri"/>
                <w:sz w:val="20"/>
                <w:szCs w:val="20"/>
              </w:rPr>
            </w:pPr>
            <w:r w:rsidRPr="00A73B19">
              <w:rPr>
                <w:rFonts w:cs="Calibri"/>
                <w:sz w:val="20"/>
                <w:szCs w:val="20"/>
              </w:rPr>
              <w:t>0,0055</w:t>
            </w:r>
          </w:p>
        </w:tc>
        <w:tc>
          <w:tcPr>
            <w:tcW w:w="930" w:type="dxa"/>
            <w:noWrap/>
            <w:vAlign w:val="center"/>
          </w:tcPr>
          <w:p w14:paraId="5708964B" w14:textId="35D445AF" w:rsidR="00BC7AB7" w:rsidRPr="00A73B19" w:rsidRDefault="00BC7AB7" w:rsidP="004F3F3F">
            <w:pPr>
              <w:spacing w:after="120"/>
              <w:rPr>
                <w:rFonts w:cs="Calibri"/>
                <w:sz w:val="20"/>
                <w:szCs w:val="20"/>
              </w:rPr>
            </w:pPr>
            <w:r w:rsidRPr="00A73B19">
              <w:rPr>
                <w:rFonts w:cs="Calibri"/>
                <w:sz w:val="20"/>
                <w:szCs w:val="20"/>
              </w:rPr>
              <w:t>0,6049</w:t>
            </w:r>
          </w:p>
        </w:tc>
        <w:tc>
          <w:tcPr>
            <w:tcW w:w="930" w:type="dxa"/>
            <w:noWrap/>
            <w:vAlign w:val="center"/>
          </w:tcPr>
          <w:p w14:paraId="7F7A9037" w14:textId="3B68406C" w:rsidR="00BC7AB7" w:rsidRPr="00A73B19" w:rsidRDefault="00BC7AB7" w:rsidP="004F3F3F">
            <w:pPr>
              <w:spacing w:after="120"/>
              <w:rPr>
                <w:rFonts w:cs="Calibri"/>
                <w:sz w:val="20"/>
                <w:szCs w:val="20"/>
              </w:rPr>
            </w:pPr>
            <w:r w:rsidRPr="00A73B19">
              <w:rPr>
                <w:rFonts w:cs="Calibri"/>
                <w:sz w:val="20"/>
                <w:szCs w:val="20"/>
              </w:rPr>
              <w:t>0,0023</w:t>
            </w:r>
          </w:p>
        </w:tc>
      </w:tr>
      <w:tr w:rsidR="00BC7AB7" w:rsidRPr="00A73B19" w14:paraId="43002979" w14:textId="77777777" w:rsidTr="00401735">
        <w:trPr>
          <w:trHeight w:val="288"/>
        </w:trPr>
        <w:tc>
          <w:tcPr>
            <w:tcW w:w="1985" w:type="dxa"/>
            <w:noWrap/>
            <w:vAlign w:val="center"/>
          </w:tcPr>
          <w:p w14:paraId="55D25ECB" w14:textId="63EDD29C" w:rsidR="00BC7AB7" w:rsidRPr="00A73B19" w:rsidRDefault="00BC7AB7" w:rsidP="004F3F3F">
            <w:pPr>
              <w:spacing w:after="120"/>
              <w:rPr>
                <w:rFonts w:cs="Calibri"/>
                <w:sz w:val="20"/>
                <w:szCs w:val="20"/>
              </w:rPr>
            </w:pPr>
            <w:r w:rsidRPr="00A73B19">
              <w:rPr>
                <w:rFonts w:cs="Calibri"/>
                <w:sz w:val="20"/>
                <w:szCs w:val="20"/>
              </w:rPr>
              <w:t xml:space="preserve">LR sample: 30% CF:1  </w:t>
            </w:r>
          </w:p>
        </w:tc>
        <w:tc>
          <w:tcPr>
            <w:tcW w:w="882" w:type="dxa"/>
            <w:noWrap/>
            <w:vAlign w:val="center"/>
          </w:tcPr>
          <w:p w14:paraId="028B76D4" w14:textId="35B58902"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tcPr>
          <w:p w14:paraId="3B5A57C4" w14:textId="04D099CC" w:rsidR="00BC7AB7" w:rsidRPr="00A73B19" w:rsidRDefault="00BC7AB7" w:rsidP="004F3F3F">
            <w:pPr>
              <w:spacing w:after="120"/>
              <w:rPr>
                <w:rFonts w:cs="Calibri"/>
                <w:sz w:val="20"/>
                <w:szCs w:val="20"/>
              </w:rPr>
            </w:pPr>
            <w:r w:rsidRPr="00A73B19">
              <w:rPr>
                <w:rFonts w:cs="Calibri"/>
                <w:color w:val="000000"/>
                <w:sz w:val="20"/>
                <w:szCs w:val="20"/>
              </w:rPr>
              <w:t>9492</w:t>
            </w:r>
          </w:p>
        </w:tc>
        <w:tc>
          <w:tcPr>
            <w:tcW w:w="690" w:type="dxa"/>
            <w:noWrap/>
          </w:tcPr>
          <w:p w14:paraId="13E5CF41" w14:textId="496C202B" w:rsidR="00BC7AB7" w:rsidRPr="00A73B19" w:rsidRDefault="00BC7AB7" w:rsidP="004F3F3F">
            <w:pPr>
              <w:spacing w:after="120"/>
              <w:rPr>
                <w:rFonts w:cs="Calibri"/>
                <w:sz w:val="20"/>
                <w:szCs w:val="20"/>
              </w:rPr>
            </w:pPr>
            <w:r w:rsidRPr="00A73B19">
              <w:rPr>
                <w:rFonts w:cs="Calibri"/>
                <w:sz w:val="20"/>
                <w:szCs w:val="20"/>
              </w:rPr>
              <w:t>1</w:t>
            </w:r>
          </w:p>
        </w:tc>
        <w:tc>
          <w:tcPr>
            <w:tcW w:w="929" w:type="dxa"/>
            <w:noWrap/>
            <w:vAlign w:val="center"/>
          </w:tcPr>
          <w:p w14:paraId="724C9AF2" w14:textId="1D6B8DD7" w:rsidR="00BC7AB7" w:rsidRPr="00A73B19" w:rsidRDefault="00BC7AB7" w:rsidP="004F3F3F">
            <w:pPr>
              <w:spacing w:after="120"/>
              <w:rPr>
                <w:rFonts w:cs="Calibri"/>
                <w:sz w:val="20"/>
                <w:szCs w:val="20"/>
              </w:rPr>
            </w:pPr>
            <w:r w:rsidRPr="00A73B19">
              <w:rPr>
                <w:rFonts w:cs="Calibri"/>
                <w:sz w:val="20"/>
                <w:szCs w:val="20"/>
              </w:rPr>
              <w:t>9492</w:t>
            </w:r>
          </w:p>
        </w:tc>
        <w:tc>
          <w:tcPr>
            <w:tcW w:w="930" w:type="dxa"/>
            <w:noWrap/>
            <w:vAlign w:val="center"/>
          </w:tcPr>
          <w:p w14:paraId="7FE127CD" w14:textId="59993186" w:rsidR="00BC7AB7" w:rsidRPr="00A73B19" w:rsidRDefault="00BC7AB7" w:rsidP="004F3F3F">
            <w:pPr>
              <w:spacing w:after="120"/>
              <w:rPr>
                <w:rFonts w:cs="Calibri"/>
                <w:sz w:val="20"/>
                <w:szCs w:val="20"/>
              </w:rPr>
            </w:pPr>
            <w:r w:rsidRPr="00A73B19">
              <w:rPr>
                <w:rFonts w:cs="Calibri"/>
                <w:sz w:val="20"/>
                <w:szCs w:val="20"/>
              </w:rPr>
              <w:t>0,4678</w:t>
            </w:r>
          </w:p>
        </w:tc>
        <w:tc>
          <w:tcPr>
            <w:tcW w:w="929" w:type="dxa"/>
            <w:noWrap/>
            <w:vAlign w:val="center"/>
          </w:tcPr>
          <w:p w14:paraId="7BC0E745" w14:textId="5B86677C" w:rsidR="00BC7AB7" w:rsidRPr="00A73B19" w:rsidRDefault="00BC7AB7" w:rsidP="004F3F3F">
            <w:pPr>
              <w:spacing w:after="120"/>
              <w:rPr>
                <w:rFonts w:cs="Calibri"/>
                <w:sz w:val="20"/>
                <w:szCs w:val="20"/>
              </w:rPr>
            </w:pPr>
            <w:r w:rsidRPr="00A73B19">
              <w:rPr>
                <w:rFonts w:cs="Calibri"/>
                <w:sz w:val="20"/>
                <w:szCs w:val="20"/>
              </w:rPr>
              <w:t>0,0037</w:t>
            </w:r>
          </w:p>
        </w:tc>
        <w:tc>
          <w:tcPr>
            <w:tcW w:w="930" w:type="dxa"/>
            <w:noWrap/>
            <w:vAlign w:val="center"/>
          </w:tcPr>
          <w:p w14:paraId="32752F63" w14:textId="13DAF8F6" w:rsidR="00BC7AB7" w:rsidRPr="00A73B19" w:rsidRDefault="00BC7AB7" w:rsidP="004F3F3F">
            <w:pPr>
              <w:spacing w:after="120"/>
              <w:rPr>
                <w:rFonts w:cs="Calibri"/>
                <w:sz w:val="20"/>
                <w:szCs w:val="20"/>
              </w:rPr>
            </w:pPr>
            <w:r w:rsidRPr="00A73B19">
              <w:rPr>
                <w:rFonts w:cs="Calibri"/>
                <w:sz w:val="20"/>
                <w:szCs w:val="20"/>
              </w:rPr>
              <w:t>0,6809</w:t>
            </w:r>
          </w:p>
        </w:tc>
        <w:tc>
          <w:tcPr>
            <w:tcW w:w="930" w:type="dxa"/>
            <w:noWrap/>
            <w:vAlign w:val="center"/>
          </w:tcPr>
          <w:p w14:paraId="54A7C367" w14:textId="215963B6" w:rsidR="00BC7AB7" w:rsidRPr="00A73B19" w:rsidRDefault="00BC7AB7" w:rsidP="004F3F3F">
            <w:pPr>
              <w:spacing w:after="120"/>
              <w:rPr>
                <w:rFonts w:cs="Calibri"/>
                <w:sz w:val="20"/>
                <w:szCs w:val="20"/>
              </w:rPr>
            </w:pPr>
            <w:r w:rsidRPr="00A73B19">
              <w:rPr>
                <w:rFonts w:cs="Calibri"/>
                <w:sz w:val="20"/>
                <w:szCs w:val="20"/>
              </w:rPr>
              <w:t>0,0021</w:t>
            </w:r>
          </w:p>
        </w:tc>
      </w:tr>
      <w:tr w:rsidR="00BC7AB7" w:rsidRPr="00A73B19" w14:paraId="24BB533A" w14:textId="77777777" w:rsidTr="00401735">
        <w:trPr>
          <w:trHeight w:val="288"/>
        </w:trPr>
        <w:tc>
          <w:tcPr>
            <w:tcW w:w="1985" w:type="dxa"/>
            <w:noWrap/>
            <w:vAlign w:val="center"/>
          </w:tcPr>
          <w:p w14:paraId="53077CE7" w14:textId="01527EAF" w:rsidR="00BC7AB7" w:rsidRPr="00A73B19" w:rsidRDefault="00BC7AB7" w:rsidP="004F3F3F">
            <w:pPr>
              <w:spacing w:after="120"/>
              <w:rPr>
                <w:rFonts w:cs="Calibri"/>
                <w:sz w:val="20"/>
                <w:szCs w:val="20"/>
              </w:rPr>
            </w:pPr>
            <w:r w:rsidRPr="00A73B19">
              <w:rPr>
                <w:rFonts w:cs="Calibri"/>
                <w:sz w:val="20"/>
                <w:szCs w:val="20"/>
              </w:rPr>
              <w:t xml:space="preserve">LR sample: 30% CF:2  </w:t>
            </w:r>
          </w:p>
        </w:tc>
        <w:tc>
          <w:tcPr>
            <w:tcW w:w="882" w:type="dxa"/>
            <w:noWrap/>
            <w:vAlign w:val="center"/>
          </w:tcPr>
          <w:p w14:paraId="614F7D29" w14:textId="54D2BD2A" w:rsidR="00BC7AB7" w:rsidRPr="00A73B19" w:rsidRDefault="00BC7AB7" w:rsidP="004F3F3F">
            <w:pPr>
              <w:spacing w:after="120"/>
              <w:rPr>
                <w:rFonts w:cs="Calibri"/>
                <w:sz w:val="20"/>
                <w:szCs w:val="20"/>
              </w:rPr>
            </w:pPr>
            <w:r w:rsidRPr="00A73B19">
              <w:rPr>
                <w:rFonts w:cs="Calibri"/>
                <w:sz w:val="20"/>
                <w:szCs w:val="20"/>
              </w:rPr>
              <w:t>5</w:t>
            </w:r>
          </w:p>
        </w:tc>
        <w:tc>
          <w:tcPr>
            <w:tcW w:w="821" w:type="dxa"/>
            <w:noWrap/>
            <w:vAlign w:val="bottom"/>
          </w:tcPr>
          <w:p w14:paraId="41818688" w14:textId="57774B69" w:rsidR="00BC7AB7" w:rsidRPr="00A73B19" w:rsidRDefault="00BC7AB7" w:rsidP="004F3F3F">
            <w:pPr>
              <w:spacing w:after="120"/>
              <w:rPr>
                <w:rFonts w:cs="Calibri"/>
                <w:sz w:val="20"/>
                <w:szCs w:val="20"/>
              </w:rPr>
            </w:pPr>
            <w:r w:rsidRPr="00A73B19">
              <w:rPr>
                <w:rFonts w:cs="Calibri"/>
                <w:color w:val="000000"/>
                <w:sz w:val="20"/>
                <w:szCs w:val="20"/>
              </w:rPr>
              <w:t>9492</w:t>
            </w:r>
          </w:p>
        </w:tc>
        <w:tc>
          <w:tcPr>
            <w:tcW w:w="690" w:type="dxa"/>
            <w:noWrap/>
          </w:tcPr>
          <w:p w14:paraId="2112D3D1" w14:textId="7C489DC8" w:rsidR="00BC7AB7" w:rsidRPr="00A73B19" w:rsidRDefault="00BC7AB7" w:rsidP="004F3F3F">
            <w:pPr>
              <w:spacing w:after="120"/>
              <w:rPr>
                <w:rFonts w:cs="Calibri"/>
                <w:sz w:val="20"/>
                <w:szCs w:val="20"/>
              </w:rPr>
            </w:pPr>
            <w:r w:rsidRPr="00A73B19">
              <w:rPr>
                <w:rFonts w:cs="Calibri"/>
                <w:sz w:val="20"/>
                <w:szCs w:val="20"/>
              </w:rPr>
              <w:t>2</w:t>
            </w:r>
          </w:p>
        </w:tc>
        <w:tc>
          <w:tcPr>
            <w:tcW w:w="929" w:type="dxa"/>
            <w:noWrap/>
            <w:vAlign w:val="center"/>
          </w:tcPr>
          <w:p w14:paraId="6A54CC8B" w14:textId="71FBC7DA" w:rsidR="00BC7AB7" w:rsidRPr="00A73B19" w:rsidRDefault="00BC7AB7" w:rsidP="004F3F3F">
            <w:pPr>
              <w:spacing w:after="120"/>
              <w:rPr>
                <w:rFonts w:cs="Calibri"/>
                <w:sz w:val="20"/>
                <w:szCs w:val="20"/>
              </w:rPr>
            </w:pPr>
            <w:r w:rsidRPr="00A73B19">
              <w:rPr>
                <w:rFonts w:cs="Calibri"/>
                <w:sz w:val="20"/>
                <w:szCs w:val="20"/>
              </w:rPr>
              <w:t>18984</w:t>
            </w:r>
          </w:p>
        </w:tc>
        <w:tc>
          <w:tcPr>
            <w:tcW w:w="930" w:type="dxa"/>
            <w:noWrap/>
            <w:vAlign w:val="center"/>
          </w:tcPr>
          <w:p w14:paraId="5237E59C" w14:textId="1C72F003" w:rsidR="00BC7AB7" w:rsidRPr="00A73B19" w:rsidRDefault="00BC7AB7" w:rsidP="004F3F3F">
            <w:pPr>
              <w:spacing w:after="120"/>
              <w:rPr>
                <w:rFonts w:cs="Calibri"/>
                <w:sz w:val="20"/>
                <w:szCs w:val="20"/>
              </w:rPr>
            </w:pPr>
            <w:r w:rsidRPr="00A73B19">
              <w:rPr>
                <w:rFonts w:cs="Calibri"/>
                <w:sz w:val="20"/>
                <w:szCs w:val="20"/>
              </w:rPr>
              <w:t>0,4650</w:t>
            </w:r>
          </w:p>
        </w:tc>
        <w:tc>
          <w:tcPr>
            <w:tcW w:w="929" w:type="dxa"/>
            <w:noWrap/>
            <w:vAlign w:val="center"/>
          </w:tcPr>
          <w:p w14:paraId="457067D7" w14:textId="23357346" w:rsidR="00BC7AB7" w:rsidRPr="00A73B19" w:rsidRDefault="00BC7AB7" w:rsidP="004F3F3F">
            <w:pPr>
              <w:spacing w:after="120"/>
              <w:rPr>
                <w:rFonts w:cs="Calibri"/>
                <w:sz w:val="20"/>
                <w:szCs w:val="20"/>
              </w:rPr>
            </w:pPr>
            <w:r w:rsidRPr="00A73B19">
              <w:rPr>
                <w:rFonts w:cs="Calibri"/>
                <w:sz w:val="20"/>
                <w:szCs w:val="20"/>
              </w:rPr>
              <w:t>0,0019</w:t>
            </w:r>
          </w:p>
        </w:tc>
        <w:tc>
          <w:tcPr>
            <w:tcW w:w="930" w:type="dxa"/>
            <w:noWrap/>
            <w:vAlign w:val="center"/>
          </w:tcPr>
          <w:p w14:paraId="044C789A" w14:textId="4DE7A1F1" w:rsidR="00BC7AB7" w:rsidRPr="00A73B19" w:rsidRDefault="00BC7AB7" w:rsidP="004F3F3F">
            <w:pPr>
              <w:spacing w:after="120"/>
              <w:rPr>
                <w:rFonts w:cs="Calibri"/>
                <w:sz w:val="20"/>
                <w:szCs w:val="20"/>
              </w:rPr>
            </w:pPr>
            <w:r w:rsidRPr="00A73B19">
              <w:rPr>
                <w:rFonts w:cs="Calibri"/>
                <w:sz w:val="20"/>
                <w:szCs w:val="20"/>
              </w:rPr>
              <w:t>0,6786</w:t>
            </w:r>
          </w:p>
        </w:tc>
        <w:tc>
          <w:tcPr>
            <w:tcW w:w="930" w:type="dxa"/>
            <w:noWrap/>
            <w:vAlign w:val="center"/>
          </w:tcPr>
          <w:p w14:paraId="04BB6917" w14:textId="0E4C7ADB" w:rsidR="00BC7AB7" w:rsidRPr="00A73B19" w:rsidRDefault="00BC7AB7" w:rsidP="004F3F3F">
            <w:pPr>
              <w:spacing w:after="120"/>
              <w:rPr>
                <w:rFonts w:cs="Calibri"/>
                <w:sz w:val="20"/>
                <w:szCs w:val="20"/>
              </w:rPr>
            </w:pPr>
            <w:r w:rsidRPr="00A73B19">
              <w:rPr>
                <w:rFonts w:cs="Calibri"/>
                <w:sz w:val="20"/>
                <w:szCs w:val="20"/>
              </w:rPr>
              <w:t>0,0013</w:t>
            </w:r>
          </w:p>
        </w:tc>
      </w:tr>
    </w:tbl>
    <w:p w14:paraId="71BC8AEC" w14:textId="64C81498" w:rsidR="00B810D0" w:rsidRPr="00A73B19" w:rsidRDefault="00A72879" w:rsidP="004F3F3F">
      <w:pPr>
        <w:spacing w:after="120" w:line="240" w:lineRule="auto"/>
        <w:rPr>
          <w:rFonts w:cs="Calibri"/>
          <w:sz w:val="20"/>
          <w:szCs w:val="20"/>
          <w:lang w:val="en-US"/>
        </w:rPr>
      </w:pPr>
      <w:r w:rsidRPr="00A73B19">
        <w:rPr>
          <w:rFonts w:cs="Calibri"/>
          <w:sz w:val="20"/>
          <w:szCs w:val="20"/>
          <w:lang w:val="en-US"/>
        </w:rPr>
        <w:t>First, b</w:t>
      </w:r>
      <w:r w:rsidR="00B810D0" w:rsidRPr="00A73B19">
        <w:rPr>
          <w:rFonts w:cs="Calibri"/>
          <w:sz w:val="20"/>
          <w:szCs w:val="20"/>
          <w:lang w:val="en-US"/>
        </w:rPr>
        <w:t>aseline measurements were established using a Random Forest model, which achieved an F1 score of 50.</w:t>
      </w:r>
      <w:r w:rsidRPr="00A73B19">
        <w:rPr>
          <w:rFonts w:cs="Calibri"/>
          <w:sz w:val="20"/>
          <w:szCs w:val="20"/>
          <w:lang w:val="en-US"/>
        </w:rPr>
        <w:t>81</w:t>
      </w:r>
      <w:r w:rsidR="00B810D0" w:rsidRPr="00A73B19">
        <w:rPr>
          <w:rFonts w:cs="Calibri"/>
          <w:sz w:val="20"/>
          <w:szCs w:val="20"/>
          <w:lang w:val="en-US"/>
        </w:rPr>
        <w:t>% and an AUC of 69.</w:t>
      </w:r>
      <w:r w:rsidRPr="00A73B19">
        <w:rPr>
          <w:rFonts w:cs="Calibri"/>
          <w:sz w:val="20"/>
          <w:szCs w:val="20"/>
          <w:lang w:val="en-US"/>
        </w:rPr>
        <w:t>29</w:t>
      </w:r>
      <w:r w:rsidR="00B810D0" w:rsidRPr="00A73B19">
        <w:rPr>
          <w:rFonts w:cs="Calibri"/>
          <w:sz w:val="20"/>
          <w:szCs w:val="20"/>
          <w:lang w:val="en-US"/>
        </w:rPr>
        <w:t>%, and a Logistic Regression model, which recorded an F1 score of 45.09% and an AUC of 66.12%.</w:t>
      </w:r>
    </w:p>
    <w:p w14:paraId="336EE5DE" w14:textId="42A1BB11" w:rsidR="00A72879" w:rsidRPr="00A73B19" w:rsidRDefault="00B810D0" w:rsidP="004F3F3F">
      <w:pPr>
        <w:spacing w:after="120" w:line="240" w:lineRule="auto"/>
        <w:rPr>
          <w:rFonts w:cs="Calibri"/>
          <w:sz w:val="20"/>
          <w:szCs w:val="20"/>
          <w:lang w:val="en-US"/>
        </w:rPr>
      </w:pPr>
      <w:r w:rsidRPr="00A73B19">
        <w:rPr>
          <w:rFonts w:cs="Calibri"/>
          <w:sz w:val="20"/>
          <w:szCs w:val="20"/>
          <w:lang w:val="en-US"/>
        </w:rPr>
        <w:t xml:space="preserve">When logistic regression models were trained on a mixture of counterfactuals and original data, a general decline in performance was observed across all metrics in comparison to the baseline logistic regression model. With 10% of the data consisting of counterfactuals, the </w:t>
      </w:r>
      <w:r w:rsidR="00A72879" w:rsidRPr="00A73B19">
        <w:rPr>
          <w:rFonts w:cs="Calibri"/>
          <w:sz w:val="20"/>
          <w:szCs w:val="20"/>
          <w:lang w:val="en-US"/>
        </w:rPr>
        <w:t>AUC</w:t>
      </w:r>
      <w:r w:rsidRPr="00A73B19">
        <w:rPr>
          <w:rFonts w:cs="Calibri"/>
          <w:sz w:val="20"/>
          <w:szCs w:val="20"/>
          <w:lang w:val="en-US"/>
        </w:rPr>
        <w:t xml:space="preserve"> score decreased to </w:t>
      </w:r>
      <w:r w:rsidR="00A72879" w:rsidRPr="00A73B19">
        <w:rPr>
          <w:rFonts w:cs="Calibri"/>
          <w:sz w:val="20"/>
          <w:szCs w:val="20"/>
          <w:lang w:val="en-US"/>
        </w:rPr>
        <w:t>63</w:t>
      </w:r>
      <w:r w:rsidRPr="00A73B19">
        <w:rPr>
          <w:rFonts w:cs="Calibri"/>
          <w:sz w:val="20"/>
          <w:szCs w:val="20"/>
          <w:lang w:val="en-US"/>
        </w:rPr>
        <w:t>.</w:t>
      </w:r>
      <w:r w:rsidR="00A72879" w:rsidRPr="00A73B19">
        <w:rPr>
          <w:rFonts w:cs="Calibri"/>
          <w:sz w:val="20"/>
          <w:szCs w:val="20"/>
          <w:lang w:val="en-US"/>
        </w:rPr>
        <w:t>43</w:t>
      </w:r>
      <w:r w:rsidRPr="00A73B19">
        <w:rPr>
          <w:rFonts w:cs="Calibri"/>
          <w:sz w:val="20"/>
          <w:szCs w:val="20"/>
          <w:lang w:val="en-US"/>
        </w:rPr>
        <w:t xml:space="preserve">% and </w:t>
      </w:r>
      <w:r w:rsidR="00A72879" w:rsidRPr="00A73B19">
        <w:rPr>
          <w:rFonts w:cs="Calibri"/>
          <w:sz w:val="20"/>
          <w:szCs w:val="20"/>
          <w:lang w:val="en-US"/>
        </w:rPr>
        <w:t>61</w:t>
      </w:r>
      <w:r w:rsidRPr="00A73B19">
        <w:rPr>
          <w:rFonts w:cs="Calibri"/>
          <w:sz w:val="20"/>
          <w:szCs w:val="20"/>
          <w:lang w:val="en-US"/>
        </w:rPr>
        <w:t>.</w:t>
      </w:r>
      <w:r w:rsidR="00A72879" w:rsidRPr="00A73B19">
        <w:rPr>
          <w:rFonts w:cs="Calibri"/>
          <w:sz w:val="20"/>
          <w:szCs w:val="20"/>
          <w:lang w:val="en-US"/>
        </w:rPr>
        <w:t xml:space="preserve">47 </w:t>
      </w:r>
      <w:r w:rsidRPr="00A73B19">
        <w:rPr>
          <w:rFonts w:cs="Calibri"/>
          <w:sz w:val="20"/>
          <w:szCs w:val="20"/>
          <w:lang w:val="en-US"/>
        </w:rPr>
        <w:t xml:space="preserve">% for models trained with one and two counterfactuals, accompanied by a corresponding decline in </w:t>
      </w:r>
      <w:r w:rsidR="00A72879" w:rsidRPr="00A73B19">
        <w:rPr>
          <w:rFonts w:cs="Calibri"/>
          <w:sz w:val="20"/>
          <w:szCs w:val="20"/>
          <w:lang w:val="en-US"/>
        </w:rPr>
        <w:t>F1</w:t>
      </w:r>
      <w:r w:rsidRPr="00A73B19">
        <w:rPr>
          <w:rFonts w:cs="Calibri"/>
          <w:sz w:val="20"/>
          <w:szCs w:val="20"/>
          <w:lang w:val="en-US"/>
        </w:rPr>
        <w:t xml:space="preserve"> scores. </w:t>
      </w:r>
      <w:r w:rsidR="00A72879" w:rsidRPr="00A73B19">
        <w:rPr>
          <w:rFonts w:cs="Calibri"/>
          <w:sz w:val="20"/>
          <w:szCs w:val="20"/>
          <w:lang w:val="en-US"/>
        </w:rPr>
        <w:t>However, increasing the sample number improved the performance slightly and reached scores close to baseline logistic regression which was trained on the original data. In the case of 30 percent sample size, 1 CF generation achieved 66.40% which is a small bit higher than the baseline, and same for experiment with the 2 CFs per sample where it reached AUC score of 66.39%.</w:t>
      </w:r>
      <w:r w:rsidR="00283C58" w:rsidRPr="00A73B19">
        <w:rPr>
          <w:rFonts w:cs="Calibri"/>
          <w:sz w:val="20"/>
          <w:szCs w:val="20"/>
          <w:lang w:val="en-US"/>
        </w:rPr>
        <w:t xml:space="preserve"> Yet, these scores are still cannot reach to the baseline Random Forest.</w:t>
      </w:r>
    </w:p>
    <w:p w14:paraId="264493A9" w14:textId="77777777" w:rsidR="00E33651" w:rsidRPr="00A73B19" w:rsidRDefault="00D832C8" w:rsidP="004F3F3F">
      <w:pPr>
        <w:spacing w:after="120" w:line="240" w:lineRule="auto"/>
        <w:rPr>
          <w:rFonts w:cs="Calibri"/>
          <w:sz w:val="20"/>
          <w:szCs w:val="20"/>
          <w:lang w:val="en-US"/>
        </w:rPr>
      </w:pPr>
      <w:r w:rsidRPr="00A73B19">
        <w:rPr>
          <w:rFonts w:cs="Calibri"/>
          <w:sz w:val="20"/>
          <w:szCs w:val="20"/>
          <w:lang w:val="en-US"/>
        </w:rPr>
        <w:lastRenderedPageBreak/>
        <w:t>Furthermore, the models trained exclusively on counterfactuals from 10 and 20% sample sizes displayed significantly lower performance metrics, with F1 scores ranging from 13.12% to 33.27%, and AUC scores hovering just below 61%. These markedly reduced metrics signal a severe performance degradation, underscoring the inadequacy of using only 10 and 20% of the dataset for generating counterfactuals. Such small sample sizes fail to capture the comprehensive data characteristics essential for effective model training. It is logically anticipated that training models on a synthetic dataset derived from merely 10 to 20 percent of the original dataset would result in lower performance scores, given the limited data diversity and volume required to accurately model complex real-world phenomena.</w:t>
      </w:r>
    </w:p>
    <w:p w14:paraId="067734B9" w14:textId="6897F7B7" w:rsidR="00E33651" w:rsidRPr="00A73B19" w:rsidRDefault="00E33651" w:rsidP="004F3F3F">
      <w:pPr>
        <w:spacing w:after="120" w:line="240" w:lineRule="auto"/>
        <w:rPr>
          <w:rFonts w:cs="Calibri"/>
          <w:sz w:val="20"/>
          <w:szCs w:val="20"/>
          <w:lang w:val="en-US"/>
        </w:rPr>
      </w:pPr>
      <w:r w:rsidRPr="00A73B19">
        <w:rPr>
          <w:rFonts w:cs="Calibri"/>
          <w:sz w:val="20"/>
          <w:szCs w:val="20"/>
          <w:lang w:val="en-US"/>
        </w:rPr>
        <w:t xml:space="preserve">Interestingly, the models trained on a sample size of 30% exhibited a slight improvement over the baseline model in terms of AUC scores. When trained with one counterfactual per sample, the model achieved an AUC score of 68.09%, and with two counterfactuals per sample, it registered a score of 67.86%. This enhancement in performance suggests that a larger dataset comprising 30% of the original data may provide a more vigorous and representative sample for training, enabling the model to better generalize and capture underlying patterns compared to the </w:t>
      </w:r>
      <w:r w:rsidR="00283C58" w:rsidRPr="00A73B19">
        <w:rPr>
          <w:rFonts w:cs="Calibri"/>
          <w:sz w:val="20"/>
          <w:szCs w:val="20"/>
          <w:lang w:val="en-US"/>
        </w:rPr>
        <w:t>original dataset</w:t>
      </w:r>
      <w:r w:rsidRPr="00A73B19">
        <w:rPr>
          <w:rFonts w:cs="Calibri"/>
          <w:sz w:val="20"/>
          <w:szCs w:val="20"/>
          <w:lang w:val="en-US"/>
        </w:rPr>
        <w:t>. This finding indicates that increasing the proportion of the dataset used for generating counterfactuals can potentially enhance model accuracy and predictive reliability.</w:t>
      </w:r>
    </w:p>
    <w:p w14:paraId="0EE604FF" w14:textId="5ECB30E6" w:rsidR="00204FDE" w:rsidRPr="00A73B19" w:rsidRDefault="00204FDE"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Summary</w:t>
      </w:r>
      <w:r w:rsidR="0079783D" w:rsidRPr="00A73B19">
        <w:rPr>
          <w:rFonts w:ascii="Calibri" w:hAnsi="Calibri" w:cs="Calibri"/>
          <w:sz w:val="20"/>
          <w:szCs w:val="20"/>
          <w:lang w:val="en-US"/>
        </w:rPr>
        <w:t xml:space="preserve"> of Logistic Regression Distillation </w:t>
      </w:r>
    </w:p>
    <w:p w14:paraId="03851FA2" w14:textId="4EF70DD1" w:rsidR="003F103C" w:rsidRPr="00A73B19" w:rsidRDefault="00283C58" w:rsidP="004F3F3F">
      <w:pPr>
        <w:spacing w:after="120" w:line="240" w:lineRule="auto"/>
        <w:rPr>
          <w:rFonts w:cs="Calibri"/>
          <w:sz w:val="20"/>
          <w:szCs w:val="20"/>
          <w:lang w:val="en-US"/>
        </w:rPr>
      </w:pPr>
      <w:r w:rsidRPr="00A73B19">
        <w:rPr>
          <w:rFonts w:cs="Calibri"/>
          <w:sz w:val="20"/>
          <w:szCs w:val="20"/>
          <w:lang w:val="en-US"/>
        </w:rPr>
        <w:t xml:space="preserve">In this section, </w:t>
      </w:r>
      <w:r w:rsidR="003F103C" w:rsidRPr="00A73B19">
        <w:rPr>
          <w:rFonts w:cs="Calibri"/>
          <w:sz w:val="20"/>
          <w:szCs w:val="20"/>
          <w:lang w:val="en-US"/>
        </w:rPr>
        <w:t>the effects of counterfactual explanations being integrated into the training datasets of logistic regression model</w:t>
      </w:r>
      <w:r w:rsidRPr="00A73B19">
        <w:rPr>
          <w:rFonts w:cs="Calibri"/>
          <w:sz w:val="20"/>
          <w:szCs w:val="20"/>
          <w:lang w:val="en-US"/>
        </w:rPr>
        <w:t xml:space="preserve"> was investigated</w:t>
      </w:r>
      <w:r w:rsidR="003F103C" w:rsidRPr="00A73B19">
        <w:rPr>
          <w:rFonts w:cs="Calibri"/>
          <w:sz w:val="20"/>
          <w:szCs w:val="20"/>
          <w:lang w:val="en-US"/>
        </w:rPr>
        <w:t xml:space="preserve">. By employing the </w:t>
      </w:r>
      <w:r w:rsidR="00FD3B48" w:rsidRPr="00A73B19">
        <w:rPr>
          <w:rFonts w:cs="Calibri"/>
          <w:sz w:val="20"/>
          <w:szCs w:val="20"/>
          <w:lang w:val="en-US"/>
        </w:rPr>
        <w:t>DICE</w:t>
      </w:r>
      <w:r w:rsidR="003F103C" w:rsidRPr="00A73B19">
        <w:rPr>
          <w:rFonts w:cs="Calibri"/>
          <w:sz w:val="20"/>
          <w:szCs w:val="20"/>
          <w:lang w:val="en-US"/>
        </w:rPr>
        <w:t xml:space="preserve"> framework, counterfactuals were generated that switched the target variable to the opposite class, and their influence on model performance was examined across three distinct datasets: Census Adult Income, South German Credit, and Banking datasets.</w:t>
      </w:r>
    </w:p>
    <w:p w14:paraId="6EFF3F1F" w14:textId="50D19FF9" w:rsidR="003F103C" w:rsidRPr="00A73B19" w:rsidRDefault="003F103C" w:rsidP="004F3F3F">
      <w:pPr>
        <w:spacing w:after="120" w:line="240" w:lineRule="auto"/>
        <w:rPr>
          <w:rFonts w:cs="Calibri"/>
          <w:sz w:val="20"/>
          <w:szCs w:val="20"/>
          <w:lang w:val="en-US"/>
        </w:rPr>
      </w:pPr>
      <w:r w:rsidRPr="00A73B19">
        <w:rPr>
          <w:rFonts w:cs="Calibri"/>
          <w:sz w:val="20"/>
          <w:szCs w:val="20"/>
          <w:lang w:val="en-US"/>
        </w:rPr>
        <w:t>For Census Adult Income dataset, it was found that a generally negative impact on performance was observed when logistic regression models were re-trained with added counterfactuals. Despite counterfactuals being added at varying proportions (10% to 38%), most configurations resulted in lower F1, and AUC scores compared to the baseline models trained on the original dataset. Notably, when logistic regression models were trained exclusively on counterfactuals, significant declines in performance were observed, suggesting that counterfactuals alone might not provide a comprehensive representation of the dataset, potentially due to overfitting or misalignment with the true data distributions.</w:t>
      </w:r>
    </w:p>
    <w:p w14:paraId="4940CEDB" w14:textId="170ACA2E" w:rsidR="003F103C" w:rsidRPr="00A73B19" w:rsidRDefault="003F103C" w:rsidP="004F3F3F">
      <w:pPr>
        <w:spacing w:after="120" w:line="240" w:lineRule="auto"/>
        <w:rPr>
          <w:rFonts w:cs="Calibri"/>
          <w:sz w:val="20"/>
          <w:szCs w:val="20"/>
          <w:lang w:val="en-US"/>
        </w:rPr>
      </w:pPr>
      <w:r w:rsidRPr="00A73B19">
        <w:rPr>
          <w:rFonts w:cs="Calibri"/>
          <w:sz w:val="20"/>
          <w:szCs w:val="20"/>
          <w:lang w:val="en-US"/>
        </w:rPr>
        <w:t>In contrast to the Adult Income dataset, it was observed that slight improvements or maintained performance levels were achieved when counterfactuals were added to the original South German Credit dataset in logistic regression models. The highest F1 score slightly exceeded the baseline</w:t>
      </w:r>
      <w:r w:rsidR="00283C58" w:rsidRPr="00A73B19">
        <w:rPr>
          <w:rFonts w:cs="Calibri"/>
          <w:sz w:val="20"/>
          <w:szCs w:val="20"/>
          <w:lang w:val="en-US"/>
        </w:rPr>
        <w:t xml:space="preserve"> RF</w:t>
      </w:r>
      <w:r w:rsidRPr="00A73B19">
        <w:rPr>
          <w:rFonts w:cs="Calibri"/>
          <w:sz w:val="20"/>
          <w:szCs w:val="20"/>
          <w:lang w:val="en-US"/>
        </w:rPr>
        <w:t>, indicating that counterfactuals might align well with the model's decision boundaries or introduce beneficial variability in certain contexts. However, reduced performance was again noted when logistic regression models were trained solely on counterfactuals, affirming that a diverse training set is necessary to avoid performance drops, even when counterfactuals are used.</w:t>
      </w:r>
      <w:r w:rsidR="00283C58" w:rsidRPr="00A73B19">
        <w:rPr>
          <w:rFonts w:cs="Calibri"/>
          <w:sz w:val="20"/>
          <w:szCs w:val="20"/>
          <w:lang w:val="en-US"/>
        </w:rPr>
        <w:t xml:space="preserve"> It is also important to note that the high standard deviations in AUC scores indicate significant variability in model performance across different iterations or datasets. This suggests that the model may not consistently achieve similar accuracy levels, potentially due to underlying data inconsistencies of the generated counterfactuals.</w:t>
      </w:r>
    </w:p>
    <w:p w14:paraId="24BDD3E9" w14:textId="6E110918" w:rsidR="003F103C" w:rsidRPr="00A73B19" w:rsidRDefault="003F103C" w:rsidP="004F3F3F">
      <w:pPr>
        <w:spacing w:after="120" w:line="240" w:lineRule="auto"/>
        <w:rPr>
          <w:rFonts w:cs="Calibri"/>
          <w:sz w:val="20"/>
          <w:szCs w:val="20"/>
          <w:lang w:val="en-US"/>
        </w:rPr>
      </w:pPr>
      <w:r w:rsidRPr="00A73B19">
        <w:rPr>
          <w:rFonts w:cs="Calibri"/>
          <w:sz w:val="20"/>
          <w:szCs w:val="20"/>
          <w:lang w:val="en-US"/>
        </w:rPr>
        <w:t>For the Banking dataset, a mixed impact was observed with the addition of counterfactuals. While decreased performance was noted with smaller sample sizes (10% and 20%), an expansion to a 30% sample size saw slight improvements over the baseline model, particularly in AUC scores. This suggests a potential threshold effect where a larger proportion of counterfactuals might be necessary to capture sufficient feature diversity and data characteristics for effective model training.</w:t>
      </w:r>
      <w:r w:rsidR="0079783D" w:rsidRPr="00A73B19">
        <w:rPr>
          <w:rFonts w:cs="Calibri"/>
          <w:sz w:val="20"/>
          <w:szCs w:val="20"/>
          <w:lang w:val="en-US"/>
        </w:rPr>
        <w:t xml:space="preserve"> Interestingly, for the banking dataset, logistic regression (LR) models trained exclusively on counterfactuals, constituting 30% of the dataset, achieved higher scores than those trained on a combination of original data and counterfactuals. This outcome suggests that in certain scenarios, the counterfactual-only dataset may better align with the underlying decision boundaries of the model, or it might highlight specific patterns or anomalies not as apparent in the mixed dataset.</w:t>
      </w:r>
    </w:p>
    <w:p w14:paraId="30D67666" w14:textId="31389917" w:rsidR="00AB3851" w:rsidRPr="00A73B19" w:rsidRDefault="003F103C" w:rsidP="004F3F3F">
      <w:pPr>
        <w:spacing w:after="120" w:line="240" w:lineRule="auto"/>
        <w:rPr>
          <w:rFonts w:cs="Calibri"/>
          <w:sz w:val="20"/>
          <w:szCs w:val="20"/>
          <w:lang w:val="en-US"/>
        </w:rPr>
      </w:pPr>
      <w:r w:rsidRPr="00A73B19">
        <w:rPr>
          <w:rFonts w:cs="Calibri"/>
          <w:sz w:val="20"/>
          <w:szCs w:val="20"/>
          <w:lang w:val="en-US"/>
        </w:rPr>
        <w:t xml:space="preserve">Overall, the integration of counterfactual explanations into model training presents nuanced outcomes that vary significantly across different datasets and model types. While enhancements or maintenance of model performance can sometimes be achieved by introducing counterfactuals, </w:t>
      </w:r>
      <w:r w:rsidR="0079783D" w:rsidRPr="00A73B19">
        <w:rPr>
          <w:rFonts w:cs="Calibri"/>
          <w:sz w:val="20"/>
          <w:szCs w:val="20"/>
          <w:lang w:val="en-US"/>
        </w:rPr>
        <w:t xml:space="preserve">it can be concluded that, </w:t>
      </w:r>
      <w:r w:rsidRPr="00A73B19">
        <w:rPr>
          <w:rFonts w:cs="Calibri"/>
          <w:sz w:val="20"/>
          <w:szCs w:val="20"/>
          <w:lang w:val="en-US"/>
        </w:rPr>
        <w:t xml:space="preserve">their efficacy largely depends on the proportion of the dataset they constitute and their alignment with the underlying data distribution. It is indicated by </w:t>
      </w:r>
      <w:r w:rsidR="0079783D" w:rsidRPr="00A73B19">
        <w:rPr>
          <w:rFonts w:cs="Calibri"/>
          <w:sz w:val="20"/>
          <w:szCs w:val="20"/>
          <w:lang w:val="en-US"/>
        </w:rPr>
        <w:t>the</w:t>
      </w:r>
      <w:r w:rsidRPr="00A73B19">
        <w:rPr>
          <w:rFonts w:cs="Calibri"/>
          <w:sz w:val="20"/>
          <w:szCs w:val="20"/>
          <w:lang w:val="en-US"/>
        </w:rPr>
        <w:t xml:space="preserve"> research that counterfactuals hold promise for improving model insights, but their application should be carefully calibrated to the specific characteristics of each dataset to avoid detrimental effects on model accuracy and reliability.</w:t>
      </w:r>
    </w:p>
    <w:p w14:paraId="731F5B47" w14:textId="1A4CE4BD" w:rsidR="00C9610B" w:rsidRPr="00A73B19" w:rsidRDefault="00C9610B" w:rsidP="004F3F3F">
      <w:pPr>
        <w:pStyle w:val="Heading3"/>
        <w:numPr>
          <w:ilvl w:val="2"/>
          <w:numId w:val="2"/>
        </w:numPr>
        <w:spacing w:before="0" w:after="120" w:line="240" w:lineRule="auto"/>
        <w:rPr>
          <w:rFonts w:cs="Calibri"/>
          <w:sz w:val="20"/>
          <w:szCs w:val="20"/>
        </w:rPr>
      </w:pPr>
      <w:bookmarkStart w:id="35" w:name="_Toc174945837"/>
      <w:r w:rsidRPr="00A73B19">
        <w:rPr>
          <w:rFonts w:cs="Calibri"/>
          <w:sz w:val="20"/>
          <w:szCs w:val="20"/>
        </w:rPr>
        <w:lastRenderedPageBreak/>
        <w:t>Decision Tree Distillation</w:t>
      </w:r>
      <w:bookmarkEnd w:id="35"/>
    </w:p>
    <w:p w14:paraId="4B5C3296" w14:textId="77777777" w:rsidR="00A95CCD" w:rsidRPr="00A73B19" w:rsidRDefault="00AB3851" w:rsidP="004F3F3F">
      <w:pPr>
        <w:spacing w:after="120" w:line="240" w:lineRule="auto"/>
        <w:rPr>
          <w:rFonts w:cs="Calibri"/>
          <w:sz w:val="20"/>
          <w:szCs w:val="20"/>
          <w:lang w:val="en-US"/>
        </w:rPr>
      </w:pPr>
      <w:r w:rsidRPr="00A73B19">
        <w:rPr>
          <w:rFonts w:cs="Calibri"/>
          <w:sz w:val="20"/>
          <w:szCs w:val="20"/>
          <w:lang w:val="en-US"/>
        </w:rPr>
        <w:t>Distillation of decision tree models utilizes a complex random forest to boost the performance of the simpler</w:t>
      </w:r>
      <w:r w:rsidR="0079783D" w:rsidRPr="00A73B19">
        <w:rPr>
          <w:rFonts w:cs="Calibri"/>
          <w:sz w:val="20"/>
          <w:szCs w:val="20"/>
          <w:lang w:val="en-US"/>
        </w:rPr>
        <w:t xml:space="preserve"> model, which is a</w:t>
      </w:r>
      <w:r w:rsidRPr="00A73B19">
        <w:rPr>
          <w:rFonts w:cs="Calibri"/>
          <w:sz w:val="20"/>
          <w:szCs w:val="20"/>
          <w:lang w:val="en-US"/>
        </w:rPr>
        <w:t xml:space="preserve"> decision tree model</w:t>
      </w:r>
      <w:r w:rsidR="0079783D" w:rsidRPr="00A73B19">
        <w:rPr>
          <w:rFonts w:cs="Calibri"/>
          <w:sz w:val="20"/>
          <w:szCs w:val="20"/>
          <w:lang w:val="en-US"/>
        </w:rPr>
        <w:t xml:space="preserve"> in this case</w:t>
      </w:r>
      <w:r w:rsidRPr="00A73B19">
        <w:rPr>
          <w:rFonts w:cs="Calibri"/>
          <w:sz w:val="20"/>
          <w:szCs w:val="20"/>
          <w:lang w:val="en-US"/>
        </w:rPr>
        <w:t xml:space="preserve">. </w:t>
      </w:r>
      <w:r w:rsidR="00A95CCD" w:rsidRPr="00A73B19">
        <w:rPr>
          <w:rFonts w:cs="Calibri"/>
          <w:sz w:val="20"/>
          <w:szCs w:val="20"/>
          <w:lang w:val="en-US"/>
        </w:rPr>
        <w:t>In this section, all the results are meticulously presented in tabular form for clarity and precision. However, for a visual representation of the outcomes, particularly concerning the AUC score plots, please see Appendix D.</w:t>
      </w:r>
    </w:p>
    <w:p w14:paraId="0E2BB06D" w14:textId="2B0D84A0" w:rsidR="00C9610B" w:rsidRPr="00A73B19" w:rsidRDefault="00C9610B" w:rsidP="004F3F3F">
      <w:pPr>
        <w:spacing w:after="120" w:line="240" w:lineRule="auto"/>
        <w:rPr>
          <w:rFonts w:cs="Calibri"/>
          <w:sz w:val="20"/>
          <w:szCs w:val="20"/>
          <w:lang w:val="en-US"/>
        </w:rPr>
      </w:pPr>
      <w:r w:rsidRPr="00A73B19">
        <w:rPr>
          <w:rFonts w:cs="Calibri"/>
          <w:sz w:val="20"/>
          <w:szCs w:val="20"/>
          <w:lang w:val="en-US"/>
        </w:rPr>
        <w:t>Census Adult Income Dataset</w:t>
      </w:r>
    </w:p>
    <w:p w14:paraId="27BF3B47" w14:textId="43B235B0" w:rsidR="008B39B4" w:rsidRPr="00A73B19" w:rsidRDefault="008B39B4" w:rsidP="004F3F3F">
      <w:pPr>
        <w:pStyle w:val="Caption"/>
        <w:spacing w:after="120"/>
        <w:rPr>
          <w:rFonts w:cs="Calibri"/>
          <w:i w:val="0"/>
          <w:iCs w:val="0"/>
          <w:color w:val="auto"/>
          <w:sz w:val="20"/>
          <w:szCs w:val="20"/>
          <w:lang w:val="en-US"/>
        </w:rPr>
      </w:pPr>
      <w:r w:rsidRPr="00A73B19">
        <w:rPr>
          <w:rFonts w:cs="Calibri"/>
          <w:i w:val="0"/>
          <w:iCs w:val="0"/>
          <w:color w:val="auto"/>
          <w:sz w:val="20"/>
          <w:szCs w:val="20"/>
          <w:lang w:val="en-US"/>
        </w:rPr>
        <w:t>Specifically for the Adult Income dataset, different sample sizes, representing 10, 20, 30, and 38 percent of the dataset, equivalent to 3166, 6331, 9495, and 12000 samples, were utilized. At each sample size, one or two counterfactual explanations were produced, with the target variable altered to the opposing class.</w:t>
      </w:r>
    </w:p>
    <w:p w14:paraId="747FC776" w14:textId="6EA0C913" w:rsidR="00C9610B" w:rsidRPr="00A73B19" w:rsidRDefault="004154D7" w:rsidP="004F3F3F">
      <w:pPr>
        <w:pStyle w:val="Caption"/>
        <w:spacing w:after="120"/>
        <w:rPr>
          <w:rFonts w:cs="Calibri"/>
          <w:b/>
          <w:bCs/>
          <w:i w:val="0"/>
          <w:iCs w:val="0"/>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7</w:t>
      </w:r>
      <w:r w:rsidRPr="00A73B19">
        <w:rPr>
          <w:rFonts w:cs="Calibri"/>
          <w:sz w:val="20"/>
          <w:szCs w:val="20"/>
        </w:rPr>
        <w:fldChar w:fldCharType="end"/>
      </w:r>
      <w:r w:rsidRPr="00A73B19">
        <w:rPr>
          <w:rFonts w:cs="Calibri"/>
          <w:b/>
          <w:bCs/>
          <w:i w:val="0"/>
          <w:iCs w:val="0"/>
          <w:sz w:val="20"/>
          <w:szCs w:val="20"/>
        </w:rPr>
        <w:t>:</w:t>
      </w:r>
    </w:p>
    <w:p w14:paraId="6513E876" w14:textId="70742350" w:rsidR="00C9610B" w:rsidRPr="00A73B19" w:rsidRDefault="004154D7" w:rsidP="004F3F3F">
      <w:pPr>
        <w:pStyle w:val="Caption"/>
        <w:keepNext/>
        <w:spacing w:after="120"/>
        <w:rPr>
          <w:rFonts w:cs="Calibri"/>
          <w:color w:val="auto"/>
          <w:sz w:val="20"/>
          <w:szCs w:val="20"/>
        </w:rPr>
      </w:pPr>
      <w:r w:rsidRPr="00A73B19">
        <w:rPr>
          <w:rFonts w:cs="Calibri"/>
          <w:color w:val="auto"/>
          <w:sz w:val="20"/>
          <w:szCs w:val="20"/>
        </w:rPr>
        <w:t>Decision Tree</w:t>
      </w:r>
      <w:r w:rsidR="00C9610B" w:rsidRPr="00A73B19">
        <w:rPr>
          <w:rFonts w:cs="Calibri"/>
          <w:color w:val="auto"/>
          <w:sz w:val="20"/>
          <w:szCs w:val="20"/>
        </w:rPr>
        <w:t xml:space="preserve"> Trained on </w:t>
      </w:r>
      <w:r w:rsidRPr="00A73B19">
        <w:rPr>
          <w:rFonts w:cs="Calibri"/>
          <w:color w:val="auto"/>
          <w:sz w:val="20"/>
          <w:szCs w:val="20"/>
        </w:rPr>
        <w:t xml:space="preserve">data with </w:t>
      </w:r>
      <w:r w:rsidR="00C9610B" w:rsidRPr="00A73B19">
        <w:rPr>
          <w:rFonts w:cs="Calibri"/>
          <w:color w:val="auto"/>
          <w:sz w:val="20"/>
          <w:szCs w:val="20"/>
        </w:rPr>
        <w:t xml:space="preserve">CFs </w:t>
      </w:r>
      <w:r w:rsidR="00C9610B" w:rsidRPr="00A73B19">
        <w:rPr>
          <w:rFonts w:cs="Calibri"/>
          <w:noProof/>
          <w:color w:val="auto"/>
          <w:sz w:val="20"/>
          <w:szCs w:val="20"/>
        </w:rPr>
        <w:t>-  Average of 5 iterations – Adult Income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992"/>
        <w:gridCol w:w="851"/>
        <w:gridCol w:w="708"/>
        <w:gridCol w:w="851"/>
        <w:gridCol w:w="856"/>
        <w:gridCol w:w="924"/>
        <w:gridCol w:w="924"/>
        <w:gridCol w:w="925"/>
      </w:tblGrid>
      <w:tr w:rsidR="00C9610B" w:rsidRPr="00A73B19" w14:paraId="24C13DC7" w14:textId="77777777" w:rsidTr="006440A4">
        <w:trPr>
          <w:trHeight w:val="288"/>
        </w:trPr>
        <w:tc>
          <w:tcPr>
            <w:tcW w:w="1985" w:type="dxa"/>
            <w:tcBorders>
              <w:top w:val="double" w:sz="4" w:space="0" w:color="auto"/>
              <w:bottom w:val="double" w:sz="4" w:space="0" w:color="auto"/>
            </w:tcBorders>
            <w:noWrap/>
            <w:vAlign w:val="center"/>
            <w:hideMark/>
          </w:tcPr>
          <w:p w14:paraId="47C9D49A" w14:textId="77777777" w:rsidR="00C9610B" w:rsidRPr="00A73B19" w:rsidRDefault="00C9610B" w:rsidP="004F3F3F">
            <w:pPr>
              <w:spacing w:after="120"/>
              <w:rPr>
                <w:rFonts w:cs="Calibri"/>
                <w:sz w:val="20"/>
                <w:szCs w:val="20"/>
              </w:rPr>
            </w:pPr>
            <w:r w:rsidRPr="00A73B19">
              <w:rPr>
                <w:rFonts w:cs="Calibri"/>
                <w:sz w:val="20"/>
                <w:szCs w:val="20"/>
              </w:rPr>
              <w:t>Model</w:t>
            </w:r>
          </w:p>
        </w:tc>
        <w:tc>
          <w:tcPr>
            <w:tcW w:w="992" w:type="dxa"/>
            <w:tcBorders>
              <w:top w:val="double" w:sz="4" w:space="0" w:color="auto"/>
              <w:bottom w:val="double" w:sz="4" w:space="0" w:color="auto"/>
            </w:tcBorders>
            <w:noWrap/>
            <w:vAlign w:val="center"/>
            <w:hideMark/>
          </w:tcPr>
          <w:p w14:paraId="24EDFAB4" w14:textId="77777777" w:rsidR="00C9610B" w:rsidRPr="00A73B19" w:rsidRDefault="00C9610B" w:rsidP="004F3F3F">
            <w:pPr>
              <w:spacing w:after="120"/>
              <w:rPr>
                <w:rFonts w:cs="Calibri"/>
                <w:sz w:val="20"/>
                <w:szCs w:val="20"/>
              </w:rPr>
            </w:pPr>
            <w:r w:rsidRPr="00A73B19">
              <w:rPr>
                <w:rFonts w:cs="Calibri"/>
                <w:sz w:val="20"/>
                <w:szCs w:val="20"/>
              </w:rPr>
              <w:t>Iteration</w:t>
            </w:r>
          </w:p>
        </w:tc>
        <w:tc>
          <w:tcPr>
            <w:tcW w:w="851" w:type="dxa"/>
            <w:tcBorders>
              <w:top w:val="double" w:sz="4" w:space="0" w:color="auto"/>
              <w:bottom w:val="double" w:sz="4" w:space="0" w:color="auto"/>
            </w:tcBorders>
            <w:noWrap/>
            <w:vAlign w:val="center"/>
            <w:hideMark/>
          </w:tcPr>
          <w:p w14:paraId="58B78E4D" w14:textId="77777777" w:rsidR="00C9610B" w:rsidRPr="00A73B19" w:rsidRDefault="00C9610B" w:rsidP="004F3F3F">
            <w:pPr>
              <w:spacing w:after="120"/>
              <w:rPr>
                <w:rFonts w:cs="Calibri"/>
                <w:sz w:val="20"/>
                <w:szCs w:val="20"/>
              </w:rPr>
            </w:pPr>
            <w:r w:rsidRPr="00A73B19">
              <w:rPr>
                <w:rFonts w:cs="Calibri"/>
                <w:sz w:val="20"/>
                <w:szCs w:val="20"/>
              </w:rPr>
              <w:t>Sample Size</w:t>
            </w:r>
          </w:p>
        </w:tc>
        <w:tc>
          <w:tcPr>
            <w:tcW w:w="708" w:type="dxa"/>
            <w:tcBorders>
              <w:top w:val="double" w:sz="4" w:space="0" w:color="auto"/>
              <w:bottom w:val="double" w:sz="4" w:space="0" w:color="auto"/>
            </w:tcBorders>
            <w:noWrap/>
            <w:vAlign w:val="center"/>
            <w:hideMark/>
          </w:tcPr>
          <w:p w14:paraId="14DB01AF" w14:textId="77777777" w:rsidR="00C9610B" w:rsidRPr="00A73B19" w:rsidRDefault="00C9610B" w:rsidP="004F3F3F">
            <w:pPr>
              <w:spacing w:after="120"/>
              <w:rPr>
                <w:rFonts w:cs="Calibri"/>
                <w:sz w:val="20"/>
                <w:szCs w:val="20"/>
              </w:rPr>
            </w:pPr>
            <w:r w:rsidRPr="00A73B19">
              <w:rPr>
                <w:rFonts w:cs="Calibri"/>
                <w:sz w:val="20"/>
                <w:szCs w:val="20"/>
              </w:rPr>
              <w:t>CF Num</w:t>
            </w:r>
          </w:p>
        </w:tc>
        <w:tc>
          <w:tcPr>
            <w:tcW w:w="851" w:type="dxa"/>
            <w:tcBorders>
              <w:top w:val="double" w:sz="4" w:space="0" w:color="auto"/>
              <w:bottom w:val="double" w:sz="4" w:space="0" w:color="auto"/>
            </w:tcBorders>
            <w:noWrap/>
            <w:vAlign w:val="center"/>
            <w:hideMark/>
          </w:tcPr>
          <w:p w14:paraId="30DC44A8" w14:textId="77777777" w:rsidR="00C9610B" w:rsidRPr="00A73B19" w:rsidRDefault="00C9610B" w:rsidP="004F3F3F">
            <w:pPr>
              <w:spacing w:after="120"/>
              <w:rPr>
                <w:rFonts w:cs="Calibri"/>
                <w:sz w:val="20"/>
                <w:szCs w:val="20"/>
              </w:rPr>
            </w:pPr>
            <w:r w:rsidRPr="00A73B19">
              <w:rPr>
                <w:rFonts w:cs="Calibri"/>
                <w:sz w:val="20"/>
                <w:szCs w:val="20"/>
              </w:rPr>
              <w:t>Fitting Data</w:t>
            </w:r>
          </w:p>
        </w:tc>
        <w:tc>
          <w:tcPr>
            <w:tcW w:w="856" w:type="dxa"/>
            <w:tcBorders>
              <w:top w:val="double" w:sz="4" w:space="0" w:color="auto"/>
              <w:bottom w:val="double" w:sz="4" w:space="0" w:color="auto"/>
            </w:tcBorders>
            <w:noWrap/>
            <w:vAlign w:val="center"/>
            <w:hideMark/>
          </w:tcPr>
          <w:p w14:paraId="0D42AFB6" w14:textId="77777777" w:rsidR="00C9610B" w:rsidRPr="00A73B19" w:rsidRDefault="00C9610B" w:rsidP="004F3F3F">
            <w:pPr>
              <w:spacing w:after="120"/>
              <w:rPr>
                <w:rFonts w:cs="Calibri"/>
                <w:sz w:val="20"/>
                <w:szCs w:val="20"/>
              </w:rPr>
            </w:pPr>
            <w:r w:rsidRPr="00A73B19">
              <w:rPr>
                <w:rFonts w:cs="Calibri"/>
                <w:sz w:val="20"/>
                <w:szCs w:val="20"/>
              </w:rPr>
              <w:t>F1</w:t>
            </w:r>
          </w:p>
        </w:tc>
        <w:tc>
          <w:tcPr>
            <w:tcW w:w="924" w:type="dxa"/>
            <w:tcBorders>
              <w:top w:val="double" w:sz="4" w:space="0" w:color="auto"/>
              <w:bottom w:val="double" w:sz="4" w:space="0" w:color="auto"/>
            </w:tcBorders>
            <w:noWrap/>
            <w:vAlign w:val="center"/>
            <w:hideMark/>
          </w:tcPr>
          <w:p w14:paraId="525B81F4" w14:textId="77777777" w:rsidR="00C9610B" w:rsidRPr="00A73B19" w:rsidRDefault="00C9610B" w:rsidP="004F3F3F">
            <w:pPr>
              <w:spacing w:after="120"/>
              <w:rPr>
                <w:rFonts w:cs="Calibri"/>
                <w:sz w:val="20"/>
                <w:szCs w:val="20"/>
              </w:rPr>
            </w:pPr>
            <w:r w:rsidRPr="00A73B19">
              <w:rPr>
                <w:rFonts w:cs="Calibri"/>
                <w:sz w:val="20"/>
                <w:szCs w:val="20"/>
              </w:rPr>
              <w:t>F1 std</w:t>
            </w:r>
          </w:p>
        </w:tc>
        <w:tc>
          <w:tcPr>
            <w:tcW w:w="924" w:type="dxa"/>
            <w:tcBorders>
              <w:top w:val="double" w:sz="4" w:space="0" w:color="auto"/>
              <w:bottom w:val="double" w:sz="4" w:space="0" w:color="auto"/>
            </w:tcBorders>
            <w:noWrap/>
            <w:vAlign w:val="center"/>
            <w:hideMark/>
          </w:tcPr>
          <w:p w14:paraId="1B954742" w14:textId="77777777" w:rsidR="00C9610B" w:rsidRPr="00A73B19" w:rsidRDefault="00C9610B" w:rsidP="004F3F3F">
            <w:pPr>
              <w:spacing w:after="120"/>
              <w:rPr>
                <w:rFonts w:cs="Calibri"/>
                <w:sz w:val="20"/>
                <w:szCs w:val="20"/>
              </w:rPr>
            </w:pPr>
            <w:r w:rsidRPr="00A73B19">
              <w:rPr>
                <w:rFonts w:cs="Calibri"/>
                <w:sz w:val="20"/>
                <w:szCs w:val="20"/>
              </w:rPr>
              <w:t>AUC</w:t>
            </w:r>
          </w:p>
        </w:tc>
        <w:tc>
          <w:tcPr>
            <w:tcW w:w="925" w:type="dxa"/>
            <w:tcBorders>
              <w:top w:val="double" w:sz="4" w:space="0" w:color="auto"/>
              <w:bottom w:val="double" w:sz="4" w:space="0" w:color="auto"/>
            </w:tcBorders>
            <w:noWrap/>
            <w:vAlign w:val="center"/>
            <w:hideMark/>
          </w:tcPr>
          <w:p w14:paraId="48DB6BBE" w14:textId="77777777" w:rsidR="00C9610B" w:rsidRPr="00A73B19" w:rsidRDefault="00C9610B" w:rsidP="004F3F3F">
            <w:pPr>
              <w:spacing w:after="120"/>
              <w:rPr>
                <w:rFonts w:cs="Calibri"/>
                <w:sz w:val="20"/>
                <w:szCs w:val="20"/>
              </w:rPr>
            </w:pPr>
            <w:r w:rsidRPr="00A73B19">
              <w:rPr>
                <w:rFonts w:cs="Calibri"/>
                <w:sz w:val="20"/>
                <w:szCs w:val="20"/>
              </w:rPr>
              <w:t>AUC std</w:t>
            </w:r>
          </w:p>
        </w:tc>
      </w:tr>
      <w:tr w:rsidR="00C9610B" w:rsidRPr="00A73B19" w14:paraId="521E5345" w14:textId="77777777" w:rsidTr="006440A4">
        <w:trPr>
          <w:trHeight w:val="288"/>
        </w:trPr>
        <w:tc>
          <w:tcPr>
            <w:tcW w:w="1985" w:type="dxa"/>
            <w:tcBorders>
              <w:top w:val="double" w:sz="4" w:space="0" w:color="auto"/>
              <w:bottom w:val="nil"/>
            </w:tcBorders>
            <w:noWrap/>
            <w:hideMark/>
          </w:tcPr>
          <w:p w14:paraId="246BC865" w14:textId="77777777" w:rsidR="00C9610B" w:rsidRPr="00A73B19" w:rsidRDefault="00C9610B" w:rsidP="004F3F3F">
            <w:pPr>
              <w:spacing w:after="120"/>
              <w:rPr>
                <w:rFonts w:cs="Calibri"/>
                <w:sz w:val="20"/>
                <w:szCs w:val="20"/>
              </w:rPr>
            </w:pPr>
            <w:r w:rsidRPr="00A73B19">
              <w:rPr>
                <w:rFonts w:cs="Calibri"/>
                <w:sz w:val="20"/>
                <w:szCs w:val="20"/>
              </w:rPr>
              <w:t>RF default on original data</w:t>
            </w:r>
          </w:p>
        </w:tc>
        <w:tc>
          <w:tcPr>
            <w:tcW w:w="992" w:type="dxa"/>
            <w:tcBorders>
              <w:top w:val="double" w:sz="4" w:space="0" w:color="auto"/>
              <w:bottom w:val="nil"/>
            </w:tcBorders>
            <w:noWrap/>
            <w:hideMark/>
          </w:tcPr>
          <w:p w14:paraId="55F3A102" w14:textId="77777777" w:rsidR="00C9610B" w:rsidRPr="00A73B19" w:rsidRDefault="00C9610B" w:rsidP="004F3F3F">
            <w:pPr>
              <w:spacing w:after="120"/>
              <w:rPr>
                <w:rFonts w:cs="Calibri"/>
                <w:sz w:val="20"/>
                <w:szCs w:val="20"/>
              </w:rPr>
            </w:pPr>
            <w:r w:rsidRPr="00A73B19">
              <w:rPr>
                <w:rFonts w:cs="Calibri"/>
                <w:sz w:val="20"/>
                <w:szCs w:val="20"/>
              </w:rPr>
              <w:t>5</w:t>
            </w:r>
          </w:p>
        </w:tc>
        <w:tc>
          <w:tcPr>
            <w:tcW w:w="851" w:type="dxa"/>
            <w:tcBorders>
              <w:top w:val="double" w:sz="4" w:space="0" w:color="auto"/>
              <w:bottom w:val="nil"/>
            </w:tcBorders>
            <w:noWrap/>
            <w:hideMark/>
          </w:tcPr>
          <w:p w14:paraId="7E74AD27" w14:textId="77777777" w:rsidR="00C9610B" w:rsidRPr="00A73B19" w:rsidRDefault="00C9610B" w:rsidP="004F3F3F">
            <w:pPr>
              <w:spacing w:after="120"/>
              <w:rPr>
                <w:rFonts w:cs="Calibri"/>
                <w:sz w:val="20"/>
                <w:szCs w:val="20"/>
              </w:rPr>
            </w:pPr>
            <w:r w:rsidRPr="00A73B19">
              <w:rPr>
                <w:rFonts w:cs="Calibri"/>
                <w:sz w:val="20"/>
                <w:szCs w:val="20"/>
              </w:rPr>
              <w:t>0</w:t>
            </w:r>
          </w:p>
        </w:tc>
        <w:tc>
          <w:tcPr>
            <w:tcW w:w="708" w:type="dxa"/>
            <w:tcBorders>
              <w:top w:val="double" w:sz="4" w:space="0" w:color="auto"/>
              <w:bottom w:val="nil"/>
            </w:tcBorders>
            <w:noWrap/>
            <w:hideMark/>
          </w:tcPr>
          <w:p w14:paraId="5D23B2CB" w14:textId="77777777" w:rsidR="00C9610B" w:rsidRPr="00A73B19" w:rsidRDefault="00C9610B" w:rsidP="004F3F3F">
            <w:pPr>
              <w:spacing w:after="120"/>
              <w:rPr>
                <w:rFonts w:cs="Calibri"/>
                <w:sz w:val="20"/>
                <w:szCs w:val="20"/>
              </w:rPr>
            </w:pPr>
            <w:r w:rsidRPr="00A73B19">
              <w:rPr>
                <w:rFonts w:cs="Calibri"/>
                <w:sz w:val="20"/>
                <w:szCs w:val="20"/>
              </w:rPr>
              <w:t>0</w:t>
            </w:r>
          </w:p>
        </w:tc>
        <w:tc>
          <w:tcPr>
            <w:tcW w:w="851" w:type="dxa"/>
            <w:tcBorders>
              <w:top w:val="double" w:sz="4" w:space="0" w:color="auto"/>
              <w:bottom w:val="nil"/>
            </w:tcBorders>
            <w:noWrap/>
            <w:hideMark/>
          </w:tcPr>
          <w:p w14:paraId="3D8EF8E0" w14:textId="77777777" w:rsidR="00C9610B" w:rsidRPr="00A73B19" w:rsidRDefault="00C9610B" w:rsidP="004F3F3F">
            <w:pPr>
              <w:spacing w:after="120"/>
              <w:rPr>
                <w:rFonts w:cs="Calibri"/>
                <w:sz w:val="20"/>
                <w:szCs w:val="20"/>
              </w:rPr>
            </w:pPr>
            <w:r w:rsidRPr="00A73B19">
              <w:rPr>
                <w:rFonts w:cs="Calibri"/>
                <w:sz w:val="20"/>
                <w:szCs w:val="20"/>
              </w:rPr>
              <w:t>31655</w:t>
            </w:r>
          </w:p>
        </w:tc>
        <w:tc>
          <w:tcPr>
            <w:tcW w:w="856" w:type="dxa"/>
            <w:tcBorders>
              <w:top w:val="double" w:sz="4" w:space="0" w:color="auto"/>
              <w:bottom w:val="nil"/>
            </w:tcBorders>
            <w:noWrap/>
            <w:hideMark/>
          </w:tcPr>
          <w:p w14:paraId="30EE8F21" w14:textId="77777777" w:rsidR="00C9610B" w:rsidRPr="00A73B19" w:rsidRDefault="00C9610B" w:rsidP="004F3F3F">
            <w:pPr>
              <w:spacing w:after="120"/>
              <w:rPr>
                <w:rFonts w:cs="Calibri"/>
                <w:sz w:val="20"/>
                <w:szCs w:val="20"/>
              </w:rPr>
            </w:pPr>
            <w:r w:rsidRPr="00A73B19">
              <w:rPr>
                <w:rFonts w:cs="Calibri"/>
                <w:sz w:val="20"/>
                <w:szCs w:val="20"/>
              </w:rPr>
              <w:t>0,6677</w:t>
            </w:r>
          </w:p>
        </w:tc>
        <w:tc>
          <w:tcPr>
            <w:tcW w:w="924" w:type="dxa"/>
            <w:tcBorders>
              <w:top w:val="double" w:sz="4" w:space="0" w:color="auto"/>
              <w:bottom w:val="nil"/>
            </w:tcBorders>
            <w:noWrap/>
            <w:hideMark/>
          </w:tcPr>
          <w:p w14:paraId="4AF5B217" w14:textId="77777777" w:rsidR="00C9610B" w:rsidRPr="00A73B19" w:rsidRDefault="00C9610B" w:rsidP="004F3F3F">
            <w:pPr>
              <w:spacing w:after="120"/>
              <w:rPr>
                <w:rFonts w:cs="Calibri"/>
                <w:sz w:val="20"/>
                <w:szCs w:val="20"/>
              </w:rPr>
            </w:pPr>
            <w:r w:rsidRPr="00A73B19">
              <w:rPr>
                <w:rFonts w:cs="Calibri"/>
                <w:sz w:val="20"/>
                <w:szCs w:val="20"/>
              </w:rPr>
              <w:t>0,0009</w:t>
            </w:r>
          </w:p>
        </w:tc>
        <w:tc>
          <w:tcPr>
            <w:tcW w:w="924" w:type="dxa"/>
            <w:tcBorders>
              <w:top w:val="double" w:sz="4" w:space="0" w:color="auto"/>
              <w:bottom w:val="nil"/>
            </w:tcBorders>
            <w:noWrap/>
            <w:hideMark/>
          </w:tcPr>
          <w:p w14:paraId="4EBDF2AC" w14:textId="77777777" w:rsidR="00C9610B" w:rsidRPr="00A73B19" w:rsidRDefault="00C9610B" w:rsidP="004F3F3F">
            <w:pPr>
              <w:spacing w:after="120"/>
              <w:rPr>
                <w:rFonts w:cs="Calibri"/>
                <w:sz w:val="20"/>
                <w:szCs w:val="20"/>
              </w:rPr>
            </w:pPr>
            <w:r w:rsidRPr="00A73B19">
              <w:rPr>
                <w:rFonts w:cs="Calibri"/>
                <w:sz w:val="20"/>
                <w:szCs w:val="20"/>
              </w:rPr>
              <w:t>0,7697</w:t>
            </w:r>
          </w:p>
        </w:tc>
        <w:tc>
          <w:tcPr>
            <w:tcW w:w="925" w:type="dxa"/>
            <w:tcBorders>
              <w:top w:val="double" w:sz="4" w:space="0" w:color="auto"/>
              <w:bottom w:val="nil"/>
            </w:tcBorders>
            <w:noWrap/>
            <w:hideMark/>
          </w:tcPr>
          <w:p w14:paraId="681393E9" w14:textId="77777777" w:rsidR="00C9610B" w:rsidRPr="00A73B19" w:rsidRDefault="00C9610B" w:rsidP="004F3F3F">
            <w:pPr>
              <w:spacing w:after="120"/>
              <w:rPr>
                <w:rFonts w:cs="Calibri"/>
                <w:sz w:val="20"/>
                <w:szCs w:val="20"/>
              </w:rPr>
            </w:pPr>
            <w:r w:rsidRPr="00A73B19">
              <w:rPr>
                <w:rFonts w:cs="Calibri"/>
                <w:sz w:val="20"/>
                <w:szCs w:val="20"/>
              </w:rPr>
              <w:t>0,0007</w:t>
            </w:r>
          </w:p>
        </w:tc>
      </w:tr>
      <w:tr w:rsidR="004154D7" w:rsidRPr="00A73B19" w14:paraId="698C2A69" w14:textId="77777777" w:rsidTr="006440A4">
        <w:trPr>
          <w:trHeight w:val="288"/>
        </w:trPr>
        <w:tc>
          <w:tcPr>
            <w:tcW w:w="1985" w:type="dxa"/>
            <w:tcBorders>
              <w:top w:val="nil"/>
              <w:bottom w:val="single" w:sz="4" w:space="0" w:color="auto"/>
            </w:tcBorders>
            <w:noWrap/>
            <w:hideMark/>
          </w:tcPr>
          <w:p w14:paraId="706D610B" w14:textId="6EABBC32" w:rsidR="004154D7" w:rsidRPr="00A73B19" w:rsidRDefault="004154D7" w:rsidP="004F3F3F">
            <w:pPr>
              <w:spacing w:after="120"/>
              <w:rPr>
                <w:rFonts w:cs="Calibri"/>
                <w:sz w:val="20"/>
                <w:szCs w:val="20"/>
              </w:rPr>
            </w:pPr>
            <w:r w:rsidRPr="00A73B19">
              <w:rPr>
                <w:rFonts w:cs="Calibri"/>
                <w:sz w:val="20"/>
                <w:szCs w:val="20"/>
              </w:rPr>
              <w:t>DT default on original data</w:t>
            </w:r>
          </w:p>
        </w:tc>
        <w:tc>
          <w:tcPr>
            <w:tcW w:w="992" w:type="dxa"/>
            <w:tcBorders>
              <w:top w:val="nil"/>
              <w:bottom w:val="single" w:sz="4" w:space="0" w:color="auto"/>
            </w:tcBorders>
            <w:noWrap/>
            <w:hideMark/>
          </w:tcPr>
          <w:p w14:paraId="2F30E12D" w14:textId="6E2B522B" w:rsidR="004154D7" w:rsidRPr="00A73B19" w:rsidRDefault="004154D7" w:rsidP="004F3F3F">
            <w:pPr>
              <w:spacing w:after="120"/>
              <w:rPr>
                <w:rFonts w:cs="Calibri"/>
                <w:sz w:val="20"/>
                <w:szCs w:val="20"/>
              </w:rPr>
            </w:pPr>
            <w:r w:rsidRPr="00A73B19">
              <w:rPr>
                <w:rFonts w:cs="Calibri"/>
                <w:sz w:val="20"/>
                <w:szCs w:val="20"/>
              </w:rPr>
              <w:t>5</w:t>
            </w:r>
          </w:p>
        </w:tc>
        <w:tc>
          <w:tcPr>
            <w:tcW w:w="851" w:type="dxa"/>
            <w:tcBorders>
              <w:top w:val="nil"/>
              <w:bottom w:val="single" w:sz="4" w:space="0" w:color="auto"/>
            </w:tcBorders>
            <w:noWrap/>
            <w:hideMark/>
          </w:tcPr>
          <w:p w14:paraId="013B50B2" w14:textId="7DD1FC7F" w:rsidR="004154D7" w:rsidRPr="00A73B19" w:rsidRDefault="004154D7" w:rsidP="004F3F3F">
            <w:pPr>
              <w:spacing w:after="120"/>
              <w:rPr>
                <w:rFonts w:cs="Calibri"/>
                <w:sz w:val="20"/>
                <w:szCs w:val="20"/>
              </w:rPr>
            </w:pPr>
            <w:r w:rsidRPr="00A73B19">
              <w:rPr>
                <w:rFonts w:cs="Calibri"/>
                <w:sz w:val="20"/>
                <w:szCs w:val="20"/>
              </w:rPr>
              <w:t>0</w:t>
            </w:r>
          </w:p>
        </w:tc>
        <w:tc>
          <w:tcPr>
            <w:tcW w:w="708" w:type="dxa"/>
            <w:tcBorders>
              <w:top w:val="nil"/>
              <w:bottom w:val="single" w:sz="4" w:space="0" w:color="auto"/>
            </w:tcBorders>
            <w:noWrap/>
            <w:hideMark/>
          </w:tcPr>
          <w:p w14:paraId="5B936BDE" w14:textId="0B284752" w:rsidR="004154D7" w:rsidRPr="00A73B19" w:rsidRDefault="004154D7" w:rsidP="004F3F3F">
            <w:pPr>
              <w:spacing w:after="120"/>
              <w:rPr>
                <w:rFonts w:cs="Calibri"/>
                <w:sz w:val="20"/>
                <w:szCs w:val="20"/>
              </w:rPr>
            </w:pPr>
            <w:r w:rsidRPr="00A73B19">
              <w:rPr>
                <w:rFonts w:cs="Calibri"/>
                <w:sz w:val="20"/>
                <w:szCs w:val="20"/>
              </w:rPr>
              <w:t>0</w:t>
            </w:r>
          </w:p>
        </w:tc>
        <w:tc>
          <w:tcPr>
            <w:tcW w:w="851" w:type="dxa"/>
            <w:tcBorders>
              <w:top w:val="nil"/>
              <w:bottom w:val="single" w:sz="4" w:space="0" w:color="auto"/>
            </w:tcBorders>
            <w:noWrap/>
            <w:hideMark/>
          </w:tcPr>
          <w:p w14:paraId="419E0E1F" w14:textId="2039B096" w:rsidR="004154D7" w:rsidRPr="00A73B19" w:rsidRDefault="004154D7" w:rsidP="004F3F3F">
            <w:pPr>
              <w:spacing w:after="120"/>
              <w:rPr>
                <w:rFonts w:cs="Calibri"/>
                <w:sz w:val="20"/>
                <w:szCs w:val="20"/>
              </w:rPr>
            </w:pPr>
            <w:r w:rsidRPr="00A73B19">
              <w:rPr>
                <w:rFonts w:cs="Calibri"/>
                <w:sz w:val="20"/>
                <w:szCs w:val="20"/>
              </w:rPr>
              <w:t>31655</w:t>
            </w:r>
          </w:p>
        </w:tc>
        <w:tc>
          <w:tcPr>
            <w:tcW w:w="856" w:type="dxa"/>
            <w:tcBorders>
              <w:top w:val="nil"/>
              <w:bottom w:val="single" w:sz="4" w:space="0" w:color="auto"/>
            </w:tcBorders>
            <w:noWrap/>
            <w:hideMark/>
          </w:tcPr>
          <w:p w14:paraId="6790A4D5" w14:textId="64B73B32" w:rsidR="004154D7" w:rsidRPr="00A73B19" w:rsidRDefault="004154D7" w:rsidP="004F3F3F">
            <w:pPr>
              <w:spacing w:after="120"/>
              <w:rPr>
                <w:rFonts w:cs="Calibri"/>
                <w:sz w:val="20"/>
                <w:szCs w:val="20"/>
              </w:rPr>
            </w:pPr>
            <w:r w:rsidRPr="00A73B19">
              <w:rPr>
                <w:rFonts w:cs="Calibri"/>
                <w:sz w:val="20"/>
                <w:szCs w:val="20"/>
              </w:rPr>
              <w:t>0,6228</w:t>
            </w:r>
          </w:p>
        </w:tc>
        <w:tc>
          <w:tcPr>
            <w:tcW w:w="924" w:type="dxa"/>
            <w:tcBorders>
              <w:top w:val="nil"/>
              <w:bottom w:val="single" w:sz="4" w:space="0" w:color="auto"/>
            </w:tcBorders>
            <w:noWrap/>
            <w:hideMark/>
          </w:tcPr>
          <w:p w14:paraId="33107CF6" w14:textId="5626C073" w:rsidR="004154D7" w:rsidRPr="00A73B19" w:rsidRDefault="004154D7" w:rsidP="004F3F3F">
            <w:pPr>
              <w:spacing w:after="120"/>
              <w:rPr>
                <w:rFonts w:cs="Calibri"/>
                <w:sz w:val="20"/>
                <w:szCs w:val="20"/>
              </w:rPr>
            </w:pPr>
            <w:r w:rsidRPr="00A73B19">
              <w:rPr>
                <w:rFonts w:cs="Calibri"/>
                <w:sz w:val="20"/>
                <w:szCs w:val="20"/>
              </w:rPr>
              <w:t>0,0020</w:t>
            </w:r>
          </w:p>
        </w:tc>
        <w:tc>
          <w:tcPr>
            <w:tcW w:w="924" w:type="dxa"/>
            <w:tcBorders>
              <w:top w:val="nil"/>
              <w:bottom w:val="single" w:sz="4" w:space="0" w:color="auto"/>
            </w:tcBorders>
            <w:noWrap/>
            <w:hideMark/>
          </w:tcPr>
          <w:p w14:paraId="1A96AD54" w14:textId="6B712AAC" w:rsidR="004154D7" w:rsidRPr="00A73B19" w:rsidRDefault="004154D7" w:rsidP="004F3F3F">
            <w:pPr>
              <w:spacing w:after="120"/>
              <w:rPr>
                <w:rFonts w:cs="Calibri"/>
                <w:sz w:val="20"/>
                <w:szCs w:val="20"/>
              </w:rPr>
            </w:pPr>
            <w:r w:rsidRPr="00A73B19">
              <w:rPr>
                <w:rFonts w:cs="Calibri"/>
                <w:sz w:val="20"/>
                <w:szCs w:val="20"/>
              </w:rPr>
              <w:t>0,7465</w:t>
            </w:r>
          </w:p>
        </w:tc>
        <w:tc>
          <w:tcPr>
            <w:tcW w:w="925" w:type="dxa"/>
            <w:tcBorders>
              <w:top w:val="nil"/>
              <w:bottom w:val="single" w:sz="4" w:space="0" w:color="auto"/>
            </w:tcBorders>
            <w:noWrap/>
            <w:hideMark/>
          </w:tcPr>
          <w:p w14:paraId="21843FB1" w14:textId="76522722" w:rsidR="004154D7" w:rsidRPr="00A73B19" w:rsidRDefault="004154D7" w:rsidP="004F3F3F">
            <w:pPr>
              <w:spacing w:after="120"/>
              <w:rPr>
                <w:rFonts w:cs="Calibri"/>
                <w:sz w:val="20"/>
                <w:szCs w:val="20"/>
              </w:rPr>
            </w:pPr>
            <w:r w:rsidRPr="00A73B19">
              <w:rPr>
                <w:rFonts w:cs="Calibri"/>
                <w:sz w:val="20"/>
                <w:szCs w:val="20"/>
              </w:rPr>
              <w:t>0,0013</w:t>
            </w:r>
          </w:p>
        </w:tc>
      </w:tr>
      <w:tr w:rsidR="00C9610B" w:rsidRPr="00A73B19" w14:paraId="679E5838" w14:textId="77777777" w:rsidTr="006440A4">
        <w:trPr>
          <w:trHeight w:val="288"/>
        </w:trPr>
        <w:tc>
          <w:tcPr>
            <w:tcW w:w="9016" w:type="dxa"/>
            <w:gridSpan w:val="9"/>
            <w:tcBorders>
              <w:top w:val="single" w:sz="4" w:space="0" w:color="auto"/>
              <w:bottom w:val="single" w:sz="4" w:space="0" w:color="auto"/>
            </w:tcBorders>
            <w:noWrap/>
            <w:vAlign w:val="center"/>
          </w:tcPr>
          <w:p w14:paraId="4143F86E" w14:textId="77777777" w:rsidR="00C9610B" w:rsidRPr="00A73B19" w:rsidRDefault="00C9610B" w:rsidP="004F3F3F">
            <w:pPr>
              <w:spacing w:after="120"/>
              <w:rPr>
                <w:rFonts w:cs="Calibri"/>
                <w:sz w:val="20"/>
                <w:szCs w:val="20"/>
              </w:rPr>
            </w:pPr>
            <w:r w:rsidRPr="00A73B19">
              <w:rPr>
                <w:rFonts w:cs="Calibri"/>
                <w:sz w:val="20"/>
                <w:szCs w:val="20"/>
              </w:rPr>
              <w:t>Models Trained on CFs + Original data</w:t>
            </w:r>
          </w:p>
        </w:tc>
      </w:tr>
      <w:tr w:rsidR="004154D7" w:rsidRPr="00A73B19" w14:paraId="61CBC926" w14:textId="77777777" w:rsidTr="006440A4">
        <w:trPr>
          <w:trHeight w:val="288"/>
        </w:trPr>
        <w:tc>
          <w:tcPr>
            <w:tcW w:w="1985" w:type="dxa"/>
            <w:tcBorders>
              <w:top w:val="single" w:sz="4" w:space="0" w:color="auto"/>
            </w:tcBorders>
            <w:noWrap/>
            <w:hideMark/>
          </w:tcPr>
          <w:p w14:paraId="40AB4864" w14:textId="6011DEBD" w:rsidR="004154D7" w:rsidRPr="00A73B19" w:rsidRDefault="004154D7" w:rsidP="004F3F3F">
            <w:pPr>
              <w:spacing w:after="120"/>
              <w:rPr>
                <w:rFonts w:cs="Calibri"/>
                <w:sz w:val="20"/>
                <w:szCs w:val="20"/>
              </w:rPr>
            </w:pPr>
            <w:r w:rsidRPr="00A73B19">
              <w:rPr>
                <w:rFonts w:cs="Calibri"/>
                <w:sz w:val="20"/>
                <w:szCs w:val="20"/>
              </w:rPr>
              <w:t xml:space="preserve">DT sample: 10% CF:1  </w:t>
            </w:r>
          </w:p>
        </w:tc>
        <w:tc>
          <w:tcPr>
            <w:tcW w:w="992" w:type="dxa"/>
            <w:tcBorders>
              <w:top w:val="single" w:sz="4" w:space="0" w:color="auto"/>
            </w:tcBorders>
            <w:noWrap/>
            <w:hideMark/>
          </w:tcPr>
          <w:p w14:paraId="0604FB53" w14:textId="56762B13" w:rsidR="004154D7" w:rsidRPr="00A73B19" w:rsidRDefault="004154D7" w:rsidP="004F3F3F">
            <w:pPr>
              <w:spacing w:after="120"/>
              <w:rPr>
                <w:rFonts w:cs="Calibri"/>
                <w:sz w:val="20"/>
                <w:szCs w:val="20"/>
              </w:rPr>
            </w:pPr>
            <w:r w:rsidRPr="00A73B19">
              <w:rPr>
                <w:rFonts w:cs="Calibri"/>
                <w:sz w:val="20"/>
                <w:szCs w:val="20"/>
              </w:rPr>
              <w:t>5</w:t>
            </w:r>
          </w:p>
        </w:tc>
        <w:tc>
          <w:tcPr>
            <w:tcW w:w="851" w:type="dxa"/>
            <w:tcBorders>
              <w:top w:val="single" w:sz="4" w:space="0" w:color="auto"/>
            </w:tcBorders>
            <w:noWrap/>
            <w:hideMark/>
          </w:tcPr>
          <w:p w14:paraId="082A4E36" w14:textId="7E1126AD" w:rsidR="004154D7" w:rsidRPr="00A73B19" w:rsidRDefault="004154D7" w:rsidP="004F3F3F">
            <w:pPr>
              <w:spacing w:after="120"/>
              <w:rPr>
                <w:rFonts w:cs="Calibri"/>
                <w:sz w:val="20"/>
                <w:szCs w:val="20"/>
              </w:rPr>
            </w:pPr>
            <w:r w:rsidRPr="00A73B19">
              <w:rPr>
                <w:rFonts w:cs="Calibri"/>
                <w:sz w:val="20"/>
                <w:szCs w:val="20"/>
              </w:rPr>
              <w:t>3166</w:t>
            </w:r>
          </w:p>
        </w:tc>
        <w:tc>
          <w:tcPr>
            <w:tcW w:w="708" w:type="dxa"/>
            <w:tcBorders>
              <w:top w:val="single" w:sz="4" w:space="0" w:color="auto"/>
            </w:tcBorders>
            <w:noWrap/>
            <w:hideMark/>
          </w:tcPr>
          <w:p w14:paraId="5A0723CA" w14:textId="3F7B0129" w:rsidR="004154D7" w:rsidRPr="00A73B19" w:rsidRDefault="004154D7" w:rsidP="004F3F3F">
            <w:pPr>
              <w:spacing w:after="120"/>
              <w:rPr>
                <w:rFonts w:cs="Calibri"/>
                <w:sz w:val="20"/>
                <w:szCs w:val="20"/>
              </w:rPr>
            </w:pPr>
            <w:r w:rsidRPr="00A73B19">
              <w:rPr>
                <w:rFonts w:cs="Calibri"/>
                <w:sz w:val="20"/>
                <w:szCs w:val="20"/>
              </w:rPr>
              <w:t>1</w:t>
            </w:r>
          </w:p>
        </w:tc>
        <w:tc>
          <w:tcPr>
            <w:tcW w:w="851" w:type="dxa"/>
            <w:tcBorders>
              <w:top w:val="single" w:sz="4" w:space="0" w:color="auto"/>
            </w:tcBorders>
            <w:noWrap/>
            <w:hideMark/>
          </w:tcPr>
          <w:p w14:paraId="5EF4E2BC" w14:textId="282E1751" w:rsidR="004154D7" w:rsidRPr="00A73B19" w:rsidRDefault="004154D7" w:rsidP="004F3F3F">
            <w:pPr>
              <w:spacing w:after="120"/>
              <w:rPr>
                <w:rFonts w:cs="Calibri"/>
                <w:sz w:val="20"/>
                <w:szCs w:val="20"/>
              </w:rPr>
            </w:pPr>
            <w:r w:rsidRPr="00A73B19">
              <w:rPr>
                <w:rFonts w:cs="Calibri"/>
                <w:sz w:val="20"/>
                <w:szCs w:val="20"/>
              </w:rPr>
              <w:t>34821</w:t>
            </w:r>
          </w:p>
        </w:tc>
        <w:tc>
          <w:tcPr>
            <w:tcW w:w="856" w:type="dxa"/>
            <w:tcBorders>
              <w:top w:val="single" w:sz="4" w:space="0" w:color="auto"/>
            </w:tcBorders>
            <w:noWrap/>
            <w:hideMark/>
          </w:tcPr>
          <w:p w14:paraId="73AB24C7" w14:textId="628295CA" w:rsidR="004154D7" w:rsidRPr="00A73B19" w:rsidRDefault="004154D7" w:rsidP="004F3F3F">
            <w:pPr>
              <w:spacing w:after="120"/>
              <w:rPr>
                <w:rFonts w:cs="Calibri"/>
                <w:sz w:val="20"/>
                <w:szCs w:val="20"/>
              </w:rPr>
            </w:pPr>
            <w:r w:rsidRPr="00A73B19">
              <w:rPr>
                <w:rFonts w:cs="Calibri"/>
                <w:sz w:val="20"/>
                <w:szCs w:val="20"/>
              </w:rPr>
              <w:t>0,6189</w:t>
            </w:r>
          </w:p>
        </w:tc>
        <w:tc>
          <w:tcPr>
            <w:tcW w:w="924" w:type="dxa"/>
            <w:tcBorders>
              <w:top w:val="single" w:sz="4" w:space="0" w:color="auto"/>
            </w:tcBorders>
            <w:noWrap/>
            <w:hideMark/>
          </w:tcPr>
          <w:p w14:paraId="07AEE85F" w14:textId="5042A9F1" w:rsidR="004154D7" w:rsidRPr="00A73B19" w:rsidRDefault="004154D7" w:rsidP="004F3F3F">
            <w:pPr>
              <w:spacing w:after="120"/>
              <w:rPr>
                <w:rFonts w:cs="Calibri"/>
                <w:sz w:val="20"/>
                <w:szCs w:val="20"/>
              </w:rPr>
            </w:pPr>
            <w:r w:rsidRPr="00A73B19">
              <w:rPr>
                <w:rFonts w:cs="Calibri"/>
                <w:sz w:val="20"/>
                <w:szCs w:val="20"/>
              </w:rPr>
              <w:t>0,0052</w:t>
            </w:r>
          </w:p>
        </w:tc>
        <w:tc>
          <w:tcPr>
            <w:tcW w:w="924" w:type="dxa"/>
            <w:tcBorders>
              <w:top w:val="single" w:sz="4" w:space="0" w:color="auto"/>
            </w:tcBorders>
            <w:noWrap/>
            <w:hideMark/>
          </w:tcPr>
          <w:p w14:paraId="5C154493" w14:textId="133533CC" w:rsidR="004154D7" w:rsidRPr="00A73B19" w:rsidRDefault="004154D7" w:rsidP="004F3F3F">
            <w:pPr>
              <w:spacing w:after="120"/>
              <w:rPr>
                <w:rFonts w:cs="Calibri"/>
                <w:sz w:val="20"/>
                <w:szCs w:val="20"/>
              </w:rPr>
            </w:pPr>
            <w:r w:rsidRPr="00A73B19">
              <w:rPr>
                <w:rFonts w:cs="Calibri"/>
                <w:sz w:val="20"/>
                <w:szCs w:val="20"/>
              </w:rPr>
              <w:t>0,7431</w:t>
            </w:r>
          </w:p>
        </w:tc>
        <w:tc>
          <w:tcPr>
            <w:tcW w:w="925" w:type="dxa"/>
            <w:tcBorders>
              <w:top w:val="single" w:sz="4" w:space="0" w:color="auto"/>
            </w:tcBorders>
            <w:noWrap/>
            <w:hideMark/>
          </w:tcPr>
          <w:p w14:paraId="36F4A0DB" w14:textId="4D8E3349" w:rsidR="004154D7" w:rsidRPr="00A73B19" w:rsidRDefault="004154D7" w:rsidP="004F3F3F">
            <w:pPr>
              <w:spacing w:after="120"/>
              <w:rPr>
                <w:rFonts w:cs="Calibri"/>
                <w:sz w:val="20"/>
                <w:szCs w:val="20"/>
              </w:rPr>
            </w:pPr>
            <w:r w:rsidRPr="00A73B19">
              <w:rPr>
                <w:rFonts w:cs="Calibri"/>
                <w:sz w:val="20"/>
                <w:szCs w:val="20"/>
              </w:rPr>
              <w:t>0,0038</w:t>
            </w:r>
          </w:p>
        </w:tc>
      </w:tr>
      <w:tr w:rsidR="004154D7" w:rsidRPr="00A73B19" w14:paraId="7A78B956" w14:textId="77777777" w:rsidTr="006440A4">
        <w:trPr>
          <w:trHeight w:val="288"/>
        </w:trPr>
        <w:tc>
          <w:tcPr>
            <w:tcW w:w="1985" w:type="dxa"/>
            <w:noWrap/>
            <w:hideMark/>
          </w:tcPr>
          <w:p w14:paraId="61F09D9B" w14:textId="69557917" w:rsidR="004154D7" w:rsidRPr="00A73B19" w:rsidRDefault="004154D7" w:rsidP="004F3F3F">
            <w:pPr>
              <w:spacing w:after="120"/>
              <w:rPr>
                <w:rFonts w:cs="Calibri"/>
                <w:sz w:val="20"/>
                <w:szCs w:val="20"/>
              </w:rPr>
            </w:pPr>
            <w:r w:rsidRPr="00A73B19">
              <w:rPr>
                <w:rFonts w:cs="Calibri"/>
                <w:sz w:val="20"/>
                <w:szCs w:val="20"/>
              </w:rPr>
              <w:t xml:space="preserve">DT sample: 10% CF:2  </w:t>
            </w:r>
          </w:p>
        </w:tc>
        <w:tc>
          <w:tcPr>
            <w:tcW w:w="992" w:type="dxa"/>
            <w:noWrap/>
            <w:hideMark/>
          </w:tcPr>
          <w:p w14:paraId="66DB253D" w14:textId="73C109EA"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00307E83" w14:textId="3B2F2866" w:rsidR="004154D7" w:rsidRPr="00A73B19" w:rsidRDefault="004154D7" w:rsidP="004F3F3F">
            <w:pPr>
              <w:spacing w:after="120"/>
              <w:rPr>
                <w:rFonts w:cs="Calibri"/>
                <w:sz w:val="20"/>
                <w:szCs w:val="20"/>
              </w:rPr>
            </w:pPr>
            <w:r w:rsidRPr="00A73B19">
              <w:rPr>
                <w:rFonts w:cs="Calibri"/>
                <w:sz w:val="20"/>
                <w:szCs w:val="20"/>
              </w:rPr>
              <w:t>3166</w:t>
            </w:r>
          </w:p>
        </w:tc>
        <w:tc>
          <w:tcPr>
            <w:tcW w:w="708" w:type="dxa"/>
            <w:noWrap/>
            <w:hideMark/>
          </w:tcPr>
          <w:p w14:paraId="5F7229E6" w14:textId="422D02EC"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hideMark/>
          </w:tcPr>
          <w:p w14:paraId="39BE533E" w14:textId="53CC2D1D" w:rsidR="004154D7" w:rsidRPr="00A73B19" w:rsidRDefault="004154D7" w:rsidP="004F3F3F">
            <w:pPr>
              <w:spacing w:after="120"/>
              <w:rPr>
                <w:rFonts w:cs="Calibri"/>
                <w:sz w:val="20"/>
                <w:szCs w:val="20"/>
              </w:rPr>
            </w:pPr>
            <w:r w:rsidRPr="00A73B19">
              <w:rPr>
                <w:rFonts w:cs="Calibri"/>
                <w:sz w:val="20"/>
                <w:szCs w:val="20"/>
              </w:rPr>
              <w:t>37987</w:t>
            </w:r>
          </w:p>
        </w:tc>
        <w:tc>
          <w:tcPr>
            <w:tcW w:w="856" w:type="dxa"/>
            <w:noWrap/>
            <w:hideMark/>
          </w:tcPr>
          <w:p w14:paraId="558C4EF5" w14:textId="1AC7429C" w:rsidR="004154D7" w:rsidRPr="00A73B19" w:rsidRDefault="004154D7" w:rsidP="004F3F3F">
            <w:pPr>
              <w:spacing w:after="120"/>
              <w:rPr>
                <w:rFonts w:cs="Calibri"/>
                <w:sz w:val="20"/>
                <w:szCs w:val="20"/>
              </w:rPr>
            </w:pPr>
            <w:r w:rsidRPr="00A73B19">
              <w:rPr>
                <w:rFonts w:cs="Calibri"/>
                <w:sz w:val="20"/>
                <w:szCs w:val="20"/>
              </w:rPr>
              <w:t>0,6184</w:t>
            </w:r>
          </w:p>
        </w:tc>
        <w:tc>
          <w:tcPr>
            <w:tcW w:w="924" w:type="dxa"/>
            <w:noWrap/>
            <w:hideMark/>
          </w:tcPr>
          <w:p w14:paraId="02BDFA41" w14:textId="31D6FF0A" w:rsidR="004154D7" w:rsidRPr="00A73B19" w:rsidRDefault="004154D7" w:rsidP="004F3F3F">
            <w:pPr>
              <w:spacing w:after="120"/>
              <w:rPr>
                <w:rFonts w:cs="Calibri"/>
                <w:sz w:val="20"/>
                <w:szCs w:val="20"/>
              </w:rPr>
            </w:pPr>
            <w:r w:rsidRPr="00A73B19">
              <w:rPr>
                <w:rFonts w:cs="Calibri"/>
                <w:sz w:val="20"/>
                <w:szCs w:val="20"/>
              </w:rPr>
              <w:t>0,0039</w:t>
            </w:r>
          </w:p>
        </w:tc>
        <w:tc>
          <w:tcPr>
            <w:tcW w:w="924" w:type="dxa"/>
            <w:noWrap/>
            <w:hideMark/>
          </w:tcPr>
          <w:p w14:paraId="4D363CA5" w14:textId="2B5AB9A0" w:rsidR="004154D7" w:rsidRPr="00A73B19" w:rsidRDefault="004154D7" w:rsidP="004F3F3F">
            <w:pPr>
              <w:spacing w:after="120"/>
              <w:rPr>
                <w:rFonts w:cs="Calibri"/>
                <w:sz w:val="20"/>
                <w:szCs w:val="20"/>
              </w:rPr>
            </w:pPr>
            <w:r w:rsidRPr="00A73B19">
              <w:rPr>
                <w:rFonts w:cs="Calibri"/>
                <w:sz w:val="20"/>
                <w:szCs w:val="20"/>
              </w:rPr>
              <w:t>0,7420</w:t>
            </w:r>
          </w:p>
        </w:tc>
        <w:tc>
          <w:tcPr>
            <w:tcW w:w="925" w:type="dxa"/>
            <w:noWrap/>
            <w:hideMark/>
          </w:tcPr>
          <w:p w14:paraId="34C16627" w14:textId="784AB934" w:rsidR="004154D7" w:rsidRPr="00A73B19" w:rsidRDefault="004154D7" w:rsidP="004F3F3F">
            <w:pPr>
              <w:spacing w:after="120"/>
              <w:rPr>
                <w:rFonts w:cs="Calibri"/>
                <w:sz w:val="20"/>
                <w:szCs w:val="20"/>
              </w:rPr>
            </w:pPr>
            <w:r w:rsidRPr="00A73B19">
              <w:rPr>
                <w:rFonts w:cs="Calibri"/>
                <w:sz w:val="20"/>
                <w:szCs w:val="20"/>
              </w:rPr>
              <w:t>0,0025</w:t>
            </w:r>
          </w:p>
        </w:tc>
      </w:tr>
      <w:tr w:rsidR="004154D7" w:rsidRPr="00A73B19" w14:paraId="1D1EE5E9" w14:textId="77777777" w:rsidTr="006440A4">
        <w:trPr>
          <w:trHeight w:val="288"/>
        </w:trPr>
        <w:tc>
          <w:tcPr>
            <w:tcW w:w="1985" w:type="dxa"/>
            <w:noWrap/>
            <w:hideMark/>
          </w:tcPr>
          <w:p w14:paraId="046B09EA" w14:textId="2C7C04FB" w:rsidR="004154D7" w:rsidRPr="00A73B19" w:rsidRDefault="004154D7" w:rsidP="004F3F3F">
            <w:pPr>
              <w:spacing w:after="120"/>
              <w:rPr>
                <w:rFonts w:cs="Calibri"/>
                <w:sz w:val="20"/>
                <w:szCs w:val="20"/>
              </w:rPr>
            </w:pPr>
            <w:r w:rsidRPr="00A73B19">
              <w:rPr>
                <w:rFonts w:cs="Calibri"/>
                <w:sz w:val="20"/>
                <w:szCs w:val="20"/>
              </w:rPr>
              <w:t xml:space="preserve">DT sample: 20% CF:1  </w:t>
            </w:r>
          </w:p>
        </w:tc>
        <w:tc>
          <w:tcPr>
            <w:tcW w:w="992" w:type="dxa"/>
            <w:noWrap/>
            <w:hideMark/>
          </w:tcPr>
          <w:p w14:paraId="1967F841" w14:textId="70D64891"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44AB8977" w14:textId="201C96F1" w:rsidR="004154D7" w:rsidRPr="00A73B19" w:rsidRDefault="004154D7" w:rsidP="004F3F3F">
            <w:pPr>
              <w:spacing w:after="120"/>
              <w:rPr>
                <w:rFonts w:cs="Calibri"/>
                <w:sz w:val="20"/>
                <w:szCs w:val="20"/>
              </w:rPr>
            </w:pPr>
            <w:r w:rsidRPr="00A73B19">
              <w:rPr>
                <w:rFonts w:cs="Calibri"/>
                <w:sz w:val="20"/>
                <w:szCs w:val="20"/>
              </w:rPr>
              <w:t>6331</w:t>
            </w:r>
          </w:p>
        </w:tc>
        <w:tc>
          <w:tcPr>
            <w:tcW w:w="708" w:type="dxa"/>
            <w:noWrap/>
            <w:hideMark/>
          </w:tcPr>
          <w:p w14:paraId="03C56862" w14:textId="77332360"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hideMark/>
          </w:tcPr>
          <w:p w14:paraId="47423C63" w14:textId="76C9C46E" w:rsidR="004154D7" w:rsidRPr="00A73B19" w:rsidRDefault="004154D7" w:rsidP="004F3F3F">
            <w:pPr>
              <w:spacing w:after="120"/>
              <w:rPr>
                <w:rFonts w:cs="Calibri"/>
                <w:sz w:val="20"/>
                <w:szCs w:val="20"/>
              </w:rPr>
            </w:pPr>
            <w:r w:rsidRPr="00A73B19">
              <w:rPr>
                <w:rFonts w:cs="Calibri"/>
                <w:sz w:val="20"/>
                <w:szCs w:val="20"/>
              </w:rPr>
              <w:t>37986</w:t>
            </w:r>
          </w:p>
        </w:tc>
        <w:tc>
          <w:tcPr>
            <w:tcW w:w="856" w:type="dxa"/>
            <w:noWrap/>
            <w:hideMark/>
          </w:tcPr>
          <w:p w14:paraId="53137210" w14:textId="4A3C196B" w:rsidR="004154D7" w:rsidRPr="00A73B19" w:rsidRDefault="004154D7" w:rsidP="004F3F3F">
            <w:pPr>
              <w:spacing w:after="120"/>
              <w:rPr>
                <w:rFonts w:cs="Calibri"/>
                <w:sz w:val="20"/>
                <w:szCs w:val="20"/>
              </w:rPr>
            </w:pPr>
            <w:r w:rsidRPr="00A73B19">
              <w:rPr>
                <w:rFonts w:cs="Calibri"/>
                <w:sz w:val="20"/>
                <w:szCs w:val="20"/>
              </w:rPr>
              <w:t>0,6188</w:t>
            </w:r>
          </w:p>
        </w:tc>
        <w:tc>
          <w:tcPr>
            <w:tcW w:w="924" w:type="dxa"/>
            <w:noWrap/>
            <w:hideMark/>
          </w:tcPr>
          <w:p w14:paraId="2C0BB052" w14:textId="0F9CD2D9" w:rsidR="004154D7" w:rsidRPr="00A73B19" w:rsidRDefault="004154D7" w:rsidP="004F3F3F">
            <w:pPr>
              <w:spacing w:after="120"/>
              <w:rPr>
                <w:rFonts w:cs="Calibri"/>
                <w:sz w:val="20"/>
                <w:szCs w:val="20"/>
              </w:rPr>
            </w:pPr>
            <w:r w:rsidRPr="00A73B19">
              <w:rPr>
                <w:rFonts w:cs="Calibri"/>
                <w:sz w:val="20"/>
                <w:szCs w:val="20"/>
              </w:rPr>
              <w:t>0,0025</w:t>
            </w:r>
          </w:p>
        </w:tc>
        <w:tc>
          <w:tcPr>
            <w:tcW w:w="924" w:type="dxa"/>
            <w:noWrap/>
            <w:hideMark/>
          </w:tcPr>
          <w:p w14:paraId="577811D4" w14:textId="6AA1841B" w:rsidR="004154D7" w:rsidRPr="00A73B19" w:rsidRDefault="004154D7" w:rsidP="004F3F3F">
            <w:pPr>
              <w:spacing w:after="120"/>
              <w:rPr>
                <w:rFonts w:cs="Calibri"/>
                <w:sz w:val="20"/>
                <w:szCs w:val="20"/>
              </w:rPr>
            </w:pPr>
            <w:r w:rsidRPr="00A73B19">
              <w:rPr>
                <w:rFonts w:cs="Calibri"/>
                <w:sz w:val="20"/>
                <w:szCs w:val="20"/>
              </w:rPr>
              <w:t>0,7423</w:t>
            </w:r>
          </w:p>
        </w:tc>
        <w:tc>
          <w:tcPr>
            <w:tcW w:w="925" w:type="dxa"/>
            <w:noWrap/>
            <w:hideMark/>
          </w:tcPr>
          <w:p w14:paraId="3450DC44" w14:textId="6A70CE97" w:rsidR="004154D7" w:rsidRPr="00A73B19" w:rsidRDefault="004154D7" w:rsidP="004F3F3F">
            <w:pPr>
              <w:spacing w:after="120"/>
              <w:rPr>
                <w:rFonts w:cs="Calibri"/>
                <w:sz w:val="20"/>
                <w:szCs w:val="20"/>
              </w:rPr>
            </w:pPr>
            <w:r w:rsidRPr="00A73B19">
              <w:rPr>
                <w:rFonts w:cs="Calibri"/>
                <w:sz w:val="20"/>
                <w:szCs w:val="20"/>
              </w:rPr>
              <w:t>0,0016</w:t>
            </w:r>
          </w:p>
        </w:tc>
      </w:tr>
      <w:tr w:rsidR="004154D7" w:rsidRPr="00A73B19" w14:paraId="3BC36E64" w14:textId="77777777" w:rsidTr="006440A4">
        <w:trPr>
          <w:trHeight w:val="288"/>
        </w:trPr>
        <w:tc>
          <w:tcPr>
            <w:tcW w:w="1985" w:type="dxa"/>
            <w:noWrap/>
            <w:hideMark/>
          </w:tcPr>
          <w:p w14:paraId="4566E0E1" w14:textId="48AEC440" w:rsidR="004154D7" w:rsidRPr="00A73B19" w:rsidRDefault="004154D7" w:rsidP="004F3F3F">
            <w:pPr>
              <w:spacing w:after="120"/>
              <w:rPr>
                <w:rFonts w:cs="Calibri"/>
                <w:sz w:val="20"/>
                <w:szCs w:val="20"/>
              </w:rPr>
            </w:pPr>
            <w:r w:rsidRPr="00A73B19">
              <w:rPr>
                <w:rFonts w:cs="Calibri"/>
                <w:sz w:val="20"/>
                <w:szCs w:val="20"/>
              </w:rPr>
              <w:t xml:space="preserve">DT sample: 20% CF:2  </w:t>
            </w:r>
          </w:p>
        </w:tc>
        <w:tc>
          <w:tcPr>
            <w:tcW w:w="992" w:type="dxa"/>
            <w:noWrap/>
            <w:hideMark/>
          </w:tcPr>
          <w:p w14:paraId="16CDEB49" w14:textId="18AA4EE5"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74C8174C" w14:textId="43DD843D" w:rsidR="004154D7" w:rsidRPr="00A73B19" w:rsidRDefault="004154D7" w:rsidP="004F3F3F">
            <w:pPr>
              <w:spacing w:after="120"/>
              <w:rPr>
                <w:rFonts w:cs="Calibri"/>
                <w:sz w:val="20"/>
                <w:szCs w:val="20"/>
              </w:rPr>
            </w:pPr>
            <w:r w:rsidRPr="00A73B19">
              <w:rPr>
                <w:rFonts w:cs="Calibri"/>
                <w:sz w:val="20"/>
                <w:szCs w:val="20"/>
              </w:rPr>
              <w:t>6331</w:t>
            </w:r>
          </w:p>
        </w:tc>
        <w:tc>
          <w:tcPr>
            <w:tcW w:w="708" w:type="dxa"/>
            <w:noWrap/>
            <w:hideMark/>
          </w:tcPr>
          <w:p w14:paraId="3B32BF43" w14:textId="03D70A6B"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hideMark/>
          </w:tcPr>
          <w:p w14:paraId="24E04289" w14:textId="76043E7B" w:rsidR="004154D7" w:rsidRPr="00A73B19" w:rsidRDefault="004154D7" w:rsidP="004F3F3F">
            <w:pPr>
              <w:spacing w:after="120"/>
              <w:rPr>
                <w:rFonts w:cs="Calibri"/>
                <w:sz w:val="20"/>
                <w:szCs w:val="20"/>
              </w:rPr>
            </w:pPr>
            <w:r w:rsidRPr="00A73B19">
              <w:rPr>
                <w:rFonts w:cs="Calibri"/>
                <w:sz w:val="20"/>
                <w:szCs w:val="20"/>
              </w:rPr>
              <w:t>44317</w:t>
            </w:r>
          </w:p>
        </w:tc>
        <w:tc>
          <w:tcPr>
            <w:tcW w:w="856" w:type="dxa"/>
            <w:noWrap/>
            <w:hideMark/>
          </w:tcPr>
          <w:p w14:paraId="4A654967" w14:textId="2D9DF37D" w:rsidR="004154D7" w:rsidRPr="00A73B19" w:rsidRDefault="004154D7" w:rsidP="004F3F3F">
            <w:pPr>
              <w:spacing w:after="120"/>
              <w:rPr>
                <w:rFonts w:cs="Calibri"/>
                <w:sz w:val="20"/>
                <w:szCs w:val="20"/>
              </w:rPr>
            </w:pPr>
            <w:r w:rsidRPr="00A73B19">
              <w:rPr>
                <w:rFonts w:cs="Calibri"/>
                <w:sz w:val="20"/>
                <w:szCs w:val="20"/>
              </w:rPr>
              <w:t>0,6165</w:t>
            </w:r>
          </w:p>
        </w:tc>
        <w:tc>
          <w:tcPr>
            <w:tcW w:w="924" w:type="dxa"/>
            <w:noWrap/>
            <w:hideMark/>
          </w:tcPr>
          <w:p w14:paraId="2ABDC0C6" w14:textId="5DB41077" w:rsidR="004154D7" w:rsidRPr="00A73B19" w:rsidRDefault="004154D7" w:rsidP="004F3F3F">
            <w:pPr>
              <w:spacing w:after="120"/>
              <w:rPr>
                <w:rFonts w:cs="Calibri"/>
                <w:sz w:val="20"/>
                <w:szCs w:val="20"/>
              </w:rPr>
            </w:pPr>
            <w:r w:rsidRPr="00A73B19">
              <w:rPr>
                <w:rFonts w:cs="Calibri"/>
                <w:sz w:val="20"/>
                <w:szCs w:val="20"/>
              </w:rPr>
              <w:t>0,0035</w:t>
            </w:r>
          </w:p>
        </w:tc>
        <w:tc>
          <w:tcPr>
            <w:tcW w:w="924" w:type="dxa"/>
            <w:noWrap/>
            <w:hideMark/>
          </w:tcPr>
          <w:p w14:paraId="4C9922ED" w14:textId="7A5ECDA8" w:rsidR="004154D7" w:rsidRPr="00A73B19" w:rsidRDefault="004154D7" w:rsidP="004F3F3F">
            <w:pPr>
              <w:spacing w:after="120"/>
              <w:rPr>
                <w:rFonts w:cs="Calibri"/>
                <w:sz w:val="20"/>
                <w:szCs w:val="20"/>
              </w:rPr>
            </w:pPr>
            <w:r w:rsidRPr="00A73B19">
              <w:rPr>
                <w:rFonts w:cs="Calibri"/>
                <w:sz w:val="20"/>
                <w:szCs w:val="20"/>
              </w:rPr>
              <w:t>0,7395</w:t>
            </w:r>
          </w:p>
        </w:tc>
        <w:tc>
          <w:tcPr>
            <w:tcW w:w="925" w:type="dxa"/>
            <w:noWrap/>
            <w:hideMark/>
          </w:tcPr>
          <w:p w14:paraId="29DDC460" w14:textId="287B3156" w:rsidR="004154D7" w:rsidRPr="00A73B19" w:rsidRDefault="004154D7" w:rsidP="004F3F3F">
            <w:pPr>
              <w:spacing w:after="120"/>
              <w:rPr>
                <w:rFonts w:cs="Calibri"/>
                <w:sz w:val="20"/>
                <w:szCs w:val="20"/>
              </w:rPr>
            </w:pPr>
            <w:r w:rsidRPr="00A73B19">
              <w:rPr>
                <w:rFonts w:cs="Calibri"/>
                <w:sz w:val="20"/>
                <w:szCs w:val="20"/>
              </w:rPr>
              <w:t>0,0024</w:t>
            </w:r>
          </w:p>
        </w:tc>
      </w:tr>
      <w:tr w:rsidR="004154D7" w:rsidRPr="00A73B19" w14:paraId="623A73B4" w14:textId="77777777" w:rsidTr="006440A4">
        <w:trPr>
          <w:trHeight w:val="288"/>
        </w:trPr>
        <w:tc>
          <w:tcPr>
            <w:tcW w:w="1985" w:type="dxa"/>
            <w:noWrap/>
            <w:hideMark/>
          </w:tcPr>
          <w:p w14:paraId="536ED229" w14:textId="0B75F1D2" w:rsidR="004154D7" w:rsidRPr="00A73B19" w:rsidRDefault="004154D7" w:rsidP="004F3F3F">
            <w:pPr>
              <w:spacing w:after="120"/>
              <w:rPr>
                <w:rFonts w:cs="Calibri"/>
                <w:sz w:val="20"/>
                <w:szCs w:val="20"/>
              </w:rPr>
            </w:pPr>
            <w:r w:rsidRPr="00A73B19">
              <w:rPr>
                <w:rFonts w:cs="Calibri"/>
                <w:sz w:val="20"/>
                <w:szCs w:val="20"/>
              </w:rPr>
              <w:t xml:space="preserve">DT sample: 30% CF:1  </w:t>
            </w:r>
          </w:p>
        </w:tc>
        <w:tc>
          <w:tcPr>
            <w:tcW w:w="992" w:type="dxa"/>
            <w:noWrap/>
            <w:hideMark/>
          </w:tcPr>
          <w:p w14:paraId="5D8154F2" w14:textId="69BA6D66"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45A4B0E3" w14:textId="1E990055" w:rsidR="004154D7" w:rsidRPr="00A73B19" w:rsidRDefault="004154D7" w:rsidP="004F3F3F">
            <w:pPr>
              <w:spacing w:after="120"/>
              <w:rPr>
                <w:rFonts w:cs="Calibri"/>
                <w:sz w:val="20"/>
                <w:szCs w:val="20"/>
              </w:rPr>
            </w:pPr>
            <w:r w:rsidRPr="00A73B19">
              <w:rPr>
                <w:rFonts w:cs="Calibri"/>
                <w:sz w:val="20"/>
                <w:szCs w:val="20"/>
              </w:rPr>
              <w:t>9495</w:t>
            </w:r>
          </w:p>
        </w:tc>
        <w:tc>
          <w:tcPr>
            <w:tcW w:w="708" w:type="dxa"/>
            <w:noWrap/>
            <w:hideMark/>
          </w:tcPr>
          <w:p w14:paraId="5A22E0A9" w14:textId="39F5CCBC"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hideMark/>
          </w:tcPr>
          <w:p w14:paraId="07119854" w14:textId="3A740D0C" w:rsidR="004154D7" w:rsidRPr="00A73B19" w:rsidRDefault="004154D7" w:rsidP="004F3F3F">
            <w:pPr>
              <w:spacing w:after="120"/>
              <w:rPr>
                <w:rFonts w:cs="Calibri"/>
                <w:sz w:val="20"/>
                <w:szCs w:val="20"/>
              </w:rPr>
            </w:pPr>
            <w:r w:rsidRPr="00A73B19">
              <w:rPr>
                <w:rFonts w:cs="Calibri"/>
                <w:sz w:val="20"/>
                <w:szCs w:val="20"/>
              </w:rPr>
              <w:t>41150</w:t>
            </w:r>
          </w:p>
        </w:tc>
        <w:tc>
          <w:tcPr>
            <w:tcW w:w="856" w:type="dxa"/>
            <w:noWrap/>
            <w:hideMark/>
          </w:tcPr>
          <w:p w14:paraId="490D7554" w14:textId="607A47F1" w:rsidR="004154D7" w:rsidRPr="00A73B19" w:rsidRDefault="004154D7" w:rsidP="004F3F3F">
            <w:pPr>
              <w:spacing w:after="120"/>
              <w:rPr>
                <w:rFonts w:cs="Calibri"/>
                <w:sz w:val="20"/>
                <w:szCs w:val="20"/>
              </w:rPr>
            </w:pPr>
            <w:r w:rsidRPr="00A73B19">
              <w:rPr>
                <w:rFonts w:cs="Calibri"/>
                <w:sz w:val="20"/>
                <w:szCs w:val="20"/>
              </w:rPr>
              <w:t>0,6173</w:t>
            </w:r>
          </w:p>
        </w:tc>
        <w:tc>
          <w:tcPr>
            <w:tcW w:w="924" w:type="dxa"/>
            <w:noWrap/>
            <w:hideMark/>
          </w:tcPr>
          <w:p w14:paraId="245AF4CE" w14:textId="4155387B" w:rsidR="004154D7" w:rsidRPr="00A73B19" w:rsidRDefault="004154D7" w:rsidP="004F3F3F">
            <w:pPr>
              <w:spacing w:after="120"/>
              <w:rPr>
                <w:rFonts w:cs="Calibri"/>
                <w:sz w:val="20"/>
                <w:szCs w:val="20"/>
              </w:rPr>
            </w:pPr>
            <w:r w:rsidRPr="00A73B19">
              <w:rPr>
                <w:rFonts w:cs="Calibri"/>
                <w:sz w:val="20"/>
                <w:szCs w:val="20"/>
              </w:rPr>
              <w:t>0,0026</w:t>
            </w:r>
          </w:p>
        </w:tc>
        <w:tc>
          <w:tcPr>
            <w:tcW w:w="924" w:type="dxa"/>
            <w:noWrap/>
            <w:hideMark/>
          </w:tcPr>
          <w:p w14:paraId="506E3BC8" w14:textId="18FEBFE3" w:rsidR="004154D7" w:rsidRPr="00A73B19" w:rsidRDefault="004154D7" w:rsidP="004F3F3F">
            <w:pPr>
              <w:spacing w:after="120"/>
              <w:rPr>
                <w:rFonts w:cs="Calibri"/>
                <w:sz w:val="20"/>
                <w:szCs w:val="20"/>
              </w:rPr>
            </w:pPr>
            <w:r w:rsidRPr="00A73B19">
              <w:rPr>
                <w:rFonts w:cs="Calibri"/>
                <w:sz w:val="20"/>
                <w:szCs w:val="20"/>
              </w:rPr>
              <w:t>0,7403</w:t>
            </w:r>
          </w:p>
        </w:tc>
        <w:tc>
          <w:tcPr>
            <w:tcW w:w="925" w:type="dxa"/>
            <w:noWrap/>
            <w:hideMark/>
          </w:tcPr>
          <w:p w14:paraId="2FF8434B" w14:textId="21E6B85C" w:rsidR="004154D7" w:rsidRPr="00A73B19" w:rsidRDefault="004154D7" w:rsidP="004F3F3F">
            <w:pPr>
              <w:spacing w:after="120"/>
              <w:rPr>
                <w:rFonts w:cs="Calibri"/>
                <w:sz w:val="20"/>
                <w:szCs w:val="20"/>
              </w:rPr>
            </w:pPr>
            <w:r w:rsidRPr="00A73B19">
              <w:rPr>
                <w:rFonts w:cs="Calibri"/>
                <w:sz w:val="20"/>
                <w:szCs w:val="20"/>
              </w:rPr>
              <w:t>0,0018</w:t>
            </w:r>
          </w:p>
        </w:tc>
      </w:tr>
      <w:tr w:rsidR="004154D7" w:rsidRPr="00A73B19" w14:paraId="2B493E7B" w14:textId="77777777" w:rsidTr="006440A4">
        <w:trPr>
          <w:trHeight w:val="288"/>
        </w:trPr>
        <w:tc>
          <w:tcPr>
            <w:tcW w:w="1985" w:type="dxa"/>
            <w:noWrap/>
            <w:hideMark/>
          </w:tcPr>
          <w:p w14:paraId="7775A9F6" w14:textId="1E741805" w:rsidR="004154D7" w:rsidRPr="00A73B19" w:rsidRDefault="004154D7" w:rsidP="004F3F3F">
            <w:pPr>
              <w:spacing w:after="120"/>
              <w:rPr>
                <w:rFonts w:cs="Calibri"/>
                <w:sz w:val="20"/>
                <w:szCs w:val="20"/>
              </w:rPr>
            </w:pPr>
            <w:r w:rsidRPr="00A73B19">
              <w:rPr>
                <w:rFonts w:cs="Calibri"/>
                <w:sz w:val="20"/>
                <w:szCs w:val="20"/>
              </w:rPr>
              <w:t xml:space="preserve">DT sample: 30% CF:2  </w:t>
            </w:r>
          </w:p>
        </w:tc>
        <w:tc>
          <w:tcPr>
            <w:tcW w:w="992" w:type="dxa"/>
            <w:noWrap/>
            <w:hideMark/>
          </w:tcPr>
          <w:p w14:paraId="78063FF2" w14:textId="78D9C0A7"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22D0113D" w14:textId="7F19531B" w:rsidR="004154D7" w:rsidRPr="00A73B19" w:rsidRDefault="004154D7" w:rsidP="004F3F3F">
            <w:pPr>
              <w:spacing w:after="120"/>
              <w:rPr>
                <w:rFonts w:cs="Calibri"/>
                <w:sz w:val="20"/>
                <w:szCs w:val="20"/>
              </w:rPr>
            </w:pPr>
            <w:r w:rsidRPr="00A73B19">
              <w:rPr>
                <w:rFonts w:cs="Calibri"/>
                <w:sz w:val="20"/>
                <w:szCs w:val="20"/>
              </w:rPr>
              <w:t>9495</w:t>
            </w:r>
          </w:p>
        </w:tc>
        <w:tc>
          <w:tcPr>
            <w:tcW w:w="708" w:type="dxa"/>
            <w:noWrap/>
            <w:hideMark/>
          </w:tcPr>
          <w:p w14:paraId="23322169" w14:textId="606100BB"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hideMark/>
          </w:tcPr>
          <w:p w14:paraId="55388139" w14:textId="56FDF5CB" w:rsidR="004154D7" w:rsidRPr="00A73B19" w:rsidRDefault="004154D7" w:rsidP="004F3F3F">
            <w:pPr>
              <w:spacing w:after="120"/>
              <w:rPr>
                <w:rFonts w:cs="Calibri"/>
                <w:sz w:val="20"/>
                <w:szCs w:val="20"/>
              </w:rPr>
            </w:pPr>
            <w:r w:rsidRPr="00A73B19">
              <w:rPr>
                <w:rFonts w:cs="Calibri"/>
                <w:sz w:val="20"/>
                <w:szCs w:val="20"/>
              </w:rPr>
              <w:t>50645</w:t>
            </w:r>
          </w:p>
        </w:tc>
        <w:tc>
          <w:tcPr>
            <w:tcW w:w="856" w:type="dxa"/>
            <w:noWrap/>
            <w:hideMark/>
          </w:tcPr>
          <w:p w14:paraId="73C25DDE" w14:textId="7EDAFD94" w:rsidR="004154D7" w:rsidRPr="00A73B19" w:rsidRDefault="004154D7" w:rsidP="004F3F3F">
            <w:pPr>
              <w:spacing w:after="120"/>
              <w:rPr>
                <w:rFonts w:cs="Calibri"/>
                <w:sz w:val="20"/>
                <w:szCs w:val="20"/>
              </w:rPr>
            </w:pPr>
            <w:r w:rsidRPr="00A73B19">
              <w:rPr>
                <w:rFonts w:cs="Calibri"/>
                <w:sz w:val="20"/>
                <w:szCs w:val="20"/>
              </w:rPr>
              <w:t>0,6180</w:t>
            </w:r>
          </w:p>
        </w:tc>
        <w:tc>
          <w:tcPr>
            <w:tcW w:w="924" w:type="dxa"/>
            <w:noWrap/>
            <w:hideMark/>
          </w:tcPr>
          <w:p w14:paraId="0297F8A6" w14:textId="3ACE097E" w:rsidR="004154D7" w:rsidRPr="00A73B19" w:rsidRDefault="004154D7" w:rsidP="004F3F3F">
            <w:pPr>
              <w:spacing w:after="120"/>
              <w:rPr>
                <w:rFonts w:cs="Calibri"/>
                <w:sz w:val="20"/>
                <w:szCs w:val="20"/>
              </w:rPr>
            </w:pPr>
            <w:r w:rsidRPr="00A73B19">
              <w:rPr>
                <w:rFonts w:cs="Calibri"/>
                <w:sz w:val="20"/>
                <w:szCs w:val="20"/>
              </w:rPr>
              <w:t>0,0032</w:t>
            </w:r>
          </w:p>
        </w:tc>
        <w:tc>
          <w:tcPr>
            <w:tcW w:w="924" w:type="dxa"/>
            <w:noWrap/>
            <w:hideMark/>
          </w:tcPr>
          <w:p w14:paraId="1B2ABA78" w14:textId="292B0BFA" w:rsidR="004154D7" w:rsidRPr="00A73B19" w:rsidRDefault="004154D7" w:rsidP="004F3F3F">
            <w:pPr>
              <w:spacing w:after="120"/>
              <w:rPr>
                <w:rFonts w:cs="Calibri"/>
                <w:sz w:val="20"/>
                <w:szCs w:val="20"/>
              </w:rPr>
            </w:pPr>
            <w:r w:rsidRPr="00A73B19">
              <w:rPr>
                <w:rFonts w:cs="Calibri"/>
                <w:sz w:val="20"/>
                <w:szCs w:val="20"/>
              </w:rPr>
              <w:t>0,7394</w:t>
            </w:r>
          </w:p>
        </w:tc>
        <w:tc>
          <w:tcPr>
            <w:tcW w:w="925" w:type="dxa"/>
            <w:noWrap/>
            <w:hideMark/>
          </w:tcPr>
          <w:p w14:paraId="51404FFB" w14:textId="432F3874" w:rsidR="004154D7" w:rsidRPr="00A73B19" w:rsidRDefault="004154D7" w:rsidP="004F3F3F">
            <w:pPr>
              <w:spacing w:after="120"/>
              <w:rPr>
                <w:rFonts w:cs="Calibri"/>
                <w:sz w:val="20"/>
                <w:szCs w:val="20"/>
              </w:rPr>
            </w:pPr>
            <w:r w:rsidRPr="00A73B19">
              <w:rPr>
                <w:rFonts w:cs="Calibri"/>
                <w:sz w:val="20"/>
                <w:szCs w:val="20"/>
              </w:rPr>
              <w:t>0,0022</w:t>
            </w:r>
          </w:p>
        </w:tc>
      </w:tr>
      <w:tr w:rsidR="004154D7" w:rsidRPr="00A73B19" w14:paraId="22798420" w14:textId="77777777" w:rsidTr="006440A4">
        <w:trPr>
          <w:trHeight w:val="288"/>
        </w:trPr>
        <w:tc>
          <w:tcPr>
            <w:tcW w:w="1985" w:type="dxa"/>
            <w:noWrap/>
            <w:hideMark/>
          </w:tcPr>
          <w:p w14:paraId="33EEB68C" w14:textId="5826C12A" w:rsidR="004154D7" w:rsidRPr="00A73B19" w:rsidRDefault="004154D7" w:rsidP="004F3F3F">
            <w:pPr>
              <w:spacing w:after="120"/>
              <w:rPr>
                <w:rFonts w:cs="Calibri"/>
                <w:sz w:val="20"/>
                <w:szCs w:val="20"/>
              </w:rPr>
            </w:pPr>
            <w:r w:rsidRPr="00A73B19">
              <w:rPr>
                <w:rFonts w:cs="Calibri"/>
                <w:sz w:val="20"/>
                <w:szCs w:val="20"/>
              </w:rPr>
              <w:t xml:space="preserve">DT sample: 38% CF:1  </w:t>
            </w:r>
          </w:p>
        </w:tc>
        <w:tc>
          <w:tcPr>
            <w:tcW w:w="992" w:type="dxa"/>
            <w:noWrap/>
            <w:hideMark/>
          </w:tcPr>
          <w:p w14:paraId="67DDE5BC" w14:textId="194857F3"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hideMark/>
          </w:tcPr>
          <w:p w14:paraId="46C34513" w14:textId="71061967" w:rsidR="004154D7" w:rsidRPr="00A73B19" w:rsidRDefault="004154D7" w:rsidP="004F3F3F">
            <w:pPr>
              <w:spacing w:after="120"/>
              <w:rPr>
                <w:rFonts w:cs="Calibri"/>
                <w:sz w:val="20"/>
                <w:szCs w:val="20"/>
              </w:rPr>
            </w:pPr>
            <w:r w:rsidRPr="00A73B19">
              <w:rPr>
                <w:rFonts w:cs="Calibri"/>
                <w:sz w:val="20"/>
                <w:szCs w:val="20"/>
              </w:rPr>
              <w:t>12000</w:t>
            </w:r>
          </w:p>
        </w:tc>
        <w:tc>
          <w:tcPr>
            <w:tcW w:w="708" w:type="dxa"/>
            <w:noWrap/>
            <w:hideMark/>
          </w:tcPr>
          <w:p w14:paraId="4C3DB355" w14:textId="122BD9C5"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hideMark/>
          </w:tcPr>
          <w:p w14:paraId="76159E04" w14:textId="4AB3D431" w:rsidR="004154D7" w:rsidRPr="00A73B19" w:rsidRDefault="004154D7" w:rsidP="004F3F3F">
            <w:pPr>
              <w:spacing w:after="120"/>
              <w:rPr>
                <w:rFonts w:cs="Calibri"/>
                <w:sz w:val="20"/>
                <w:szCs w:val="20"/>
              </w:rPr>
            </w:pPr>
            <w:r w:rsidRPr="00A73B19">
              <w:rPr>
                <w:rFonts w:cs="Calibri"/>
                <w:sz w:val="20"/>
                <w:szCs w:val="20"/>
              </w:rPr>
              <w:t>43655</w:t>
            </w:r>
          </w:p>
        </w:tc>
        <w:tc>
          <w:tcPr>
            <w:tcW w:w="856" w:type="dxa"/>
            <w:noWrap/>
            <w:hideMark/>
          </w:tcPr>
          <w:p w14:paraId="365BED00" w14:textId="0676D1C4" w:rsidR="004154D7" w:rsidRPr="00A73B19" w:rsidRDefault="004154D7" w:rsidP="004F3F3F">
            <w:pPr>
              <w:spacing w:after="120"/>
              <w:rPr>
                <w:rFonts w:cs="Calibri"/>
                <w:sz w:val="20"/>
                <w:szCs w:val="20"/>
              </w:rPr>
            </w:pPr>
            <w:r w:rsidRPr="00A73B19">
              <w:rPr>
                <w:rFonts w:cs="Calibri"/>
                <w:sz w:val="20"/>
                <w:szCs w:val="20"/>
              </w:rPr>
              <w:t>0,6270</w:t>
            </w:r>
          </w:p>
        </w:tc>
        <w:tc>
          <w:tcPr>
            <w:tcW w:w="924" w:type="dxa"/>
            <w:noWrap/>
            <w:hideMark/>
          </w:tcPr>
          <w:p w14:paraId="7F9FE20D" w14:textId="701D65A0" w:rsidR="004154D7" w:rsidRPr="00A73B19" w:rsidRDefault="004154D7" w:rsidP="004F3F3F">
            <w:pPr>
              <w:spacing w:after="120"/>
              <w:rPr>
                <w:rFonts w:cs="Calibri"/>
                <w:sz w:val="20"/>
                <w:szCs w:val="20"/>
              </w:rPr>
            </w:pPr>
            <w:r w:rsidRPr="00A73B19">
              <w:rPr>
                <w:rFonts w:cs="Calibri"/>
                <w:sz w:val="20"/>
                <w:szCs w:val="20"/>
              </w:rPr>
              <w:t>0,0051</w:t>
            </w:r>
          </w:p>
        </w:tc>
        <w:tc>
          <w:tcPr>
            <w:tcW w:w="924" w:type="dxa"/>
            <w:noWrap/>
            <w:hideMark/>
          </w:tcPr>
          <w:p w14:paraId="33B010BF" w14:textId="08891B71" w:rsidR="004154D7" w:rsidRPr="00A73B19" w:rsidRDefault="004154D7" w:rsidP="004F3F3F">
            <w:pPr>
              <w:spacing w:after="120"/>
              <w:rPr>
                <w:rFonts w:cs="Calibri"/>
                <w:sz w:val="20"/>
                <w:szCs w:val="20"/>
              </w:rPr>
            </w:pPr>
            <w:r w:rsidRPr="00A73B19">
              <w:rPr>
                <w:rFonts w:cs="Calibri"/>
                <w:sz w:val="20"/>
                <w:szCs w:val="20"/>
              </w:rPr>
              <w:t>0,7489</w:t>
            </w:r>
          </w:p>
        </w:tc>
        <w:tc>
          <w:tcPr>
            <w:tcW w:w="925" w:type="dxa"/>
            <w:noWrap/>
            <w:hideMark/>
          </w:tcPr>
          <w:p w14:paraId="047F4B54" w14:textId="6C1BBE7F" w:rsidR="004154D7" w:rsidRPr="00A73B19" w:rsidRDefault="004154D7" w:rsidP="004F3F3F">
            <w:pPr>
              <w:spacing w:after="120"/>
              <w:rPr>
                <w:rFonts w:cs="Calibri"/>
                <w:sz w:val="20"/>
                <w:szCs w:val="20"/>
              </w:rPr>
            </w:pPr>
            <w:r w:rsidRPr="00A73B19">
              <w:rPr>
                <w:rFonts w:cs="Calibri"/>
                <w:sz w:val="20"/>
                <w:szCs w:val="20"/>
              </w:rPr>
              <w:t>0,0032</w:t>
            </w:r>
          </w:p>
        </w:tc>
      </w:tr>
      <w:tr w:rsidR="004154D7" w:rsidRPr="00A73B19" w14:paraId="69B958CC" w14:textId="77777777" w:rsidTr="006440A4">
        <w:trPr>
          <w:trHeight w:val="288"/>
        </w:trPr>
        <w:tc>
          <w:tcPr>
            <w:tcW w:w="1985" w:type="dxa"/>
            <w:tcBorders>
              <w:bottom w:val="single" w:sz="4" w:space="0" w:color="auto"/>
            </w:tcBorders>
            <w:noWrap/>
            <w:hideMark/>
          </w:tcPr>
          <w:p w14:paraId="2ACE725A" w14:textId="55C453BC" w:rsidR="004154D7" w:rsidRPr="00A73B19" w:rsidRDefault="004154D7" w:rsidP="004F3F3F">
            <w:pPr>
              <w:spacing w:after="120"/>
              <w:rPr>
                <w:rFonts w:cs="Calibri"/>
                <w:sz w:val="20"/>
                <w:szCs w:val="20"/>
              </w:rPr>
            </w:pPr>
            <w:r w:rsidRPr="00A73B19">
              <w:rPr>
                <w:rFonts w:cs="Calibri"/>
                <w:sz w:val="20"/>
                <w:szCs w:val="20"/>
              </w:rPr>
              <w:t xml:space="preserve">DT sample: 38% CF:2  </w:t>
            </w:r>
          </w:p>
        </w:tc>
        <w:tc>
          <w:tcPr>
            <w:tcW w:w="992" w:type="dxa"/>
            <w:tcBorders>
              <w:bottom w:val="single" w:sz="4" w:space="0" w:color="auto"/>
            </w:tcBorders>
            <w:noWrap/>
            <w:hideMark/>
          </w:tcPr>
          <w:p w14:paraId="4D05BF69" w14:textId="45776751" w:rsidR="004154D7" w:rsidRPr="00A73B19" w:rsidRDefault="004154D7" w:rsidP="004F3F3F">
            <w:pPr>
              <w:spacing w:after="120"/>
              <w:rPr>
                <w:rFonts w:cs="Calibri"/>
                <w:sz w:val="20"/>
                <w:szCs w:val="20"/>
              </w:rPr>
            </w:pPr>
            <w:r w:rsidRPr="00A73B19">
              <w:rPr>
                <w:rFonts w:cs="Calibri"/>
                <w:sz w:val="20"/>
                <w:szCs w:val="20"/>
              </w:rPr>
              <w:t>5</w:t>
            </w:r>
          </w:p>
        </w:tc>
        <w:tc>
          <w:tcPr>
            <w:tcW w:w="851" w:type="dxa"/>
            <w:tcBorders>
              <w:bottom w:val="single" w:sz="4" w:space="0" w:color="auto"/>
            </w:tcBorders>
            <w:noWrap/>
            <w:hideMark/>
          </w:tcPr>
          <w:p w14:paraId="708CFB61" w14:textId="35107887" w:rsidR="004154D7" w:rsidRPr="00A73B19" w:rsidRDefault="004154D7" w:rsidP="004F3F3F">
            <w:pPr>
              <w:spacing w:after="120"/>
              <w:rPr>
                <w:rFonts w:cs="Calibri"/>
                <w:sz w:val="20"/>
                <w:szCs w:val="20"/>
              </w:rPr>
            </w:pPr>
            <w:r w:rsidRPr="00A73B19">
              <w:rPr>
                <w:rFonts w:cs="Calibri"/>
                <w:sz w:val="20"/>
                <w:szCs w:val="20"/>
              </w:rPr>
              <w:t>12000</w:t>
            </w:r>
          </w:p>
        </w:tc>
        <w:tc>
          <w:tcPr>
            <w:tcW w:w="708" w:type="dxa"/>
            <w:tcBorders>
              <w:bottom w:val="single" w:sz="4" w:space="0" w:color="auto"/>
            </w:tcBorders>
            <w:noWrap/>
            <w:hideMark/>
          </w:tcPr>
          <w:p w14:paraId="6B94A914" w14:textId="3AA2A0E9" w:rsidR="004154D7" w:rsidRPr="00A73B19" w:rsidRDefault="004154D7" w:rsidP="004F3F3F">
            <w:pPr>
              <w:spacing w:after="120"/>
              <w:rPr>
                <w:rFonts w:cs="Calibri"/>
                <w:sz w:val="20"/>
                <w:szCs w:val="20"/>
              </w:rPr>
            </w:pPr>
            <w:r w:rsidRPr="00A73B19">
              <w:rPr>
                <w:rFonts w:cs="Calibri"/>
                <w:sz w:val="20"/>
                <w:szCs w:val="20"/>
              </w:rPr>
              <w:t>2</w:t>
            </w:r>
          </w:p>
        </w:tc>
        <w:tc>
          <w:tcPr>
            <w:tcW w:w="851" w:type="dxa"/>
            <w:tcBorders>
              <w:bottom w:val="single" w:sz="4" w:space="0" w:color="auto"/>
            </w:tcBorders>
            <w:noWrap/>
            <w:hideMark/>
          </w:tcPr>
          <w:p w14:paraId="41275362" w14:textId="0C2D7D0D" w:rsidR="004154D7" w:rsidRPr="00A73B19" w:rsidRDefault="004154D7" w:rsidP="004F3F3F">
            <w:pPr>
              <w:spacing w:after="120"/>
              <w:rPr>
                <w:rFonts w:cs="Calibri"/>
                <w:sz w:val="20"/>
                <w:szCs w:val="20"/>
              </w:rPr>
            </w:pPr>
            <w:r w:rsidRPr="00A73B19">
              <w:rPr>
                <w:rFonts w:cs="Calibri"/>
                <w:sz w:val="20"/>
                <w:szCs w:val="20"/>
              </w:rPr>
              <w:t>55655</w:t>
            </w:r>
          </w:p>
        </w:tc>
        <w:tc>
          <w:tcPr>
            <w:tcW w:w="856" w:type="dxa"/>
            <w:tcBorders>
              <w:bottom w:val="single" w:sz="4" w:space="0" w:color="auto"/>
            </w:tcBorders>
            <w:noWrap/>
            <w:hideMark/>
          </w:tcPr>
          <w:p w14:paraId="1CB6BED4" w14:textId="0397EE60" w:rsidR="004154D7" w:rsidRPr="00A73B19" w:rsidRDefault="004154D7" w:rsidP="004F3F3F">
            <w:pPr>
              <w:spacing w:after="120"/>
              <w:rPr>
                <w:rFonts w:cs="Calibri"/>
                <w:sz w:val="20"/>
                <w:szCs w:val="20"/>
              </w:rPr>
            </w:pPr>
            <w:r w:rsidRPr="00A73B19">
              <w:rPr>
                <w:rFonts w:cs="Calibri"/>
                <w:sz w:val="20"/>
                <w:szCs w:val="20"/>
              </w:rPr>
              <w:t>0,6302</w:t>
            </w:r>
          </w:p>
        </w:tc>
        <w:tc>
          <w:tcPr>
            <w:tcW w:w="924" w:type="dxa"/>
            <w:tcBorders>
              <w:bottom w:val="single" w:sz="4" w:space="0" w:color="auto"/>
            </w:tcBorders>
            <w:noWrap/>
            <w:hideMark/>
          </w:tcPr>
          <w:p w14:paraId="29C397E5" w14:textId="09D8D77D" w:rsidR="004154D7" w:rsidRPr="00A73B19" w:rsidRDefault="004154D7" w:rsidP="004F3F3F">
            <w:pPr>
              <w:spacing w:after="120"/>
              <w:rPr>
                <w:rFonts w:cs="Calibri"/>
                <w:sz w:val="20"/>
                <w:szCs w:val="20"/>
              </w:rPr>
            </w:pPr>
            <w:r w:rsidRPr="00A73B19">
              <w:rPr>
                <w:rFonts w:cs="Calibri"/>
                <w:sz w:val="20"/>
                <w:szCs w:val="20"/>
              </w:rPr>
              <w:t>0,0021</w:t>
            </w:r>
          </w:p>
        </w:tc>
        <w:tc>
          <w:tcPr>
            <w:tcW w:w="924" w:type="dxa"/>
            <w:tcBorders>
              <w:bottom w:val="single" w:sz="4" w:space="0" w:color="auto"/>
            </w:tcBorders>
            <w:noWrap/>
            <w:hideMark/>
          </w:tcPr>
          <w:p w14:paraId="4FA6ED9A" w14:textId="5CAA06F6" w:rsidR="004154D7" w:rsidRPr="00A73B19" w:rsidRDefault="004154D7" w:rsidP="004F3F3F">
            <w:pPr>
              <w:spacing w:after="120"/>
              <w:rPr>
                <w:rFonts w:cs="Calibri"/>
                <w:sz w:val="20"/>
                <w:szCs w:val="20"/>
              </w:rPr>
            </w:pPr>
            <w:r w:rsidRPr="00A73B19">
              <w:rPr>
                <w:rFonts w:cs="Calibri"/>
                <w:sz w:val="20"/>
                <w:szCs w:val="20"/>
              </w:rPr>
              <w:t>0,7508</w:t>
            </w:r>
          </w:p>
        </w:tc>
        <w:tc>
          <w:tcPr>
            <w:tcW w:w="925" w:type="dxa"/>
            <w:tcBorders>
              <w:bottom w:val="single" w:sz="4" w:space="0" w:color="auto"/>
            </w:tcBorders>
            <w:noWrap/>
            <w:hideMark/>
          </w:tcPr>
          <w:p w14:paraId="51F61CBD" w14:textId="208E24AB" w:rsidR="004154D7" w:rsidRPr="00A73B19" w:rsidRDefault="004154D7" w:rsidP="004F3F3F">
            <w:pPr>
              <w:spacing w:after="120"/>
              <w:rPr>
                <w:rFonts w:cs="Calibri"/>
                <w:sz w:val="20"/>
                <w:szCs w:val="20"/>
              </w:rPr>
            </w:pPr>
            <w:r w:rsidRPr="00A73B19">
              <w:rPr>
                <w:rFonts w:cs="Calibri"/>
                <w:sz w:val="20"/>
                <w:szCs w:val="20"/>
              </w:rPr>
              <w:t>0,0014</w:t>
            </w:r>
          </w:p>
        </w:tc>
      </w:tr>
      <w:tr w:rsidR="00C9610B" w:rsidRPr="00A73B19" w14:paraId="6F4B30EF" w14:textId="77777777" w:rsidTr="006440A4">
        <w:trPr>
          <w:trHeight w:val="288"/>
        </w:trPr>
        <w:tc>
          <w:tcPr>
            <w:tcW w:w="9016" w:type="dxa"/>
            <w:gridSpan w:val="9"/>
            <w:tcBorders>
              <w:top w:val="single" w:sz="4" w:space="0" w:color="auto"/>
              <w:bottom w:val="single" w:sz="4" w:space="0" w:color="auto"/>
            </w:tcBorders>
            <w:noWrap/>
            <w:vAlign w:val="center"/>
          </w:tcPr>
          <w:p w14:paraId="069077A9" w14:textId="77777777" w:rsidR="00C9610B" w:rsidRPr="00A73B19" w:rsidRDefault="00C9610B" w:rsidP="004F3F3F">
            <w:pPr>
              <w:spacing w:after="120"/>
              <w:rPr>
                <w:rFonts w:cs="Calibri"/>
                <w:sz w:val="20"/>
                <w:szCs w:val="20"/>
              </w:rPr>
            </w:pPr>
            <w:r w:rsidRPr="00A73B19">
              <w:rPr>
                <w:rFonts w:cs="Calibri"/>
                <w:sz w:val="20"/>
                <w:szCs w:val="20"/>
              </w:rPr>
              <w:t xml:space="preserve">Models Trained on Only CFs </w:t>
            </w:r>
          </w:p>
        </w:tc>
      </w:tr>
      <w:tr w:rsidR="004154D7" w:rsidRPr="00A73B19" w14:paraId="5F8697F5" w14:textId="77777777" w:rsidTr="00B10BFD">
        <w:trPr>
          <w:trHeight w:val="288"/>
        </w:trPr>
        <w:tc>
          <w:tcPr>
            <w:tcW w:w="1985" w:type="dxa"/>
            <w:tcBorders>
              <w:top w:val="single" w:sz="4" w:space="0" w:color="auto"/>
            </w:tcBorders>
            <w:noWrap/>
          </w:tcPr>
          <w:p w14:paraId="32A136EA" w14:textId="0902C8D9" w:rsidR="004154D7" w:rsidRPr="00A73B19" w:rsidRDefault="004154D7" w:rsidP="004F3F3F">
            <w:pPr>
              <w:spacing w:after="120"/>
              <w:rPr>
                <w:rFonts w:cs="Calibri"/>
                <w:sz w:val="20"/>
                <w:szCs w:val="20"/>
              </w:rPr>
            </w:pPr>
            <w:r w:rsidRPr="00A73B19">
              <w:rPr>
                <w:rFonts w:cs="Calibri"/>
                <w:sz w:val="20"/>
                <w:szCs w:val="20"/>
              </w:rPr>
              <w:t xml:space="preserve">DT sample: 10% CF:1  </w:t>
            </w:r>
          </w:p>
        </w:tc>
        <w:tc>
          <w:tcPr>
            <w:tcW w:w="992" w:type="dxa"/>
            <w:tcBorders>
              <w:top w:val="single" w:sz="4" w:space="0" w:color="auto"/>
            </w:tcBorders>
            <w:noWrap/>
          </w:tcPr>
          <w:p w14:paraId="6DC46CAC" w14:textId="09AFE83F" w:rsidR="004154D7" w:rsidRPr="00A73B19" w:rsidRDefault="004154D7" w:rsidP="004F3F3F">
            <w:pPr>
              <w:spacing w:after="120"/>
              <w:rPr>
                <w:rFonts w:cs="Calibri"/>
                <w:sz w:val="20"/>
                <w:szCs w:val="20"/>
              </w:rPr>
            </w:pPr>
            <w:r w:rsidRPr="00A73B19">
              <w:rPr>
                <w:rFonts w:cs="Calibri"/>
                <w:sz w:val="20"/>
                <w:szCs w:val="20"/>
              </w:rPr>
              <w:t>5</w:t>
            </w:r>
          </w:p>
        </w:tc>
        <w:tc>
          <w:tcPr>
            <w:tcW w:w="851" w:type="dxa"/>
            <w:tcBorders>
              <w:top w:val="single" w:sz="4" w:space="0" w:color="auto"/>
            </w:tcBorders>
            <w:noWrap/>
          </w:tcPr>
          <w:p w14:paraId="2389EF22" w14:textId="4C33A558" w:rsidR="004154D7" w:rsidRPr="00A73B19" w:rsidRDefault="004154D7" w:rsidP="004F3F3F">
            <w:pPr>
              <w:spacing w:after="120"/>
              <w:rPr>
                <w:rFonts w:cs="Calibri"/>
                <w:sz w:val="20"/>
                <w:szCs w:val="20"/>
              </w:rPr>
            </w:pPr>
            <w:r w:rsidRPr="00A73B19">
              <w:rPr>
                <w:rFonts w:cs="Calibri"/>
                <w:sz w:val="20"/>
                <w:szCs w:val="20"/>
              </w:rPr>
              <w:t>3166</w:t>
            </w:r>
          </w:p>
        </w:tc>
        <w:tc>
          <w:tcPr>
            <w:tcW w:w="708" w:type="dxa"/>
            <w:tcBorders>
              <w:top w:val="single" w:sz="4" w:space="0" w:color="auto"/>
            </w:tcBorders>
            <w:noWrap/>
          </w:tcPr>
          <w:p w14:paraId="7DA7AD83" w14:textId="6470E50C" w:rsidR="004154D7" w:rsidRPr="00A73B19" w:rsidRDefault="004154D7" w:rsidP="004F3F3F">
            <w:pPr>
              <w:spacing w:after="120"/>
              <w:rPr>
                <w:rFonts w:cs="Calibri"/>
                <w:sz w:val="20"/>
                <w:szCs w:val="20"/>
              </w:rPr>
            </w:pPr>
            <w:r w:rsidRPr="00A73B19">
              <w:rPr>
                <w:rFonts w:cs="Calibri"/>
                <w:sz w:val="20"/>
                <w:szCs w:val="20"/>
              </w:rPr>
              <w:t>1</w:t>
            </w:r>
          </w:p>
        </w:tc>
        <w:tc>
          <w:tcPr>
            <w:tcW w:w="851" w:type="dxa"/>
            <w:tcBorders>
              <w:top w:val="single" w:sz="4" w:space="0" w:color="auto"/>
            </w:tcBorders>
            <w:noWrap/>
          </w:tcPr>
          <w:p w14:paraId="24B86357" w14:textId="2E1881AE" w:rsidR="004154D7" w:rsidRPr="00A73B19" w:rsidRDefault="004154D7" w:rsidP="004F3F3F">
            <w:pPr>
              <w:spacing w:after="120"/>
              <w:rPr>
                <w:rFonts w:cs="Calibri"/>
                <w:sz w:val="20"/>
                <w:szCs w:val="20"/>
              </w:rPr>
            </w:pPr>
            <w:r w:rsidRPr="00A73B19">
              <w:rPr>
                <w:rFonts w:cs="Calibri"/>
                <w:sz w:val="20"/>
                <w:szCs w:val="20"/>
              </w:rPr>
              <w:t>3166</w:t>
            </w:r>
          </w:p>
        </w:tc>
        <w:tc>
          <w:tcPr>
            <w:tcW w:w="856" w:type="dxa"/>
            <w:tcBorders>
              <w:top w:val="single" w:sz="4" w:space="0" w:color="auto"/>
            </w:tcBorders>
            <w:noWrap/>
          </w:tcPr>
          <w:p w14:paraId="50C7D80C" w14:textId="476ADFEE" w:rsidR="004154D7" w:rsidRPr="00A73B19" w:rsidRDefault="004154D7" w:rsidP="004F3F3F">
            <w:pPr>
              <w:spacing w:after="120"/>
              <w:rPr>
                <w:rFonts w:cs="Calibri"/>
                <w:sz w:val="20"/>
                <w:szCs w:val="20"/>
              </w:rPr>
            </w:pPr>
            <w:r w:rsidRPr="00A73B19">
              <w:rPr>
                <w:rFonts w:cs="Calibri"/>
                <w:sz w:val="20"/>
                <w:szCs w:val="20"/>
              </w:rPr>
              <w:t>0,3836</w:t>
            </w:r>
          </w:p>
        </w:tc>
        <w:tc>
          <w:tcPr>
            <w:tcW w:w="924" w:type="dxa"/>
            <w:tcBorders>
              <w:top w:val="single" w:sz="4" w:space="0" w:color="auto"/>
            </w:tcBorders>
            <w:noWrap/>
          </w:tcPr>
          <w:p w14:paraId="1DB81D3A" w14:textId="07A8FFFF" w:rsidR="004154D7" w:rsidRPr="00A73B19" w:rsidRDefault="004154D7" w:rsidP="004F3F3F">
            <w:pPr>
              <w:spacing w:after="120"/>
              <w:rPr>
                <w:rFonts w:cs="Calibri"/>
                <w:sz w:val="20"/>
                <w:szCs w:val="20"/>
              </w:rPr>
            </w:pPr>
            <w:r w:rsidRPr="00A73B19">
              <w:rPr>
                <w:rFonts w:cs="Calibri"/>
                <w:sz w:val="20"/>
                <w:szCs w:val="20"/>
              </w:rPr>
              <w:t>0,0295</w:t>
            </w:r>
          </w:p>
        </w:tc>
        <w:tc>
          <w:tcPr>
            <w:tcW w:w="924" w:type="dxa"/>
            <w:tcBorders>
              <w:top w:val="single" w:sz="4" w:space="0" w:color="auto"/>
            </w:tcBorders>
            <w:noWrap/>
          </w:tcPr>
          <w:p w14:paraId="3B45FDE2" w14:textId="147EA05D" w:rsidR="004154D7" w:rsidRPr="00A73B19" w:rsidRDefault="004154D7" w:rsidP="004F3F3F">
            <w:pPr>
              <w:spacing w:after="120"/>
              <w:rPr>
                <w:rFonts w:cs="Calibri"/>
                <w:sz w:val="20"/>
                <w:szCs w:val="20"/>
              </w:rPr>
            </w:pPr>
            <w:r w:rsidRPr="00A73B19">
              <w:rPr>
                <w:rFonts w:cs="Calibri"/>
                <w:sz w:val="20"/>
                <w:szCs w:val="20"/>
              </w:rPr>
              <w:t>0,6152</w:t>
            </w:r>
          </w:p>
        </w:tc>
        <w:tc>
          <w:tcPr>
            <w:tcW w:w="925" w:type="dxa"/>
            <w:tcBorders>
              <w:top w:val="single" w:sz="4" w:space="0" w:color="auto"/>
            </w:tcBorders>
            <w:noWrap/>
          </w:tcPr>
          <w:p w14:paraId="07298958" w14:textId="5F1989A0" w:rsidR="004154D7" w:rsidRPr="00A73B19" w:rsidRDefault="004154D7" w:rsidP="004F3F3F">
            <w:pPr>
              <w:spacing w:after="120"/>
              <w:rPr>
                <w:rFonts w:cs="Calibri"/>
                <w:sz w:val="20"/>
                <w:szCs w:val="20"/>
              </w:rPr>
            </w:pPr>
            <w:r w:rsidRPr="00A73B19">
              <w:rPr>
                <w:rFonts w:cs="Calibri"/>
                <w:sz w:val="20"/>
                <w:szCs w:val="20"/>
              </w:rPr>
              <w:t>0,0115</w:t>
            </w:r>
          </w:p>
        </w:tc>
      </w:tr>
      <w:tr w:rsidR="004154D7" w:rsidRPr="00A73B19" w14:paraId="2E521A3F" w14:textId="77777777" w:rsidTr="00B10BFD">
        <w:trPr>
          <w:trHeight w:val="288"/>
        </w:trPr>
        <w:tc>
          <w:tcPr>
            <w:tcW w:w="1985" w:type="dxa"/>
            <w:noWrap/>
          </w:tcPr>
          <w:p w14:paraId="49808B8A" w14:textId="2E9CA4CC" w:rsidR="004154D7" w:rsidRPr="00A73B19" w:rsidRDefault="004154D7" w:rsidP="004F3F3F">
            <w:pPr>
              <w:spacing w:after="120"/>
              <w:rPr>
                <w:rFonts w:cs="Calibri"/>
                <w:sz w:val="20"/>
                <w:szCs w:val="20"/>
              </w:rPr>
            </w:pPr>
            <w:r w:rsidRPr="00A73B19">
              <w:rPr>
                <w:rFonts w:cs="Calibri"/>
                <w:sz w:val="20"/>
                <w:szCs w:val="20"/>
              </w:rPr>
              <w:t xml:space="preserve">DT sample: 10% CF:2  </w:t>
            </w:r>
          </w:p>
        </w:tc>
        <w:tc>
          <w:tcPr>
            <w:tcW w:w="992" w:type="dxa"/>
            <w:noWrap/>
          </w:tcPr>
          <w:p w14:paraId="6375F86F" w14:textId="01A59019"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3FC8A938" w14:textId="563C064C" w:rsidR="004154D7" w:rsidRPr="00A73B19" w:rsidRDefault="004154D7" w:rsidP="004F3F3F">
            <w:pPr>
              <w:spacing w:after="120"/>
              <w:rPr>
                <w:rFonts w:cs="Calibri"/>
                <w:sz w:val="20"/>
                <w:szCs w:val="20"/>
              </w:rPr>
            </w:pPr>
            <w:r w:rsidRPr="00A73B19">
              <w:rPr>
                <w:rFonts w:cs="Calibri"/>
                <w:sz w:val="20"/>
                <w:szCs w:val="20"/>
              </w:rPr>
              <w:t>3166</w:t>
            </w:r>
          </w:p>
        </w:tc>
        <w:tc>
          <w:tcPr>
            <w:tcW w:w="708" w:type="dxa"/>
            <w:noWrap/>
          </w:tcPr>
          <w:p w14:paraId="10109C98" w14:textId="0A77D8BD"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tcPr>
          <w:p w14:paraId="68541F20" w14:textId="6B8A6995" w:rsidR="004154D7" w:rsidRPr="00A73B19" w:rsidRDefault="004154D7" w:rsidP="004F3F3F">
            <w:pPr>
              <w:spacing w:after="120"/>
              <w:rPr>
                <w:rFonts w:cs="Calibri"/>
                <w:sz w:val="20"/>
                <w:szCs w:val="20"/>
              </w:rPr>
            </w:pPr>
            <w:r w:rsidRPr="00A73B19">
              <w:rPr>
                <w:rFonts w:cs="Calibri"/>
                <w:sz w:val="20"/>
                <w:szCs w:val="20"/>
              </w:rPr>
              <w:t>6332</w:t>
            </w:r>
          </w:p>
        </w:tc>
        <w:tc>
          <w:tcPr>
            <w:tcW w:w="856" w:type="dxa"/>
            <w:noWrap/>
          </w:tcPr>
          <w:p w14:paraId="7E3AF965" w14:textId="27E10E5C" w:rsidR="004154D7" w:rsidRPr="00A73B19" w:rsidRDefault="004154D7" w:rsidP="004F3F3F">
            <w:pPr>
              <w:spacing w:after="120"/>
              <w:rPr>
                <w:rFonts w:cs="Calibri"/>
                <w:sz w:val="20"/>
                <w:szCs w:val="20"/>
              </w:rPr>
            </w:pPr>
            <w:r w:rsidRPr="00A73B19">
              <w:rPr>
                <w:rFonts w:cs="Calibri"/>
                <w:sz w:val="20"/>
                <w:szCs w:val="20"/>
              </w:rPr>
              <w:t>0,4070</w:t>
            </w:r>
          </w:p>
        </w:tc>
        <w:tc>
          <w:tcPr>
            <w:tcW w:w="924" w:type="dxa"/>
            <w:noWrap/>
          </w:tcPr>
          <w:p w14:paraId="377E91AD" w14:textId="4E624F25" w:rsidR="004154D7" w:rsidRPr="00A73B19" w:rsidRDefault="004154D7" w:rsidP="004F3F3F">
            <w:pPr>
              <w:spacing w:after="120"/>
              <w:rPr>
                <w:rFonts w:cs="Calibri"/>
                <w:sz w:val="20"/>
                <w:szCs w:val="20"/>
              </w:rPr>
            </w:pPr>
            <w:r w:rsidRPr="00A73B19">
              <w:rPr>
                <w:rFonts w:cs="Calibri"/>
                <w:sz w:val="20"/>
                <w:szCs w:val="20"/>
              </w:rPr>
              <w:t>0,0282</w:t>
            </w:r>
          </w:p>
        </w:tc>
        <w:tc>
          <w:tcPr>
            <w:tcW w:w="924" w:type="dxa"/>
            <w:noWrap/>
          </w:tcPr>
          <w:p w14:paraId="0DA7689A" w14:textId="3C641289" w:rsidR="004154D7" w:rsidRPr="00A73B19" w:rsidRDefault="004154D7" w:rsidP="004F3F3F">
            <w:pPr>
              <w:spacing w:after="120"/>
              <w:rPr>
                <w:rFonts w:cs="Calibri"/>
                <w:sz w:val="20"/>
                <w:szCs w:val="20"/>
              </w:rPr>
            </w:pPr>
            <w:r w:rsidRPr="00A73B19">
              <w:rPr>
                <w:rFonts w:cs="Calibri"/>
                <w:sz w:val="20"/>
                <w:szCs w:val="20"/>
              </w:rPr>
              <w:t>0,6251</w:t>
            </w:r>
          </w:p>
        </w:tc>
        <w:tc>
          <w:tcPr>
            <w:tcW w:w="925" w:type="dxa"/>
            <w:noWrap/>
          </w:tcPr>
          <w:p w14:paraId="6A648BBF" w14:textId="24081709" w:rsidR="004154D7" w:rsidRPr="00A73B19" w:rsidRDefault="004154D7" w:rsidP="004F3F3F">
            <w:pPr>
              <w:spacing w:after="120"/>
              <w:rPr>
                <w:rFonts w:cs="Calibri"/>
                <w:sz w:val="20"/>
                <w:szCs w:val="20"/>
              </w:rPr>
            </w:pPr>
            <w:r w:rsidRPr="00A73B19">
              <w:rPr>
                <w:rFonts w:cs="Calibri"/>
                <w:sz w:val="20"/>
                <w:szCs w:val="20"/>
              </w:rPr>
              <w:t>0,0115</w:t>
            </w:r>
          </w:p>
        </w:tc>
      </w:tr>
      <w:tr w:rsidR="004154D7" w:rsidRPr="00A73B19" w14:paraId="50C74452" w14:textId="77777777" w:rsidTr="00B10BFD">
        <w:trPr>
          <w:trHeight w:val="288"/>
        </w:trPr>
        <w:tc>
          <w:tcPr>
            <w:tcW w:w="1985" w:type="dxa"/>
            <w:noWrap/>
          </w:tcPr>
          <w:p w14:paraId="1EC5A008" w14:textId="757CECB9" w:rsidR="004154D7" w:rsidRPr="00A73B19" w:rsidRDefault="004154D7" w:rsidP="004F3F3F">
            <w:pPr>
              <w:spacing w:after="120"/>
              <w:rPr>
                <w:rFonts w:cs="Calibri"/>
                <w:sz w:val="20"/>
                <w:szCs w:val="20"/>
              </w:rPr>
            </w:pPr>
            <w:r w:rsidRPr="00A73B19">
              <w:rPr>
                <w:rFonts w:cs="Calibri"/>
                <w:sz w:val="20"/>
                <w:szCs w:val="20"/>
              </w:rPr>
              <w:t xml:space="preserve">DT sample: 20% CF:1  </w:t>
            </w:r>
          </w:p>
        </w:tc>
        <w:tc>
          <w:tcPr>
            <w:tcW w:w="992" w:type="dxa"/>
            <w:noWrap/>
          </w:tcPr>
          <w:p w14:paraId="1E990EC7" w14:textId="0FCC249F"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70D8A0C9" w14:textId="5E80567A" w:rsidR="004154D7" w:rsidRPr="00A73B19" w:rsidRDefault="004154D7" w:rsidP="004F3F3F">
            <w:pPr>
              <w:spacing w:after="120"/>
              <w:rPr>
                <w:rFonts w:cs="Calibri"/>
                <w:sz w:val="20"/>
                <w:szCs w:val="20"/>
              </w:rPr>
            </w:pPr>
            <w:r w:rsidRPr="00A73B19">
              <w:rPr>
                <w:rFonts w:cs="Calibri"/>
                <w:sz w:val="20"/>
                <w:szCs w:val="20"/>
              </w:rPr>
              <w:t>6331</w:t>
            </w:r>
          </w:p>
        </w:tc>
        <w:tc>
          <w:tcPr>
            <w:tcW w:w="708" w:type="dxa"/>
            <w:noWrap/>
          </w:tcPr>
          <w:p w14:paraId="419D3D93" w14:textId="310EB24D"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tcPr>
          <w:p w14:paraId="4850024C" w14:textId="3A7D5AF7" w:rsidR="004154D7" w:rsidRPr="00A73B19" w:rsidRDefault="004154D7" w:rsidP="004F3F3F">
            <w:pPr>
              <w:spacing w:after="120"/>
              <w:rPr>
                <w:rFonts w:cs="Calibri"/>
                <w:sz w:val="20"/>
                <w:szCs w:val="20"/>
              </w:rPr>
            </w:pPr>
            <w:r w:rsidRPr="00A73B19">
              <w:rPr>
                <w:rFonts w:cs="Calibri"/>
                <w:sz w:val="20"/>
                <w:szCs w:val="20"/>
              </w:rPr>
              <w:t>6331</w:t>
            </w:r>
          </w:p>
        </w:tc>
        <w:tc>
          <w:tcPr>
            <w:tcW w:w="856" w:type="dxa"/>
            <w:noWrap/>
          </w:tcPr>
          <w:p w14:paraId="40750BE7" w14:textId="7E060713" w:rsidR="004154D7" w:rsidRPr="00A73B19" w:rsidRDefault="004154D7" w:rsidP="004F3F3F">
            <w:pPr>
              <w:spacing w:after="120"/>
              <w:rPr>
                <w:rFonts w:cs="Calibri"/>
                <w:sz w:val="20"/>
                <w:szCs w:val="20"/>
              </w:rPr>
            </w:pPr>
            <w:r w:rsidRPr="00A73B19">
              <w:rPr>
                <w:rFonts w:cs="Calibri"/>
                <w:sz w:val="20"/>
                <w:szCs w:val="20"/>
              </w:rPr>
              <w:t>0,4099</w:t>
            </w:r>
          </w:p>
        </w:tc>
        <w:tc>
          <w:tcPr>
            <w:tcW w:w="924" w:type="dxa"/>
            <w:noWrap/>
          </w:tcPr>
          <w:p w14:paraId="65568524" w14:textId="673A4536" w:rsidR="004154D7" w:rsidRPr="00A73B19" w:rsidRDefault="004154D7" w:rsidP="004F3F3F">
            <w:pPr>
              <w:spacing w:after="120"/>
              <w:rPr>
                <w:rFonts w:cs="Calibri"/>
                <w:sz w:val="20"/>
                <w:szCs w:val="20"/>
              </w:rPr>
            </w:pPr>
            <w:r w:rsidRPr="00A73B19">
              <w:rPr>
                <w:rFonts w:cs="Calibri"/>
                <w:sz w:val="20"/>
                <w:szCs w:val="20"/>
              </w:rPr>
              <w:t>0,0241</w:t>
            </w:r>
          </w:p>
        </w:tc>
        <w:tc>
          <w:tcPr>
            <w:tcW w:w="924" w:type="dxa"/>
            <w:noWrap/>
          </w:tcPr>
          <w:p w14:paraId="433EA951" w14:textId="1D0E1333" w:rsidR="004154D7" w:rsidRPr="00A73B19" w:rsidRDefault="004154D7" w:rsidP="004F3F3F">
            <w:pPr>
              <w:spacing w:after="120"/>
              <w:rPr>
                <w:rFonts w:cs="Calibri"/>
                <w:sz w:val="20"/>
                <w:szCs w:val="20"/>
              </w:rPr>
            </w:pPr>
            <w:r w:rsidRPr="00A73B19">
              <w:rPr>
                <w:rFonts w:cs="Calibri"/>
                <w:sz w:val="20"/>
                <w:szCs w:val="20"/>
              </w:rPr>
              <w:t>0,6258</w:t>
            </w:r>
          </w:p>
        </w:tc>
        <w:tc>
          <w:tcPr>
            <w:tcW w:w="925" w:type="dxa"/>
            <w:noWrap/>
          </w:tcPr>
          <w:p w14:paraId="55F27033" w14:textId="5B019397" w:rsidR="004154D7" w:rsidRPr="00A73B19" w:rsidRDefault="004154D7" w:rsidP="004F3F3F">
            <w:pPr>
              <w:spacing w:after="120"/>
              <w:rPr>
                <w:rFonts w:cs="Calibri"/>
                <w:sz w:val="20"/>
                <w:szCs w:val="20"/>
              </w:rPr>
            </w:pPr>
            <w:r w:rsidRPr="00A73B19">
              <w:rPr>
                <w:rFonts w:cs="Calibri"/>
                <w:sz w:val="20"/>
                <w:szCs w:val="20"/>
              </w:rPr>
              <w:t>0,0104</w:t>
            </w:r>
          </w:p>
        </w:tc>
      </w:tr>
      <w:tr w:rsidR="004154D7" w:rsidRPr="00A73B19" w14:paraId="6A686B40" w14:textId="77777777" w:rsidTr="00B10BFD">
        <w:trPr>
          <w:trHeight w:val="288"/>
        </w:trPr>
        <w:tc>
          <w:tcPr>
            <w:tcW w:w="1985" w:type="dxa"/>
            <w:noWrap/>
          </w:tcPr>
          <w:p w14:paraId="0794D7EE" w14:textId="0734CC78" w:rsidR="004154D7" w:rsidRPr="00A73B19" w:rsidRDefault="004154D7" w:rsidP="004F3F3F">
            <w:pPr>
              <w:spacing w:after="120"/>
              <w:rPr>
                <w:rFonts w:cs="Calibri"/>
                <w:sz w:val="20"/>
                <w:szCs w:val="20"/>
              </w:rPr>
            </w:pPr>
            <w:r w:rsidRPr="00A73B19">
              <w:rPr>
                <w:rFonts w:cs="Calibri"/>
                <w:sz w:val="20"/>
                <w:szCs w:val="20"/>
              </w:rPr>
              <w:t xml:space="preserve">DT sample: 20% CF:2  </w:t>
            </w:r>
          </w:p>
        </w:tc>
        <w:tc>
          <w:tcPr>
            <w:tcW w:w="992" w:type="dxa"/>
            <w:noWrap/>
          </w:tcPr>
          <w:p w14:paraId="742C8CA4" w14:textId="5825BB65"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6C1C5ED8" w14:textId="31D2AD09" w:rsidR="004154D7" w:rsidRPr="00A73B19" w:rsidRDefault="004154D7" w:rsidP="004F3F3F">
            <w:pPr>
              <w:spacing w:after="120"/>
              <w:rPr>
                <w:rFonts w:cs="Calibri"/>
                <w:sz w:val="20"/>
                <w:szCs w:val="20"/>
              </w:rPr>
            </w:pPr>
            <w:r w:rsidRPr="00A73B19">
              <w:rPr>
                <w:rFonts w:cs="Calibri"/>
                <w:sz w:val="20"/>
                <w:szCs w:val="20"/>
              </w:rPr>
              <w:t>6331</w:t>
            </w:r>
          </w:p>
        </w:tc>
        <w:tc>
          <w:tcPr>
            <w:tcW w:w="708" w:type="dxa"/>
            <w:noWrap/>
          </w:tcPr>
          <w:p w14:paraId="176F7AA2" w14:textId="44C64D2A"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tcPr>
          <w:p w14:paraId="2AC05D90" w14:textId="225EF323" w:rsidR="004154D7" w:rsidRPr="00A73B19" w:rsidRDefault="004154D7" w:rsidP="004F3F3F">
            <w:pPr>
              <w:spacing w:after="120"/>
              <w:rPr>
                <w:rFonts w:cs="Calibri"/>
                <w:sz w:val="20"/>
                <w:szCs w:val="20"/>
              </w:rPr>
            </w:pPr>
            <w:r w:rsidRPr="00A73B19">
              <w:rPr>
                <w:rFonts w:cs="Calibri"/>
                <w:sz w:val="20"/>
                <w:szCs w:val="20"/>
              </w:rPr>
              <w:t>12662</w:t>
            </w:r>
          </w:p>
        </w:tc>
        <w:tc>
          <w:tcPr>
            <w:tcW w:w="856" w:type="dxa"/>
            <w:noWrap/>
          </w:tcPr>
          <w:p w14:paraId="30D22672" w14:textId="7D5C1FC3" w:rsidR="004154D7" w:rsidRPr="00A73B19" w:rsidRDefault="004154D7" w:rsidP="004F3F3F">
            <w:pPr>
              <w:spacing w:after="120"/>
              <w:rPr>
                <w:rFonts w:cs="Calibri"/>
                <w:sz w:val="20"/>
                <w:szCs w:val="20"/>
              </w:rPr>
            </w:pPr>
            <w:r w:rsidRPr="00A73B19">
              <w:rPr>
                <w:rFonts w:cs="Calibri"/>
                <w:sz w:val="20"/>
                <w:szCs w:val="20"/>
              </w:rPr>
              <w:t>0,4090</w:t>
            </w:r>
          </w:p>
        </w:tc>
        <w:tc>
          <w:tcPr>
            <w:tcW w:w="924" w:type="dxa"/>
            <w:noWrap/>
          </w:tcPr>
          <w:p w14:paraId="0919A1AF" w14:textId="4F6E7F9B" w:rsidR="004154D7" w:rsidRPr="00A73B19" w:rsidRDefault="004154D7" w:rsidP="004F3F3F">
            <w:pPr>
              <w:spacing w:after="120"/>
              <w:rPr>
                <w:rFonts w:cs="Calibri"/>
                <w:sz w:val="20"/>
                <w:szCs w:val="20"/>
              </w:rPr>
            </w:pPr>
            <w:r w:rsidRPr="00A73B19">
              <w:rPr>
                <w:rFonts w:cs="Calibri"/>
                <w:sz w:val="20"/>
                <w:szCs w:val="20"/>
              </w:rPr>
              <w:t>0,0233</w:t>
            </w:r>
          </w:p>
        </w:tc>
        <w:tc>
          <w:tcPr>
            <w:tcW w:w="924" w:type="dxa"/>
            <w:noWrap/>
          </w:tcPr>
          <w:p w14:paraId="375C67E1" w14:textId="0320B033" w:rsidR="004154D7" w:rsidRPr="00A73B19" w:rsidRDefault="004154D7" w:rsidP="004F3F3F">
            <w:pPr>
              <w:spacing w:after="120"/>
              <w:rPr>
                <w:rFonts w:cs="Calibri"/>
                <w:sz w:val="20"/>
                <w:szCs w:val="20"/>
              </w:rPr>
            </w:pPr>
            <w:r w:rsidRPr="00A73B19">
              <w:rPr>
                <w:rFonts w:cs="Calibri"/>
                <w:sz w:val="20"/>
                <w:szCs w:val="20"/>
              </w:rPr>
              <w:t>0,6256</w:t>
            </w:r>
          </w:p>
        </w:tc>
        <w:tc>
          <w:tcPr>
            <w:tcW w:w="925" w:type="dxa"/>
            <w:noWrap/>
          </w:tcPr>
          <w:p w14:paraId="6F09EA24" w14:textId="5B691390" w:rsidR="004154D7" w:rsidRPr="00A73B19" w:rsidRDefault="004154D7" w:rsidP="004F3F3F">
            <w:pPr>
              <w:spacing w:after="120"/>
              <w:rPr>
                <w:rFonts w:cs="Calibri"/>
                <w:sz w:val="20"/>
                <w:szCs w:val="20"/>
              </w:rPr>
            </w:pPr>
            <w:r w:rsidRPr="00A73B19">
              <w:rPr>
                <w:rFonts w:cs="Calibri"/>
                <w:sz w:val="20"/>
                <w:szCs w:val="20"/>
              </w:rPr>
              <w:t>0,0099</w:t>
            </w:r>
          </w:p>
        </w:tc>
      </w:tr>
      <w:tr w:rsidR="004154D7" w:rsidRPr="00A73B19" w14:paraId="03E083B3" w14:textId="77777777" w:rsidTr="00B10BFD">
        <w:trPr>
          <w:trHeight w:val="288"/>
        </w:trPr>
        <w:tc>
          <w:tcPr>
            <w:tcW w:w="1985" w:type="dxa"/>
            <w:noWrap/>
          </w:tcPr>
          <w:p w14:paraId="42E75FF9" w14:textId="1D15954D" w:rsidR="004154D7" w:rsidRPr="00A73B19" w:rsidRDefault="004154D7" w:rsidP="004F3F3F">
            <w:pPr>
              <w:spacing w:after="120"/>
              <w:rPr>
                <w:rFonts w:cs="Calibri"/>
                <w:sz w:val="20"/>
                <w:szCs w:val="20"/>
              </w:rPr>
            </w:pPr>
            <w:r w:rsidRPr="00A73B19">
              <w:rPr>
                <w:rFonts w:cs="Calibri"/>
                <w:sz w:val="20"/>
                <w:szCs w:val="20"/>
              </w:rPr>
              <w:t xml:space="preserve">DT sample: 30% CF:1  </w:t>
            </w:r>
          </w:p>
        </w:tc>
        <w:tc>
          <w:tcPr>
            <w:tcW w:w="992" w:type="dxa"/>
            <w:noWrap/>
          </w:tcPr>
          <w:p w14:paraId="4159B89C" w14:textId="7EE4114E"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2A0C1AC1" w14:textId="4BB5A173" w:rsidR="004154D7" w:rsidRPr="00A73B19" w:rsidRDefault="004154D7" w:rsidP="004F3F3F">
            <w:pPr>
              <w:spacing w:after="120"/>
              <w:rPr>
                <w:rFonts w:cs="Calibri"/>
                <w:sz w:val="20"/>
                <w:szCs w:val="20"/>
              </w:rPr>
            </w:pPr>
            <w:r w:rsidRPr="00A73B19">
              <w:rPr>
                <w:rFonts w:cs="Calibri"/>
                <w:sz w:val="20"/>
                <w:szCs w:val="20"/>
              </w:rPr>
              <w:t>9495</w:t>
            </w:r>
          </w:p>
        </w:tc>
        <w:tc>
          <w:tcPr>
            <w:tcW w:w="708" w:type="dxa"/>
            <w:noWrap/>
          </w:tcPr>
          <w:p w14:paraId="2D6B2F0A" w14:textId="17FE42AA"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tcPr>
          <w:p w14:paraId="03F84CB5" w14:textId="6E7994E8" w:rsidR="004154D7" w:rsidRPr="00A73B19" w:rsidRDefault="004154D7" w:rsidP="004F3F3F">
            <w:pPr>
              <w:spacing w:after="120"/>
              <w:rPr>
                <w:rFonts w:cs="Calibri"/>
                <w:sz w:val="20"/>
                <w:szCs w:val="20"/>
              </w:rPr>
            </w:pPr>
            <w:r w:rsidRPr="00A73B19">
              <w:rPr>
                <w:rFonts w:cs="Calibri"/>
                <w:sz w:val="20"/>
                <w:szCs w:val="20"/>
              </w:rPr>
              <w:t>9495</w:t>
            </w:r>
          </w:p>
        </w:tc>
        <w:tc>
          <w:tcPr>
            <w:tcW w:w="856" w:type="dxa"/>
            <w:noWrap/>
          </w:tcPr>
          <w:p w14:paraId="67A36676" w14:textId="7AAA587D" w:rsidR="004154D7" w:rsidRPr="00A73B19" w:rsidRDefault="004154D7" w:rsidP="004F3F3F">
            <w:pPr>
              <w:spacing w:after="120"/>
              <w:rPr>
                <w:rFonts w:cs="Calibri"/>
                <w:sz w:val="20"/>
                <w:szCs w:val="20"/>
              </w:rPr>
            </w:pPr>
            <w:r w:rsidRPr="00A73B19">
              <w:rPr>
                <w:rFonts w:cs="Calibri"/>
                <w:sz w:val="20"/>
                <w:szCs w:val="20"/>
              </w:rPr>
              <w:t>0,4154</w:t>
            </w:r>
          </w:p>
        </w:tc>
        <w:tc>
          <w:tcPr>
            <w:tcW w:w="924" w:type="dxa"/>
            <w:noWrap/>
          </w:tcPr>
          <w:p w14:paraId="029EAB3E" w14:textId="645594AD" w:rsidR="004154D7" w:rsidRPr="00A73B19" w:rsidRDefault="004154D7" w:rsidP="004F3F3F">
            <w:pPr>
              <w:spacing w:after="120"/>
              <w:rPr>
                <w:rFonts w:cs="Calibri"/>
                <w:sz w:val="20"/>
                <w:szCs w:val="20"/>
              </w:rPr>
            </w:pPr>
            <w:r w:rsidRPr="00A73B19">
              <w:rPr>
                <w:rFonts w:cs="Calibri"/>
                <w:sz w:val="20"/>
                <w:szCs w:val="20"/>
              </w:rPr>
              <w:t>0,0304</w:t>
            </w:r>
          </w:p>
        </w:tc>
        <w:tc>
          <w:tcPr>
            <w:tcW w:w="924" w:type="dxa"/>
            <w:noWrap/>
          </w:tcPr>
          <w:p w14:paraId="1C1C0BFE" w14:textId="1ED0A8AD" w:rsidR="004154D7" w:rsidRPr="00A73B19" w:rsidRDefault="004154D7" w:rsidP="004F3F3F">
            <w:pPr>
              <w:spacing w:after="120"/>
              <w:rPr>
                <w:rFonts w:cs="Calibri"/>
                <w:sz w:val="20"/>
                <w:szCs w:val="20"/>
              </w:rPr>
            </w:pPr>
            <w:r w:rsidRPr="00A73B19">
              <w:rPr>
                <w:rFonts w:cs="Calibri"/>
                <w:sz w:val="20"/>
                <w:szCs w:val="20"/>
              </w:rPr>
              <w:t>0,6287</w:t>
            </w:r>
          </w:p>
        </w:tc>
        <w:tc>
          <w:tcPr>
            <w:tcW w:w="925" w:type="dxa"/>
            <w:noWrap/>
          </w:tcPr>
          <w:p w14:paraId="7B04D807" w14:textId="4B9A745B" w:rsidR="004154D7" w:rsidRPr="00A73B19" w:rsidRDefault="004154D7" w:rsidP="004F3F3F">
            <w:pPr>
              <w:spacing w:after="120"/>
              <w:rPr>
                <w:rFonts w:cs="Calibri"/>
                <w:sz w:val="20"/>
                <w:szCs w:val="20"/>
              </w:rPr>
            </w:pPr>
            <w:r w:rsidRPr="00A73B19">
              <w:rPr>
                <w:rFonts w:cs="Calibri"/>
                <w:sz w:val="20"/>
                <w:szCs w:val="20"/>
              </w:rPr>
              <w:t>0,0129</w:t>
            </w:r>
          </w:p>
        </w:tc>
      </w:tr>
      <w:tr w:rsidR="004154D7" w:rsidRPr="00A73B19" w14:paraId="7BFC7E60" w14:textId="77777777" w:rsidTr="00B10BFD">
        <w:trPr>
          <w:trHeight w:val="288"/>
        </w:trPr>
        <w:tc>
          <w:tcPr>
            <w:tcW w:w="1985" w:type="dxa"/>
            <w:noWrap/>
          </w:tcPr>
          <w:p w14:paraId="572926F1" w14:textId="53055EE1" w:rsidR="004154D7" w:rsidRPr="00A73B19" w:rsidRDefault="004154D7" w:rsidP="004F3F3F">
            <w:pPr>
              <w:spacing w:after="120"/>
              <w:rPr>
                <w:rFonts w:cs="Calibri"/>
                <w:sz w:val="20"/>
                <w:szCs w:val="20"/>
              </w:rPr>
            </w:pPr>
            <w:r w:rsidRPr="00A73B19">
              <w:rPr>
                <w:rFonts w:cs="Calibri"/>
                <w:sz w:val="20"/>
                <w:szCs w:val="20"/>
              </w:rPr>
              <w:t xml:space="preserve">DT sample: 30% CF:2  </w:t>
            </w:r>
          </w:p>
        </w:tc>
        <w:tc>
          <w:tcPr>
            <w:tcW w:w="992" w:type="dxa"/>
            <w:noWrap/>
          </w:tcPr>
          <w:p w14:paraId="60C7DF3D" w14:textId="2E7AE00E"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6ECC1261" w14:textId="7DD15ADA" w:rsidR="004154D7" w:rsidRPr="00A73B19" w:rsidRDefault="004154D7" w:rsidP="004F3F3F">
            <w:pPr>
              <w:spacing w:after="120"/>
              <w:rPr>
                <w:rFonts w:cs="Calibri"/>
                <w:sz w:val="20"/>
                <w:szCs w:val="20"/>
              </w:rPr>
            </w:pPr>
            <w:r w:rsidRPr="00A73B19">
              <w:rPr>
                <w:rFonts w:cs="Calibri"/>
                <w:sz w:val="20"/>
                <w:szCs w:val="20"/>
              </w:rPr>
              <w:t>9495</w:t>
            </w:r>
          </w:p>
        </w:tc>
        <w:tc>
          <w:tcPr>
            <w:tcW w:w="708" w:type="dxa"/>
            <w:noWrap/>
          </w:tcPr>
          <w:p w14:paraId="25EA10AC" w14:textId="405CEA02"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tcPr>
          <w:p w14:paraId="1F8E4CA9" w14:textId="1C231EC1" w:rsidR="004154D7" w:rsidRPr="00A73B19" w:rsidRDefault="004154D7" w:rsidP="004F3F3F">
            <w:pPr>
              <w:spacing w:after="120"/>
              <w:rPr>
                <w:rFonts w:cs="Calibri"/>
                <w:sz w:val="20"/>
                <w:szCs w:val="20"/>
              </w:rPr>
            </w:pPr>
            <w:r w:rsidRPr="00A73B19">
              <w:rPr>
                <w:rFonts w:cs="Calibri"/>
                <w:sz w:val="20"/>
                <w:szCs w:val="20"/>
              </w:rPr>
              <w:t>18990</w:t>
            </w:r>
          </w:p>
        </w:tc>
        <w:tc>
          <w:tcPr>
            <w:tcW w:w="856" w:type="dxa"/>
            <w:noWrap/>
          </w:tcPr>
          <w:p w14:paraId="311FAF62" w14:textId="0DDCA04C" w:rsidR="004154D7" w:rsidRPr="00A73B19" w:rsidRDefault="004154D7" w:rsidP="004F3F3F">
            <w:pPr>
              <w:spacing w:after="120"/>
              <w:rPr>
                <w:rFonts w:cs="Calibri"/>
                <w:sz w:val="20"/>
                <w:szCs w:val="20"/>
              </w:rPr>
            </w:pPr>
            <w:r w:rsidRPr="00A73B19">
              <w:rPr>
                <w:rFonts w:cs="Calibri"/>
                <w:sz w:val="20"/>
                <w:szCs w:val="20"/>
              </w:rPr>
              <w:t>0,4142</w:t>
            </w:r>
          </w:p>
        </w:tc>
        <w:tc>
          <w:tcPr>
            <w:tcW w:w="924" w:type="dxa"/>
            <w:noWrap/>
          </w:tcPr>
          <w:p w14:paraId="27982117" w14:textId="2C51A49F" w:rsidR="004154D7" w:rsidRPr="00A73B19" w:rsidRDefault="004154D7" w:rsidP="004F3F3F">
            <w:pPr>
              <w:spacing w:after="120"/>
              <w:rPr>
                <w:rFonts w:cs="Calibri"/>
                <w:sz w:val="20"/>
                <w:szCs w:val="20"/>
              </w:rPr>
            </w:pPr>
            <w:r w:rsidRPr="00A73B19">
              <w:rPr>
                <w:rFonts w:cs="Calibri"/>
                <w:sz w:val="20"/>
                <w:szCs w:val="20"/>
              </w:rPr>
              <w:t>0,0216</w:t>
            </w:r>
          </w:p>
        </w:tc>
        <w:tc>
          <w:tcPr>
            <w:tcW w:w="924" w:type="dxa"/>
            <w:noWrap/>
          </w:tcPr>
          <w:p w14:paraId="123A24B5" w14:textId="53840E75" w:rsidR="004154D7" w:rsidRPr="00A73B19" w:rsidRDefault="004154D7" w:rsidP="004F3F3F">
            <w:pPr>
              <w:spacing w:after="120"/>
              <w:rPr>
                <w:rFonts w:cs="Calibri"/>
                <w:sz w:val="20"/>
                <w:szCs w:val="20"/>
              </w:rPr>
            </w:pPr>
            <w:r w:rsidRPr="00A73B19">
              <w:rPr>
                <w:rFonts w:cs="Calibri"/>
                <w:sz w:val="20"/>
                <w:szCs w:val="20"/>
              </w:rPr>
              <w:t>0,6273</w:t>
            </w:r>
          </w:p>
        </w:tc>
        <w:tc>
          <w:tcPr>
            <w:tcW w:w="925" w:type="dxa"/>
            <w:noWrap/>
          </w:tcPr>
          <w:p w14:paraId="5B9EF3D1" w14:textId="7D079EDE" w:rsidR="004154D7" w:rsidRPr="00A73B19" w:rsidRDefault="004154D7" w:rsidP="004F3F3F">
            <w:pPr>
              <w:spacing w:after="120"/>
              <w:rPr>
                <w:rFonts w:cs="Calibri"/>
                <w:sz w:val="20"/>
                <w:szCs w:val="20"/>
              </w:rPr>
            </w:pPr>
            <w:r w:rsidRPr="00A73B19">
              <w:rPr>
                <w:rFonts w:cs="Calibri"/>
                <w:sz w:val="20"/>
                <w:szCs w:val="20"/>
              </w:rPr>
              <w:t>0,0093</w:t>
            </w:r>
          </w:p>
        </w:tc>
      </w:tr>
      <w:tr w:rsidR="004154D7" w:rsidRPr="00A73B19" w14:paraId="7A36C195" w14:textId="77777777" w:rsidTr="00B10BFD">
        <w:trPr>
          <w:trHeight w:val="288"/>
        </w:trPr>
        <w:tc>
          <w:tcPr>
            <w:tcW w:w="1985" w:type="dxa"/>
            <w:noWrap/>
          </w:tcPr>
          <w:p w14:paraId="208926D5" w14:textId="04482F4C" w:rsidR="004154D7" w:rsidRPr="00A73B19" w:rsidRDefault="004154D7" w:rsidP="004F3F3F">
            <w:pPr>
              <w:spacing w:after="120"/>
              <w:rPr>
                <w:rFonts w:cs="Calibri"/>
                <w:sz w:val="20"/>
                <w:szCs w:val="20"/>
              </w:rPr>
            </w:pPr>
            <w:r w:rsidRPr="00A73B19">
              <w:rPr>
                <w:rFonts w:cs="Calibri"/>
                <w:sz w:val="20"/>
                <w:szCs w:val="20"/>
              </w:rPr>
              <w:t xml:space="preserve">DT sample: 38% CF:1  </w:t>
            </w:r>
          </w:p>
        </w:tc>
        <w:tc>
          <w:tcPr>
            <w:tcW w:w="992" w:type="dxa"/>
            <w:noWrap/>
          </w:tcPr>
          <w:p w14:paraId="48A379E4" w14:textId="3C7B181B"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428808BA" w14:textId="395107B5" w:rsidR="004154D7" w:rsidRPr="00A73B19" w:rsidRDefault="004154D7" w:rsidP="004F3F3F">
            <w:pPr>
              <w:spacing w:after="120"/>
              <w:rPr>
                <w:rFonts w:cs="Calibri"/>
                <w:sz w:val="20"/>
                <w:szCs w:val="20"/>
              </w:rPr>
            </w:pPr>
            <w:r w:rsidRPr="00A73B19">
              <w:rPr>
                <w:rFonts w:cs="Calibri"/>
                <w:sz w:val="20"/>
                <w:szCs w:val="20"/>
              </w:rPr>
              <w:t>12000</w:t>
            </w:r>
          </w:p>
        </w:tc>
        <w:tc>
          <w:tcPr>
            <w:tcW w:w="708" w:type="dxa"/>
            <w:noWrap/>
          </w:tcPr>
          <w:p w14:paraId="77C3ACCC" w14:textId="734EAE0D" w:rsidR="004154D7" w:rsidRPr="00A73B19" w:rsidRDefault="004154D7" w:rsidP="004F3F3F">
            <w:pPr>
              <w:spacing w:after="120"/>
              <w:rPr>
                <w:rFonts w:cs="Calibri"/>
                <w:sz w:val="20"/>
                <w:szCs w:val="20"/>
              </w:rPr>
            </w:pPr>
            <w:r w:rsidRPr="00A73B19">
              <w:rPr>
                <w:rFonts w:cs="Calibri"/>
                <w:sz w:val="20"/>
                <w:szCs w:val="20"/>
              </w:rPr>
              <w:t>1</w:t>
            </w:r>
          </w:p>
        </w:tc>
        <w:tc>
          <w:tcPr>
            <w:tcW w:w="851" w:type="dxa"/>
            <w:noWrap/>
          </w:tcPr>
          <w:p w14:paraId="28C8F729" w14:textId="1887A0B1" w:rsidR="004154D7" w:rsidRPr="00A73B19" w:rsidRDefault="004154D7" w:rsidP="004F3F3F">
            <w:pPr>
              <w:spacing w:after="120"/>
              <w:rPr>
                <w:rFonts w:cs="Calibri"/>
                <w:sz w:val="20"/>
                <w:szCs w:val="20"/>
              </w:rPr>
            </w:pPr>
            <w:r w:rsidRPr="00A73B19">
              <w:rPr>
                <w:rFonts w:cs="Calibri"/>
                <w:sz w:val="20"/>
                <w:szCs w:val="20"/>
              </w:rPr>
              <w:t>12000</w:t>
            </w:r>
          </w:p>
        </w:tc>
        <w:tc>
          <w:tcPr>
            <w:tcW w:w="856" w:type="dxa"/>
            <w:noWrap/>
          </w:tcPr>
          <w:p w14:paraId="40BEACD9" w14:textId="118DB5A9" w:rsidR="004154D7" w:rsidRPr="00A73B19" w:rsidRDefault="004154D7" w:rsidP="004F3F3F">
            <w:pPr>
              <w:spacing w:after="120"/>
              <w:rPr>
                <w:rFonts w:cs="Calibri"/>
                <w:sz w:val="20"/>
                <w:szCs w:val="20"/>
              </w:rPr>
            </w:pPr>
            <w:r w:rsidRPr="00A73B19">
              <w:rPr>
                <w:rFonts w:cs="Calibri"/>
                <w:sz w:val="20"/>
                <w:szCs w:val="20"/>
              </w:rPr>
              <w:t>0,5890</w:t>
            </w:r>
          </w:p>
        </w:tc>
        <w:tc>
          <w:tcPr>
            <w:tcW w:w="924" w:type="dxa"/>
            <w:noWrap/>
          </w:tcPr>
          <w:p w14:paraId="6DF9C936" w14:textId="1294FBD8" w:rsidR="004154D7" w:rsidRPr="00A73B19" w:rsidRDefault="004154D7" w:rsidP="004F3F3F">
            <w:pPr>
              <w:spacing w:after="120"/>
              <w:rPr>
                <w:rFonts w:cs="Calibri"/>
                <w:sz w:val="20"/>
                <w:szCs w:val="20"/>
              </w:rPr>
            </w:pPr>
            <w:r w:rsidRPr="00A73B19">
              <w:rPr>
                <w:rFonts w:cs="Calibri"/>
                <w:sz w:val="20"/>
                <w:szCs w:val="20"/>
              </w:rPr>
              <w:t>0,0140</w:t>
            </w:r>
          </w:p>
        </w:tc>
        <w:tc>
          <w:tcPr>
            <w:tcW w:w="924" w:type="dxa"/>
            <w:noWrap/>
          </w:tcPr>
          <w:p w14:paraId="22A9084B" w14:textId="07A88FB2" w:rsidR="004154D7" w:rsidRPr="00A73B19" w:rsidRDefault="004154D7" w:rsidP="004F3F3F">
            <w:pPr>
              <w:spacing w:after="120"/>
              <w:rPr>
                <w:rFonts w:cs="Calibri"/>
                <w:sz w:val="20"/>
                <w:szCs w:val="20"/>
              </w:rPr>
            </w:pPr>
            <w:r w:rsidRPr="00A73B19">
              <w:rPr>
                <w:rFonts w:cs="Calibri"/>
                <w:sz w:val="20"/>
                <w:szCs w:val="20"/>
              </w:rPr>
              <w:t>0,7219</w:t>
            </w:r>
          </w:p>
        </w:tc>
        <w:tc>
          <w:tcPr>
            <w:tcW w:w="925" w:type="dxa"/>
            <w:noWrap/>
          </w:tcPr>
          <w:p w14:paraId="49AFD979" w14:textId="79823B9B" w:rsidR="004154D7" w:rsidRPr="00A73B19" w:rsidRDefault="004154D7" w:rsidP="004F3F3F">
            <w:pPr>
              <w:spacing w:after="120"/>
              <w:rPr>
                <w:rFonts w:cs="Calibri"/>
                <w:sz w:val="20"/>
                <w:szCs w:val="20"/>
              </w:rPr>
            </w:pPr>
            <w:r w:rsidRPr="00A73B19">
              <w:rPr>
                <w:rFonts w:cs="Calibri"/>
                <w:sz w:val="20"/>
                <w:szCs w:val="20"/>
              </w:rPr>
              <w:t>0,0092</w:t>
            </w:r>
          </w:p>
        </w:tc>
      </w:tr>
      <w:tr w:rsidR="004154D7" w:rsidRPr="00A73B19" w14:paraId="5515E40F" w14:textId="77777777" w:rsidTr="00B10BFD">
        <w:trPr>
          <w:trHeight w:val="288"/>
        </w:trPr>
        <w:tc>
          <w:tcPr>
            <w:tcW w:w="1985" w:type="dxa"/>
            <w:noWrap/>
          </w:tcPr>
          <w:p w14:paraId="21AD6E09" w14:textId="6792B0E8" w:rsidR="004154D7" w:rsidRPr="00A73B19" w:rsidRDefault="004154D7" w:rsidP="004F3F3F">
            <w:pPr>
              <w:spacing w:after="120"/>
              <w:rPr>
                <w:rFonts w:cs="Calibri"/>
                <w:sz w:val="20"/>
                <w:szCs w:val="20"/>
              </w:rPr>
            </w:pPr>
            <w:r w:rsidRPr="00A73B19">
              <w:rPr>
                <w:rFonts w:cs="Calibri"/>
                <w:sz w:val="20"/>
                <w:szCs w:val="20"/>
              </w:rPr>
              <w:t xml:space="preserve">DT sample: 38% CF:2  </w:t>
            </w:r>
          </w:p>
        </w:tc>
        <w:tc>
          <w:tcPr>
            <w:tcW w:w="992" w:type="dxa"/>
            <w:noWrap/>
          </w:tcPr>
          <w:p w14:paraId="15632152" w14:textId="7E43C685" w:rsidR="004154D7" w:rsidRPr="00A73B19" w:rsidRDefault="004154D7" w:rsidP="004F3F3F">
            <w:pPr>
              <w:spacing w:after="120"/>
              <w:rPr>
                <w:rFonts w:cs="Calibri"/>
                <w:sz w:val="20"/>
                <w:szCs w:val="20"/>
              </w:rPr>
            </w:pPr>
            <w:r w:rsidRPr="00A73B19">
              <w:rPr>
                <w:rFonts w:cs="Calibri"/>
                <w:sz w:val="20"/>
                <w:szCs w:val="20"/>
              </w:rPr>
              <w:t>5</w:t>
            </w:r>
          </w:p>
        </w:tc>
        <w:tc>
          <w:tcPr>
            <w:tcW w:w="851" w:type="dxa"/>
            <w:noWrap/>
          </w:tcPr>
          <w:p w14:paraId="1701F64C" w14:textId="404B51F7" w:rsidR="004154D7" w:rsidRPr="00A73B19" w:rsidRDefault="004154D7" w:rsidP="004F3F3F">
            <w:pPr>
              <w:spacing w:after="120"/>
              <w:rPr>
                <w:rFonts w:cs="Calibri"/>
                <w:sz w:val="20"/>
                <w:szCs w:val="20"/>
              </w:rPr>
            </w:pPr>
            <w:r w:rsidRPr="00A73B19">
              <w:rPr>
                <w:rFonts w:cs="Calibri"/>
                <w:sz w:val="20"/>
                <w:szCs w:val="20"/>
              </w:rPr>
              <w:t>12000</w:t>
            </w:r>
          </w:p>
        </w:tc>
        <w:tc>
          <w:tcPr>
            <w:tcW w:w="708" w:type="dxa"/>
            <w:noWrap/>
          </w:tcPr>
          <w:p w14:paraId="41527B3B" w14:textId="69F49E14" w:rsidR="004154D7" w:rsidRPr="00A73B19" w:rsidRDefault="004154D7" w:rsidP="004F3F3F">
            <w:pPr>
              <w:spacing w:after="120"/>
              <w:rPr>
                <w:rFonts w:cs="Calibri"/>
                <w:sz w:val="20"/>
                <w:szCs w:val="20"/>
              </w:rPr>
            </w:pPr>
            <w:r w:rsidRPr="00A73B19">
              <w:rPr>
                <w:rFonts w:cs="Calibri"/>
                <w:sz w:val="20"/>
                <w:szCs w:val="20"/>
              </w:rPr>
              <w:t>2</w:t>
            </w:r>
          </w:p>
        </w:tc>
        <w:tc>
          <w:tcPr>
            <w:tcW w:w="851" w:type="dxa"/>
            <w:noWrap/>
          </w:tcPr>
          <w:p w14:paraId="144E5410" w14:textId="76D593EF" w:rsidR="004154D7" w:rsidRPr="00A73B19" w:rsidRDefault="004154D7" w:rsidP="004F3F3F">
            <w:pPr>
              <w:spacing w:after="120"/>
              <w:rPr>
                <w:rFonts w:cs="Calibri"/>
                <w:sz w:val="20"/>
                <w:szCs w:val="20"/>
              </w:rPr>
            </w:pPr>
            <w:r w:rsidRPr="00A73B19">
              <w:rPr>
                <w:rFonts w:cs="Calibri"/>
                <w:sz w:val="20"/>
                <w:szCs w:val="20"/>
              </w:rPr>
              <w:t>24000</w:t>
            </w:r>
          </w:p>
        </w:tc>
        <w:tc>
          <w:tcPr>
            <w:tcW w:w="856" w:type="dxa"/>
            <w:noWrap/>
          </w:tcPr>
          <w:p w14:paraId="1BFBA42F" w14:textId="608BF2F2" w:rsidR="004154D7" w:rsidRPr="00A73B19" w:rsidRDefault="004154D7" w:rsidP="004F3F3F">
            <w:pPr>
              <w:spacing w:after="120"/>
              <w:rPr>
                <w:rFonts w:cs="Calibri"/>
                <w:sz w:val="20"/>
                <w:szCs w:val="20"/>
              </w:rPr>
            </w:pPr>
            <w:r w:rsidRPr="00A73B19">
              <w:rPr>
                <w:rFonts w:cs="Calibri"/>
                <w:sz w:val="20"/>
                <w:szCs w:val="20"/>
              </w:rPr>
              <w:t>0,5936</w:t>
            </w:r>
          </w:p>
        </w:tc>
        <w:tc>
          <w:tcPr>
            <w:tcW w:w="924" w:type="dxa"/>
            <w:noWrap/>
          </w:tcPr>
          <w:p w14:paraId="1FD665A9" w14:textId="74644293" w:rsidR="004154D7" w:rsidRPr="00A73B19" w:rsidRDefault="004154D7" w:rsidP="004F3F3F">
            <w:pPr>
              <w:spacing w:after="120"/>
              <w:rPr>
                <w:rFonts w:cs="Calibri"/>
                <w:sz w:val="20"/>
                <w:szCs w:val="20"/>
              </w:rPr>
            </w:pPr>
            <w:r w:rsidRPr="00A73B19">
              <w:rPr>
                <w:rFonts w:cs="Calibri"/>
                <w:sz w:val="20"/>
                <w:szCs w:val="20"/>
              </w:rPr>
              <w:t>0,0159</w:t>
            </w:r>
          </w:p>
        </w:tc>
        <w:tc>
          <w:tcPr>
            <w:tcW w:w="924" w:type="dxa"/>
            <w:noWrap/>
          </w:tcPr>
          <w:p w14:paraId="7F06BBEA" w14:textId="4E67F3EB" w:rsidR="004154D7" w:rsidRPr="00A73B19" w:rsidRDefault="004154D7" w:rsidP="004F3F3F">
            <w:pPr>
              <w:spacing w:after="120"/>
              <w:rPr>
                <w:rFonts w:cs="Calibri"/>
                <w:sz w:val="20"/>
                <w:szCs w:val="20"/>
              </w:rPr>
            </w:pPr>
            <w:r w:rsidRPr="00A73B19">
              <w:rPr>
                <w:rFonts w:cs="Calibri"/>
                <w:sz w:val="20"/>
                <w:szCs w:val="20"/>
              </w:rPr>
              <w:t>0,7247</w:t>
            </w:r>
          </w:p>
        </w:tc>
        <w:tc>
          <w:tcPr>
            <w:tcW w:w="925" w:type="dxa"/>
            <w:noWrap/>
          </w:tcPr>
          <w:p w14:paraId="4063F0B3" w14:textId="3A32747D" w:rsidR="004154D7" w:rsidRPr="00A73B19" w:rsidRDefault="004154D7" w:rsidP="004F3F3F">
            <w:pPr>
              <w:spacing w:after="120"/>
              <w:rPr>
                <w:rFonts w:cs="Calibri"/>
                <w:sz w:val="20"/>
                <w:szCs w:val="20"/>
              </w:rPr>
            </w:pPr>
            <w:r w:rsidRPr="00A73B19">
              <w:rPr>
                <w:rFonts w:cs="Calibri"/>
                <w:sz w:val="20"/>
                <w:szCs w:val="20"/>
              </w:rPr>
              <w:t>0,0111</w:t>
            </w:r>
          </w:p>
        </w:tc>
      </w:tr>
    </w:tbl>
    <w:p w14:paraId="76896349" w14:textId="01B2B4DD" w:rsidR="004154D7" w:rsidRPr="00A73B19" w:rsidRDefault="004154D7" w:rsidP="004F3F3F">
      <w:pPr>
        <w:spacing w:after="120" w:line="240" w:lineRule="auto"/>
        <w:rPr>
          <w:rFonts w:cs="Calibri"/>
          <w:sz w:val="20"/>
          <w:szCs w:val="20"/>
          <w:lang w:val="en-US"/>
        </w:rPr>
      </w:pPr>
      <w:r w:rsidRPr="00A73B19">
        <w:rPr>
          <w:rFonts w:cs="Calibri"/>
          <w:sz w:val="20"/>
          <w:szCs w:val="20"/>
          <w:lang w:val="en-US"/>
        </w:rPr>
        <w:t>The evaluation of decision tree model distillation using counterfactuals on the Adult Income Dataset provides a detailed look at how the addition of synthetic data points impacts the Area Under the Curve (AUC) score, a key metric for assessing the performance of classification models. The results span various configurations, ranging from mixing counterfactuals with original data to training exclusively on counterfactuals. Baseline models where only the original data was used for training</w:t>
      </w:r>
      <w:r w:rsidR="00F321DA" w:rsidRPr="00A73B19">
        <w:rPr>
          <w:rFonts w:cs="Calibri"/>
          <w:sz w:val="20"/>
          <w:szCs w:val="20"/>
          <w:lang w:val="en-US"/>
        </w:rPr>
        <w:t xml:space="preserve"> Random Forest achieved an AUC of 76.97% and Decision Tree recorded an AUC of 74.65%. </w:t>
      </w:r>
    </w:p>
    <w:p w14:paraId="56A6BB6C" w14:textId="635AEFBD" w:rsidR="00F321DA" w:rsidRPr="00A73B19" w:rsidRDefault="00F321DA" w:rsidP="004F3F3F">
      <w:pPr>
        <w:spacing w:after="120" w:line="240" w:lineRule="auto"/>
        <w:rPr>
          <w:rFonts w:cs="Calibri"/>
          <w:sz w:val="20"/>
          <w:szCs w:val="20"/>
          <w:lang w:val="en-US"/>
        </w:rPr>
      </w:pPr>
      <w:r w:rsidRPr="00A73B19">
        <w:rPr>
          <w:rFonts w:cs="Calibri"/>
          <w:sz w:val="20"/>
          <w:szCs w:val="20"/>
          <w:lang w:val="en-US"/>
        </w:rPr>
        <w:lastRenderedPageBreak/>
        <w:t>When counterfactuals were added to the original dataset for training decision trees, the AUC scores generally hovered slightly below the baseline decision tree model. The highest AUC score observed among models with added counterfactuals was 75.08% (DT sample: 38% CF:2), which slightly surpasses the baseline DT model's AUC. This suggests that under certain configurations, particularly at higher counterfactual proportions, the models can either closely match or slightly exceed the baseline DT AUC score. Other configurations with varying percentages of counterfactuals (10% to 30%) resulted in AUC scores ranging from 74.20% to 74.89%. These scores are consistently close to but generally below the baseline DT performance.</w:t>
      </w:r>
    </w:p>
    <w:p w14:paraId="1043EBD3" w14:textId="488AF3B6" w:rsidR="00F321DA" w:rsidRPr="00A73B19" w:rsidRDefault="00F321DA" w:rsidP="004F3F3F">
      <w:pPr>
        <w:spacing w:after="120" w:line="240" w:lineRule="auto"/>
        <w:rPr>
          <w:rFonts w:cs="Calibri"/>
          <w:sz w:val="20"/>
          <w:szCs w:val="20"/>
          <w:lang w:val="en-US"/>
        </w:rPr>
      </w:pPr>
      <w:r w:rsidRPr="00A73B19">
        <w:rPr>
          <w:rFonts w:cs="Calibri"/>
          <w:sz w:val="20"/>
          <w:szCs w:val="20"/>
          <w:lang w:val="en-US"/>
        </w:rPr>
        <w:t xml:space="preserve">Decision trees trained exclusively on counterfactuals showed significantly lower AUC scores compared to those trained on mixed datasets or the original data. The AUC scores for models trained only on counterfactuals were substantially lower across all configurations compared to the baseline DT, with scores increasing with the proportion of counterfactuals used. However, at the highest counterfactual proportion (38%), the AUC scores for models </w:t>
      </w:r>
      <w:r w:rsidR="00CA357D" w:rsidRPr="00A73B19">
        <w:rPr>
          <w:rFonts w:cs="Calibri"/>
          <w:sz w:val="20"/>
          <w:szCs w:val="20"/>
          <w:lang w:val="en-US"/>
        </w:rPr>
        <w:t xml:space="preserve">with one and two CFs </w:t>
      </w:r>
      <w:r w:rsidRPr="00A73B19">
        <w:rPr>
          <w:rFonts w:cs="Calibri"/>
          <w:sz w:val="20"/>
          <w:szCs w:val="20"/>
          <w:lang w:val="en-US"/>
        </w:rPr>
        <w:t xml:space="preserve">(72.19% for CF:1 and 72.47% for CF:2) </w:t>
      </w:r>
      <w:r w:rsidR="00CA357D" w:rsidRPr="00A73B19">
        <w:rPr>
          <w:rFonts w:cs="Calibri"/>
          <w:sz w:val="20"/>
          <w:szCs w:val="20"/>
          <w:lang w:val="en-US"/>
        </w:rPr>
        <w:t>approached but</w:t>
      </w:r>
      <w:r w:rsidRPr="00A73B19">
        <w:rPr>
          <w:rFonts w:cs="Calibri"/>
          <w:sz w:val="20"/>
          <w:szCs w:val="20"/>
          <w:lang w:val="en-US"/>
        </w:rPr>
        <w:t xml:space="preserve"> did not quite </w:t>
      </w:r>
      <w:r w:rsidR="00CA357D" w:rsidRPr="00A73B19">
        <w:rPr>
          <w:rFonts w:cs="Calibri"/>
          <w:sz w:val="20"/>
          <w:szCs w:val="20"/>
          <w:lang w:val="en-US"/>
        </w:rPr>
        <w:t xml:space="preserve">reach </w:t>
      </w:r>
      <w:r w:rsidRPr="00A73B19">
        <w:rPr>
          <w:rFonts w:cs="Calibri"/>
          <w:sz w:val="20"/>
          <w:szCs w:val="20"/>
          <w:lang w:val="en-US"/>
        </w:rPr>
        <w:t>the baseline DT AUC score. This indicates that while purely counterfactual-based training significantly reduces model performance, a sufficiently large volume of counterfactuals can bring the decision tree's discriminative ability closer to that of the baseline model.</w:t>
      </w:r>
    </w:p>
    <w:p w14:paraId="017A1ED4" w14:textId="791A9118" w:rsidR="004154D7" w:rsidRPr="00A73B19" w:rsidRDefault="00F321DA" w:rsidP="004F3F3F">
      <w:pPr>
        <w:spacing w:after="120" w:line="240" w:lineRule="auto"/>
        <w:rPr>
          <w:rFonts w:cs="Calibri"/>
          <w:sz w:val="20"/>
          <w:szCs w:val="20"/>
          <w:lang w:val="en-US"/>
        </w:rPr>
      </w:pPr>
      <w:r w:rsidRPr="00A73B19">
        <w:rPr>
          <w:rFonts w:cs="Calibri"/>
          <w:sz w:val="20"/>
          <w:szCs w:val="20"/>
          <w:lang w:val="en-US"/>
        </w:rPr>
        <w:t>The findings suggest that counterfactuals can be beneficial for decision tree training when used in conjunction with original data, especially at higher proportions where the synthetic data points might better challenge and refine the model’s decision boundaries. The ability of purely counterfactual-trained models to approach baseline AUC scores at high counterfactual volumes indicates that while counterfactuals alone are less effective, they contain valuable information that can enhance model understanding and decision-making under specific conditions.</w:t>
      </w:r>
    </w:p>
    <w:p w14:paraId="0D8808C2" w14:textId="77777777" w:rsidR="00C9610B" w:rsidRPr="00A73B19" w:rsidRDefault="00C9610B"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South German Credit Dataset</w:t>
      </w:r>
    </w:p>
    <w:p w14:paraId="5DC14D98" w14:textId="15B478F1" w:rsidR="00063391" w:rsidRPr="00A73B19" w:rsidRDefault="00063391" w:rsidP="004F3F3F">
      <w:pPr>
        <w:pStyle w:val="Caption"/>
        <w:keepNext/>
        <w:spacing w:after="120"/>
        <w:rPr>
          <w:rFonts w:cs="Calibri"/>
          <w:i w:val="0"/>
          <w:iCs w:val="0"/>
          <w:color w:val="auto"/>
          <w:sz w:val="20"/>
          <w:szCs w:val="20"/>
          <w:lang w:val="en-US"/>
        </w:rPr>
      </w:pPr>
      <w:r w:rsidRPr="00A73B19">
        <w:rPr>
          <w:rFonts w:cs="Calibri"/>
          <w:i w:val="0"/>
          <w:iCs w:val="0"/>
          <w:color w:val="auto"/>
          <w:sz w:val="20"/>
          <w:szCs w:val="20"/>
          <w:lang w:val="en-US"/>
        </w:rPr>
        <w:t xml:space="preserve">This research specifically employed the South German Credit dataset, choosing sample sizes that made up 10, 20, and 30% of the dataset, equating to 100, 200, and 300 samples, respectively. At each selected sample size, either one or two counterfactual explanations were generated, each altering the target variable to its opposite class. </w:t>
      </w:r>
    </w:p>
    <w:p w14:paraId="312A28A2" w14:textId="4EE9D99F" w:rsidR="00C9610B" w:rsidRPr="00A73B19" w:rsidRDefault="00C9610B" w:rsidP="004F3F3F">
      <w:pPr>
        <w:pStyle w:val="Caption"/>
        <w:keepNext/>
        <w:spacing w:after="120"/>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8</w:t>
      </w:r>
      <w:r w:rsidRPr="00A73B19">
        <w:rPr>
          <w:rFonts w:cs="Calibri"/>
          <w:sz w:val="20"/>
          <w:szCs w:val="20"/>
        </w:rPr>
        <w:fldChar w:fldCharType="end"/>
      </w:r>
    </w:p>
    <w:p w14:paraId="3965AAB7" w14:textId="173E69E7" w:rsidR="00C9610B" w:rsidRPr="00A73B19" w:rsidRDefault="00D10C78" w:rsidP="004F3F3F">
      <w:pPr>
        <w:pStyle w:val="Caption"/>
        <w:keepNext/>
        <w:spacing w:after="120"/>
        <w:rPr>
          <w:rFonts w:cs="Calibri"/>
          <w:sz w:val="20"/>
          <w:szCs w:val="20"/>
        </w:rPr>
      </w:pPr>
      <w:r w:rsidRPr="00A73B19">
        <w:rPr>
          <w:rFonts w:cs="Calibri"/>
          <w:color w:val="auto"/>
          <w:sz w:val="20"/>
          <w:szCs w:val="20"/>
        </w:rPr>
        <w:t xml:space="preserve">Decision Tree Trained on data with CFs </w:t>
      </w:r>
      <w:r w:rsidR="00C9610B" w:rsidRPr="00A73B19">
        <w:rPr>
          <w:rFonts w:cs="Calibri"/>
          <w:sz w:val="20"/>
          <w:szCs w:val="20"/>
        </w:rPr>
        <w:t>- Average of 5 iterations – South German Credit dataset.</w:t>
      </w:r>
    </w:p>
    <w:tbl>
      <w:tblPr>
        <w:tblStyle w:val="TableGrid"/>
        <w:tblW w:w="0" w:type="auto"/>
        <w:tblBorders>
          <w:top w:val="double" w:sz="4"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862"/>
        <w:gridCol w:w="862"/>
        <w:gridCol w:w="863"/>
        <w:gridCol w:w="862"/>
        <w:gridCol w:w="862"/>
        <w:gridCol w:w="863"/>
        <w:gridCol w:w="862"/>
        <w:gridCol w:w="863"/>
      </w:tblGrid>
      <w:tr w:rsidR="00C9610B" w:rsidRPr="00A73B19" w14:paraId="38F7E1AD" w14:textId="77777777" w:rsidTr="006440A4">
        <w:trPr>
          <w:trHeight w:val="300"/>
        </w:trPr>
        <w:tc>
          <w:tcPr>
            <w:tcW w:w="2127" w:type="dxa"/>
            <w:tcBorders>
              <w:top w:val="double" w:sz="4" w:space="0" w:color="auto"/>
              <w:bottom w:val="double" w:sz="4" w:space="0" w:color="auto"/>
            </w:tcBorders>
            <w:noWrap/>
            <w:vAlign w:val="center"/>
            <w:hideMark/>
          </w:tcPr>
          <w:p w14:paraId="0C52FC7C" w14:textId="77777777" w:rsidR="00C9610B" w:rsidRPr="00A73B19" w:rsidRDefault="00C9610B" w:rsidP="004F3F3F">
            <w:pPr>
              <w:spacing w:after="120"/>
              <w:rPr>
                <w:rFonts w:cs="Calibri"/>
                <w:sz w:val="20"/>
                <w:szCs w:val="20"/>
              </w:rPr>
            </w:pPr>
            <w:r w:rsidRPr="00A73B19">
              <w:rPr>
                <w:rFonts w:cs="Calibri"/>
                <w:sz w:val="20"/>
                <w:szCs w:val="20"/>
              </w:rPr>
              <w:t>Model</w:t>
            </w:r>
          </w:p>
        </w:tc>
        <w:tc>
          <w:tcPr>
            <w:tcW w:w="862" w:type="dxa"/>
            <w:tcBorders>
              <w:top w:val="double" w:sz="4" w:space="0" w:color="auto"/>
              <w:bottom w:val="double" w:sz="4" w:space="0" w:color="auto"/>
            </w:tcBorders>
            <w:noWrap/>
            <w:vAlign w:val="center"/>
            <w:hideMark/>
          </w:tcPr>
          <w:p w14:paraId="66ACD7E4" w14:textId="77777777" w:rsidR="00C9610B" w:rsidRPr="00A73B19" w:rsidRDefault="00C9610B" w:rsidP="004F3F3F">
            <w:pPr>
              <w:spacing w:after="120"/>
              <w:rPr>
                <w:rFonts w:cs="Calibri"/>
                <w:sz w:val="20"/>
                <w:szCs w:val="20"/>
              </w:rPr>
            </w:pPr>
            <w:r w:rsidRPr="00A73B19">
              <w:rPr>
                <w:rFonts w:cs="Calibri"/>
                <w:sz w:val="20"/>
                <w:szCs w:val="20"/>
              </w:rPr>
              <w:t>Iteration</w:t>
            </w:r>
          </w:p>
        </w:tc>
        <w:tc>
          <w:tcPr>
            <w:tcW w:w="862" w:type="dxa"/>
            <w:tcBorders>
              <w:top w:val="double" w:sz="4" w:space="0" w:color="auto"/>
              <w:bottom w:val="double" w:sz="4" w:space="0" w:color="auto"/>
            </w:tcBorders>
            <w:noWrap/>
            <w:vAlign w:val="center"/>
            <w:hideMark/>
          </w:tcPr>
          <w:p w14:paraId="0FE34489" w14:textId="77777777" w:rsidR="00C9610B" w:rsidRPr="00A73B19" w:rsidRDefault="00C9610B" w:rsidP="004F3F3F">
            <w:pPr>
              <w:spacing w:after="120"/>
              <w:rPr>
                <w:rFonts w:cs="Calibri"/>
                <w:sz w:val="20"/>
                <w:szCs w:val="20"/>
              </w:rPr>
            </w:pPr>
            <w:r w:rsidRPr="00A73B19">
              <w:rPr>
                <w:rFonts w:cs="Calibri"/>
                <w:sz w:val="20"/>
                <w:szCs w:val="20"/>
              </w:rPr>
              <w:t>Sample Size</w:t>
            </w:r>
          </w:p>
        </w:tc>
        <w:tc>
          <w:tcPr>
            <w:tcW w:w="863" w:type="dxa"/>
            <w:tcBorders>
              <w:top w:val="double" w:sz="4" w:space="0" w:color="auto"/>
              <w:bottom w:val="double" w:sz="4" w:space="0" w:color="auto"/>
            </w:tcBorders>
            <w:noWrap/>
            <w:vAlign w:val="center"/>
            <w:hideMark/>
          </w:tcPr>
          <w:p w14:paraId="1CC8F52B" w14:textId="77777777" w:rsidR="00C9610B" w:rsidRPr="00A73B19" w:rsidRDefault="00C9610B" w:rsidP="004F3F3F">
            <w:pPr>
              <w:spacing w:after="120"/>
              <w:rPr>
                <w:rFonts w:cs="Calibri"/>
                <w:sz w:val="20"/>
                <w:szCs w:val="20"/>
              </w:rPr>
            </w:pPr>
            <w:r w:rsidRPr="00A73B19">
              <w:rPr>
                <w:rFonts w:cs="Calibri"/>
                <w:sz w:val="20"/>
                <w:szCs w:val="20"/>
              </w:rPr>
              <w:t>CF Num</w:t>
            </w:r>
          </w:p>
        </w:tc>
        <w:tc>
          <w:tcPr>
            <w:tcW w:w="862" w:type="dxa"/>
            <w:tcBorders>
              <w:top w:val="double" w:sz="4" w:space="0" w:color="auto"/>
              <w:bottom w:val="double" w:sz="4" w:space="0" w:color="auto"/>
            </w:tcBorders>
            <w:noWrap/>
            <w:vAlign w:val="center"/>
            <w:hideMark/>
          </w:tcPr>
          <w:p w14:paraId="64722B57" w14:textId="77777777" w:rsidR="00C9610B" w:rsidRPr="00A73B19" w:rsidRDefault="00C9610B" w:rsidP="004F3F3F">
            <w:pPr>
              <w:spacing w:after="120"/>
              <w:rPr>
                <w:rFonts w:cs="Calibri"/>
                <w:sz w:val="20"/>
                <w:szCs w:val="20"/>
              </w:rPr>
            </w:pPr>
            <w:r w:rsidRPr="00A73B19">
              <w:rPr>
                <w:rFonts w:cs="Calibri"/>
                <w:sz w:val="20"/>
                <w:szCs w:val="20"/>
              </w:rPr>
              <w:t>Fitting Data</w:t>
            </w:r>
          </w:p>
        </w:tc>
        <w:tc>
          <w:tcPr>
            <w:tcW w:w="862" w:type="dxa"/>
            <w:tcBorders>
              <w:top w:val="double" w:sz="4" w:space="0" w:color="auto"/>
              <w:bottom w:val="double" w:sz="4" w:space="0" w:color="auto"/>
            </w:tcBorders>
            <w:noWrap/>
            <w:vAlign w:val="center"/>
            <w:hideMark/>
          </w:tcPr>
          <w:p w14:paraId="0AF595B4" w14:textId="77777777" w:rsidR="00C9610B" w:rsidRPr="00A73B19" w:rsidRDefault="00C9610B" w:rsidP="004F3F3F">
            <w:pPr>
              <w:spacing w:after="120"/>
              <w:rPr>
                <w:rFonts w:cs="Calibri"/>
                <w:sz w:val="20"/>
                <w:szCs w:val="20"/>
              </w:rPr>
            </w:pPr>
            <w:r w:rsidRPr="00A73B19">
              <w:rPr>
                <w:rFonts w:cs="Calibri"/>
                <w:sz w:val="20"/>
                <w:szCs w:val="20"/>
              </w:rPr>
              <w:t>F1</w:t>
            </w:r>
          </w:p>
        </w:tc>
        <w:tc>
          <w:tcPr>
            <w:tcW w:w="863" w:type="dxa"/>
            <w:tcBorders>
              <w:top w:val="double" w:sz="4" w:space="0" w:color="auto"/>
              <w:bottom w:val="double" w:sz="4" w:space="0" w:color="auto"/>
            </w:tcBorders>
            <w:noWrap/>
            <w:vAlign w:val="center"/>
            <w:hideMark/>
          </w:tcPr>
          <w:p w14:paraId="0A7CDFDA" w14:textId="77777777" w:rsidR="00C9610B" w:rsidRPr="00A73B19" w:rsidRDefault="00C9610B" w:rsidP="004F3F3F">
            <w:pPr>
              <w:spacing w:after="120"/>
              <w:rPr>
                <w:rFonts w:cs="Calibri"/>
                <w:sz w:val="20"/>
                <w:szCs w:val="20"/>
              </w:rPr>
            </w:pPr>
            <w:r w:rsidRPr="00A73B19">
              <w:rPr>
                <w:rFonts w:cs="Calibri"/>
                <w:sz w:val="20"/>
                <w:szCs w:val="20"/>
              </w:rPr>
              <w:t>F1 std</w:t>
            </w:r>
          </w:p>
        </w:tc>
        <w:tc>
          <w:tcPr>
            <w:tcW w:w="862" w:type="dxa"/>
            <w:tcBorders>
              <w:top w:val="double" w:sz="4" w:space="0" w:color="auto"/>
              <w:bottom w:val="double" w:sz="4" w:space="0" w:color="auto"/>
            </w:tcBorders>
            <w:noWrap/>
            <w:vAlign w:val="center"/>
            <w:hideMark/>
          </w:tcPr>
          <w:p w14:paraId="73A47047" w14:textId="77777777" w:rsidR="00C9610B" w:rsidRPr="00A73B19" w:rsidRDefault="00C9610B" w:rsidP="004F3F3F">
            <w:pPr>
              <w:spacing w:after="120"/>
              <w:rPr>
                <w:rFonts w:cs="Calibri"/>
                <w:sz w:val="20"/>
                <w:szCs w:val="20"/>
              </w:rPr>
            </w:pPr>
            <w:r w:rsidRPr="00A73B19">
              <w:rPr>
                <w:rFonts w:cs="Calibri"/>
                <w:sz w:val="20"/>
                <w:szCs w:val="20"/>
              </w:rPr>
              <w:t>AUC</w:t>
            </w:r>
          </w:p>
        </w:tc>
        <w:tc>
          <w:tcPr>
            <w:tcW w:w="863" w:type="dxa"/>
            <w:tcBorders>
              <w:top w:val="double" w:sz="4" w:space="0" w:color="auto"/>
              <w:bottom w:val="double" w:sz="4" w:space="0" w:color="auto"/>
            </w:tcBorders>
            <w:noWrap/>
            <w:vAlign w:val="center"/>
            <w:hideMark/>
          </w:tcPr>
          <w:p w14:paraId="06745BF1" w14:textId="77777777" w:rsidR="00C9610B" w:rsidRPr="00A73B19" w:rsidRDefault="00C9610B" w:rsidP="004F3F3F">
            <w:pPr>
              <w:spacing w:after="120"/>
              <w:rPr>
                <w:rFonts w:cs="Calibri"/>
                <w:sz w:val="20"/>
                <w:szCs w:val="20"/>
              </w:rPr>
            </w:pPr>
            <w:r w:rsidRPr="00A73B19">
              <w:rPr>
                <w:rFonts w:cs="Calibri"/>
                <w:sz w:val="20"/>
                <w:szCs w:val="20"/>
              </w:rPr>
              <w:t>AUC std</w:t>
            </w:r>
          </w:p>
        </w:tc>
      </w:tr>
      <w:tr w:rsidR="00D10C78" w:rsidRPr="00A73B19" w14:paraId="678678D7" w14:textId="77777777" w:rsidTr="00D10C78">
        <w:trPr>
          <w:trHeight w:val="288"/>
        </w:trPr>
        <w:tc>
          <w:tcPr>
            <w:tcW w:w="2127" w:type="dxa"/>
            <w:tcBorders>
              <w:top w:val="double" w:sz="4" w:space="0" w:color="auto"/>
            </w:tcBorders>
            <w:noWrap/>
            <w:vAlign w:val="center"/>
            <w:hideMark/>
          </w:tcPr>
          <w:p w14:paraId="18997B5F" w14:textId="77777777" w:rsidR="00D10C78" w:rsidRPr="00A73B19" w:rsidRDefault="00D10C78" w:rsidP="004F3F3F">
            <w:pPr>
              <w:spacing w:after="120"/>
              <w:rPr>
                <w:rFonts w:cs="Calibri"/>
                <w:sz w:val="20"/>
                <w:szCs w:val="20"/>
              </w:rPr>
            </w:pPr>
            <w:r w:rsidRPr="00A73B19">
              <w:rPr>
                <w:rFonts w:cs="Calibri"/>
                <w:sz w:val="20"/>
                <w:szCs w:val="20"/>
              </w:rPr>
              <w:t>RF default on original data</w:t>
            </w:r>
          </w:p>
        </w:tc>
        <w:tc>
          <w:tcPr>
            <w:tcW w:w="862" w:type="dxa"/>
            <w:tcBorders>
              <w:top w:val="double" w:sz="4" w:space="0" w:color="auto"/>
            </w:tcBorders>
            <w:noWrap/>
            <w:vAlign w:val="center"/>
            <w:hideMark/>
          </w:tcPr>
          <w:p w14:paraId="531EB6F7" w14:textId="77777777" w:rsidR="00D10C78" w:rsidRPr="00A73B19" w:rsidRDefault="00D10C78" w:rsidP="004F3F3F">
            <w:pPr>
              <w:spacing w:after="120"/>
              <w:rPr>
                <w:rFonts w:cs="Calibri"/>
                <w:sz w:val="20"/>
                <w:szCs w:val="20"/>
              </w:rPr>
            </w:pPr>
            <w:r w:rsidRPr="00A73B19">
              <w:rPr>
                <w:rFonts w:cs="Calibri"/>
                <w:sz w:val="20"/>
                <w:szCs w:val="20"/>
              </w:rPr>
              <w:t>5</w:t>
            </w:r>
          </w:p>
        </w:tc>
        <w:tc>
          <w:tcPr>
            <w:tcW w:w="862" w:type="dxa"/>
            <w:tcBorders>
              <w:top w:val="double" w:sz="4" w:space="0" w:color="auto"/>
            </w:tcBorders>
            <w:noWrap/>
            <w:vAlign w:val="center"/>
            <w:hideMark/>
          </w:tcPr>
          <w:p w14:paraId="5C5DF832" w14:textId="77777777" w:rsidR="00D10C78" w:rsidRPr="00A73B19" w:rsidRDefault="00D10C78" w:rsidP="004F3F3F">
            <w:pPr>
              <w:spacing w:after="120"/>
              <w:rPr>
                <w:rFonts w:cs="Calibri"/>
                <w:sz w:val="20"/>
                <w:szCs w:val="20"/>
              </w:rPr>
            </w:pPr>
            <w:r w:rsidRPr="00A73B19">
              <w:rPr>
                <w:rFonts w:cs="Calibri"/>
                <w:sz w:val="20"/>
                <w:szCs w:val="20"/>
              </w:rPr>
              <w:t>0</w:t>
            </w:r>
          </w:p>
        </w:tc>
        <w:tc>
          <w:tcPr>
            <w:tcW w:w="863" w:type="dxa"/>
            <w:tcBorders>
              <w:top w:val="double" w:sz="4" w:space="0" w:color="auto"/>
            </w:tcBorders>
            <w:noWrap/>
            <w:vAlign w:val="center"/>
            <w:hideMark/>
          </w:tcPr>
          <w:p w14:paraId="1C078788" w14:textId="77777777" w:rsidR="00D10C78" w:rsidRPr="00A73B19" w:rsidRDefault="00D10C78" w:rsidP="004F3F3F">
            <w:pPr>
              <w:spacing w:after="120"/>
              <w:rPr>
                <w:rFonts w:cs="Calibri"/>
                <w:sz w:val="20"/>
                <w:szCs w:val="20"/>
              </w:rPr>
            </w:pPr>
            <w:r w:rsidRPr="00A73B19">
              <w:rPr>
                <w:rFonts w:cs="Calibri"/>
                <w:sz w:val="20"/>
                <w:szCs w:val="20"/>
              </w:rPr>
              <w:t>0</w:t>
            </w:r>
          </w:p>
        </w:tc>
        <w:tc>
          <w:tcPr>
            <w:tcW w:w="862" w:type="dxa"/>
            <w:tcBorders>
              <w:top w:val="double" w:sz="4" w:space="0" w:color="auto"/>
            </w:tcBorders>
            <w:noWrap/>
            <w:vAlign w:val="center"/>
            <w:hideMark/>
          </w:tcPr>
          <w:p w14:paraId="67E73F6D" w14:textId="309CA4A4" w:rsidR="00D10C78" w:rsidRPr="00A73B19" w:rsidRDefault="00D10C78" w:rsidP="004F3F3F">
            <w:pPr>
              <w:spacing w:after="120"/>
              <w:rPr>
                <w:rFonts w:cs="Calibri"/>
                <w:sz w:val="20"/>
                <w:szCs w:val="20"/>
              </w:rPr>
            </w:pPr>
            <w:r w:rsidRPr="00A73B19">
              <w:rPr>
                <w:rFonts w:cs="Calibri"/>
                <w:sz w:val="20"/>
                <w:szCs w:val="20"/>
              </w:rPr>
              <w:t>700</w:t>
            </w:r>
          </w:p>
        </w:tc>
        <w:tc>
          <w:tcPr>
            <w:tcW w:w="862" w:type="dxa"/>
            <w:tcBorders>
              <w:top w:val="double" w:sz="4" w:space="0" w:color="auto"/>
            </w:tcBorders>
            <w:noWrap/>
            <w:vAlign w:val="center"/>
            <w:hideMark/>
          </w:tcPr>
          <w:p w14:paraId="2D791C54" w14:textId="2F8FF317" w:rsidR="00D10C78" w:rsidRPr="00A73B19" w:rsidRDefault="00D10C78" w:rsidP="004F3F3F">
            <w:pPr>
              <w:spacing w:after="120"/>
              <w:rPr>
                <w:rFonts w:cs="Calibri"/>
                <w:sz w:val="20"/>
                <w:szCs w:val="20"/>
              </w:rPr>
            </w:pPr>
            <w:r w:rsidRPr="00A73B19">
              <w:rPr>
                <w:rFonts w:cs="Calibri"/>
                <w:sz w:val="20"/>
                <w:szCs w:val="20"/>
              </w:rPr>
              <w:t>0,8500</w:t>
            </w:r>
          </w:p>
        </w:tc>
        <w:tc>
          <w:tcPr>
            <w:tcW w:w="863" w:type="dxa"/>
            <w:tcBorders>
              <w:top w:val="double" w:sz="4" w:space="0" w:color="auto"/>
            </w:tcBorders>
            <w:noWrap/>
            <w:vAlign w:val="center"/>
            <w:hideMark/>
          </w:tcPr>
          <w:p w14:paraId="1A40934A" w14:textId="45F41F80" w:rsidR="00D10C78" w:rsidRPr="00A73B19" w:rsidRDefault="00D10C78" w:rsidP="004F3F3F">
            <w:pPr>
              <w:spacing w:after="120"/>
              <w:rPr>
                <w:rFonts w:cs="Calibri"/>
                <w:sz w:val="20"/>
                <w:szCs w:val="20"/>
              </w:rPr>
            </w:pPr>
            <w:r w:rsidRPr="00A73B19">
              <w:rPr>
                <w:rFonts w:cs="Calibri"/>
                <w:sz w:val="20"/>
                <w:szCs w:val="20"/>
              </w:rPr>
              <w:t>0,0100</w:t>
            </w:r>
          </w:p>
        </w:tc>
        <w:tc>
          <w:tcPr>
            <w:tcW w:w="862" w:type="dxa"/>
            <w:tcBorders>
              <w:top w:val="double" w:sz="4" w:space="0" w:color="auto"/>
            </w:tcBorders>
            <w:noWrap/>
            <w:vAlign w:val="center"/>
            <w:hideMark/>
          </w:tcPr>
          <w:p w14:paraId="3A5F5061" w14:textId="008D2DFF" w:rsidR="00D10C78" w:rsidRPr="00A73B19" w:rsidRDefault="00D10C78" w:rsidP="004F3F3F">
            <w:pPr>
              <w:spacing w:after="120"/>
              <w:rPr>
                <w:rFonts w:cs="Calibri"/>
                <w:sz w:val="20"/>
                <w:szCs w:val="20"/>
              </w:rPr>
            </w:pPr>
            <w:r w:rsidRPr="00A73B19">
              <w:rPr>
                <w:rFonts w:cs="Calibri"/>
                <w:sz w:val="20"/>
                <w:szCs w:val="20"/>
              </w:rPr>
              <w:t>0,6743</w:t>
            </w:r>
          </w:p>
        </w:tc>
        <w:tc>
          <w:tcPr>
            <w:tcW w:w="863" w:type="dxa"/>
            <w:tcBorders>
              <w:top w:val="double" w:sz="4" w:space="0" w:color="auto"/>
            </w:tcBorders>
            <w:noWrap/>
            <w:vAlign w:val="center"/>
            <w:hideMark/>
          </w:tcPr>
          <w:p w14:paraId="759B728D" w14:textId="461E6F90" w:rsidR="00D10C78" w:rsidRPr="00A73B19" w:rsidRDefault="00D10C78" w:rsidP="004F3F3F">
            <w:pPr>
              <w:spacing w:after="120"/>
              <w:rPr>
                <w:rFonts w:cs="Calibri"/>
                <w:sz w:val="20"/>
                <w:szCs w:val="20"/>
              </w:rPr>
            </w:pPr>
            <w:r w:rsidRPr="00A73B19">
              <w:rPr>
                <w:rFonts w:cs="Calibri"/>
                <w:sz w:val="20"/>
                <w:szCs w:val="20"/>
              </w:rPr>
              <w:t>0,0205</w:t>
            </w:r>
          </w:p>
        </w:tc>
      </w:tr>
      <w:tr w:rsidR="00D10C78" w:rsidRPr="00A73B19" w14:paraId="5546EE63" w14:textId="77777777" w:rsidTr="00D10C78">
        <w:trPr>
          <w:trHeight w:val="288"/>
        </w:trPr>
        <w:tc>
          <w:tcPr>
            <w:tcW w:w="2127" w:type="dxa"/>
            <w:tcBorders>
              <w:bottom w:val="single" w:sz="4" w:space="0" w:color="auto"/>
            </w:tcBorders>
            <w:noWrap/>
            <w:vAlign w:val="center"/>
            <w:hideMark/>
          </w:tcPr>
          <w:p w14:paraId="2CD6C66B" w14:textId="097C3E6B" w:rsidR="00D10C78" w:rsidRPr="00A73B19" w:rsidRDefault="00F976F4" w:rsidP="004F3F3F">
            <w:pPr>
              <w:spacing w:after="120"/>
              <w:rPr>
                <w:rFonts w:cs="Calibri"/>
                <w:sz w:val="20"/>
                <w:szCs w:val="20"/>
              </w:rPr>
            </w:pPr>
            <w:r w:rsidRPr="00A73B19">
              <w:rPr>
                <w:rFonts w:cs="Calibri"/>
                <w:sz w:val="20"/>
                <w:szCs w:val="20"/>
              </w:rPr>
              <w:t>DT</w:t>
            </w:r>
            <w:r w:rsidR="00D10C78" w:rsidRPr="00A73B19">
              <w:rPr>
                <w:rFonts w:cs="Calibri"/>
                <w:sz w:val="20"/>
                <w:szCs w:val="20"/>
              </w:rPr>
              <w:t xml:space="preserve"> default on original data</w:t>
            </w:r>
          </w:p>
        </w:tc>
        <w:tc>
          <w:tcPr>
            <w:tcW w:w="862" w:type="dxa"/>
            <w:tcBorders>
              <w:bottom w:val="single" w:sz="4" w:space="0" w:color="auto"/>
            </w:tcBorders>
            <w:noWrap/>
            <w:vAlign w:val="center"/>
            <w:hideMark/>
          </w:tcPr>
          <w:p w14:paraId="4686C971" w14:textId="77777777" w:rsidR="00D10C78" w:rsidRPr="00A73B19" w:rsidRDefault="00D10C78"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center"/>
            <w:hideMark/>
          </w:tcPr>
          <w:p w14:paraId="3BEAD456" w14:textId="77777777" w:rsidR="00D10C78" w:rsidRPr="00A73B19" w:rsidRDefault="00D10C78" w:rsidP="004F3F3F">
            <w:pPr>
              <w:spacing w:after="120"/>
              <w:rPr>
                <w:rFonts w:cs="Calibri"/>
                <w:sz w:val="20"/>
                <w:szCs w:val="20"/>
              </w:rPr>
            </w:pPr>
            <w:r w:rsidRPr="00A73B19">
              <w:rPr>
                <w:rFonts w:cs="Calibri"/>
                <w:sz w:val="20"/>
                <w:szCs w:val="20"/>
              </w:rPr>
              <w:t>0</w:t>
            </w:r>
          </w:p>
        </w:tc>
        <w:tc>
          <w:tcPr>
            <w:tcW w:w="863" w:type="dxa"/>
            <w:tcBorders>
              <w:bottom w:val="single" w:sz="4" w:space="0" w:color="auto"/>
            </w:tcBorders>
            <w:noWrap/>
            <w:vAlign w:val="center"/>
            <w:hideMark/>
          </w:tcPr>
          <w:p w14:paraId="3AE0AA61" w14:textId="77777777" w:rsidR="00D10C78" w:rsidRPr="00A73B19" w:rsidRDefault="00D10C78" w:rsidP="004F3F3F">
            <w:pPr>
              <w:spacing w:after="120"/>
              <w:rPr>
                <w:rFonts w:cs="Calibri"/>
                <w:sz w:val="20"/>
                <w:szCs w:val="20"/>
              </w:rPr>
            </w:pPr>
            <w:r w:rsidRPr="00A73B19">
              <w:rPr>
                <w:rFonts w:cs="Calibri"/>
                <w:sz w:val="20"/>
                <w:szCs w:val="20"/>
              </w:rPr>
              <w:t>0</w:t>
            </w:r>
          </w:p>
        </w:tc>
        <w:tc>
          <w:tcPr>
            <w:tcW w:w="862" w:type="dxa"/>
            <w:tcBorders>
              <w:bottom w:val="single" w:sz="4" w:space="0" w:color="auto"/>
            </w:tcBorders>
            <w:noWrap/>
            <w:vAlign w:val="center"/>
            <w:hideMark/>
          </w:tcPr>
          <w:p w14:paraId="57F51B7C" w14:textId="6AF738DF" w:rsidR="00D10C78" w:rsidRPr="00A73B19" w:rsidRDefault="00D10C78" w:rsidP="004F3F3F">
            <w:pPr>
              <w:spacing w:after="120"/>
              <w:rPr>
                <w:rFonts w:cs="Calibri"/>
                <w:sz w:val="20"/>
                <w:szCs w:val="20"/>
              </w:rPr>
            </w:pPr>
            <w:r w:rsidRPr="00A73B19">
              <w:rPr>
                <w:rFonts w:cs="Calibri"/>
                <w:sz w:val="20"/>
                <w:szCs w:val="20"/>
              </w:rPr>
              <w:t>700</w:t>
            </w:r>
          </w:p>
        </w:tc>
        <w:tc>
          <w:tcPr>
            <w:tcW w:w="862" w:type="dxa"/>
            <w:tcBorders>
              <w:bottom w:val="single" w:sz="4" w:space="0" w:color="auto"/>
            </w:tcBorders>
            <w:noWrap/>
            <w:vAlign w:val="center"/>
            <w:hideMark/>
          </w:tcPr>
          <w:p w14:paraId="712C527D" w14:textId="23C04F56" w:rsidR="00D10C78" w:rsidRPr="00A73B19" w:rsidRDefault="00D10C78" w:rsidP="004F3F3F">
            <w:pPr>
              <w:spacing w:after="120"/>
              <w:rPr>
                <w:rFonts w:cs="Calibri"/>
                <w:sz w:val="20"/>
                <w:szCs w:val="20"/>
              </w:rPr>
            </w:pPr>
            <w:r w:rsidRPr="00A73B19">
              <w:rPr>
                <w:rFonts w:cs="Calibri"/>
                <w:sz w:val="20"/>
                <w:szCs w:val="20"/>
              </w:rPr>
              <w:t>0,7821</w:t>
            </w:r>
          </w:p>
        </w:tc>
        <w:tc>
          <w:tcPr>
            <w:tcW w:w="863" w:type="dxa"/>
            <w:tcBorders>
              <w:bottom w:val="single" w:sz="4" w:space="0" w:color="auto"/>
            </w:tcBorders>
            <w:noWrap/>
            <w:vAlign w:val="center"/>
            <w:hideMark/>
          </w:tcPr>
          <w:p w14:paraId="4C657B92" w14:textId="42360DE6" w:rsidR="00D10C78" w:rsidRPr="00A73B19" w:rsidRDefault="00D10C78" w:rsidP="004F3F3F">
            <w:pPr>
              <w:spacing w:after="120"/>
              <w:rPr>
                <w:rFonts w:cs="Calibri"/>
                <w:sz w:val="20"/>
                <w:szCs w:val="20"/>
              </w:rPr>
            </w:pPr>
            <w:r w:rsidRPr="00A73B19">
              <w:rPr>
                <w:rFonts w:cs="Calibri"/>
                <w:sz w:val="20"/>
                <w:szCs w:val="20"/>
              </w:rPr>
              <w:t>0,0092</w:t>
            </w:r>
          </w:p>
        </w:tc>
        <w:tc>
          <w:tcPr>
            <w:tcW w:w="862" w:type="dxa"/>
            <w:tcBorders>
              <w:bottom w:val="single" w:sz="4" w:space="0" w:color="auto"/>
            </w:tcBorders>
            <w:noWrap/>
            <w:vAlign w:val="center"/>
            <w:hideMark/>
          </w:tcPr>
          <w:p w14:paraId="6C427B1C" w14:textId="154AD9AC" w:rsidR="00D10C78" w:rsidRPr="00A73B19" w:rsidRDefault="00D10C78" w:rsidP="004F3F3F">
            <w:pPr>
              <w:spacing w:after="120"/>
              <w:rPr>
                <w:rFonts w:cs="Calibri"/>
                <w:sz w:val="20"/>
                <w:szCs w:val="20"/>
              </w:rPr>
            </w:pPr>
            <w:r w:rsidRPr="00A73B19">
              <w:rPr>
                <w:rFonts w:cs="Calibri"/>
                <w:sz w:val="20"/>
                <w:szCs w:val="20"/>
              </w:rPr>
              <w:t>0,6747</w:t>
            </w:r>
          </w:p>
        </w:tc>
        <w:tc>
          <w:tcPr>
            <w:tcW w:w="863" w:type="dxa"/>
            <w:tcBorders>
              <w:bottom w:val="single" w:sz="4" w:space="0" w:color="auto"/>
            </w:tcBorders>
            <w:noWrap/>
            <w:vAlign w:val="center"/>
            <w:hideMark/>
          </w:tcPr>
          <w:p w14:paraId="4D79D0AA" w14:textId="10E9D039" w:rsidR="00D10C78" w:rsidRPr="00A73B19" w:rsidRDefault="00D10C78" w:rsidP="004F3F3F">
            <w:pPr>
              <w:spacing w:after="120"/>
              <w:rPr>
                <w:rFonts w:cs="Calibri"/>
                <w:sz w:val="20"/>
                <w:szCs w:val="20"/>
              </w:rPr>
            </w:pPr>
            <w:r w:rsidRPr="00A73B19">
              <w:rPr>
                <w:rFonts w:cs="Calibri"/>
                <w:sz w:val="20"/>
                <w:szCs w:val="20"/>
              </w:rPr>
              <w:t>0,0068</w:t>
            </w:r>
          </w:p>
        </w:tc>
      </w:tr>
      <w:tr w:rsidR="00C9610B" w:rsidRPr="00A73B19" w14:paraId="7447C541" w14:textId="77777777" w:rsidTr="006440A4">
        <w:trPr>
          <w:trHeight w:val="288"/>
        </w:trPr>
        <w:tc>
          <w:tcPr>
            <w:tcW w:w="9026" w:type="dxa"/>
            <w:gridSpan w:val="9"/>
            <w:tcBorders>
              <w:top w:val="single" w:sz="4" w:space="0" w:color="auto"/>
              <w:bottom w:val="single" w:sz="4" w:space="0" w:color="auto"/>
            </w:tcBorders>
            <w:noWrap/>
            <w:vAlign w:val="center"/>
          </w:tcPr>
          <w:p w14:paraId="1D3423A2" w14:textId="77777777" w:rsidR="00C9610B" w:rsidRPr="00A73B19" w:rsidRDefault="00C9610B" w:rsidP="004F3F3F">
            <w:pPr>
              <w:spacing w:after="120"/>
              <w:rPr>
                <w:rFonts w:cs="Calibri"/>
                <w:sz w:val="20"/>
                <w:szCs w:val="20"/>
              </w:rPr>
            </w:pPr>
            <w:r w:rsidRPr="00A73B19">
              <w:rPr>
                <w:rFonts w:cs="Calibri"/>
                <w:sz w:val="20"/>
                <w:szCs w:val="20"/>
              </w:rPr>
              <w:t>Models Trained on CFs + Original data</w:t>
            </w:r>
          </w:p>
        </w:tc>
      </w:tr>
      <w:tr w:rsidR="00F976F4" w:rsidRPr="00A73B19" w14:paraId="361D93C9" w14:textId="77777777" w:rsidTr="00F976F4">
        <w:trPr>
          <w:trHeight w:val="288"/>
        </w:trPr>
        <w:tc>
          <w:tcPr>
            <w:tcW w:w="2127" w:type="dxa"/>
            <w:tcBorders>
              <w:top w:val="single" w:sz="4" w:space="0" w:color="auto"/>
            </w:tcBorders>
            <w:noWrap/>
            <w:vAlign w:val="center"/>
            <w:hideMark/>
          </w:tcPr>
          <w:p w14:paraId="006752CA" w14:textId="4D60C04D" w:rsidR="00F976F4" w:rsidRPr="00A73B19" w:rsidRDefault="00F976F4" w:rsidP="004F3F3F">
            <w:pPr>
              <w:spacing w:after="120"/>
              <w:rPr>
                <w:rFonts w:cs="Calibri"/>
                <w:sz w:val="20"/>
                <w:szCs w:val="20"/>
              </w:rPr>
            </w:pPr>
            <w:r w:rsidRPr="00A73B19">
              <w:rPr>
                <w:rFonts w:cs="Calibri"/>
                <w:sz w:val="20"/>
                <w:szCs w:val="20"/>
              </w:rPr>
              <w:t xml:space="preserve">DT sample: 10% CF:1  </w:t>
            </w:r>
          </w:p>
        </w:tc>
        <w:tc>
          <w:tcPr>
            <w:tcW w:w="862" w:type="dxa"/>
            <w:tcBorders>
              <w:top w:val="single" w:sz="4" w:space="0" w:color="auto"/>
            </w:tcBorders>
            <w:noWrap/>
            <w:vAlign w:val="center"/>
            <w:hideMark/>
          </w:tcPr>
          <w:p w14:paraId="16DFD2BF"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tcBorders>
              <w:top w:val="single" w:sz="4" w:space="0" w:color="auto"/>
            </w:tcBorders>
            <w:noWrap/>
            <w:vAlign w:val="center"/>
            <w:hideMark/>
          </w:tcPr>
          <w:p w14:paraId="23A4A82E" w14:textId="77777777" w:rsidR="00F976F4" w:rsidRPr="00A73B19" w:rsidRDefault="00F976F4" w:rsidP="004F3F3F">
            <w:pPr>
              <w:spacing w:after="120"/>
              <w:rPr>
                <w:rFonts w:cs="Calibri"/>
                <w:sz w:val="20"/>
                <w:szCs w:val="20"/>
              </w:rPr>
            </w:pPr>
            <w:r w:rsidRPr="00A73B19">
              <w:rPr>
                <w:rFonts w:cs="Calibri"/>
                <w:sz w:val="20"/>
                <w:szCs w:val="20"/>
              </w:rPr>
              <w:t>100</w:t>
            </w:r>
          </w:p>
        </w:tc>
        <w:tc>
          <w:tcPr>
            <w:tcW w:w="863" w:type="dxa"/>
            <w:tcBorders>
              <w:top w:val="single" w:sz="4" w:space="0" w:color="auto"/>
            </w:tcBorders>
            <w:noWrap/>
            <w:vAlign w:val="center"/>
            <w:hideMark/>
          </w:tcPr>
          <w:p w14:paraId="7ED4B6CB" w14:textId="77777777" w:rsidR="00F976F4" w:rsidRPr="00A73B19" w:rsidRDefault="00F976F4" w:rsidP="004F3F3F">
            <w:pPr>
              <w:spacing w:after="120"/>
              <w:rPr>
                <w:rFonts w:cs="Calibri"/>
                <w:sz w:val="20"/>
                <w:szCs w:val="20"/>
              </w:rPr>
            </w:pPr>
            <w:r w:rsidRPr="00A73B19">
              <w:rPr>
                <w:rFonts w:cs="Calibri"/>
                <w:sz w:val="20"/>
                <w:szCs w:val="20"/>
              </w:rPr>
              <w:t>1</w:t>
            </w:r>
          </w:p>
        </w:tc>
        <w:tc>
          <w:tcPr>
            <w:tcW w:w="862" w:type="dxa"/>
            <w:tcBorders>
              <w:top w:val="single" w:sz="4" w:space="0" w:color="auto"/>
            </w:tcBorders>
            <w:noWrap/>
            <w:hideMark/>
          </w:tcPr>
          <w:p w14:paraId="4175841B" w14:textId="55169B50" w:rsidR="00F976F4" w:rsidRPr="00A73B19" w:rsidRDefault="00F976F4" w:rsidP="004F3F3F">
            <w:pPr>
              <w:spacing w:after="120"/>
              <w:rPr>
                <w:rFonts w:cs="Calibri"/>
                <w:sz w:val="20"/>
                <w:szCs w:val="20"/>
              </w:rPr>
            </w:pPr>
            <w:r w:rsidRPr="00A73B19">
              <w:rPr>
                <w:rFonts w:cs="Calibri"/>
                <w:sz w:val="20"/>
                <w:szCs w:val="20"/>
              </w:rPr>
              <w:t>800</w:t>
            </w:r>
          </w:p>
        </w:tc>
        <w:tc>
          <w:tcPr>
            <w:tcW w:w="862" w:type="dxa"/>
            <w:tcBorders>
              <w:top w:val="single" w:sz="4" w:space="0" w:color="auto"/>
            </w:tcBorders>
            <w:noWrap/>
            <w:hideMark/>
          </w:tcPr>
          <w:p w14:paraId="5459CB1C" w14:textId="463F0B11" w:rsidR="00F976F4" w:rsidRPr="00A73B19" w:rsidRDefault="00F976F4" w:rsidP="004F3F3F">
            <w:pPr>
              <w:spacing w:after="120"/>
              <w:rPr>
                <w:rFonts w:cs="Calibri"/>
                <w:sz w:val="20"/>
                <w:szCs w:val="20"/>
              </w:rPr>
            </w:pPr>
            <w:r w:rsidRPr="00A73B19">
              <w:rPr>
                <w:rFonts w:cs="Calibri"/>
                <w:sz w:val="20"/>
                <w:szCs w:val="20"/>
              </w:rPr>
              <w:t>0,7706</w:t>
            </w:r>
          </w:p>
        </w:tc>
        <w:tc>
          <w:tcPr>
            <w:tcW w:w="863" w:type="dxa"/>
            <w:tcBorders>
              <w:top w:val="single" w:sz="4" w:space="0" w:color="auto"/>
            </w:tcBorders>
            <w:noWrap/>
            <w:hideMark/>
          </w:tcPr>
          <w:p w14:paraId="13D1E012" w14:textId="1E9F10B1" w:rsidR="00F976F4" w:rsidRPr="00A73B19" w:rsidRDefault="00F976F4" w:rsidP="004F3F3F">
            <w:pPr>
              <w:spacing w:after="120"/>
              <w:rPr>
                <w:rFonts w:cs="Calibri"/>
                <w:sz w:val="20"/>
                <w:szCs w:val="20"/>
              </w:rPr>
            </w:pPr>
            <w:r w:rsidRPr="00A73B19">
              <w:rPr>
                <w:rFonts w:cs="Calibri"/>
                <w:sz w:val="20"/>
                <w:szCs w:val="20"/>
              </w:rPr>
              <w:t>0,0143</w:t>
            </w:r>
          </w:p>
        </w:tc>
        <w:tc>
          <w:tcPr>
            <w:tcW w:w="862" w:type="dxa"/>
            <w:tcBorders>
              <w:top w:val="single" w:sz="4" w:space="0" w:color="auto"/>
            </w:tcBorders>
            <w:noWrap/>
            <w:hideMark/>
          </w:tcPr>
          <w:p w14:paraId="758DBF6B" w14:textId="34FB644F" w:rsidR="00F976F4" w:rsidRPr="00A73B19" w:rsidRDefault="00F976F4" w:rsidP="004F3F3F">
            <w:pPr>
              <w:spacing w:after="120"/>
              <w:rPr>
                <w:rFonts w:cs="Calibri"/>
                <w:sz w:val="20"/>
                <w:szCs w:val="20"/>
              </w:rPr>
            </w:pPr>
            <w:r w:rsidRPr="00A73B19">
              <w:rPr>
                <w:rFonts w:cs="Calibri"/>
                <w:sz w:val="20"/>
                <w:szCs w:val="20"/>
              </w:rPr>
              <w:t>0,6400</w:t>
            </w:r>
          </w:p>
        </w:tc>
        <w:tc>
          <w:tcPr>
            <w:tcW w:w="863" w:type="dxa"/>
            <w:tcBorders>
              <w:top w:val="single" w:sz="4" w:space="0" w:color="auto"/>
            </w:tcBorders>
            <w:noWrap/>
            <w:hideMark/>
          </w:tcPr>
          <w:p w14:paraId="59F56481" w14:textId="6C212BC9" w:rsidR="00F976F4" w:rsidRPr="00A73B19" w:rsidRDefault="00F976F4" w:rsidP="004F3F3F">
            <w:pPr>
              <w:spacing w:after="120"/>
              <w:rPr>
                <w:rFonts w:cs="Calibri"/>
                <w:sz w:val="20"/>
                <w:szCs w:val="20"/>
              </w:rPr>
            </w:pPr>
            <w:r w:rsidRPr="00A73B19">
              <w:rPr>
                <w:rFonts w:cs="Calibri"/>
                <w:sz w:val="20"/>
                <w:szCs w:val="20"/>
              </w:rPr>
              <w:t>0,0273</w:t>
            </w:r>
          </w:p>
        </w:tc>
      </w:tr>
      <w:tr w:rsidR="00F976F4" w:rsidRPr="00A73B19" w14:paraId="426CE7F0" w14:textId="77777777" w:rsidTr="00F976F4">
        <w:trPr>
          <w:trHeight w:val="288"/>
        </w:trPr>
        <w:tc>
          <w:tcPr>
            <w:tcW w:w="2127" w:type="dxa"/>
            <w:noWrap/>
            <w:vAlign w:val="center"/>
            <w:hideMark/>
          </w:tcPr>
          <w:p w14:paraId="27BB6794" w14:textId="02E3580C" w:rsidR="00F976F4" w:rsidRPr="00A73B19" w:rsidRDefault="00F976F4" w:rsidP="004F3F3F">
            <w:pPr>
              <w:spacing w:after="120"/>
              <w:rPr>
                <w:rFonts w:cs="Calibri"/>
                <w:sz w:val="20"/>
                <w:szCs w:val="20"/>
              </w:rPr>
            </w:pPr>
            <w:r w:rsidRPr="00A73B19">
              <w:rPr>
                <w:rFonts w:cs="Calibri"/>
                <w:sz w:val="20"/>
                <w:szCs w:val="20"/>
              </w:rPr>
              <w:t xml:space="preserve">DT sample: 10% CF:2  </w:t>
            </w:r>
          </w:p>
        </w:tc>
        <w:tc>
          <w:tcPr>
            <w:tcW w:w="862" w:type="dxa"/>
            <w:noWrap/>
            <w:vAlign w:val="center"/>
            <w:hideMark/>
          </w:tcPr>
          <w:p w14:paraId="5B815F46"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noWrap/>
            <w:vAlign w:val="center"/>
            <w:hideMark/>
          </w:tcPr>
          <w:p w14:paraId="0D30D75A" w14:textId="77777777" w:rsidR="00F976F4" w:rsidRPr="00A73B19" w:rsidRDefault="00F976F4" w:rsidP="004F3F3F">
            <w:pPr>
              <w:spacing w:after="120"/>
              <w:rPr>
                <w:rFonts w:cs="Calibri"/>
                <w:sz w:val="20"/>
                <w:szCs w:val="20"/>
              </w:rPr>
            </w:pPr>
            <w:r w:rsidRPr="00A73B19">
              <w:rPr>
                <w:rFonts w:cs="Calibri"/>
                <w:sz w:val="20"/>
                <w:szCs w:val="20"/>
              </w:rPr>
              <w:t>100</w:t>
            </w:r>
          </w:p>
        </w:tc>
        <w:tc>
          <w:tcPr>
            <w:tcW w:w="863" w:type="dxa"/>
            <w:noWrap/>
            <w:vAlign w:val="center"/>
            <w:hideMark/>
          </w:tcPr>
          <w:p w14:paraId="25C23FC9" w14:textId="77777777" w:rsidR="00F976F4" w:rsidRPr="00A73B19" w:rsidRDefault="00F976F4" w:rsidP="004F3F3F">
            <w:pPr>
              <w:spacing w:after="120"/>
              <w:rPr>
                <w:rFonts w:cs="Calibri"/>
                <w:sz w:val="20"/>
                <w:szCs w:val="20"/>
              </w:rPr>
            </w:pPr>
            <w:r w:rsidRPr="00A73B19">
              <w:rPr>
                <w:rFonts w:cs="Calibri"/>
                <w:sz w:val="20"/>
                <w:szCs w:val="20"/>
              </w:rPr>
              <w:t>2</w:t>
            </w:r>
          </w:p>
        </w:tc>
        <w:tc>
          <w:tcPr>
            <w:tcW w:w="862" w:type="dxa"/>
            <w:noWrap/>
            <w:hideMark/>
          </w:tcPr>
          <w:p w14:paraId="2815BC51" w14:textId="54468EF1" w:rsidR="00F976F4" w:rsidRPr="00A73B19" w:rsidRDefault="00F976F4" w:rsidP="004F3F3F">
            <w:pPr>
              <w:spacing w:after="120"/>
              <w:rPr>
                <w:rFonts w:cs="Calibri"/>
                <w:sz w:val="20"/>
                <w:szCs w:val="20"/>
              </w:rPr>
            </w:pPr>
            <w:r w:rsidRPr="00A73B19">
              <w:rPr>
                <w:rFonts w:cs="Calibri"/>
                <w:sz w:val="20"/>
                <w:szCs w:val="20"/>
              </w:rPr>
              <w:t>900</w:t>
            </w:r>
          </w:p>
        </w:tc>
        <w:tc>
          <w:tcPr>
            <w:tcW w:w="862" w:type="dxa"/>
            <w:noWrap/>
            <w:hideMark/>
          </w:tcPr>
          <w:p w14:paraId="64E62F0A" w14:textId="75801ED9" w:rsidR="00F976F4" w:rsidRPr="00A73B19" w:rsidRDefault="00F976F4" w:rsidP="004F3F3F">
            <w:pPr>
              <w:spacing w:after="120"/>
              <w:rPr>
                <w:rFonts w:cs="Calibri"/>
                <w:sz w:val="20"/>
                <w:szCs w:val="20"/>
              </w:rPr>
            </w:pPr>
            <w:r w:rsidRPr="00A73B19">
              <w:rPr>
                <w:rFonts w:cs="Calibri"/>
                <w:sz w:val="20"/>
                <w:szCs w:val="20"/>
              </w:rPr>
              <w:t>0,7653</w:t>
            </w:r>
          </w:p>
        </w:tc>
        <w:tc>
          <w:tcPr>
            <w:tcW w:w="863" w:type="dxa"/>
            <w:noWrap/>
            <w:hideMark/>
          </w:tcPr>
          <w:p w14:paraId="6DA774A3" w14:textId="7757DB53" w:rsidR="00F976F4" w:rsidRPr="00A73B19" w:rsidRDefault="00F976F4" w:rsidP="004F3F3F">
            <w:pPr>
              <w:spacing w:after="120"/>
              <w:rPr>
                <w:rFonts w:cs="Calibri"/>
                <w:sz w:val="20"/>
                <w:szCs w:val="20"/>
              </w:rPr>
            </w:pPr>
            <w:r w:rsidRPr="00A73B19">
              <w:rPr>
                <w:rFonts w:cs="Calibri"/>
                <w:sz w:val="20"/>
                <w:szCs w:val="20"/>
              </w:rPr>
              <w:t>0,0133</w:t>
            </w:r>
          </w:p>
        </w:tc>
        <w:tc>
          <w:tcPr>
            <w:tcW w:w="862" w:type="dxa"/>
            <w:noWrap/>
            <w:hideMark/>
          </w:tcPr>
          <w:p w14:paraId="4C328188" w14:textId="2EC4C1D7" w:rsidR="00F976F4" w:rsidRPr="00A73B19" w:rsidRDefault="00F976F4" w:rsidP="004F3F3F">
            <w:pPr>
              <w:spacing w:after="120"/>
              <w:rPr>
                <w:rFonts w:cs="Calibri"/>
                <w:sz w:val="20"/>
                <w:szCs w:val="20"/>
              </w:rPr>
            </w:pPr>
            <w:r w:rsidRPr="00A73B19">
              <w:rPr>
                <w:rFonts w:cs="Calibri"/>
                <w:sz w:val="20"/>
                <w:szCs w:val="20"/>
              </w:rPr>
              <w:t>0,6357</w:t>
            </w:r>
          </w:p>
        </w:tc>
        <w:tc>
          <w:tcPr>
            <w:tcW w:w="863" w:type="dxa"/>
            <w:noWrap/>
            <w:hideMark/>
          </w:tcPr>
          <w:p w14:paraId="48A02309" w14:textId="22E4100D" w:rsidR="00F976F4" w:rsidRPr="00A73B19" w:rsidRDefault="00F976F4" w:rsidP="004F3F3F">
            <w:pPr>
              <w:spacing w:after="120"/>
              <w:rPr>
                <w:rFonts w:cs="Calibri"/>
                <w:sz w:val="20"/>
                <w:szCs w:val="20"/>
              </w:rPr>
            </w:pPr>
            <w:r w:rsidRPr="00A73B19">
              <w:rPr>
                <w:rFonts w:cs="Calibri"/>
                <w:sz w:val="20"/>
                <w:szCs w:val="20"/>
              </w:rPr>
              <w:t>0,0329</w:t>
            </w:r>
          </w:p>
        </w:tc>
      </w:tr>
      <w:tr w:rsidR="00F976F4" w:rsidRPr="00A73B19" w14:paraId="115C8EE3" w14:textId="77777777" w:rsidTr="00F976F4">
        <w:trPr>
          <w:trHeight w:val="288"/>
        </w:trPr>
        <w:tc>
          <w:tcPr>
            <w:tcW w:w="2127" w:type="dxa"/>
            <w:noWrap/>
            <w:vAlign w:val="center"/>
            <w:hideMark/>
          </w:tcPr>
          <w:p w14:paraId="670AA998" w14:textId="584ABADE" w:rsidR="00F976F4" w:rsidRPr="00A73B19" w:rsidRDefault="00F976F4" w:rsidP="004F3F3F">
            <w:pPr>
              <w:spacing w:after="120"/>
              <w:rPr>
                <w:rFonts w:cs="Calibri"/>
                <w:sz w:val="20"/>
                <w:szCs w:val="20"/>
              </w:rPr>
            </w:pPr>
            <w:r w:rsidRPr="00A73B19">
              <w:rPr>
                <w:rFonts w:cs="Calibri"/>
                <w:sz w:val="20"/>
                <w:szCs w:val="20"/>
              </w:rPr>
              <w:t xml:space="preserve">DT sample: 20% CF:1  </w:t>
            </w:r>
          </w:p>
        </w:tc>
        <w:tc>
          <w:tcPr>
            <w:tcW w:w="862" w:type="dxa"/>
            <w:noWrap/>
            <w:vAlign w:val="center"/>
            <w:hideMark/>
          </w:tcPr>
          <w:p w14:paraId="1F190A08"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noWrap/>
            <w:vAlign w:val="center"/>
            <w:hideMark/>
          </w:tcPr>
          <w:p w14:paraId="1EA29845" w14:textId="77777777" w:rsidR="00F976F4" w:rsidRPr="00A73B19" w:rsidRDefault="00F976F4" w:rsidP="004F3F3F">
            <w:pPr>
              <w:spacing w:after="120"/>
              <w:rPr>
                <w:rFonts w:cs="Calibri"/>
                <w:sz w:val="20"/>
                <w:szCs w:val="20"/>
              </w:rPr>
            </w:pPr>
            <w:r w:rsidRPr="00A73B19">
              <w:rPr>
                <w:rFonts w:cs="Calibri"/>
                <w:sz w:val="20"/>
                <w:szCs w:val="20"/>
              </w:rPr>
              <w:t>200</w:t>
            </w:r>
          </w:p>
        </w:tc>
        <w:tc>
          <w:tcPr>
            <w:tcW w:w="863" w:type="dxa"/>
            <w:noWrap/>
            <w:vAlign w:val="center"/>
            <w:hideMark/>
          </w:tcPr>
          <w:p w14:paraId="5EB84DDB" w14:textId="77777777" w:rsidR="00F976F4" w:rsidRPr="00A73B19" w:rsidRDefault="00F976F4" w:rsidP="004F3F3F">
            <w:pPr>
              <w:spacing w:after="120"/>
              <w:rPr>
                <w:rFonts w:cs="Calibri"/>
                <w:sz w:val="20"/>
                <w:szCs w:val="20"/>
              </w:rPr>
            </w:pPr>
            <w:r w:rsidRPr="00A73B19">
              <w:rPr>
                <w:rFonts w:cs="Calibri"/>
                <w:sz w:val="20"/>
                <w:szCs w:val="20"/>
              </w:rPr>
              <w:t>1</w:t>
            </w:r>
          </w:p>
        </w:tc>
        <w:tc>
          <w:tcPr>
            <w:tcW w:w="862" w:type="dxa"/>
            <w:noWrap/>
            <w:hideMark/>
          </w:tcPr>
          <w:p w14:paraId="5F8FACA3" w14:textId="5183AD58" w:rsidR="00F976F4" w:rsidRPr="00A73B19" w:rsidRDefault="00F976F4" w:rsidP="004F3F3F">
            <w:pPr>
              <w:spacing w:after="120"/>
              <w:rPr>
                <w:rFonts w:cs="Calibri"/>
                <w:sz w:val="20"/>
                <w:szCs w:val="20"/>
              </w:rPr>
            </w:pPr>
            <w:r w:rsidRPr="00A73B19">
              <w:rPr>
                <w:rFonts w:cs="Calibri"/>
                <w:sz w:val="20"/>
                <w:szCs w:val="20"/>
              </w:rPr>
              <w:t>900</w:t>
            </w:r>
          </w:p>
        </w:tc>
        <w:tc>
          <w:tcPr>
            <w:tcW w:w="862" w:type="dxa"/>
            <w:noWrap/>
            <w:hideMark/>
          </w:tcPr>
          <w:p w14:paraId="25DEE081" w14:textId="1CC4FD58" w:rsidR="00F976F4" w:rsidRPr="00A73B19" w:rsidRDefault="00F976F4" w:rsidP="004F3F3F">
            <w:pPr>
              <w:spacing w:after="120"/>
              <w:rPr>
                <w:rFonts w:cs="Calibri"/>
                <w:sz w:val="20"/>
                <w:szCs w:val="20"/>
              </w:rPr>
            </w:pPr>
            <w:r w:rsidRPr="00A73B19">
              <w:rPr>
                <w:rFonts w:cs="Calibri"/>
                <w:sz w:val="20"/>
                <w:szCs w:val="20"/>
              </w:rPr>
              <w:t>0,7798</w:t>
            </w:r>
          </w:p>
        </w:tc>
        <w:tc>
          <w:tcPr>
            <w:tcW w:w="863" w:type="dxa"/>
            <w:noWrap/>
            <w:hideMark/>
          </w:tcPr>
          <w:p w14:paraId="72576EEE" w14:textId="1814B043" w:rsidR="00F976F4" w:rsidRPr="00A73B19" w:rsidRDefault="00F976F4" w:rsidP="004F3F3F">
            <w:pPr>
              <w:spacing w:after="120"/>
              <w:rPr>
                <w:rFonts w:cs="Calibri"/>
                <w:sz w:val="20"/>
                <w:szCs w:val="20"/>
              </w:rPr>
            </w:pPr>
            <w:r w:rsidRPr="00A73B19">
              <w:rPr>
                <w:rFonts w:cs="Calibri"/>
                <w:sz w:val="20"/>
                <w:szCs w:val="20"/>
              </w:rPr>
              <w:t>0,0168</w:t>
            </w:r>
          </w:p>
        </w:tc>
        <w:tc>
          <w:tcPr>
            <w:tcW w:w="862" w:type="dxa"/>
            <w:noWrap/>
            <w:hideMark/>
          </w:tcPr>
          <w:p w14:paraId="1F4797E6" w14:textId="551A6983" w:rsidR="00F976F4" w:rsidRPr="00A73B19" w:rsidRDefault="00F976F4" w:rsidP="004F3F3F">
            <w:pPr>
              <w:spacing w:after="120"/>
              <w:rPr>
                <w:rFonts w:cs="Calibri"/>
                <w:sz w:val="20"/>
                <w:szCs w:val="20"/>
              </w:rPr>
            </w:pPr>
            <w:r w:rsidRPr="00A73B19">
              <w:rPr>
                <w:rFonts w:cs="Calibri"/>
                <w:sz w:val="20"/>
                <w:szCs w:val="20"/>
              </w:rPr>
              <w:t>0,6436</w:t>
            </w:r>
          </w:p>
        </w:tc>
        <w:tc>
          <w:tcPr>
            <w:tcW w:w="863" w:type="dxa"/>
            <w:noWrap/>
            <w:hideMark/>
          </w:tcPr>
          <w:p w14:paraId="189B1AB7" w14:textId="73A388A5" w:rsidR="00F976F4" w:rsidRPr="00A73B19" w:rsidRDefault="00F976F4" w:rsidP="004F3F3F">
            <w:pPr>
              <w:spacing w:after="120"/>
              <w:rPr>
                <w:rFonts w:cs="Calibri"/>
                <w:sz w:val="20"/>
                <w:szCs w:val="20"/>
              </w:rPr>
            </w:pPr>
            <w:r w:rsidRPr="00A73B19">
              <w:rPr>
                <w:rFonts w:cs="Calibri"/>
                <w:sz w:val="20"/>
                <w:szCs w:val="20"/>
              </w:rPr>
              <w:t>0,0211</w:t>
            </w:r>
          </w:p>
        </w:tc>
      </w:tr>
      <w:tr w:rsidR="00F976F4" w:rsidRPr="00A73B19" w14:paraId="4DABE01D" w14:textId="77777777" w:rsidTr="00F976F4">
        <w:trPr>
          <w:trHeight w:val="288"/>
        </w:trPr>
        <w:tc>
          <w:tcPr>
            <w:tcW w:w="2127" w:type="dxa"/>
            <w:noWrap/>
            <w:vAlign w:val="center"/>
            <w:hideMark/>
          </w:tcPr>
          <w:p w14:paraId="26E25AFB" w14:textId="18974E79" w:rsidR="00F976F4" w:rsidRPr="00A73B19" w:rsidRDefault="00F976F4" w:rsidP="004F3F3F">
            <w:pPr>
              <w:spacing w:after="120"/>
              <w:rPr>
                <w:rFonts w:cs="Calibri"/>
                <w:sz w:val="20"/>
                <w:szCs w:val="20"/>
              </w:rPr>
            </w:pPr>
            <w:r w:rsidRPr="00A73B19">
              <w:rPr>
                <w:rFonts w:cs="Calibri"/>
                <w:sz w:val="20"/>
                <w:szCs w:val="20"/>
              </w:rPr>
              <w:t xml:space="preserve">DT sample: 20% CF:2  </w:t>
            </w:r>
          </w:p>
        </w:tc>
        <w:tc>
          <w:tcPr>
            <w:tcW w:w="862" w:type="dxa"/>
            <w:noWrap/>
            <w:vAlign w:val="center"/>
            <w:hideMark/>
          </w:tcPr>
          <w:p w14:paraId="54C911B8"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noWrap/>
            <w:vAlign w:val="center"/>
            <w:hideMark/>
          </w:tcPr>
          <w:p w14:paraId="40B9A512" w14:textId="77777777" w:rsidR="00F976F4" w:rsidRPr="00A73B19" w:rsidRDefault="00F976F4" w:rsidP="004F3F3F">
            <w:pPr>
              <w:spacing w:after="120"/>
              <w:rPr>
                <w:rFonts w:cs="Calibri"/>
                <w:sz w:val="20"/>
                <w:szCs w:val="20"/>
              </w:rPr>
            </w:pPr>
            <w:r w:rsidRPr="00A73B19">
              <w:rPr>
                <w:rFonts w:cs="Calibri"/>
                <w:sz w:val="20"/>
                <w:szCs w:val="20"/>
              </w:rPr>
              <w:t>200</w:t>
            </w:r>
          </w:p>
        </w:tc>
        <w:tc>
          <w:tcPr>
            <w:tcW w:w="863" w:type="dxa"/>
            <w:noWrap/>
            <w:vAlign w:val="center"/>
            <w:hideMark/>
          </w:tcPr>
          <w:p w14:paraId="2CFE8C97" w14:textId="77777777" w:rsidR="00F976F4" w:rsidRPr="00A73B19" w:rsidRDefault="00F976F4" w:rsidP="004F3F3F">
            <w:pPr>
              <w:spacing w:after="120"/>
              <w:rPr>
                <w:rFonts w:cs="Calibri"/>
                <w:sz w:val="20"/>
                <w:szCs w:val="20"/>
              </w:rPr>
            </w:pPr>
            <w:r w:rsidRPr="00A73B19">
              <w:rPr>
                <w:rFonts w:cs="Calibri"/>
                <w:sz w:val="20"/>
                <w:szCs w:val="20"/>
              </w:rPr>
              <w:t>2</w:t>
            </w:r>
          </w:p>
        </w:tc>
        <w:tc>
          <w:tcPr>
            <w:tcW w:w="862" w:type="dxa"/>
            <w:noWrap/>
            <w:hideMark/>
          </w:tcPr>
          <w:p w14:paraId="3C6449A8" w14:textId="0BF7E7D1" w:rsidR="00F976F4" w:rsidRPr="00A73B19" w:rsidRDefault="00F976F4" w:rsidP="004F3F3F">
            <w:pPr>
              <w:spacing w:after="120"/>
              <w:rPr>
                <w:rFonts w:cs="Calibri"/>
                <w:sz w:val="20"/>
                <w:szCs w:val="20"/>
              </w:rPr>
            </w:pPr>
            <w:r w:rsidRPr="00A73B19">
              <w:rPr>
                <w:rFonts w:cs="Calibri"/>
                <w:sz w:val="20"/>
                <w:szCs w:val="20"/>
              </w:rPr>
              <w:t>1100</w:t>
            </w:r>
          </w:p>
        </w:tc>
        <w:tc>
          <w:tcPr>
            <w:tcW w:w="862" w:type="dxa"/>
            <w:noWrap/>
            <w:hideMark/>
          </w:tcPr>
          <w:p w14:paraId="6E6A92D6" w14:textId="4A406BF9" w:rsidR="00F976F4" w:rsidRPr="00A73B19" w:rsidRDefault="00F976F4" w:rsidP="004F3F3F">
            <w:pPr>
              <w:spacing w:after="120"/>
              <w:rPr>
                <w:rFonts w:cs="Calibri"/>
                <w:sz w:val="20"/>
                <w:szCs w:val="20"/>
              </w:rPr>
            </w:pPr>
            <w:r w:rsidRPr="00A73B19">
              <w:rPr>
                <w:rFonts w:cs="Calibri"/>
                <w:sz w:val="20"/>
                <w:szCs w:val="20"/>
              </w:rPr>
              <w:t>0,7902</w:t>
            </w:r>
          </w:p>
        </w:tc>
        <w:tc>
          <w:tcPr>
            <w:tcW w:w="863" w:type="dxa"/>
            <w:noWrap/>
            <w:hideMark/>
          </w:tcPr>
          <w:p w14:paraId="09900FA9" w14:textId="20094FCF" w:rsidR="00F976F4" w:rsidRPr="00A73B19" w:rsidRDefault="00F976F4" w:rsidP="004F3F3F">
            <w:pPr>
              <w:spacing w:after="120"/>
              <w:rPr>
                <w:rFonts w:cs="Calibri"/>
                <w:sz w:val="20"/>
                <w:szCs w:val="20"/>
              </w:rPr>
            </w:pPr>
            <w:r w:rsidRPr="00A73B19">
              <w:rPr>
                <w:rFonts w:cs="Calibri"/>
                <w:sz w:val="20"/>
                <w:szCs w:val="20"/>
              </w:rPr>
              <w:t>0,0105</w:t>
            </w:r>
          </w:p>
        </w:tc>
        <w:tc>
          <w:tcPr>
            <w:tcW w:w="862" w:type="dxa"/>
            <w:noWrap/>
            <w:hideMark/>
          </w:tcPr>
          <w:p w14:paraId="76B579DE" w14:textId="70A12A82" w:rsidR="00F976F4" w:rsidRPr="00A73B19" w:rsidRDefault="00F976F4" w:rsidP="004F3F3F">
            <w:pPr>
              <w:spacing w:after="120"/>
              <w:rPr>
                <w:rFonts w:cs="Calibri"/>
                <w:sz w:val="20"/>
                <w:szCs w:val="20"/>
              </w:rPr>
            </w:pPr>
            <w:r w:rsidRPr="00A73B19">
              <w:rPr>
                <w:rFonts w:cs="Calibri"/>
                <w:sz w:val="20"/>
                <w:szCs w:val="20"/>
              </w:rPr>
              <w:t>0,6639</w:t>
            </w:r>
          </w:p>
        </w:tc>
        <w:tc>
          <w:tcPr>
            <w:tcW w:w="863" w:type="dxa"/>
            <w:noWrap/>
            <w:hideMark/>
          </w:tcPr>
          <w:p w14:paraId="2B1131AF" w14:textId="041A8BCA" w:rsidR="00F976F4" w:rsidRPr="00A73B19" w:rsidRDefault="00F976F4" w:rsidP="004F3F3F">
            <w:pPr>
              <w:spacing w:after="120"/>
              <w:rPr>
                <w:rFonts w:cs="Calibri"/>
                <w:sz w:val="20"/>
                <w:szCs w:val="20"/>
              </w:rPr>
            </w:pPr>
            <w:r w:rsidRPr="00A73B19">
              <w:rPr>
                <w:rFonts w:cs="Calibri"/>
                <w:sz w:val="20"/>
                <w:szCs w:val="20"/>
              </w:rPr>
              <w:t>0,0213</w:t>
            </w:r>
          </w:p>
        </w:tc>
      </w:tr>
      <w:tr w:rsidR="00F976F4" w:rsidRPr="00A73B19" w14:paraId="4649904A" w14:textId="77777777" w:rsidTr="00F976F4">
        <w:trPr>
          <w:trHeight w:val="288"/>
        </w:trPr>
        <w:tc>
          <w:tcPr>
            <w:tcW w:w="2127" w:type="dxa"/>
            <w:noWrap/>
            <w:vAlign w:val="center"/>
            <w:hideMark/>
          </w:tcPr>
          <w:p w14:paraId="55C194B2" w14:textId="3D73BCF4" w:rsidR="00F976F4" w:rsidRPr="00A73B19" w:rsidRDefault="00F976F4" w:rsidP="004F3F3F">
            <w:pPr>
              <w:spacing w:after="120"/>
              <w:rPr>
                <w:rFonts w:cs="Calibri"/>
                <w:sz w:val="20"/>
                <w:szCs w:val="20"/>
              </w:rPr>
            </w:pPr>
            <w:r w:rsidRPr="00A73B19">
              <w:rPr>
                <w:rFonts w:cs="Calibri"/>
                <w:sz w:val="20"/>
                <w:szCs w:val="20"/>
              </w:rPr>
              <w:t xml:space="preserve">DT sample: 30% CF:1  </w:t>
            </w:r>
          </w:p>
        </w:tc>
        <w:tc>
          <w:tcPr>
            <w:tcW w:w="862" w:type="dxa"/>
            <w:noWrap/>
            <w:vAlign w:val="center"/>
            <w:hideMark/>
          </w:tcPr>
          <w:p w14:paraId="7E725A89"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noWrap/>
            <w:vAlign w:val="center"/>
            <w:hideMark/>
          </w:tcPr>
          <w:p w14:paraId="04082CDD" w14:textId="77777777" w:rsidR="00F976F4" w:rsidRPr="00A73B19" w:rsidRDefault="00F976F4" w:rsidP="004F3F3F">
            <w:pPr>
              <w:spacing w:after="120"/>
              <w:rPr>
                <w:rFonts w:cs="Calibri"/>
                <w:sz w:val="20"/>
                <w:szCs w:val="20"/>
              </w:rPr>
            </w:pPr>
            <w:r w:rsidRPr="00A73B19">
              <w:rPr>
                <w:rFonts w:cs="Calibri"/>
                <w:sz w:val="20"/>
                <w:szCs w:val="20"/>
              </w:rPr>
              <w:t>296</w:t>
            </w:r>
          </w:p>
        </w:tc>
        <w:tc>
          <w:tcPr>
            <w:tcW w:w="863" w:type="dxa"/>
            <w:noWrap/>
            <w:vAlign w:val="center"/>
            <w:hideMark/>
          </w:tcPr>
          <w:p w14:paraId="48ADCDC3" w14:textId="77777777" w:rsidR="00F976F4" w:rsidRPr="00A73B19" w:rsidRDefault="00F976F4" w:rsidP="004F3F3F">
            <w:pPr>
              <w:spacing w:after="120"/>
              <w:rPr>
                <w:rFonts w:cs="Calibri"/>
                <w:sz w:val="20"/>
                <w:szCs w:val="20"/>
              </w:rPr>
            </w:pPr>
            <w:r w:rsidRPr="00A73B19">
              <w:rPr>
                <w:rFonts w:cs="Calibri"/>
                <w:sz w:val="20"/>
                <w:szCs w:val="20"/>
              </w:rPr>
              <w:t>1</w:t>
            </w:r>
          </w:p>
        </w:tc>
        <w:tc>
          <w:tcPr>
            <w:tcW w:w="862" w:type="dxa"/>
            <w:noWrap/>
            <w:hideMark/>
          </w:tcPr>
          <w:p w14:paraId="4EBB8383" w14:textId="61DEFB48" w:rsidR="00F976F4" w:rsidRPr="00A73B19" w:rsidRDefault="00F976F4" w:rsidP="004F3F3F">
            <w:pPr>
              <w:spacing w:after="120"/>
              <w:rPr>
                <w:rFonts w:cs="Calibri"/>
                <w:sz w:val="20"/>
                <w:szCs w:val="20"/>
              </w:rPr>
            </w:pPr>
            <w:r w:rsidRPr="00A73B19">
              <w:rPr>
                <w:rFonts w:cs="Calibri"/>
                <w:sz w:val="20"/>
                <w:szCs w:val="20"/>
              </w:rPr>
              <w:t>996</w:t>
            </w:r>
          </w:p>
        </w:tc>
        <w:tc>
          <w:tcPr>
            <w:tcW w:w="862" w:type="dxa"/>
            <w:noWrap/>
            <w:hideMark/>
          </w:tcPr>
          <w:p w14:paraId="0AB111FC" w14:textId="32D3017F" w:rsidR="00F976F4" w:rsidRPr="00A73B19" w:rsidRDefault="00F976F4" w:rsidP="004F3F3F">
            <w:pPr>
              <w:spacing w:after="120"/>
              <w:rPr>
                <w:rFonts w:cs="Calibri"/>
                <w:sz w:val="20"/>
                <w:szCs w:val="20"/>
              </w:rPr>
            </w:pPr>
            <w:r w:rsidRPr="00A73B19">
              <w:rPr>
                <w:rFonts w:cs="Calibri"/>
                <w:sz w:val="20"/>
                <w:szCs w:val="20"/>
              </w:rPr>
              <w:t>0,7809</w:t>
            </w:r>
          </w:p>
        </w:tc>
        <w:tc>
          <w:tcPr>
            <w:tcW w:w="863" w:type="dxa"/>
            <w:noWrap/>
            <w:hideMark/>
          </w:tcPr>
          <w:p w14:paraId="460B9869" w14:textId="1FB84CF1" w:rsidR="00F976F4" w:rsidRPr="00A73B19" w:rsidRDefault="00F976F4" w:rsidP="004F3F3F">
            <w:pPr>
              <w:spacing w:after="120"/>
              <w:rPr>
                <w:rFonts w:cs="Calibri"/>
                <w:sz w:val="20"/>
                <w:szCs w:val="20"/>
              </w:rPr>
            </w:pPr>
            <w:r w:rsidRPr="00A73B19">
              <w:rPr>
                <w:rFonts w:cs="Calibri"/>
                <w:sz w:val="20"/>
                <w:szCs w:val="20"/>
              </w:rPr>
              <w:t>0,0065</w:t>
            </w:r>
          </w:p>
        </w:tc>
        <w:tc>
          <w:tcPr>
            <w:tcW w:w="862" w:type="dxa"/>
            <w:noWrap/>
            <w:hideMark/>
          </w:tcPr>
          <w:p w14:paraId="45E2BFE6" w14:textId="6AA488EA" w:rsidR="00F976F4" w:rsidRPr="00A73B19" w:rsidRDefault="00F976F4" w:rsidP="004F3F3F">
            <w:pPr>
              <w:spacing w:after="120"/>
              <w:rPr>
                <w:rFonts w:cs="Calibri"/>
                <w:sz w:val="20"/>
                <w:szCs w:val="20"/>
              </w:rPr>
            </w:pPr>
            <w:r w:rsidRPr="00A73B19">
              <w:rPr>
                <w:rFonts w:cs="Calibri"/>
                <w:sz w:val="20"/>
                <w:szCs w:val="20"/>
              </w:rPr>
              <w:t>0,6452</w:t>
            </w:r>
          </w:p>
        </w:tc>
        <w:tc>
          <w:tcPr>
            <w:tcW w:w="863" w:type="dxa"/>
            <w:noWrap/>
            <w:hideMark/>
          </w:tcPr>
          <w:p w14:paraId="26E8A689" w14:textId="46F5FD54" w:rsidR="00F976F4" w:rsidRPr="00A73B19" w:rsidRDefault="00F976F4" w:rsidP="004F3F3F">
            <w:pPr>
              <w:spacing w:after="120"/>
              <w:rPr>
                <w:rFonts w:cs="Calibri"/>
                <w:sz w:val="20"/>
                <w:szCs w:val="20"/>
              </w:rPr>
            </w:pPr>
            <w:r w:rsidRPr="00A73B19">
              <w:rPr>
                <w:rFonts w:cs="Calibri"/>
                <w:sz w:val="20"/>
                <w:szCs w:val="20"/>
              </w:rPr>
              <w:t>0,0156</w:t>
            </w:r>
          </w:p>
        </w:tc>
      </w:tr>
      <w:tr w:rsidR="00F976F4" w:rsidRPr="00A73B19" w14:paraId="27E5D479" w14:textId="77777777" w:rsidTr="00F976F4">
        <w:trPr>
          <w:trHeight w:val="288"/>
        </w:trPr>
        <w:tc>
          <w:tcPr>
            <w:tcW w:w="2127" w:type="dxa"/>
            <w:tcBorders>
              <w:bottom w:val="single" w:sz="4" w:space="0" w:color="auto"/>
            </w:tcBorders>
            <w:noWrap/>
            <w:vAlign w:val="center"/>
            <w:hideMark/>
          </w:tcPr>
          <w:p w14:paraId="0F313B68" w14:textId="48FA8D07" w:rsidR="00F976F4" w:rsidRPr="00A73B19" w:rsidRDefault="00F976F4" w:rsidP="004F3F3F">
            <w:pPr>
              <w:spacing w:after="120"/>
              <w:rPr>
                <w:rFonts w:cs="Calibri"/>
                <w:sz w:val="20"/>
                <w:szCs w:val="20"/>
              </w:rPr>
            </w:pPr>
            <w:r w:rsidRPr="00A73B19">
              <w:rPr>
                <w:rFonts w:cs="Calibri"/>
                <w:sz w:val="20"/>
                <w:szCs w:val="20"/>
              </w:rPr>
              <w:t xml:space="preserve">DT sample: 30% CF:2  </w:t>
            </w:r>
          </w:p>
        </w:tc>
        <w:tc>
          <w:tcPr>
            <w:tcW w:w="862" w:type="dxa"/>
            <w:tcBorders>
              <w:bottom w:val="single" w:sz="4" w:space="0" w:color="auto"/>
            </w:tcBorders>
            <w:noWrap/>
            <w:vAlign w:val="center"/>
            <w:hideMark/>
          </w:tcPr>
          <w:p w14:paraId="6EC0B40F" w14:textId="77777777" w:rsidR="00F976F4" w:rsidRPr="00A73B19" w:rsidRDefault="00F976F4"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center"/>
            <w:hideMark/>
          </w:tcPr>
          <w:p w14:paraId="71C894E3" w14:textId="77777777" w:rsidR="00F976F4" w:rsidRPr="00A73B19" w:rsidRDefault="00F976F4" w:rsidP="004F3F3F">
            <w:pPr>
              <w:spacing w:after="120"/>
              <w:rPr>
                <w:rFonts w:cs="Calibri"/>
                <w:sz w:val="20"/>
                <w:szCs w:val="20"/>
              </w:rPr>
            </w:pPr>
            <w:r w:rsidRPr="00A73B19">
              <w:rPr>
                <w:rFonts w:cs="Calibri"/>
                <w:sz w:val="20"/>
                <w:szCs w:val="20"/>
              </w:rPr>
              <w:t>296</w:t>
            </w:r>
          </w:p>
        </w:tc>
        <w:tc>
          <w:tcPr>
            <w:tcW w:w="863" w:type="dxa"/>
            <w:tcBorders>
              <w:bottom w:val="single" w:sz="4" w:space="0" w:color="auto"/>
            </w:tcBorders>
            <w:noWrap/>
            <w:vAlign w:val="center"/>
            <w:hideMark/>
          </w:tcPr>
          <w:p w14:paraId="3704C8F8" w14:textId="77777777" w:rsidR="00F976F4" w:rsidRPr="00A73B19" w:rsidRDefault="00F976F4" w:rsidP="004F3F3F">
            <w:pPr>
              <w:spacing w:after="120"/>
              <w:rPr>
                <w:rFonts w:cs="Calibri"/>
                <w:sz w:val="20"/>
                <w:szCs w:val="20"/>
              </w:rPr>
            </w:pPr>
            <w:r w:rsidRPr="00A73B19">
              <w:rPr>
                <w:rFonts w:cs="Calibri"/>
                <w:sz w:val="20"/>
                <w:szCs w:val="20"/>
              </w:rPr>
              <w:t>2</w:t>
            </w:r>
          </w:p>
        </w:tc>
        <w:tc>
          <w:tcPr>
            <w:tcW w:w="862" w:type="dxa"/>
            <w:tcBorders>
              <w:bottom w:val="single" w:sz="4" w:space="0" w:color="auto"/>
            </w:tcBorders>
            <w:noWrap/>
            <w:hideMark/>
          </w:tcPr>
          <w:p w14:paraId="4D9E995A" w14:textId="4E9198FE" w:rsidR="00F976F4" w:rsidRPr="00A73B19" w:rsidRDefault="00F976F4" w:rsidP="004F3F3F">
            <w:pPr>
              <w:spacing w:after="120"/>
              <w:rPr>
                <w:rFonts w:cs="Calibri"/>
                <w:sz w:val="20"/>
                <w:szCs w:val="20"/>
              </w:rPr>
            </w:pPr>
            <w:r w:rsidRPr="00A73B19">
              <w:rPr>
                <w:rFonts w:cs="Calibri"/>
                <w:sz w:val="20"/>
                <w:szCs w:val="20"/>
              </w:rPr>
              <w:t>1292</w:t>
            </w:r>
          </w:p>
        </w:tc>
        <w:tc>
          <w:tcPr>
            <w:tcW w:w="862" w:type="dxa"/>
            <w:tcBorders>
              <w:bottom w:val="single" w:sz="4" w:space="0" w:color="auto"/>
            </w:tcBorders>
            <w:noWrap/>
            <w:hideMark/>
          </w:tcPr>
          <w:p w14:paraId="586DE191" w14:textId="1EE61A74" w:rsidR="00F976F4" w:rsidRPr="00A73B19" w:rsidRDefault="00F976F4" w:rsidP="004F3F3F">
            <w:pPr>
              <w:spacing w:after="120"/>
              <w:rPr>
                <w:rFonts w:cs="Calibri"/>
                <w:sz w:val="20"/>
                <w:szCs w:val="20"/>
              </w:rPr>
            </w:pPr>
            <w:r w:rsidRPr="00A73B19">
              <w:rPr>
                <w:rFonts w:cs="Calibri"/>
                <w:sz w:val="20"/>
                <w:szCs w:val="20"/>
              </w:rPr>
              <w:t>0,8142</w:t>
            </w:r>
          </w:p>
        </w:tc>
        <w:tc>
          <w:tcPr>
            <w:tcW w:w="863" w:type="dxa"/>
            <w:tcBorders>
              <w:bottom w:val="single" w:sz="4" w:space="0" w:color="auto"/>
            </w:tcBorders>
            <w:noWrap/>
            <w:hideMark/>
          </w:tcPr>
          <w:p w14:paraId="0A7369A5" w14:textId="78B8AB4A" w:rsidR="00F976F4" w:rsidRPr="00A73B19" w:rsidRDefault="00F976F4" w:rsidP="004F3F3F">
            <w:pPr>
              <w:spacing w:after="120"/>
              <w:rPr>
                <w:rFonts w:cs="Calibri"/>
                <w:sz w:val="20"/>
                <w:szCs w:val="20"/>
              </w:rPr>
            </w:pPr>
            <w:r w:rsidRPr="00A73B19">
              <w:rPr>
                <w:rFonts w:cs="Calibri"/>
                <w:sz w:val="20"/>
                <w:szCs w:val="20"/>
              </w:rPr>
              <w:t>0,0070</w:t>
            </w:r>
          </w:p>
        </w:tc>
        <w:tc>
          <w:tcPr>
            <w:tcW w:w="862" w:type="dxa"/>
            <w:tcBorders>
              <w:bottom w:val="single" w:sz="4" w:space="0" w:color="auto"/>
            </w:tcBorders>
            <w:noWrap/>
            <w:hideMark/>
          </w:tcPr>
          <w:p w14:paraId="08A89CFC" w14:textId="3724E205" w:rsidR="00F976F4" w:rsidRPr="00A73B19" w:rsidRDefault="00F976F4" w:rsidP="004F3F3F">
            <w:pPr>
              <w:spacing w:after="120"/>
              <w:rPr>
                <w:rFonts w:cs="Calibri"/>
                <w:sz w:val="20"/>
                <w:szCs w:val="20"/>
              </w:rPr>
            </w:pPr>
            <w:r w:rsidRPr="00A73B19">
              <w:rPr>
                <w:rFonts w:cs="Calibri"/>
                <w:sz w:val="20"/>
                <w:szCs w:val="20"/>
              </w:rPr>
              <w:t>0,6776</w:t>
            </w:r>
          </w:p>
        </w:tc>
        <w:tc>
          <w:tcPr>
            <w:tcW w:w="863" w:type="dxa"/>
            <w:tcBorders>
              <w:bottom w:val="single" w:sz="4" w:space="0" w:color="auto"/>
            </w:tcBorders>
            <w:noWrap/>
            <w:hideMark/>
          </w:tcPr>
          <w:p w14:paraId="479B324F" w14:textId="186B27E8" w:rsidR="00F976F4" w:rsidRPr="00A73B19" w:rsidRDefault="00F976F4" w:rsidP="004F3F3F">
            <w:pPr>
              <w:spacing w:after="120"/>
              <w:rPr>
                <w:rFonts w:cs="Calibri"/>
                <w:sz w:val="20"/>
                <w:szCs w:val="20"/>
              </w:rPr>
            </w:pPr>
            <w:r w:rsidRPr="00A73B19">
              <w:rPr>
                <w:rFonts w:cs="Calibri"/>
                <w:sz w:val="20"/>
                <w:szCs w:val="20"/>
              </w:rPr>
              <w:t>0,0214</w:t>
            </w:r>
          </w:p>
        </w:tc>
      </w:tr>
      <w:tr w:rsidR="00C9610B" w:rsidRPr="00A73B19" w14:paraId="36538415" w14:textId="77777777" w:rsidTr="00F976F4">
        <w:trPr>
          <w:trHeight w:val="288"/>
        </w:trPr>
        <w:tc>
          <w:tcPr>
            <w:tcW w:w="9026" w:type="dxa"/>
            <w:gridSpan w:val="9"/>
            <w:tcBorders>
              <w:top w:val="single" w:sz="4" w:space="0" w:color="auto"/>
              <w:bottom w:val="single" w:sz="4" w:space="0" w:color="auto"/>
            </w:tcBorders>
            <w:noWrap/>
            <w:vAlign w:val="center"/>
          </w:tcPr>
          <w:p w14:paraId="3714DC48" w14:textId="77777777" w:rsidR="00C9610B" w:rsidRPr="00A73B19" w:rsidRDefault="00C9610B" w:rsidP="004F3F3F">
            <w:pPr>
              <w:spacing w:after="120"/>
              <w:rPr>
                <w:rFonts w:cs="Calibri"/>
                <w:sz w:val="20"/>
                <w:szCs w:val="20"/>
              </w:rPr>
            </w:pPr>
            <w:r w:rsidRPr="00A73B19">
              <w:rPr>
                <w:rFonts w:cs="Calibri"/>
                <w:sz w:val="20"/>
                <w:szCs w:val="20"/>
              </w:rPr>
              <w:t>Model Trained on Only CFs</w:t>
            </w:r>
          </w:p>
        </w:tc>
      </w:tr>
      <w:tr w:rsidR="00F976F4" w:rsidRPr="00A73B19" w14:paraId="54628957" w14:textId="77777777" w:rsidTr="00F976F4">
        <w:trPr>
          <w:trHeight w:val="288"/>
        </w:trPr>
        <w:tc>
          <w:tcPr>
            <w:tcW w:w="2127" w:type="dxa"/>
            <w:tcBorders>
              <w:top w:val="single" w:sz="4" w:space="0" w:color="auto"/>
            </w:tcBorders>
            <w:noWrap/>
            <w:vAlign w:val="center"/>
            <w:hideMark/>
          </w:tcPr>
          <w:p w14:paraId="3CFEEFDF" w14:textId="4387F6AC" w:rsidR="00F976F4" w:rsidRPr="00A73B19" w:rsidRDefault="00F976F4" w:rsidP="004F3F3F">
            <w:pPr>
              <w:spacing w:after="120"/>
              <w:rPr>
                <w:rFonts w:cs="Calibri"/>
                <w:sz w:val="20"/>
                <w:szCs w:val="20"/>
              </w:rPr>
            </w:pPr>
            <w:r w:rsidRPr="00A73B19">
              <w:rPr>
                <w:rFonts w:cs="Calibri"/>
                <w:sz w:val="20"/>
                <w:szCs w:val="20"/>
              </w:rPr>
              <w:t xml:space="preserve">DT sample: 10% CF:1  </w:t>
            </w:r>
          </w:p>
        </w:tc>
        <w:tc>
          <w:tcPr>
            <w:tcW w:w="862" w:type="dxa"/>
            <w:tcBorders>
              <w:top w:val="single" w:sz="4" w:space="0" w:color="auto"/>
            </w:tcBorders>
            <w:noWrap/>
            <w:vAlign w:val="center"/>
            <w:hideMark/>
          </w:tcPr>
          <w:p w14:paraId="1B451A7A"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tcBorders>
              <w:top w:val="single" w:sz="4" w:space="0" w:color="auto"/>
            </w:tcBorders>
            <w:noWrap/>
            <w:vAlign w:val="center"/>
            <w:hideMark/>
          </w:tcPr>
          <w:p w14:paraId="45157357"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100</w:t>
            </w:r>
          </w:p>
        </w:tc>
        <w:tc>
          <w:tcPr>
            <w:tcW w:w="863" w:type="dxa"/>
            <w:tcBorders>
              <w:top w:val="single" w:sz="4" w:space="0" w:color="auto"/>
            </w:tcBorders>
            <w:noWrap/>
            <w:vAlign w:val="center"/>
            <w:hideMark/>
          </w:tcPr>
          <w:p w14:paraId="62F6B336"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tcBorders>
              <w:top w:val="single" w:sz="4" w:space="0" w:color="auto"/>
            </w:tcBorders>
            <w:noWrap/>
            <w:hideMark/>
          </w:tcPr>
          <w:p w14:paraId="2D45F9F5" w14:textId="53E8FA7A" w:rsidR="00F976F4" w:rsidRPr="00A73B19" w:rsidRDefault="00F976F4" w:rsidP="004F3F3F">
            <w:pPr>
              <w:spacing w:after="120"/>
              <w:rPr>
                <w:rFonts w:cs="Calibri"/>
                <w:sz w:val="20"/>
                <w:szCs w:val="20"/>
              </w:rPr>
            </w:pPr>
            <w:r w:rsidRPr="00A73B19">
              <w:rPr>
                <w:rFonts w:cs="Calibri"/>
                <w:sz w:val="20"/>
                <w:szCs w:val="20"/>
              </w:rPr>
              <w:t>100</w:t>
            </w:r>
          </w:p>
        </w:tc>
        <w:tc>
          <w:tcPr>
            <w:tcW w:w="862" w:type="dxa"/>
            <w:tcBorders>
              <w:top w:val="single" w:sz="4" w:space="0" w:color="auto"/>
            </w:tcBorders>
            <w:noWrap/>
            <w:hideMark/>
          </w:tcPr>
          <w:p w14:paraId="7092EF96" w14:textId="7EC4055A" w:rsidR="00F976F4" w:rsidRPr="00A73B19" w:rsidRDefault="00F976F4" w:rsidP="004F3F3F">
            <w:pPr>
              <w:spacing w:after="120"/>
              <w:rPr>
                <w:rFonts w:cs="Calibri"/>
                <w:sz w:val="20"/>
                <w:szCs w:val="20"/>
              </w:rPr>
            </w:pPr>
            <w:r w:rsidRPr="00A73B19">
              <w:rPr>
                <w:rFonts w:cs="Calibri"/>
                <w:sz w:val="20"/>
                <w:szCs w:val="20"/>
              </w:rPr>
              <w:t>0,7452</w:t>
            </w:r>
          </w:p>
        </w:tc>
        <w:tc>
          <w:tcPr>
            <w:tcW w:w="863" w:type="dxa"/>
            <w:tcBorders>
              <w:top w:val="single" w:sz="4" w:space="0" w:color="auto"/>
            </w:tcBorders>
            <w:noWrap/>
            <w:hideMark/>
          </w:tcPr>
          <w:p w14:paraId="4FFE478D" w14:textId="5EF169BA" w:rsidR="00F976F4" w:rsidRPr="00A73B19" w:rsidRDefault="00F976F4" w:rsidP="004F3F3F">
            <w:pPr>
              <w:spacing w:after="120"/>
              <w:rPr>
                <w:rFonts w:cs="Calibri"/>
                <w:sz w:val="20"/>
                <w:szCs w:val="20"/>
              </w:rPr>
            </w:pPr>
            <w:r w:rsidRPr="00A73B19">
              <w:rPr>
                <w:rFonts w:cs="Calibri"/>
                <w:sz w:val="20"/>
                <w:szCs w:val="20"/>
              </w:rPr>
              <w:t>0,0232</w:t>
            </w:r>
          </w:p>
        </w:tc>
        <w:tc>
          <w:tcPr>
            <w:tcW w:w="862" w:type="dxa"/>
            <w:tcBorders>
              <w:top w:val="single" w:sz="4" w:space="0" w:color="auto"/>
            </w:tcBorders>
            <w:noWrap/>
            <w:hideMark/>
          </w:tcPr>
          <w:p w14:paraId="690BC203" w14:textId="25CC6183" w:rsidR="00F976F4" w:rsidRPr="00A73B19" w:rsidRDefault="00F976F4" w:rsidP="004F3F3F">
            <w:pPr>
              <w:spacing w:after="120"/>
              <w:rPr>
                <w:rFonts w:cs="Calibri"/>
                <w:sz w:val="20"/>
                <w:szCs w:val="20"/>
              </w:rPr>
            </w:pPr>
            <w:r w:rsidRPr="00A73B19">
              <w:rPr>
                <w:rFonts w:cs="Calibri"/>
                <w:sz w:val="20"/>
                <w:szCs w:val="20"/>
              </w:rPr>
              <w:t>0,5717</w:t>
            </w:r>
          </w:p>
        </w:tc>
        <w:tc>
          <w:tcPr>
            <w:tcW w:w="863" w:type="dxa"/>
            <w:tcBorders>
              <w:top w:val="single" w:sz="4" w:space="0" w:color="auto"/>
            </w:tcBorders>
            <w:noWrap/>
            <w:hideMark/>
          </w:tcPr>
          <w:p w14:paraId="031EEC79" w14:textId="33AC5A66" w:rsidR="00F976F4" w:rsidRPr="00A73B19" w:rsidRDefault="00F976F4" w:rsidP="004F3F3F">
            <w:pPr>
              <w:spacing w:after="120"/>
              <w:rPr>
                <w:rFonts w:cs="Calibri"/>
                <w:sz w:val="20"/>
                <w:szCs w:val="20"/>
              </w:rPr>
            </w:pPr>
            <w:r w:rsidRPr="00A73B19">
              <w:rPr>
                <w:rFonts w:cs="Calibri"/>
                <w:sz w:val="20"/>
                <w:szCs w:val="20"/>
              </w:rPr>
              <w:t>0,0203</w:t>
            </w:r>
          </w:p>
        </w:tc>
      </w:tr>
      <w:tr w:rsidR="00F976F4" w:rsidRPr="00A73B19" w14:paraId="70642D26" w14:textId="77777777" w:rsidTr="00F976F4">
        <w:trPr>
          <w:trHeight w:val="288"/>
        </w:trPr>
        <w:tc>
          <w:tcPr>
            <w:tcW w:w="2127" w:type="dxa"/>
            <w:noWrap/>
            <w:vAlign w:val="center"/>
            <w:hideMark/>
          </w:tcPr>
          <w:p w14:paraId="633BAEF7" w14:textId="25C0B67F" w:rsidR="00F976F4" w:rsidRPr="00A73B19" w:rsidRDefault="00F976F4" w:rsidP="004F3F3F">
            <w:pPr>
              <w:spacing w:after="120"/>
              <w:rPr>
                <w:rFonts w:cs="Calibri"/>
                <w:sz w:val="20"/>
                <w:szCs w:val="20"/>
              </w:rPr>
            </w:pPr>
            <w:r w:rsidRPr="00A73B19">
              <w:rPr>
                <w:rFonts w:cs="Calibri"/>
                <w:sz w:val="20"/>
                <w:szCs w:val="20"/>
              </w:rPr>
              <w:t xml:space="preserve">DT sample: 10% CF:2  </w:t>
            </w:r>
          </w:p>
        </w:tc>
        <w:tc>
          <w:tcPr>
            <w:tcW w:w="862" w:type="dxa"/>
            <w:noWrap/>
            <w:vAlign w:val="center"/>
            <w:hideMark/>
          </w:tcPr>
          <w:p w14:paraId="03B41AD7"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2F766D2B"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100</w:t>
            </w:r>
          </w:p>
        </w:tc>
        <w:tc>
          <w:tcPr>
            <w:tcW w:w="863" w:type="dxa"/>
            <w:noWrap/>
            <w:vAlign w:val="center"/>
            <w:hideMark/>
          </w:tcPr>
          <w:p w14:paraId="6D46D3E6"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hideMark/>
          </w:tcPr>
          <w:p w14:paraId="513C111F" w14:textId="1729F306" w:rsidR="00F976F4" w:rsidRPr="00A73B19" w:rsidRDefault="00F976F4" w:rsidP="004F3F3F">
            <w:pPr>
              <w:spacing w:after="120"/>
              <w:rPr>
                <w:rFonts w:cs="Calibri"/>
                <w:sz w:val="20"/>
                <w:szCs w:val="20"/>
              </w:rPr>
            </w:pPr>
            <w:r w:rsidRPr="00A73B19">
              <w:rPr>
                <w:rFonts w:cs="Calibri"/>
                <w:sz w:val="20"/>
                <w:szCs w:val="20"/>
              </w:rPr>
              <w:t>200</w:t>
            </w:r>
          </w:p>
        </w:tc>
        <w:tc>
          <w:tcPr>
            <w:tcW w:w="862" w:type="dxa"/>
            <w:noWrap/>
            <w:hideMark/>
          </w:tcPr>
          <w:p w14:paraId="0869A1C4" w14:textId="69A1D903" w:rsidR="00F976F4" w:rsidRPr="00A73B19" w:rsidRDefault="00F976F4" w:rsidP="004F3F3F">
            <w:pPr>
              <w:spacing w:after="120"/>
              <w:rPr>
                <w:rFonts w:cs="Calibri"/>
                <w:sz w:val="20"/>
                <w:szCs w:val="20"/>
              </w:rPr>
            </w:pPr>
            <w:r w:rsidRPr="00A73B19">
              <w:rPr>
                <w:rFonts w:cs="Calibri"/>
                <w:sz w:val="20"/>
                <w:szCs w:val="20"/>
              </w:rPr>
              <w:t>0,7342</w:t>
            </w:r>
          </w:p>
        </w:tc>
        <w:tc>
          <w:tcPr>
            <w:tcW w:w="863" w:type="dxa"/>
            <w:noWrap/>
            <w:hideMark/>
          </w:tcPr>
          <w:p w14:paraId="576F84F7" w14:textId="3E16A7CE" w:rsidR="00F976F4" w:rsidRPr="00A73B19" w:rsidRDefault="00F976F4" w:rsidP="004F3F3F">
            <w:pPr>
              <w:spacing w:after="120"/>
              <w:rPr>
                <w:rFonts w:cs="Calibri"/>
                <w:sz w:val="20"/>
                <w:szCs w:val="20"/>
              </w:rPr>
            </w:pPr>
            <w:r w:rsidRPr="00A73B19">
              <w:rPr>
                <w:rFonts w:cs="Calibri"/>
                <w:sz w:val="20"/>
                <w:szCs w:val="20"/>
              </w:rPr>
              <w:t>0,0340</w:t>
            </w:r>
          </w:p>
        </w:tc>
        <w:tc>
          <w:tcPr>
            <w:tcW w:w="862" w:type="dxa"/>
            <w:noWrap/>
            <w:hideMark/>
          </w:tcPr>
          <w:p w14:paraId="6C4CCA60" w14:textId="0716DBE3" w:rsidR="00F976F4" w:rsidRPr="00A73B19" w:rsidRDefault="00F976F4" w:rsidP="004F3F3F">
            <w:pPr>
              <w:spacing w:after="120"/>
              <w:rPr>
                <w:rFonts w:cs="Calibri"/>
                <w:sz w:val="20"/>
                <w:szCs w:val="20"/>
              </w:rPr>
            </w:pPr>
            <w:r w:rsidRPr="00A73B19">
              <w:rPr>
                <w:rFonts w:cs="Calibri"/>
                <w:sz w:val="20"/>
                <w:szCs w:val="20"/>
              </w:rPr>
              <w:t>0,5763</w:t>
            </w:r>
          </w:p>
        </w:tc>
        <w:tc>
          <w:tcPr>
            <w:tcW w:w="863" w:type="dxa"/>
            <w:noWrap/>
            <w:hideMark/>
          </w:tcPr>
          <w:p w14:paraId="58FCAC20" w14:textId="40A97513" w:rsidR="00F976F4" w:rsidRPr="00A73B19" w:rsidRDefault="00F976F4" w:rsidP="004F3F3F">
            <w:pPr>
              <w:spacing w:after="120"/>
              <w:rPr>
                <w:rFonts w:cs="Calibri"/>
                <w:sz w:val="20"/>
                <w:szCs w:val="20"/>
              </w:rPr>
            </w:pPr>
            <w:r w:rsidRPr="00A73B19">
              <w:rPr>
                <w:rFonts w:cs="Calibri"/>
                <w:sz w:val="20"/>
                <w:szCs w:val="20"/>
              </w:rPr>
              <w:t>0,0327</w:t>
            </w:r>
          </w:p>
        </w:tc>
      </w:tr>
      <w:tr w:rsidR="00F976F4" w:rsidRPr="00A73B19" w14:paraId="43B4C56A" w14:textId="77777777" w:rsidTr="00F976F4">
        <w:trPr>
          <w:trHeight w:val="288"/>
        </w:trPr>
        <w:tc>
          <w:tcPr>
            <w:tcW w:w="2127" w:type="dxa"/>
            <w:noWrap/>
            <w:vAlign w:val="center"/>
            <w:hideMark/>
          </w:tcPr>
          <w:p w14:paraId="4E250FBA" w14:textId="63840664" w:rsidR="00F976F4" w:rsidRPr="00A73B19" w:rsidRDefault="00F976F4" w:rsidP="004F3F3F">
            <w:pPr>
              <w:spacing w:after="120"/>
              <w:rPr>
                <w:rFonts w:cs="Calibri"/>
                <w:sz w:val="20"/>
                <w:szCs w:val="20"/>
              </w:rPr>
            </w:pPr>
            <w:r w:rsidRPr="00A73B19">
              <w:rPr>
                <w:rFonts w:cs="Calibri"/>
                <w:sz w:val="20"/>
                <w:szCs w:val="20"/>
              </w:rPr>
              <w:t xml:space="preserve">DT sample: 20% CF:1  </w:t>
            </w:r>
          </w:p>
        </w:tc>
        <w:tc>
          <w:tcPr>
            <w:tcW w:w="862" w:type="dxa"/>
            <w:noWrap/>
            <w:vAlign w:val="center"/>
            <w:hideMark/>
          </w:tcPr>
          <w:p w14:paraId="7ED93566"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6DE27A4B"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3" w:type="dxa"/>
            <w:noWrap/>
            <w:vAlign w:val="center"/>
            <w:hideMark/>
          </w:tcPr>
          <w:p w14:paraId="247A9359"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noWrap/>
            <w:hideMark/>
          </w:tcPr>
          <w:p w14:paraId="0D7379CD" w14:textId="70FBA314" w:rsidR="00F976F4" w:rsidRPr="00A73B19" w:rsidRDefault="00F976F4" w:rsidP="004F3F3F">
            <w:pPr>
              <w:spacing w:after="120"/>
              <w:rPr>
                <w:rFonts w:cs="Calibri"/>
                <w:sz w:val="20"/>
                <w:szCs w:val="20"/>
              </w:rPr>
            </w:pPr>
            <w:r w:rsidRPr="00A73B19">
              <w:rPr>
                <w:rFonts w:cs="Calibri"/>
                <w:sz w:val="20"/>
                <w:szCs w:val="20"/>
              </w:rPr>
              <w:t>200</w:t>
            </w:r>
          </w:p>
        </w:tc>
        <w:tc>
          <w:tcPr>
            <w:tcW w:w="862" w:type="dxa"/>
            <w:noWrap/>
            <w:hideMark/>
          </w:tcPr>
          <w:p w14:paraId="2214775B" w14:textId="68D5155F" w:rsidR="00F976F4" w:rsidRPr="00A73B19" w:rsidRDefault="00F976F4" w:rsidP="004F3F3F">
            <w:pPr>
              <w:spacing w:after="120"/>
              <w:rPr>
                <w:rFonts w:cs="Calibri"/>
                <w:sz w:val="20"/>
                <w:szCs w:val="20"/>
              </w:rPr>
            </w:pPr>
            <w:r w:rsidRPr="00A73B19">
              <w:rPr>
                <w:rFonts w:cs="Calibri"/>
                <w:sz w:val="20"/>
                <w:szCs w:val="20"/>
              </w:rPr>
              <w:t>0,7591</w:t>
            </w:r>
          </w:p>
        </w:tc>
        <w:tc>
          <w:tcPr>
            <w:tcW w:w="863" w:type="dxa"/>
            <w:noWrap/>
            <w:hideMark/>
          </w:tcPr>
          <w:p w14:paraId="06339549" w14:textId="4798CB93" w:rsidR="00F976F4" w:rsidRPr="00A73B19" w:rsidRDefault="00F976F4" w:rsidP="004F3F3F">
            <w:pPr>
              <w:spacing w:after="120"/>
              <w:rPr>
                <w:rFonts w:cs="Calibri"/>
                <w:sz w:val="20"/>
                <w:szCs w:val="20"/>
              </w:rPr>
            </w:pPr>
            <w:r w:rsidRPr="00A73B19">
              <w:rPr>
                <w:rFonts w:cs="Calibri"/>
                <w:sz w:val="20"/>
                <w:szCs w:val="20"/>
              </w:rPr>
              <w:t>0,0294</w:t>
            </w:r>
          </w:p>
        </w:tc>
        <w:tc>
          <w:tcPr>
            <w:tcW w:w="862" w:type="dxa"/>
            <w:noWrap/>
            <w:hideMark/>
          </w:tcPr>
          <w:p w14:paraId="03F2BFFB" w14:textId="20EF5A50" w:rsidR="00F976F4" w:rsidRPr="00A73B19" w:rsidRDefault="00F976F4" w:rsidP="004F3F3F">
            <w:pPr>
              <w:spacing w:after="120"/>
              <w:rPr>
                <w:rFonts w:cs="Calibri"/>
                <w:sz w:val="20"/>
                <w:szCs w:val="20"/>
              </w:rPr>
            </w:pPr>
            <w:r w:rsidRPr="00A73B19">
              <w:rPr>
                <w:rFonts w:cs="Calibri"/>
                <w:sz w:val="20"/>
                <w:szCs w:val="20"/>
              </w:rPr>
              <w:t>0,5953</w:t>
            </w:r>
          </w:p>
        </w:tc>
        <w:tc>
          <w:tcPr>
            <w:tcW w:w="863" w:type="dxa"/>
            <w:noWrap/>
            <w:hideMark/>
          </w:tcPr>
          <w:p w14:paraId="12BBA4FA" w14:textId="5972E1EF" w:rsidR="00F976F4" w:rsidRPr="00A73B19" w:rsidRDefault="00F976F4" w:rsidP="004F3F3F">
            <w:pPr>
              <w:spacing w:after="120"/>
              <w:rPr>
                <w:rFonts w:cs="Calibri"/>
                <w:sz w:val="20"/>
                <w:szCs w:val="20"/>
              </w:rPr>
            </w:pPr>
            <w:r w:rsidRPr="00A73B19">
              <w:rPr>
                <w:rFonts w:cs="Calibri"/>
                <w:sz w:val="20"/>
                <w:szCs w:val="20"/>
              </w:rPr>
              <w:t>0,0245</w:t>
            </w:r>
          </w:p>
        </w:tc>
      </w:tr>
      <w:tr w:rsidR="00F976F4" w:rsidRPr="00A73B19" w14:paraId="2062097B" w14:textId="77777777" w:rsidTr="00F976F4">
        <w:trPr>
          <w:trHeight w:val="288"/>
        </w:trPr>
        <w:tc>
          <w:tcPr>
            <w:tcW w:w="2127" w:type="dxa"/>
            <w:noWrap/>
            <w:vAlign w:val="center"/>
            <w:hideMark/>
          </w:tcPr>
          <w:p w14:paraId="09064F00" w14:textId="2CF9210D" w:rsidR="00F976F4" w:rsidRPr="00A73B19" w:rsidRDefault="00F976F4" w:rsidP="004F3F3F">
            <w:pPr>
              <w:spacing w:after="120"/>
              <w:rPr>
                <w:rFonts w:cs="Calibri"/>
                <w:sz w:val="20"/>
                <w:szCs w:val="20"/>
              </w:rPr>
            </w:pPr>
            <w:r w:rsidRPr="00A73B19">
              <w:rPr>
                <w:rFonts w:cs="Calibri"/>
                <w:sz w:val="20"/>
                <w:szCs w:val="20"/>
              </w:rPr>
              <w:lastRenderedPageBreak/>
              <w:t xml:space="preserve">DT sample: 20% CF:2  </w:t>
            </w:r>
          </w:p>
        </w:tc>
        <w:tc>
          <w:tcPr>
            <w:tcW w:w="862" w:type="dxa"/>
            <w:noWrap/>
            <w:vAlign w:val="center"/>
            <w:hideMark/>
          </w:tcPr>
          <w:p w14:paraId="52115E28"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7F561658"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200</w:t>
            </w:r>
          </w:p>
        </w:tc>
        <w:tc>
          <w:tcPr>
            <w:tcW w:w="863" w:type="dxa"/>
            <w:noWrap/>
            <w:vAlign w:val="center"/>
            <w:hideMark/>
          </w:tcPr>
          <w:p w14:paraId="24A42ACD"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hideMark/>
          </w:tcPr>
          <w:p w14:paraId="490AC5A0" w14:textId="22B84FE5" w:rsidR="00F976F4" w:rsidRPr="00A73B19" w:rsidRDefault="00F976F4" w:rsidP="004F3F3F">
            <w:pPr>
              <w:spacing w:after="120"/>
              <w:rPr>
                <w:rFonts w:cs="Calibri"/>
                <w:sz w:val="20"/>
                <w:szCs w:val="20"/>
              </w:rPr>
            </w:pPr>
            <w:r w:rsidRPr="00A73B19">
              <w:rPr>
                <w:rFonts w:cs="Calibri"/>
                <w:sz w:val="20"/>
                <w:szCs w:val="20"/>
              </w:rPr>
              <w:t>400</w:t>
            </w:r>
          </w:p>
        </w:tc>
        <w:tc>
          <w:tcPr>
            <w:tcW w:w="862" w:type="dxa"/>
            <w:noWrap/>
            <w:hideMark/>
          </w:tcPr>
          <w:p w14:paraId="3D4C6C15" w14:textId="3BB96E58" w:rsidR="00F976F4" w:rsidRPr="00A73B19" w:rsidRDefault="00F976F4" w:rsidP="004F3F3F">
            <w:pPr>
              <w:spacing w:after="120"/>
              <w:rPr>
                <w:rFonts w:cs="Calibri"/>
                <w:sz w:val="20"/>
                <w:szCs w:val="20"/>
              </w:rPr>
            </w:pPr>
            <w:r w:rsidRPr="00A73B19">
              <w:rPr>
                <w:rFonts w:cs="Calibri"/>
                <w:sz w:val="20"/>
                <w:szCs w:val="20"/>
              </w:rPr>
              <w:t>0,7479</w:t>
            </w:r>
          </w:p>
        </w:tc>
        <w:tc>
          <w:tcPr>
            <w:tcW w:w="863" w:type="dxa"/>
            <w:noWrap/>
            <w:hideMark/>
          </w:tcPr>
          <w:p w14:paraId="37DB3D1E" w14:textId="2F5CA782" w:rsidR="00F976F4" w:rsidRPr="00A73B19" w:rsidRDefault="00F976F4" w:rsidP="004F3F3F">
            <w:pPr>
              <w:spacing w:after="120"/>
              <w:rPr>
                <w:rFonts w:cs="Calibri"/>
                <w:sz w:val="20"/>
                <w:szCs w:val="20"/>
              </w:rPr>
            </w:pPr>
            <w:r w:rsidRPr="00A73B19">
              <w:rPr>
                <w:rFonts w:cs="Calibri"/>
                <w:sz w:val="20"/>
                <w:szCs w:val="20"/>
              </w:rPr>
              <w:t>0,0284</w:t>
            </w:r>
          </w:p>
        </w:tc>
        <w:tc>
          <w:tcPr>
            <w:tcW w:w="862" w:type="dxa"/>
            <w:noWrap/>
            <w:hideMark/>
          </w:tcPr>
          <w:p w14:paraId="70C4796B" w14:textId="70EF6F6F" w:rsidR="00F976F4" w:rsidRPr="00A73B19" w:rsidRDefault="00F976F4" w:rsidP="004F3F3F">
            <w:pPr>
              <w:spacing w:after="120"/>
              <w:rPr>
                <w:rFonts w:cs="Calibri"/>
                <w:sz w:val="20"/>
                <w:szCs w:val="20"/>
              </w:rPr>
            </w:pPr>
            <w:r w:rsidRPr="00A73B19">
              <w:rPr>
                <w:rFonts w:cs="Calibri"/>
                <w:sz w:val="20"/>
                <w:szCs w:val="20"/>
              </w:rPr>
              <w:t>0,6025</w:t>
            </w:r>
          </w:p>
        </w:tc>
        <w:tc>
          <w:tcPr>
            <w:tcW w:w="863" w:type="dxa"/>
            <w:noWrap/>
            <w:hideMark/>
          </w:tcPr>
          <w:p w14:paraId="3C72EFB0" w14:textId="1A91E86F" w:rsidR="00F976F4" w:rsidRPr="00A73B19" w:rsidRDefault="00F976F4" w:rsidP="004F3F3F">
            <w:pPr>
              <w:spacing w:after="120"/>
              <w:rPr>
                <w:rFonts w:cs="Calibri"/>
                <w:sz w:val="20"/>
                <w:szCs w:val="20"/>
              </w:rPr>
            </w:pPr>
            <w:r w:rsidRPr="00A73B19">
              <w:rPr>
                <w:rFonts w:cs="Calibri"/>
                <w:sz w:val="20"/>
                <w:szCs w:val="20"/>
              </w:rPr>
              <w:t>0,0217</w:t>
            </w:r>
          </w:p>
        </w:tc>
      </w:tr>
      <w:tr w:rsidR="00F976F4" w:rsidRPr="00A73B19" w14:paraId="1C5FCE1D" w14:textId="77777777" w:rsidTr="00F976F4">
        <w:trPr>
          <w:trHeight w:val="288"/>
        </w:trPr>
        <w:tc>
          <w:tcPr>
            <w:tcW w:w="2127" w:type="dxa"/>
            <w:noWrap/>
            <w:vAlign w:val="center"/>
            <w:hideMark/>
          </w:tcPr>
          <w:p w14:paraId="6C1285A7" w14:textId="7AF3CB50" w:rsidR="00F976F4" w:rsidRPr="00A73B19" w:rsidRDefault="00F976F4" w:rsidP="004F3F3F">
            <w:pPr>
              <w:spacing w:after="120"/>
              <w:rPr>
                <w:rFonts w:cs="Calibri"/>
                <w:sz w:val="20"/>
                <w:szCs w:val="20"/>
              </w:rPr>
            </w:pPr>
            <w:r w:rsidRPr="00A73B19">
              <w:rPr>
                <w:rFonts w:cs="Calibri"/>
                <w:sz w:val="20"/>
                <w:szCs w:val="20"/>
              </w:rPr>
              <w:t xml:space="preserve">DT sample: 30% CF:1  </w:t>
            </w:r>
          </w:p>
        </w:tc>
        <w:tc>
          <w:tcPr>
            <w:tcW w:w="862" w:type="dxa"/>
            <w:noWrap/>
            <w:vAlign w:val="center"/>
            <w:hideMark/>
          </w:tcPr>
          <w:p w14:paraId="1D9E4CEF"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5CFA2AA3"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296</w:t>
            </w:r>
          </w:p>
        </w:tc>
        <w:tc>
          <w:tcPr>
            <w:tcW w:w="863" w:type="dxa"/>
            <w:noWrap/>
            <w:vAlign w:val="center"/>
            <w:hideMark/>
          </w:tcPr>
          <w:p w14:paraId="0442A9CD"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1</w:t>
            </w:r>
          </w:p>
        </w:tc>
        <w:tc>
          <w:tcPr>
            <w:tcW w:w="862" w:type="dxa"/>
            <w:noWrap/>
            <w:hideMark/>
          </w:tcPr>
          <w:p w14:paraId="0C78D73F" w14:textId="7E005F5B" w:rsidR="00F976F4" w:rsidRPr="00A73B19" w:rsidRDefault="00F976F4" w:rsidP="004F3F3F">
            <w:pPr>
              <w:spacing w:after="120"/>
              <w:rPr>
                <w:rFonts w:cs="Calibri"/>
                <w:sz w:val="20"/>
                <w:szCs w:val="20"/>
              </w:rPr>
            </w:pPr>
            <w:r w:rsidRPr="00A73B19">
              <w:rPr>
                <w:rFonts w:cs="Calibri"/>
                <w:sz w:val="20"/>
                <w:szCs w:val="20"/>
              </w:rPr>
              <w:t>296</w:t>
            </w:r>
          </w:p>
        </w:tc>
        <w:tc>
          <w:tcPr>
            <w:tcW w:w="862" w:type="dxa"/>
            <w:noWrap/>
            <w:hideMark/>
          </w:tcPr>
          <w:p w14:paraId="12E64117" w14:textId="7AD167C6" w:rsidR="00F976F4" w:rsidRPr="00A73B19" w:rsidRDefault="00F976F4" w:rsidP="004F3F3F">
            <w:pPr>
              <w:spacing w:after="120"/>
              <w:rPr>
                <w:rFonts w:cs="Calibri"/>
                <w:sz w:val="20"/>
                <w:szCs w:val="20"/>
              </w:rPr>
            </w:pPr>
            <w:r w:rsidRPr="00A73B19">
              <w:rPr>
                <w:rFonts w:cs="Calibri"/>
                <w:sz w:val="20"/>
                <w:szCs w:val="20"/>
              </w:rPr>
              <w:t>0,7636</w:t>
            </w:r>
          </w:p>
        </w:tc>
        <w:tc>
          <w:tcPr>
            <w:tcW w:w="863" w:type="dxa"/>
            <w:noWrap/>
            <w:hideMark/>
          </w:tcPr>
          <w:p w14:paraId="265BC17C" w14:textId="2F4A4834" w:rsidR="00F976F4" w:rsidRPr="00A73B19" w:rsidRDefault="00F976F4" w:rsidP="004F3F3F">
            <w:pPr>
              <w:spacing w:after="120"/>
              <w:rPr>
                <w:rFonts w:cs="Calibri"/>
                <w:sz w:val="20"/>
                <w:szCs w:val="20"/>
              </w:rPr>
            </w:pPr>
            <w:r w:rsidRPr="00A73B19">
              <w:rPr>
                <w:rFonts w:cs="Calibri"/>
                <w:sz w:val="20"/>
                <w:szCs w:val="20"/>
              </w:rPr>
              <w:t>0,0260</w:t>
            </w:r>
          </w:p>
        </w:tc>
        <w:tc>
          <w:tcPr>
            <w:tcW w:w="862" w:type="dxa"/>
            <w:noWrap/>
            <w:hideMark/>
          </w:tcPr>
          <w:p w14:paraId="291A7961" w14:textId="3108244A" w:rsidR="00F976F4" w:rsidRPr="00A73B19" w:rsidRDefault="00F976F4" w:rsidP="004F3F3F">
            <w:pPr>
              <w:spacing w:after="120"/>
              <w:rPr>
                <w:rFonts w:cs="Calibri"/>
                <w:sz w:val="20"/>
                <w:szCs w:val="20"/>
              </w:rPr>
            </w:pPr>
            <w:r w:rsidRPr="00A73B19">
              <w:rPr>
                <w:rFonts w:cs="Calibri"/>
                <w:sz w:val="20"/>
                <w:szCs w:val="20"/>
              </w:rPr>
              <w:t>0,5859</w:t>
            </w:r>
          </w:p>
        </w:tc>
        <w:tc>
          <w:tcPr>
            <w:tcW w:w="863" w:type="dxa"/>
            <w:noWrap/>
            <w:hideMark/>
          </w:tcPr>
          <w:p w14:paraId="77AF5514" w14:textId="5D8FE918" w:rsidR="00F976F4" w:rsidRPr="00A73B19" w:rsidRDefault="00F976F4" w:rsidP="004F3F3F">
            <w:pPr>
              <w:spacing w:after="120"/>
              <w:rPr>
                <w:rFonts w:cs="Calibri"/>
                <w:sz w:val="20"/>
                <w:szCs w:val="20"/>
              </w:rPr>
            </w:pPr>
            <w:r w:rsidRPr="00A73B19">
              <w:rPr>
                <w:rFonts w:cs="Calibri"/>
                <w:sz w:val="20"/>
                <w:szCs w:val="20"/>
              </w:rPr>
              <w:t>0,0350</w:t>
            </w:r>
          </w:p>
        </w:tc>
      </w:tr>
      <w:tr w:rsidR="00F976F4" w:rsidRPr="00A73B19" w14:paraId="54DBAE81" w14:textId="77777777" w:rsidTr="00F976F4">
        <w:trPr>
          <w:trHeight w:val="288"/>
        </w:trPr>
        <w:tc>
          <w:tcPr>
            <w:tcW w:w="2127" w:type="dxa"/>
            <w:noWrap/>
            <w:vAlign w:val="center"/>
            <w:hideMark/>
          </w:tcPr>
          <w:p w14:paraId="2272ED1A" w14:textId="231C58CC" w:rsidR="00F976F4" w:rsidRPr="00A73B19" w:rsidRDefault="00F976F4" w:rsidP="004F3F3F">
            <w:pPr>
              <w:spacing w:after="120"/>
              <w:rPr>
                <w:rFonts w:cs="Calibri"/>
                <w:sz w:val="20"/>
                <w:szCs w:val="20"/>
              </w:rPr>
            </w:pPr>
            <w:r w:rsidRPr="00A73B19">
              <w:rPr>
                <w:rFonts w:cs="Calibri"/>
                <w:sz w:val="20"/>
                <w:szCs w:val="20"/>
              </w:rPr>
              <w:t xml:space="preserve">DT sample: 30% CF:2  </w:t>
            </w:r>
          </w:p>
        </w:tc>
        <w:tc>
          <w:tcPr>
            <w:tcW w:w="862" w:type="dxa"/>
            <w:noWrap/>
            <w:vAlign w:val="center"/>
            <w:hideMark/>
          </w:tcPr>
          <w:p w14:paraId="2DFECB9F"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center"/>
            <w:hideMark/>
          </w:tcPr>
          <w:p w14:paraId="22D6700D"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296</w:t>
            </w:r>
          </w:p>
        </w:tc>
        <w:tc>
          <w:tcPr>
            <w:tcW w:w="863" w:type="dxa"/>
            <w:noWrap/>
            <w:vAlign w:val="center"/>
            <w:hideMark/>
          </w:tcPr>
          <w:p w14:paraId="17955BAC" w14:textId="77777777" w:rsidR="00F976F4" w:rsidRPr="00A73B19" w:rsidRDefault="00F976F4"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2</w:t>
            </w:r>
          </w:p>
        </w:tc>
        <w:tc>
          <w:tcPr>
            <w:tcW w:w="862" w:type="dxa"/>
            <w:noWrap/>
            <w:hideMark/>
          </w:tcPr>
          <w:p w14:paraId="57EA8AC2" w14:textId="6FC51B31" w:rsidR="00F976F4" w:rsidRPr="00A73B19" w:rsidRDefault="00F976F4" w:rsidP="004F3F3F">
            <w:pPr>
              <w:spacing w:after="120"/>
              <w:rPr>
                <w:rFonts w:cs="Calibri"/>
                <w:sz w:val="20"/>
                <w:szCs w:val="20"/>
              </w:rPr>
            </w:pPr>
            <w:r w:rsidRPr="00A73B19">
              <w:rPr>
                <w:rFonts w:cs="Calibri"/>
                <w:sz w:val="20"/>
                <w:szCs w:val="20"/>
              </w:rPr>
              <w:t>592</w:t>
            </w:r>
          </w:p>
        </w:tc>
        <w:tc>
          <w:tcPr>
            <w:tcW w:w="862" w:type="dxa"/>
            <w:noWrap/>
            <w:hideMark/>
          </w:tcPr>
          <w:p w14:paraId="5BDA13EF" w14:textId="618B6A9C" w:rsidR="00F976F4" w:rsidRPr="00A73B19" w:rsidRDefault="00F976F4" w:rsidP="004F3F3F">
            <w:pPr>
              <w:spacing w:after="120"/>
              <w:rPr>
                <w:rFonts w:cs="Calibri"/>
                <w:sz w:val="20"/>
                <w:szCs w:val="20"/>
              </w:rPr>
            </w:pPr>
            <w:r w:rsidRPr="00A73B19">
              <w:rPr>
                <w:rFonts w:cs="Calibri"/>
                <w:sz w:val="20"/>
                <w:szCs w:val="20"/>
              </w:rPr>
              <w:t>0,7649</w:t>
            </w:r>
          </w:p>
        </w:tc>
        <w:tc>
          <w:tcPr>
            <w:tcW w:w="863" w:type="dxa"/>
            <w:noWrap/>
            <w:hideMark/>
          </w:tcPr>
          <w:p w14:paraId="583BA166" w14:textId="73EDE49E" w:rsidR="00F976F4" w:rsidRPr="00A73B19" w:rsidRDefault="00F976F4" w:rsidP="004F3F3F">
            <w:pPr>
              <w:spacing w:after="120"/>
              <w:rPr>
                <w:rFonts w:cs="Calibri"/>
                <w:sz w:val="20"/>
                <w:szCs w:val="20"/>
              </w:rPr>
            </w:pPr>
            <w:r w:rsidRPr="00A73B19">
              <w:rPr>
                <w:rFonts w:cs="Calibri"/>
                <w:sz w:val="20"/>
                <w:szCs w:val="20"/>
              </w:rPr>
              <w:t>0,0213</w:t>
            </w:r>
          </w:p>
        </w:tc>
        <w:tc>
          <w:tcPr>
            <w:tcW w:w="862" w:type="dxa"/>
            <w:noWrap/>
            <w:hideMark/>
          </w:tcPr>
          <w:p w14:paraId="02AB9D46" w14:textId="2B71CC01" w:rsidR="00F976F4" w:rsidRPr="00A73B19" w:rsidRDefault="00F976F4" w:rsidP="004F3F3F">
            <w:pPr>
              <w:spacing w:after="120"/>
              <w:rPr>
                <w:rFonts w:cs="Calibri"/>
                <w:sz w:val="20"/>
                <w:szCs w:val="20"/>
              </w:rPr>
            </w:pPr>
            <w:r w:rsidRPr="00A73B19">
              <w:rPr>
                <w:rFonts w:cs="Calibri"/>
                <w:sz w:val="20"/>
                <w:szCs w:val="20"/>
              </w:rPr>
              <w:t>0,5996</w:t>
            </w:r>
          </w:p>
        </w:tc>
        <w:tc>
          <w:tcPr>
            <w:tcW w:w="863" w:type="dxa"/>
            <w:noWrap/>
            <w:hideMark/>
          </w:tcPr>
          <w:p w14:paraId="0CBD4A65" w14:textId="3035EEE7" w:rsidR="00F976F4" w:rsidRPr="00A73B19" w:rsidRDefault="00F976F4" w:rsidP="004F3F3F">
            <w:pPr>
              <w:spacing w:after="120"/>
              <w:rPr>
                <w:rFonts w:cs="Calibri"/>
                <w:sz w:val="20"/>
                <w:szCs w:val="20"/>
              </w:rPr>
            </w:pPr>
            <w:r w:rsidRPr="00A73B19">
              <w:rPr>
                <w:rFonts w:cs="Calibri"/>
                <w:sz w:val="20"/>
                <w:szCs w:val="20"/>
              </w:rPr>
              <w:t>0,0242</w:t>
            </w:r>
          </w:p>
        </w:tc>
      </w:tr>
    </w:tbl>
    <w:p w14:paraId="2ADB57E6" w14:textId="178C42CB" w:rsidR="00F976F4" w:rsidRPr="00A73B19" w:rsidRDefault="00F976F4" w:rsidP="004F3F3F">
      <w:pPr>
        <w:spacing w:after="120" w:line="240" w:lineRule="auto"/>
        <w:rPr>
          <w:rFonts w:cs="Calibri"/>
          <w:sz w:val="20"/>
          <w:szCs w:val="20"/>
          <w:lang w:val="en-US"/>
        </w:rPr>
      </w:pPr>
      <w:r w:rsidRPr="00A73B19">
        <w:rPr>
          <w:rFonts w:cs="Calibri"/>
          <w:sz w:val="20"/>
          <w:szCs w:val="20"/>
          <w:lang w:val="en-US"/>
        </w:rPr>
        <w:t>The results from training decision tree models on the South German Credit dataset, utilizing both original data mixed with counterfactuals and training exclusively on counterfactuals, offer insightful perspectives on the utility and limitations of counterfactuals in enhancing model performance. Random Forest (RF) on original data</w:t>
      </w:r>
      <w:r w:rsidR="00AE77C0" w:rsidRPr="00A73B19">
        <w:rPr>
          <w:rFonts w:cs="Calibri"/>
          <w:sz w:val="20"/>
          <w:szCs w:val="20"/>
          <w:lang w:val="en-US"/>
        </w:rPr>
        <w:t xml:space="preserve"> a</w:t>
      </w:r>
      <w:r w:rsidRPr="00A73B19">
        <w:rPr>
          <w:rFonts w:cs="Calibri"/>
          <w:sz w:val="20"/>
          <w:szCs w:val="20"/>
          <w:lang w:val="en-US"/>
        </w:rPr>
        <w:t>chieved an AUC of 67.43% and Decision Tree (DT) on original data</w:t>
      </w:r>
      <w:r w:rsidR="00AE77C0" w:rsidRPr="00A73B19">
        <w:rPr>
          <w:rFonts w:cs="Calibri"/>
          <w:sz w:val="20"/>
          <w:szCs w:val="20"/>
          <w:lang w:val="en-US"/>
        </w:rPr>
        <w:t xml:space="preserve"> r</w:t>
      </w:r>
      <w:r w:rsidRPr="00A73B19">
        <w:rPr>
          <w:rFonts w:cs="Calibri"/>
          <w:sz w:val="20"/>
          <w:szCs w:val="20"/>
          <w:lang w:val="en-US"/>
        </w:rPr>
        <w:t>ecorded a nearly identical AUC of 67.47%.</w:t>
      </w:r>
    </w:p>
    <w:p w14:paraId="7247F127" w14:textId="547BE4E9" w:rsidR="00F976F4" w:rsidRPr="00A73B19" w:rsidRDefault="00F976F4" w:rsidP="004F3F3F">
      <w:pPr>
        <w:spacing w:after="120" w:line="240" w:lineRule="auto"/>
        <w:rPr>
          <w:rFonts w:cs="Calibri"/>
          <w:sz w:val="20"/>
          <w:szCs w:val="20"/>
          <w:lang w:val="en-US"/>
        </w:rPr>
      </w:pPr>
      <w:r w:rsidRPr="00A73B19">
        <w:rPr>
          <w:rFonts w:cs="Calibri"/>
          <w:sz w:val="20"/>
          <w:szCs w:val="20"/>
          <w:lang w:val="en-US"/>
        </w:rPr>
        <w:t>For decision trees trained on a combination of counterfactuals and original data, the results varied. In configurations where 10% and 20% of the data comprised counterfactuals, the AUC scores generally decreased compared to the baseline decision tree, ranging from 63.57% to 66.39%. This indicates that a lower proportion of counterfactuals may not be sufficient to significantly challenge or improve the decision boundaries of the model.</w:t>
      </w:r>
      <w:r w:rsidRPr="00A73B19">
        <w:rPr>
          <w:rFonts w:cs="Calibri"/>
          <w:sz w:val="20"/>
          <w:szCs w:val="20"/>
        </w:rPr>
        <w:t xml:space="preserve"> </w:t>
      </w:r>
      <w:r w:rsidRPr="00A73B19">
        <w:rPr>
          <w:rFonts w:cs="Calibri"/>
          <w:sz w:val="20"/>
          <w:szCs w:val="20"/>
          <w:lang w:val="en-US"/>
        </w:rPr>
        <w:t>However, at 30% counterfactual inclusion, one configuration (DT sample: 30% CF:2) notably improved, achieving an AUC of 67.76%, slightly surpassing the baseline DT model. This suggests that a higher proportion of counterfactuals can potentially enhance model discrimination capabilities, aligning better with decision-making boundaries.</w:t>
      </w:r>
    </w:p>
    <w:p w14:paraId="3B57A160" w14:textId="2850F43E" w:rsidR="0080634A" w:rsidRPr="00A73B19" w:rsidRDefault="0080634A" w:rsidP="004F3F3F">
      <w:pPr>
        <w:spacing w:after="120" w:line="240" w:lineRule="auto"/>
        <w:rPr>
          <w:rFonts w:cs="Calibri"/>
          <w:sz w:val="20"/>
          <w:szCs w:val="20"/>
          <w:lang w:val="en-US"/>
        </w:rPr>
      </w:pPr>
      <w:r w:rsidRPr="00A73B19">
        <w:rPr>
          <w:rFonts w:cs="Calibri"/>
          <w:sz w:val="20"/>
          <w:szCs w:val="20"/>
          <w:lang w:val="en-US"/>
        </w:rPr>
        <w:t>Decision trees trained exclusively on counterfactuals demonstrated significantly lower AUC scores across all configurations.</w:t>
      </w:r>
      <w:r w:rsidRPr="00A73B19">
        <w:rPr>
          <w:rFonts w:cs="Calibri"/>
          <w:sz w:val="20"/>
          <w:szCs w:val="20"/>
        </w:rPr>
        <w:t xml:space="preserve"> </w:t>
      </w:r>
      <w:r w:rsidRPr="00A73B19">
        <w:rPr>
          <w:rFonts w:cs="Calibri"/>
          <w:sz w:val="20"/>
          <w:szCs w:val="20"/>
          <w:lang w:val="en-US"/>
        </w:rPr>
        <w:t>The AUC scores for these models were markedly lower, ranging from 57.17% to 60.25%. Such scores are substantially below those achieved by the baseline models, indicating that training solely on counterfactuals significantly impairs the model’s ability to discriminate effectively between classes.</w:t>
      </w:r>
      <w:r w:rsidRPr="00A73B19">
        <w:rPr>
          <w:rFonts w:cs="Calibri"/>
          <w:sz w:val="20"/>
          <w:szCs w:val="20"/>
        </w:rPr>
        <w:t xml:space="preserve"> </w:t>
      </w:r>
      <w:r w:rsidRPr="00A73B19">
        <w:rPr>
          <w:rFonts w:cs="Calibri"/>
          <w:sz w:val="20"/>
          <w:szCs w:val="20"/>
          <w:lang w:val="en-US"/>
        </w:rPr>
        <w:t>The highest AUC score achieved exclusively with counterfactuals was 60.25% (DT sample: 20% CF:2), which is still considerably lower than the baseline DT's AUC score. This reinforces the notion that while counterfactuals contain useful information for challenging model assumptions, they do not suffice as standalone training data.</w:t>
      </w:r>
    </w:p>
    <w:p w14:paraId="7A73A6FE" w14:textId="4CB83FA2" w:rsidR="00F976F4" w:rsidRPr="00A73B19" w:rsidRDefault="0080634A" w:rsidP="004F3F3F">
      <w:pPr>
        <w:spacing w:after="120" w:line="240" w:lineRule="auto"/>
        <w:rPr>
          <w:rFonts w:cs="Calibri"/>
          <w:sz w:val="20"/>
          <w:szCs w:val="20"/>
          <w:lang w:val="en-US"/>
        </w:rPr>
      </w:pPr>
      <w:r w:rsidRPr="00A73B19">
        <w:rPr>
          <w:rFonts w:cs="Calibri"/>
          <w:sz w:val="20"/>
          <w:szCs w:val="20"/>
          <w:lang w:val="en-US"/>
        </w:rPr>
        <w:t>The integration of counterfactuals with original data shows potential under certain conditions, particularly at higher proportions, to slightly improve or at least maintain decision tree performance in terms of AUC. In contrast, models trained solely on counterfactuals struggle to perform effectively, lacking the broader context and variability.</w:t>
      </w:r>
    </w:p>
    <w:p w14:paraId="6EE9238A" w14:textId="77777777" w:rsidR="00C9610B" w:rsidRPr="00A73B19" w:rsidRDefault="00C9610B"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Banking Dataset -Marketing Targets</w:t>
      </w:r>
    </w:p>
    <w:p w14:paraId="54F520BA" w14:textId="4C3210FB" w:rsidR="00655599" w:rsidRPr="00A73B19" w:rsidRDefault="00655599" w:rsidP="004F3F3F">
      <w:pPr>
        <w:pStyle w:val="Caption"/>
        <w:spacing w:after="120"/>
        <w:rPr>
          <w:rFonts w:cs="Calibri"/>
          <w:i w:val="0"/>
          <w:iCs w:val="0"/>
          <w:color w:val="auto"/>
          <w:sz w:val="20"/>
          <w:szCs w:val="20"/>
          <w:lang w:val="en-US"/>
        </w:rPr>
      </w:pPr>
      <w:r w:rsidRPr="00A73B19">
        <w:rPr>
          <w:rFonts w:cs="Calibri"/>
          <w:i w:val="0"/>
          <w:iCs w:val="0"/>
          <w:color w:val="auto"/>
          <w:sz w:val="20"/>
          <w:szCs w:val="20"/>
          <w:lang w:val="en-US"/>
        </w:rPr>
        <w:t xml:space="preserve">The </w:t>
      </w:r>
      <w:r w:rsidR="00CA357D" w:rsidRPr="00A73B19">
        <w:rPr>
          <w:rFonts w:cs="Calibri"/>
          <w:i w:val="0"/>
          <w:iCs w:val="0"/>
          <w:color w:val="auto"/>
          <w:sz w:val="20"/>
          <w:szCs w:val="20"/>
          <w:lang w:val="en-US"/>
        </w:rPr>
        <w:t xml:space="preserve">analysis </w:t>
      </w:r>
      <w:r w:rsidRPr="00A73B19">
        <w:rPr>
          <w:rFonts w:cs="Calibri"/>
          <w:i w:val="0"/>
          <w:iCs w:val="0"/>
          <w:color w:val="auto"/>
          <w:sz w:val="20"/>
          <w:szCs w:val="20"/>
          <w:lang w:val="en-US"/>
        </w:rPr>
        <w:t xml:space="preserve">of the Banking dataset, where samples constituting 10, 20, and 30 percent of the total dataset were selected, corresponding to 3164, 6328, and 9492 samples, respectively. It is important to highlight that for the 30% sample, the distribution of the target value could not be preserved due to the limited availability of instances in the minority class. To reach the necessary sample size, all instances from the minority class were utilized, supplemented by additional instances from the majority class. For each sample size, one or two counterfactual explanations were produced, with the target variable in each modified to the opposite class. </w:t>
      </w:r>
    </w:p>
    <w:p w14:paraId="4450058B" w14:textId="7DE7D0DD" w:rsidR="00C9610B" w:rsidRPr="00A73B19" w:rsidRDefault="00655599" w:rsidP="004F3F3F">
      <w:pPr>
        <w:pStyle w:val="Caption"/>
        <w:spacing w:after="120"/>
        <w:rPr>
          <w:rFonts w:cs="Calibri"/>
          <w:b/>
          <w:bCs/>
          <w:i w:val="0"/>
          <w:iCs w:val="0"/>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9</w:t>
      </w:r>
      <w:r w:rsidRPr="00A73B19">
        <w:rPr>
          <w:rFonts w:cs="Calibri"/>
          <w:sz w:val="20"/>
          <w:szCs w:val="20"/>
        </w:rPr>
        <w:fldChar w:fldCharType="end"/>
      </w:r>
      <w:r w:rsidRPr="00A73B19">
        <w:rPr>
          <w:rFonts w:cs="Calibri"/>
          <w:b/>
          <w:bCs/>
          <w:i w:val="0"/>
          <w:iCs w:val="0"/>
          <w:sz w:val="20"/>
          <w:szCs w:val="20"/>
        </w:rPr>
        <w:t>:</w:t>
      </w:r>
    </w:p>
    <w:p w14:paraId="4CF18DF2" w14:textId="6AD7F665" w:rsidR="00C9610B" w:rsidRPr="00A73B19" w:rsidRDefault="00655599" w:rsidP="004F3F3F">
      <w:pPr>
        <w:pStyle w:val="Caption"/>
        <w:keepNext/>
        <w:spacing w:after="120"/>
        <w:rPr>
          <w:rFonts w:cs="Calibri"/>
          <w:sz w:val="20"/>
          <w:szCs w:val="20"/>
        </w:rPr>
      </w:pPr>
      <w:r w:rsidRPr="00A73B19">
        <w:rPr>
          <w:rFonts w:cs="Calibri"/>
          <w:sz w:val="20"/>
          <w:szCs w:val="20"/>
        </w:rPr>
        <w:t>Decision Tree</w:t>
      </w:r>
      <w:r w:rsidR="00C9610B" w:rsidRPr="00A73B19">
        <w:rPr>
          <w:rFonts w:cs="Calibri"/>
          <w:sz w:val="20"/>
          <w:szCs w:val="20"/>
        </w:rPr>
        <w:t xml:space="preserve"> Results - Average of 5 iterations – Banking dataset.</w:t>
      </w:r>
    </w:p>
    <w:tbl>
      <w:tblPr>
        <w:tblStyle w:val="TableGrid"/>
        <w:tblW w:w="0" w:type="auto"/>
        <w:tblBorders>
          <w:top w:val="double" w:sz="4"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862"/>
        <w:gridCol w:w="862"/>
        <w:gridCol w:w="863"/>
        <w:gridCol w:w="862"/>
        <w:gridCol w:w="862"/>
        <w:gridCol w:w="863"/>
        <w:gridCol w:w="862"/>
        <w:gridCol w:w="863"/>
      </w:tblGrid>
      <w:tr w:rsidR="00655599" w:rsidRPr="00A73B19" w14:paraId="2931C9C1" w14:textId="77777777" w:rsidTr="00655599">
        <w:trPr>
          <w:trHeight w:val="300"/>
        </w:trPr>
        <w:tc>
          <w:tcPr>
            <w:tcW w:w="2127" w:type="dxa"/>
            <w:tcBorders>
              <w:top w:val="double" w:sz="4" w:space="0" w:color="auto"/>
              <w:bottom w:val="double" w:sz="4" w:space="0" w:color="auto"/>
            </w:tcBorders>
            <w:noWrap/>
            <w:vAlign w:val="center"/>
            <w:hideMark/>
          </w:tcPr>
          <w:p w14:paraId="1CDB666E" w14:textId="77777777" w:rsidR="00655599" w:rsidRPr="00A73B19" w:rsidRDefault="00655599" w:rsidP="004F3F3F">
            <w:pPr>
              <w:spacing w:after="120"/>
              <w:rPr>
                <w:rFonts w:cs="Calibri"/>
                <w:sz w:val="20"/>
                <w:szCs w:val="20"/>
              </w:rPr>
            </w:pPr>
            <w:r w:rsidRPr="00A73B19">
              <w:rPr>
                <w:rFonts w:cs="Calibri"/>
                <w:sz w:val="20"/>
                <w:szCs w:val="20"/>
              </w:rPr>
              <w:t>Model</w:t>
            </w:r>
          </w:p>
        </w:tc>
        <w:tc>
          <w:tcPr>
            <w:tcW w:w="862" w:type="dxa"/>
            <w:tcBorders>
              <w:top w:val="double" w:sz="4" w:space="0" w:color="auto"/>
              <w:bottom w:val="double" w:sz="4" w:space="0" w:color="auto"/>
            </w:tcBorders>
            <w:noWrap/>
            <w:vAlign w:val="center"/>
            <w:hideMark/>
          </w:tcPr>
          <w:p w14:paraId="27F5412F" w14:textId="77777777" w:rsidR="00655599" w:rsidRPr="00A73B19" w:rsidRDefault="00655599" w:rsidP="004F3F3F">
            <w:pPr>
              <w:spacing w:after="120"/>
              <w:rPr>
                <w:rFonts w:cs="Calibri"/>
                <w:sz w:val="20"/>
                <w:szCs w:val="20"/>
              </w:rPr>
            </w:pPr>
            <w:r w:rsidRPr="00A73B19">
              <w:rPr>
                <w:rFonts w:cs="Calibri"/>
                <w:sz w:val="20"/>
                <w:szCs w:val="20"/>
              </w:rPr>
              <w:t>Iteration</w:t>
            </w:r>
          </w:p>
        </w:tc>
        <w:tc>
          <w:tcPr>
            <w:tcW w:w="862" w:type="dxa"/>
            <w:tcBorders>
              <w:top w:val="double" w:sz="4" w:space="0" w:color="auto"/>
              <w:bottom w:val="double" w:sz="4" w:space="0" w:color="auto"/>
            </w:tcBorders>
            <w:noWrap/>
            <w:vAlign w:val="center"/>
            <w:hideMark/>
          </w:tcPr>
          <w:p w14:paraId="06D27CE6" w14:textId="77777777" w:rsidR="00655599" w:rsidRPr="00A73B19" w:rsidRDefault="00655599" w:rsidP="004F3F3F">
            <w:pPr>
              <w:spacing w:after="120"/>
              <w:rPr>
                <w:rFonts w:cs="Calibri"/>
                <w:sz w:val="20"/>
                <w:szCs w:val="20"/>
              </w:rPr>
            </w:pPr>
            <w:r w:rsidRPr="00A73B19">
              <w:rPr>
                <w:rFonts w:cs="Calibri"/>
                <w:sz w:val="20"/>
                <w:szCs w:val="20"/>
              </w:rPr>
              <w:t>Sample Size</w:t>
            </w:r>
          </w:p>
        </w:tc>
        <w:tc>
          <w:tcPr>
            <w:tcW w:w="863" w:type="dxa"/>
            <w:tcBorders>
              <w:top w:val="double" w:sz="4" w:space="0" w:color="auto"/>
              <w:bottom w:val="double" w:sz="4" w:space="0" w:color="auto"/>
            </w:tcBorders>
            <w:noWrap/>
            <w:vAlign w:val="center"/>
            <w:hideMark/>
          </w:tcPr>
          <w:p w14:paraId="540E2858" w14:textId="77777777" w:rsidR="00655599" w:rsidRPr="00A73B19" w:rsidRDefault="00655599" w:rsidP="004F3F3F">
            <w:pPr>
              <w:spacing w:after="120"/>
              <w:rPr>
                <w:rFonts w:cs="Calibri"/>
                <w:sz w:val="20"/>
                <w:szCs w:val="20"/>
              </w:rPr>
            </w:pPr>
            <w:r w:rsidRPr="00A73B19">
              <w:rPr>
                <w:rFonts w:cs="Calibri"/>
                <w:sz w:val="20"/>
                <w:szCs w:val="20"/>
              </w:rPr>
              <w:t>CF Num</w:t>
            </w:r>
          </w:p>
        </w:tc>
        <w:tc>
          <w:tcPr>
            <w:tcW w:w="862" w:type="dxa"/>
            <w:tcBorders>
              <w:top w:val="double" w:sz="4" w:space="0" w:color="auto"/>
              <w:bottom w:val="double" w:sz="4" w:space="0" w:color="auto"/>
            </w:tcBorders>
            <w:noWrap/>
            <w:vAlign w:val="center"/>
            <w:hideMark/>
          </w:tcPr>
          <w:p w14:paraId="3E2E98ED" w14:textId="77777777" w:rsidR="00655599" w:rsidRPr="00A73B19" w:rsidRDefault="00655599" w:rsidP="004F3F3F">
            <w:pPr>
              <w:spacing w:after="120"/>
              <w:rPr>
                <w:rFonts w:cs="Calibri"/>
                <w:sz w:val="20"/>
                <w:szCs w:val="20"/>
              </w:rPr>
            </w:pPr>
            <w:r w:rsidRPr="00A73B19">
              <w:rPr>
                <w:rFonts w:cs="Calibri"/>
                <w:sz w:val="20"/>
                <w:szCs w:val="20"/>
              </w:rPr>
              <w:t>Fitting Data</w:t>
            </w:r>
          </w:p>
        </w:tc>
        <w:tc>
          <w:tcPr>
            <w:tcW w:w="862" w:type="dxa"/>
            <w:tcBorders>
              <w:top w:val="double" w:sz="4" w:space="0" w:color="auto"/>
              <w:bottom w:val="double" w:sz="4" w:space="0" w:color="auto"/>
            </w:tcBorders>
            <w:noWrap/>
            <w:vAlign w:val="center"/>
            <w:hideMark/>
          </w:tcPr>
          <w:p w14:paraId="1CAD9796" w14:textId="77777777" w:rsidR="00655599" w:rsidRPr="00A73B19" w:rsidRDefault="00655599" w:rsidP="004F3F3F">
            <w:pPr>
              <w:spacing w:after="120"/>
              <w:rPr>
                <w:rFonts w:cs="Calibri"/>
                <w:sz w:val="20"/>
                <w:szCs w:val="20"/>
              </w:rPr>
            </w:pPr>
            <w:r w:rsidRPr="00A73B19">
              <w:rPr>
                <w:rFonts w:cs="Calibri"/>
                <w:sz w:val="20"/>
                <w:szCs w:val="20"/>
              </w:rPr>
              <w:t>F1</w:t>
            </w:r>
          </w:p>
        </w:tc>
        <w:tc>
          <w:tcPr>
            <w:tcW w:w="863" w:type="dxa"/>
            <w:tcBorders>
              <w:top w:val="double" w:sz="4" w:space="0" w:color="auto"/>
              <w:bottom w:val="double" w:sz="4" w:space="0" w:color="auto"/>
            </w:tcBorders>
            <w:noWrap/>
            <w:vAlign w:val="center"/>
            <w:hideMark/>
          </w:tcPr>
          <w:p w14:paraId="4A9D2704" w14:textId="77777777" w:rsidR="00655599" w:rsidRPr="00A73B19" w:rsidRDefault="00655599" w:rsidP="004F3F3F">
            <w:pPr>
              <w:spacing w:after="120"/>
              <w:rPr>
                <w:rFonts w:cs="Calibri"/>
                <w:sz w:val="20"/>
                <w:szCs w:val="20"/>
              </w:rPr>
            </w:pPr>
            <w:r w:rsidRPr="00A73B19">
              <w:rPr>
                <w:rFonts w:cs="Calibri"/>
                <w:sz w:val="20"/>
                <w:szCs w:val="20"/>
              </w:rPr>
              <w:t>F1 std</w:t>
            </w:r>
          </w:p>
        </w:tc>
        <w:tc>
          <w:tcPr>
            <w:tcW w:w="862" w:type="dxa"/>
            <w:tcBorders>
              <w:top w:val="double" w:sz="4" w:space="0" w:color="auto"/>
              <w:bottom w:val="double" w:sz="4" w:space="0" w:color="auto"/>
            </w:tcBorders>
            <w:noWrap/>
            <w:vAlign w:val="center"/>
            <w:hideMark/>
          </w:tcPr>
          <w:p w14:paraId="09EE8FE9" w14:textId="77777777" w:rsidR="00655599" w:rsidRPr="00A73B19" w:rsidRDefault="00655599" w:rsidP="004F3F3F">
            <w:pPr>
              <w:spacing w:after="120"/>
              <w:rPr>
                <w:rFonts w:cs="Calibri"/>
                <w:sz w:val="20"/>
                <w:szCs w:val="20"/>
              </w:rPr>
            </w:pPr>
            <w:r w:rsidRPr="00A73B19">
              <w:rPr>
                <w:rFonts w:cs="Calibri"/>
                <w:sz w:val="20"/>
                <w:szCs w:val="20"/>
              </w:rPr>
              <w:t>AUC</w:t>
            </w:r>
          </w:p>
        </w:tc>
        <w:tc>
          <w:tcPr>
            <w:tcW w:w="863" w:type="dxa"/>
            <w:tcBorders>
              <w:top w:val="double" w:sz="4" w:space="0" w:color="auto"/>
              <w:bottom w:val="double" w:sz="4" w:space="0" w:color="auto"/>
            </w:tcBorders>
            <w:noWrap/>
            <w:vAlign w:val="center"/>
            <w:hideMark/>
          </w:tcPr>
          <w:p w14:paraId="20138DC0" w14:textId="77777777" w:rsidR="00655599" w:rsidRPr="00A73B19" w:rsidRDefault="00655599" w:rsidP="004F3F3F">
            <w:pPr>
              <w:spacing w:after="120"/>
              <w:rPr>
                <w:rFonts w:cs="Calibri"/>
                <w:sz w:val="20"/>
                <w:szCs w:val="20"/>
              </w:rPr>
            </w:pPr>
            <w:r w:rsidRPr="00A73B19">
              <w:rPr>
                <w:rFonts w:cs="Calibri"/>
                <w:sz w:val="20"/>
                <w:szCs w:val="20"/>
              </w:rPr>
              <w:t>AUC std</w:t>
            </w:r>
          </w:p>
        </w:tc>
      </w:tr>
      <w:tr w:rsidR="007D12AF" w:rsidRPr="00A73B19" w14:paraId="16AD4B8E" w14:textId="77777777" w:rsidTr="00D9123C">
        <w:trPr>
          <w:trHeight w:val="288"/>
        </w:trPr>
        <w:tc>
          <w:tcPr>
            <w:tcW w:w="2127" w:type="dxa"/>
            <w:tcBorders>
              <w:top w:val="double" w:sz="4" w:space="0" w:color="auto"/>
            </w:tcBorders>
            <w:noWrap/>
            <w:vAlign w:val="center"/>
            <w:hideMark/>
          </w:tcPr>
          <w:p w14:paraId="7615C421" w14:textId="77777777" w:rsidR="007D12AF" w:rsidRPr="00A73B19" w:rsidRDefault="007D12AF" w:rsidP="004F3F3F">
            <w:pPr>
              <w:spacing w:after="120"/>
              <w:rPr>
                <w:rFonts w:cs="Calibri"/>
                <w:sz w:val="20"/>
                <w:szCs w:val="20"/>
              </w:rPr>
            </w:pPr>
            <w:r w:rsidRPr="00A73B19">
              <w:rPr>
                <w:rFonts w:cs="Calibri"/>
                <w:sz w:val="20"/>
                <w:szCs w:val="20"/>
              </w:rPr>
              <w:t>RF default on original data</w:t>
            </w:r>
          </w:p>
        </w:tc>
        <w:tc>
          <w:tcPr>
            <w:tcW w:w="862" w:type="dxa"/>
            <w:tcBorders>
              <w:top w:val="double" w:sz="4" w:space="0" w:color="auto"/>
            </w:tcBorders>
            <w:noWrap/>
            <w:vAlign w:val="center"/>
            <w:hideMark/>
          </w:tcPr>
          <w:p w14:paraId="3C123015" w14:textId="77777777" w:rsidR="007D12AF" w:rsidRPr="00A73B19" w:rsidRDefault="007D12AF" w:rsidP="004F3F3F">
            <w:pPr>
              <w:spacing w:after="120"/>
              <w:rPr>
                <w:rFonts w:cs="Calibri"/>
                <w:sz w:val="20"/>
                <w:szCs w:val="20"/>
              </w:rPr>
            </w:pPr>
            <w:r w:rsidRPr="00A73B19">
              <w:rPr>
                <w:rFonts w:cs="Calibri"/>
                <w:sz w:val="20"/>
                <w:szCs w:val="20"/>
              </w:rPr>
              <w:t>5</w:t>
            </w:r>
          </w:p>
        </w:tc>
        <w:tc>
          <w:tcPr>
            <w:tcW w:w="862" w:type="dxa"/>
            <w:tcBorders>
              <w:top w:val="double" w:sz="4" w:space="0" w:color="auto"/>
            </w:tcBorders>
            <w:noWrap/>
            <w:vAlign w:val="center"/>
            <w:hideMark/>
          </w:tcPr>
          <w:p w14:paraId="20CB667B" w14:textId="77777777" w:rsidR="007D12AF" w:rsidRPr="00A73B19" w:rsidRDefault="007D12AF" w:rsidP="004F3F3F">
            <w:pPr>
              <w:spacing w:after="120"/>
              <w:rPr>
                <w:rFonts w:cs="Calibri"/>
                <w:sz w:val="20"/>
                <w:szCs w:val="20"/>
              </w:rPr>
            </w:pPr>
            <w:r w:rsidRPr="00A73B19">
              <w:rPr>
                <w:rFonts w:cs="Calibri"/>
                <w:sz w:val="20"/>
                <w:szCs w:val="20"/>
              </w:rPr>
              <w:t>0</w:t>
            </w:r>
          </w:p>
        </w:tc>
        <w:tc>
          <w:tcPr>
            <w:tcW w:w="863" w:type="dxa"/>
            <w:tcBorders>
              <w:top w:val="double" w:sz="4" w:space="0" w:color="auto"/>
            </w:tcBorders>
            <w:noWrap/>
            <w:vAlign w:val="center"/>
            <w:hideMark/>
          </w:tcPr>
          <w:p w14:paraId="36272FC9" w14:textId="77777777" w:rsidR="007D12AF" w:rsidRPr="00A73B19" w:rsidRDefault="007D12AF" w:rsidP="004F3F3F">
            <w:pPr>
              <w:spacing w:after="120"/>
              <w:rPr>
                <w:rFonts w:cs="Calibri"/>
                <w:sz w:val="20"/>
                <w:szCs w:val="20"/>
              </w:rPr>
            </w:pPr>
            <w:r w:rsidRPr="00A73B19">
              <w:rPr>
                <w:rFonts w:cs="Calibri"/>
                <w:sz w:val="20"/>
                <w:szCs w:val="20"/>
              </w:rPr>
              <w:t>0</w:t>
            </w:r>
          </w:p>
        </w:tc>
        <w:tc>
          <w:tcPr>
            <w:tcW w:w="862" w:type="dxa"/>
            <w:tcBorders>
              <w:top w:val="double" w:sz="4" w:space="0" w:color="auto"/>
            </w:tcBorders>
            <w:noWrap/>
            <w:vAlign w:val="center"/>
            <w:hideMark/>
          </w:tcPr>
          <w:p w14:paraId="18610737" w14:textId="79C4A5A0" w:rsidR="007D12AF" w:rsidRPr="00A73B19" w:rsidRDefault="007D12AF" w:rsidP="004F3F3F">
            <w:pPr>
              <w:spacing w:after="120"/>
              <w:rPr>
                <w:rFonts w:cs="Calibri"/>
                <w:sz w:val="20"/>
                <w:szCs w:val="20"/>
              </w:rPr>
            </w:pPr>
            <w:r w:rsidRPr="00A73B19">
              <w:rPr>
                <w:rFonts w:cs="Calibri"/>
                <w:color w:val="000000"/>
                <w:sz w:val="20"/>
                <w:szCs w:val="20"/>
              </w:rPr>
              <w:t>31647</w:t>
            </w:r>
          </w:p>
        </w:tc>
        <w:tc>
          <w:tcPr>
            <w:tcW w:w="862" w:type="dxa"/>
            <w:tcBorders>
              <w:top w:val="double" w:sz="4" w:space="0" w:color="auto"/>
            </w:tcBorders>
            <w:noWrap/>
            <w:vAlign w:val="center"/>
            <w:hideMark/>
          </w:tcPr>
          <w:p w14:paraId="5D5E909C" w14:textId="55BBAB37" w:rsidR="007D12AF" w:rsidRPr="00A73B19" w:rsidRDefault="007D12AF" w:rsidP="004F3F3F">
            <w:pPr>
              <w:spacing w:after="120"/>
              <w:rPr>
                <w:rFonts w:cs="Calibri"/>
                <w:sz w:val="20"/>
                <w:szCs w:val="20"/>
              </w:rPr>
            </w:pPr>
            <w:r w:rsidRPr="00A73B19">
              <w:rPr>
                <w:rFonts w:cs="Calibri"/>
                <w:color w:val="000000"/>
                <w:sz w:val="20"/>
                <w:szCs w:val="20"/>
              </w:rPr>
              <w:t>0,4993</w:t>
            </w:r>
          </w:p>
        </w:tc>
        <w:tc>
          <w:tcPr>
            <w:tcW w:w="863" w:type="dxa"/>
            <w:tcBorders>
              <w:top w:val="double" w:sz="4" w:space="0" w:color="auto"/>
            </w:tcBorders>
            <w:noWrap/>
            <w:vAlign w:val="center"/>
            <w:hideMark/>
          </w:tcPr>
          <w:p w14:paraId="0FDEA364" w14:textId="0608C5C4" w:rsidR="007D12AF" w:rsidRPr="00A73B19" w:rsidRDefault="007D12AF" w:rsidP="004F3F3F">
            <w:pPr>
              <w:spacing w:after="120"/>
              <w:rPr>
                <w:rFonts w:cs="Calibri"/>
                <w:sz w:val="20"/>
                <w:szCs w:val="20"/>
              </w:rPr>
            </w:pPr>
            <w:r w:rsidRPr="00A73B19">
              <w:rPr>
                <w:rFonts w:cs="Calibri"/>
                <w:color w:val="000000"/>
                <w:sz w:val="20"/>
                <w:szCs w:val="20"/>
              </w:rPr>
              <w:t>0,0064</w:t>
            </w:r>
          </w:p>
        </w:tc>
        <w:tc>
          <w:tcPr>
            <w:tcW w:w="862" w:type="dxa"/>
            <w:tcBorders>
              <w:top w:val="double" w:sz="4" w:space="0" w:color="auto"/>
            </w:tcBorders>
            <w:noWrap/>
            <w:vAlign w:val="center"/>
            <w:hideMark/>
          </w:tcPr>
          <w:p w14:paraId="6B2EEA53" w14:textId="6A5DB125" w:rsidR="007D12AF" w:rsidRPr="00A73B19" w:rsidRDefault="007D12AF" w:rsidP="004F3F3F">
            <w:pPr>
              <w:spacing w:after="120"/>
              <w:rPr>
                <w:rFonts w:cs="Calibri"/>
                <w:sz w:val="20"/>
                <w:szCs w:val="20"/>
              </w:rPr>
            </w:pPr>
            <w:r w:rsidRPr="00A73B19">
              <w:rPr>
                <w:rFonts w:cs="Calibri"/>
                <w:color w:val="000000"/>
                <w:sz w:val="20"/>
                <w:szCs w:val="20"/>
              </w:rPr>
              <w:t>0,6885</w:t>
            </w:r>
          </w:p>
        </w:tc>
        <w:tc>
          <w:tcPr>
            <w:tcW w:w="863" w:type="dxa"/>
            <w:tcBorders>
              <w:top w:val="double" w:sz="4" w:space="0" w:color="auto"/>
            </w:tcBorders>
            <w:noWrap/>
            <w:vAlign w:val="center"/>
            <w:hideMark/>
          </w:tcPr>
          <w:p w14:paraId="01E0586F" w14:textId="702B5ED3" w:rsidR="007D12AF" w:rsidRPr="00A73B19" w:rsidRDefault="007D12AF" w:rsidP="004F3F3F">
            <w:pPr>
              <w:spacing w:after="120"/>
              <w:rPr>
                <w:rFonts w:cs="Calibri"/>
                <w:sz w:val="20"/>
                <w:szCs w:val="20"/>
              </w:rPr>
            </w:pPr>
            <w:r w:rsidRPr="00A73B19">
              <w:rPr>
                <w:rFonts w:cs="Calibri"/>
                <w:color w:val="000000"/>
                <w:sz w:val="20"/>
                <w:szCs w:val="20"/>
              </w:rPr>
              <w:t>0,0032</w:t>
            </w:r>
          </w:p>
        </w:tc>
      </w:tr>
      <w:tr w:rsidR="00D9123C" w:rsidRPr="00A73B19" w14:paraId="74F63A6D" w14:textId="77777777" w:rsidTr="00D9123C">
        <w:trPr>
          <w:trHeight w:val="288"/>
        </w:trPr>
        <w:tc>
          <w:tcPr>
            <w:tcW w:w="2127" w:type="dxa"/>
            <w:tcBorders>
              <w:bottom w:val="single" w:sz="4" w:space="0" w:color="auto"/>
            </w:tcBorders>
            <w:noWrap/>
            <w:vAlign w:val="center"/>
            <w:hideMark/>
          </w:tcPr>
          <w:p w14:paraId="11384708" w14:textId="77777777" w:rsidR="00D9123C" w:rsidRPr="00A73B19" w:rsidRDefault="00D9123C" w:rsidP="004F3F3F">
            <w:pPr>
              <w:spacing w:after="120"/>
              <w:rPr>
                <w:rFonts w:cs="Calibri"/>
                <w:sz w:val="20"/>
                <w:szCs w:val="20"/>
              </w:rPr>
            </w:pPr>
            <w:r w:rsidRPr="00A73B19">
              <w:rPr>
                <w:rFonts w:cs="Calibri"/>
                <w:sz w:val="20"/>
                <w:szCs w:val="20"/>
              </w:rPr>
              <w:t>DT default on original data</w:t>
            </w:r>
          </w:p>
        </w:tc>
        <w:tc>
          <w:tcPr>
            <w:tcW w:w="862" w:type="dxa"/>
            <w:tcBorders>
              <w:bottom w:val="single" w:sz="4" w:space="0" w:color="auto"/>
            </w:tcBorders>
            <w:noWrap/>
            <w:vAlign w:val="center"/>
            <w:hideMark/>
          </w:tcPr>
          <w:p w14:paraId="3709AA1D"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center"/>
            <w:hideMark/>
          </w:tcPr>
          <w:p w14:paraId="08CFFAD2" w14:textId="77777777" w:rsidR="00D9123C" w:rsidRPr="00A73B19" w:rsidRDefault="00D9123C" w:rsidP="004F3F3F">
            <w:pPr>
              <w:spacing w:after="120"/>
              <w:rPr>
                <w:rFonts w:cs="Calibri"/>
                <w:sz w:val="20"/>
                <w:szCs w:val="20"/>
              </w:rPr>
            </w:pPr>
            <w:r w:rsidRPr="00A73B19">
              <w:rPr>
                <w:rFonts w:cs="Calibri"/>
                <w:sz w:val="20"/>
                <w:szCs w:val="20"/>
              </w:rPr>
              <w:t>0</w:t>
            </w:r>
          </w:p>
        </w:tc>
        <w:tc>
          <w:tcPr>
            <w:tcW w:w="863" w:type="dxa"/>
            <w:tcBorders>
              <w:bottom w:val="single" w:sz="4" w:space="0" w:color="auto"/>
            </w:tcBorders>
            <w:noWrap/>
            <w:vAlign w:val="center"/>
            <w:hideMark/>
          </w:tcPr>
          <w:p w14:paraId="2DD60D6D" w14:textId="77777777" w:rsidR="00D9123C" w:rsidRPr="00A73B19" w:rsidRDefault="00D9123C" w:rsidP="004F3F3F">
            <w:pPr>
              <w:spacing w:after="120"/>
              <w:rPr>
                <w:rFonts w:cs="Calibri"/>
                <w:sz w:val="20"/>
                <w:szCs w:val="20"/>
              </w:rPr>
            </w:pPr>
            <w:r w:rsidRPr="00A73B19">
              <w:rPr>
                <w:rFonts w:cs="Calibri"/>
                <w:sz w:val="20"/>
                <w:szCs w:val="20"/>
              </w:rPr>
              <w:t>0</w:t>
            </w:r>
          </w:p>
        </w:tc>
        <w:tc>
          <w:tcPr>
            <w:tcW w:w="862" w:type="dxa"/>
            <w:tcBorders>
              <w:bottom w:val="single" w:sz="4" w:space="0" w:color="auto"/>
            </w:tcBorders>
            <w:noWrap/>
            <w:vAlign w:val="center"/>
            <w:hideMark/>
          </w:tcPr>
          <w:p w14:paraId="07CDDEDA" w14:textId="6AFC818D" w:rsidR="00D9123C" w:rsidRPr="00A73B19" w:rsidRDefault="00D9123C" w:rsidP="004F3F3F">
            <w:pPr>
              <w:spacing w:after="120"/>
              <w:rPr>
                <w:rFonts w:cs="Calibri"/>
                <w:sz w:val="20"/>
                <w:szCs w:val="20"/>
              </w:rPr>
            </w:pPr>
            <w:r w:rsidRPr="00A73B19">
              <w:rPr>
                <w:rFonts w:cs="Calibri"/>
                <w:color w:val="000000"/>
                <w:sz w:val="20"/>
                <w:szCs w:val="20"/>
              </w:rPr>
              <w:t>31647</w:t>
            </w:r>
          </w:p>
        </w:tc>
        <w:tc>
          <w:tcPr>
            <w:tcW w:w="862" w:type="dxa"/>
            <w:tcBorders>
              <w:bottom w:val="single" w:sz="4" w:space="0" w:color="auto"/>
            </w:tcBorders>
            <w:noWrap/>
            <w:vAlign w:val="center"/>
            <w:hideMark/>
          </w:tcPr>
          <w:p w14:paraId="7FEAF2E9" w14:textId="3138154F" w:rsidR="00D9123C" w:rsidRPr="00A73B19" w:rsidRDefault="00D9123C" w:rsidP="004F3F3F">
            <w:pPr>
              <w:spacing w:after="120"/>
              <w:rPr>
                <w:rFonts w:cs="Calibri"/>
                <w:sz w:val="20"/>
                <w:szCs w:val="20"/>
              </w:rPr>
            </w:pPr>
            <w:r w:rsidRPr="00A73B19">
              <w:rPr>
                <w:rFonts w:cs="Calibri"/>
                <w:color w:val="000000"/>
                <w:sz w:val="20"/>
                <w:szCs w:val="20"/>
              </w:rPr>
              <w:t>0,4818</w:t>
            </w:r>
          </w:p>
        </w:tc>
        <w:tc>
          <w:tcPr>
            <w:tcW w:w="863" w:type="dxa"/>
            <w:tcBorders>
              <w:bottom w:val="single" w:sz="4" w:space="0" w:color="auto"/>
            </w:tcBorders>
            <w:noWrap/>
            <w:vAlign w:val="center"/>
            <w:hideMark/>
          </w:tcPr>
          <w:p w14:paraId="7375CACE" w14:textId="5438F303" w:rsidR="00D9123C" w:rsidRPr="00A73B19" w:rsidRDefault="00D9123C" w:rsidP="004F3F3F">
            <w:pPr>
              <w:spacing w:after="120"/>
              <w:rPr>
                <w:rFonts w:cs="Calibri"/>
                <w:sz w:val="20"/>
                <w:szCs w:val="20"/>
              </w:rPr>
            </w:pPr>
            <w:r w:rsidRPr="00A73B19">
              <w:rPr>
                <w:rFonts w:cs="Calibri"/>
                <w:color w:val="000000"/>
                <w:sz w:val="20"/>
                <w:szCs w:val="20"/>
              </w:rPr>
              <w:t>0,0045</w:t>
            </w:r>
          </w:p>
        </w:tc>
        <w:tc>
          <w:tcPr>
            <w:tcW w:w="862" w:type="dxa"/>
            <w:tcBorders>
              <w:bottom w:val="single" w:sz="4" w:space="0" w:color="auto"/>
            </w:tcBorders>
            <w:noWrap/>
            <w:vAlign w:val="center"/>
            <w:hideMark/>
          </w:tcPr>
          <w:p w14:paraId="08F22BEA" w14:textId="623F9990" w:rsidR="00D9123C" w:rsidRPr="00A73B19" w:rsidRDefault="00D9123C" w:rsidP="004F3F3F">
            <w:pPr>
              <w:spacing w:after="120"/>
              <w:rPr>
                <w:rFonts w:cs="Calibri"/>
                <w:sz w:val="20"/>
                <w:szCs w:val="20"/>
              </w:rPr>
            </w:pPr>
            <w:r w:rsidRPr="00A73B19">
              <w:rPr>
                <w:rFonts w:cs="Calibri"/>
                <w:color w:val="000000"/>
                <w:sz w:val="20"/>
                <w:szCs w:val="20"/>
              </w:rPr>
              <w:t>0,7139</w:t>
            </w:r>
          </w:p>
        </w:tc>
        <w:tc>
          <w:tcPr>
            <w:tcW w:w="863" w:type="dxa"/>
            <w:tcBorders>
              <w:bottom w:val="single" w:sz="4" w:space="0" w:color="auto"/>
            </w:tcBorders>
            <w:noWrap/>
            <w:vAlign w:val="center"/>
            <w:hideMark/>
          </w:tcPr>
          <w:p w14:paraId="4D8B52D9" w14:textId="52063E41" w:rsidR="00D9123C" w:rsidRPr="00A73B19" w:rsidRDefault="00D9123C" w:rsidP="004F3F3F">
            <w:pPr>
              <w:spacing w:after="120"/>
              <w:rPr>
                <w:rFonts w:cs="Calibri"/>
                <w:sz w:val="20"/>
                <w:szCs w:val="20"/>
              </w:rPr>
            </w:pPr>
            <w:r w:rsidRPr="00A73B19">
              <w:rPr>
                <w:rFonts w:cs="Calibri"/>
                <w:color w:val="000000"/>
                <w:sz w:val="20"/>
                <w:szCs w:val="20"/>
              </w:rPr>
              <w:t>0,0035</w:t>
            </w:r>
          </w:p>
        </w:tc>
      </w:tr>
      <w:tr w:rsidR="00655599" w:rsidRPr="00A73B19" w14:paraId="32A58015" w14:textId="77777777" w:rsidTr="00655599">
        <w:trPr>
          <w:trHeight w:val="288"/>
        </w:trPr>
        <w:tc>
          <w:tcPr>
            <w:tcW w:w="9026" w:type="dxa"/>
            <w:gridSpan w:val="9"/>
            <w:tcBorders>
              <w:top w:val="single" w:sz="4" w:space="0" w:color="auto"/>
              <w:bottom w:val="single" w:sz="4" w:space="0" w:color="auto"/>
            </w:tcBorders>
            <w:noWrap/>
            <w:vAlign w:val="center"/>
          </w:tcPr>
          <w:p w14:paraId="252C6182" w14:textId="77777777" w:rsidR="00655599" w:rsidRPr="00A73B19" w:rsidRDefault="00655599" w:rsidP="004F3F3F">
            <w:pPr>
              <w:spacing w:after="120"/>
              <w:rPr>
                <w:rFonts w:cs="Calibri"/>
                <w:sz w:val="20"/>
                <w:szCs w:val="20"/>
              </w:rPr>
            </w:pPr>
            <w:r w:rsidRPr="00A73B19">
              <w:rPr>
                <w:rFonts w:cs="Calibri"/>
                <w:sz w:val="20"/>
                <w:szCs w:val="20"/>
              </w:rPr>
              <w:t>Models Trained on CFs + Original data</w:t>
            </w:r>
          </w:p>
        </w:tc>
      </w:tr>
      <w:tr w:rsidR="00D9123C" w:rsidRPr="00A73B19" w14:paraId="6D29C547" w14:textId="77777777" w:rsidTr="002C5357">
        <w:trPr>
          <w:trHeight w:val="288"/>
        </w:trPr>
        <w:tc>
          <w:tcPr>
            <w:tcW w:w="2127" w:type="dxa"/>
            <w:tcBorders>
              <w:top w:val="single" w:sz="4" w:space="0" w:color="auto"/>
            </w:tcBorders>
            <w:noWrap/>
            <w:vAlign w:val="center"/>
            <w:hideMark/>
          </w:tcPr>
          <w:p w14:paraId="122F86E4" w14:textId="77777777" w:rsidR="00D9123C" w:rsidRPr="00A73B19" w:rsidRDefault="00D9123C" w:rsidP="004F3F3F">
            <w:pPr>
              <w:spacing w:after="120"/>
              <w:rPr>
                <w:rFonts w:cs="Calibri"/>
                <w:sz w:val="20"/>
                <w:szCs w:val="20"/>
              </w:rPr>
            </w:pPr>
            <w:r w:rsidRPr="00A73B19">
              <w:rPr>
                <w:rFonts w:cs="Calibri"/>
                <w:sz w:val="20"/>
                <w:szCs w:val="20"/>
              </w:rPr>
              <w:t xml:space="preserve">DT sample: 10% CF:1  </w:t>
            </w:r>
          </w:p>
        </w:tc>
        <w:tc>
          <w:tcPr>
            <w:tcW w:w="862" w:type="dxa"/>
            <w:tcBorders>
              <w:top w:val="single" w:sz="4" w:space="0" w:color="auto"/>
            </w:tcBorders>
            <w:noWrap/>
            <w:vAlign w:val="center"/>
            <w:hideMark/>
          </w:tcPr>
          <w:p w14:paraId="44568376"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tcBorders>
              <w:top w:val="single" w:sz="4" w:space="0" w:color="auto"/>
            </w:tcBorders>
            <w:noWrap/>
            <w:vAlign w:val="bottom"/>
            <w:hideMark/>
          </w:tcPr>
          <w:p w14:paraId="45FE2D45" w14:textId="103E30C4" w:rsidR="00D9123C" w:rsidRPr="00A73B19" w:rsidRDefault="00D9123C" w:rsidP="004F3F3F">
            <w:pPr>
              <w:spacing w:after="120"/>
              <w:rPr>
                <w:rFonts w:cs="Calibri"/>
                <w:sz w:val="20"/>
                <w:szCs w:val="20"/>
              </w:rPr>
            </w:pPr>
            <w:r w:rsidRPr="00A73B19">
              <w:rPr>
                <w:rFonts w:cs="Calibri"/>
                <w:color w:val="000000"/>
                <w:sz w:val="20"/>
                <w:szCs w:val="20"/>
              </w:rPr>
              <w:t>3164</w:t>
            </w:r>
          </w:p>
        </w:tc>
        <w:tc>
          <w:tcPr>
            <w:tcW w:w="863" w:type="dxa"/>
            <w:tcBorders>
              <w:top w:val="single" w:sz="4" w:space="0" w:color="auto"/>
            </w:tcBorders>
            <w:noWrap/>
            <w:vAlign w:val="bottom"/>
            <w:hideMark/>
          </w:tcPr>
          <w:p w14:paraId="431B7D05" w14:textId="32A13BE9" w:rsidR="00D9123C" w:rsidRPr="00A73B19" w:rsidRDefault="00D9123C" w:rsidP="004F3F3F">
            <w:pPr>
              <w:spacing w:after="120"/>
              <w:rPr>
                <w:rFonts w:cs="Calibri"/>
                <w:sz w:val="20"/>
                <w:szCs w:val="20"/>
              </w:rPr>
            </w:pPr>
            <w:r w:rsidRPr="00A73B19">
              <w:rPr>
                <w:rFonts w:cs="Calibri"/>
                <w:color w:val="000000"/>
                <w:sz w:val="20"/>
                <w:szCs w:val="20"/>
              </w:rPr>
              <w:t>1</w:t>
            </w:r>
          </w:p>
        </w:tc>
        <w:tc>
          <w:tcPr>
            <w:tcW w:w="862" w:type="dxa"/>
            <w:tcBorders>
              <w:top w:val="single" w:sz="4" w:space="0" w:color="auto"/>
            </w:tcBorders>
            <w:noWrap/>
            <w:vAlign w:val="bottom"/>
            <w:hideMark/>
          </w:tcPr>
          <w:p w14:paraId="1097F133" w14:textId="4F5997FE" w:rsidR="00D9123C" w:rsidRPr="00A73B19" w:rsidRDefault="00D9123C" w:rsidP="004F3F3F">
            <w:pPr>
              <w:spacing w:after="120"/>
              <w:rPr>
                <w:rFonts w:cs="Calibri"/>
                <w:sz w:val="20"/>
                <w:szCs w:val="20"/>
              </w:rPr>
            </w:pPr>
            <w:r w:rsidRPr="00A73B19">
              <w:rPr>
                <w:rFonts w:cs="Calibri"/>
                <w:color w:val="000000"/>
                <w:sz w:val="20"/>
                <w:szCs w:val="20"/>
              </w:rPr>
              <w:t>34811</w:t>
            </w:r>
          </w:p>
        </w:tc>
        <w:tc>
          <w:tcPr>
            <w:tcW w:w="862" w:type="dxa"/>
            <w:tcBorders>
              <w:top w:val="single" w:sz="4" w:space="0" w:color="auto"/>
            </w:tcBorders>
            <w:noWrap/>
            <w:vAlign w:val="bottom"/>
            <w:hideMark/>
          </w:tcPr>
          <w:p w14:paraId="300CF6D6" w14:textId="25D9BE50" w:rsidR="00D9123C" w:rsidRPr="00A73B19" w:rsidRDefault="00D9123C" w:rsidP="004F3F3F">
            <w:pPr>
              <w:spacing w:after="120"/>
              <w:rPr>
                <w:rFonts w:cs="Calibri"/>
                <w:sz w:val="20"/>
                <w:szCs w:val="20"/>
              </w:rPr>
            </w:pPr>
            <w:r w:rsidRPr="00A73B19">
              <w:rPr>
                <w:rFonts w:cs="Calibri"/>
                <w:color w:val="000000"/>
                <w:sz w:val="20"/>
                <w:szCs w:val="20"/>
              </w:rPr>
              <w:t>0,4651</w:t>
            </w:r>
          </w:p>
        </w:tc>
        <w:tc>
          <w:tcPr>
            <w:tcW w:w="863" w:type="dxa"/>
            <w:tcBorders>
              <w:top w:val="single" w:sz="4" w:space="0" w:color="auto"/>
            </w:tcBorders>
            <w:noWrap/>
            <w:vAlign w:val="bottom"/>
            <w:hideMark/>
          </w:tcPr>
          <w:p w14:paraId="7C664A41" w14:textId="5BB7384C" w:rsidR="00D9123C" w:rsidRPr="00A73B19" w:rsidRDefault="00D9123C" w:rsidP="004F3F3F">
            <w:pPr>
              <w:spacing w:after="120"/>
              <w:rPr>
                <w:rFonts w:cs="Calibri"/>
                <w:sz w:val="20"/>
                <w:szCs w:val="20"/>
              </w:rPr>
            </w:pPr>
            <w:r w:rsidRPr="00A73B19">
              <w:rPr>
                <w:rFonts w:cs="Calibri"/>
                <w:color w:val="000000"/>
                <w:sz w:val="20"/>
                <w:szCs w:val="20"/>
              </w:rPr>
              <w:t>0,0094</w:t>
            </w:r>
          </w:p>
        </w:tc>
        <w:tc>
          <w:tcPr>
            <w:tcW w:w="862" w:type="dxa"/>
            <w:tcBorders>
              <w:top w:val="single" w:sz="4" w:space="0" w:color="auto"/>
            </w:tcBorders>
            <w:noWrap/>
            <w:vAlign w:val="bottom"/>
            <w:hideMark/>
          </w:tcPr>
          <w:p w14:paraId="7B3B89A2" w14:textId="1FFB771A" w:rsidR="00D9123C" w:rsidRPr="00A73B19" w:rsidRDefault="00D9123C" w:rsidP="004F3F3F">
            <w:pPr>
              <w:spacing w:after="120"/>
              <w:rPr>
                <w:rFonts w:cs="Calibri"/>
                <w:sz w:val="20"/>
                <w:szCs w:val="20"/>
              </w:rPr>
            </w:pPr>
            <w:r w:rsidRPr="00A73B19">
              <w:rPr>
                <w:rFonts w:cs="Calibri"/>
                <w:color w:val="000000"/>
                <w:sz w:val="20"/>
                <w:szCs w:val="20"/>
              </w:rPr>
              <w:t>0,6956</w:t>
            </w:r>
          </w:p>
        </w:tc>
        <w:tc>
          <w:tcPr>
            <w:tcW w:w="863" w:type="dxa"/>
            <w:tcBorders>
              <w:top w:val="single" w:sz="4" w:space="0" w:color="auto"/>
            </w:tcBorders>
            <w:noWrap/>
            <w:vAlign w:val="bottom"/>
            <w:hideMark/>
          </w:tcPr>
          <w:p w14:paraId="361C0CF4" w14:textId="732415A1" w:rsidR="00D9123C" w:rsidRPr="00A73B19" w:rsidRDefault="00D9123C" w:rsidP="004F3F3F">
            <w:pPr>
              <w:spacing w:after="120"/>
              <w:rPr>
                <w:rFonts w:cs="Calibri"/>
                <w:sz w:val="20"/>
                <w:szCs w:val="20"/>
              </w:rPr>
            </w:pPr>
            <w:r w:rsidRPr="00A73B19">
              <w:rPr>
                <w:rFonts w:cs="Calibri"/>
                <w:color w:val="000000"/>
                <w:sz w:val="20"/>
                <w:szCs w:val="20"/>
              </w:rPr>
              <w:t>0,0060</w:t>
            </w:r>
          </w:p>
        </w:tc>
      </w:tr>
      <w:tr w:rsidR="00D9123C" w:rsidRPr="00A73B19" w14:paraId="13DD1D03" w14:textId="77777777" w:rsidTr="002C5357">
        <w:trPr>
          <w:trHeight w:val="288"/>
        </w:trPr>
        <w:tc>
          <w:tcPr>
            <w:tcW w:w="2127" w:type="dxa"/>
            <w:noWrap/>
            <w:vAlign w:val="center"/>
            <w:hideMark/>
          </w:tcPr>
          <w:p w14:paraId="7682306C" w14:textId="77777777" w:rsidR="00D9123C" w:rsidRPr="00A73B19" w:rsidRDefault="00D9123C" w:rsidP="004F3F3F">
            <w:pPr>
              <w:spacing w:after="120"/>
              <w:rPr>
                <w:rFonts w:cs="Calibri"/>
                <w:sz w:val="20"/>
                <w:szCs w:val="20"/>
              </w:rPr>
            </w:pPr>
            <w:r w:rsidRPr="00A73B19">
              <w:rPr>
                <w:rFonts w:cs="Calibri"/>
                <w:sz w:val="20"/>
                <w:szCs w:val="20"/>
              </w:rPr>
              <w:t xml:space="preserve">DT sample: 10% CF:2  </w:t>
            </w:r>
          </w:p>
        </w:tc>
        <w:tc>
          <w:tcPr>
            <w:tcW w:w="862" w:type="dxa"/>
            <w:noWrap/>
            <w:vAlign w:val="center"/>
            <w:hideMark/>
          </w:tcPr>
          <w:p w14:paraId="7B889458"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noWrap/>
            <w:vAlign w:val="bottom"/>
            <w:hideMark/>
          </w:tcPr>
          <w:p w14:paraId="41AFF093" w14:textId="437D4F62" w:rsidR="00D9123C" w:rsidRPr="00A73B19" w:rsidRDefault="00D9123C" w:rsidP="004F3F3F">
            <w:pPr>
              <w:spacing w:after="120"/>
              <w:rPr>
                <w:rFonts w:cs="Calibri"/>
                <w:sz w:val="20"/>
                <w:szCs w:val="20"/>
              </w:rPr>
            </w:pPr>
            <w:r w:rsidRPr="00A73B19">
              <w:rPr>
                <w:rFonts w:cs="Calibri"/>
                <w:color w:val="000000"/>
                <w:sz w:val="20"/>
                <w:szCs w:val="20"/>
              </w:rPr>
              <w:t>3164</w:t>
            </w:r>
          </w:p>
        </w:tc>
        <w:tc>
          <w:tcPr>
            <w:tcW w:w="863" w:type="dxa"/>
            <w:noWrap/>
            <w:vAlign w:val="bottom"/>
            <w:hideMark/>
          </w:tcPr>
          <w:p w14:paraId="15AD13F1" w14:textId="7BF6CF0C" w:rsidR="00D9123C" w:rsidRPr="00A73B19" w:rsidRDefault="00D9123C" w:rsidP="004F3F3F">
            <w:pPr>
              <w:spacing w:after="120"/>
              <w:rPr>
                <w:rFonts w:cs="Calibri"/>
                <w:sz w:val="20"/>
                <w:szCs w:val="20"/>
              </w:rPr>
            </w:pPr>
            <w:r w:rsidRPr="00A73B19">
              <w:rPr>
                <w:rFonts w:cs="Calibri"/>
                <w:color w:val="000000"/>
                <w:sz w:val="20"/>
                <w:szCs w:val="20"/>
              </w:rPr>
              <w:t>2</w:t>
            </w:r>
          </w:p>
        </w:tc>
        <w:tc>
          <w:tcPr>
            <w:tcW w:w="862" w:type="dxa"/>
            <w:noWrap/>
            <w:vAlign w:val="bottom"/>
            <w:hideMark/>
          </w:tcPr>
          <w:p w14:paraId="2BE2C48B" w14:textId="2C73A081" w:rsidR="00D9123C" w:rsidRPr="00A73B19" w:rsidRDefault="00D9123C" w:rsidP="004F3F3F">
            <w:pPr>
              <w:spacing w:after="120"/>
              <w:rPr>
                <w:rFonts w:cs="Calibri"/>
                <w:sz w:val="20"/>
                <w:szCs w:val="20"/>
              </w:rPr>
            </w:pPr>
            <w:r w:rsidRPr="00A73B19">
              <w:rPr>
                <w:rFonts w:cs="Calibri"/>
                <w:color w:val="000000"/>
                <w:sz w:val="20"/>
                <w:szCs w:val="20"/>
              </w:rPr>
              <w:t>37975</w:t>
            </w:r>
          </w:p>
        </w:tc>
        <w:tc>
          <w:tcPr>
            <w:tcW w:w="862" w:type="dxa"/>
            <w:noWrap/>
            <w:vAlign w:val="bottom"/>
            <w:hideMark/>
          </w:tcPr>
          <w:p w14:paraId="359AC09E" w14:textId="5C5971D1" w:rsidR="00D9123C" w:rsidRPr="00A73B19" w:rsidRDefault="00D9123C" w:rsidP="004F3F3F">
            <w:pPr>
              <w:spacing w:after="120"/>
              <w:rPr>
                <w:rFonts w:cs="Calibri"/>
                <w:sz w:val="20"/>
                <w:szCs w:val="20"/>
              </w:rPr>
            </w:pPr>
            <w:r w:rsidRPr="00A73B19">
              <w:rPr>
                <w:rFonts w:cs="Calibri"/>
                <w:color w:val="000000"/>
                <w:sz w:val="20"/>
                <w:szCs w:val="20"/>
              </w:rPr>
              <w:t>0,4588</w:t>
            </w:r>
          </w:p>
        </w:tc>
        <w:tc>
          <w:tcPr>
            <w:tcW w:w="863" w:type="dxa"/>
            <w:noWrap/>
            <w:vAlign w:val="bottom"/>
            <w:hideMark/>
          </w:tcPr>
          <w:p w14:paraId="0CDC491D" w14:textId="650D288B" w:rsidR="00D9123C" w:rsidRPr="00A73B19" w:rsidRDefault="00D9123C" w:rsidP="004F3F3F">
            <w:pPr>
              <w:spacing w:after="120"/>
              <w:rPr>
                <w:rFonts w:cs="Calibri"/>
                <w:sz w:val="20"/>
                <w:szCs w:val="20"/>
              </w:rPr>
            </w:pPr>
            <w:r w:rsidRPr="00A73B19">
              <w:rPr>
                <w:rFonts w:cs="Calibri"/>
                <w:color w:val="000000"/>
                <w:sz w:val="20"/>
                <w:szCs w:val="20"/>
              </w:rPr>
              <w:t>0,0076</w:t>
            </w:r>
          </w:p>
        </w:tc>
        <w:tc>
          <w:tcPr>
            <w:tcW w:w="862" w:type="dxa"/>
            <w:noWrap/>
            <w:vAlign w:val="bottom"/>
            <w:hideMark/>
          </w:tcPr>
          <w:p w14:paraId="79ED9D98" w14:textId="5CC9CA1E" w:rsidR="00D9123C" w:rsidRPr="00A73B19" w:rsidRDefault="00D9123C" w:rsidP="004F3F3F">
            <w:pPr>
              <w:spacing w:after="120"/>
              <w:rPr>
                <w:rFonts w:cs="Calibri"/>
                <w:sz w:val="20"/>
                <w:szCs w:val="20"/>
              </w:rPr>
            </w:pPr>
            <w:r w:rsidRPr="00A73B19">
              <w:rPr>
                <w:rFonts w:cs="Calibri"/>
                <w:color w:val="000000"/>
                <w:sz w:val="20"/>
                <w:szCs w:val="20"/>
              </w:rPr>
              <w:t>0,6891</w:t>
            </w:r>
          </w:p>
        </w:tc>
        <w:tc>
          <w:tcPr>
            <w:tcW w:w="863" w:type="dxa"/>
            <w:noWrap/>
            <w:vAlign w:val="bottom"/>
            <w:hideMark/>
          </w:tcPr>
          <w:p w14:paraId="2BC3DC09" w14:textId="1205C912" w:rsidR="00D9123C" w:rsidRPr="00A73B19" w:rsidRDefault="00D9123C" w:rsidP="004F3F3F">
            <w:pPr>
              <w:spacing w:after="120"/>
              <w:rPr>
                <w:rFonts w:cs="Calibri"/>
                <w:sz w:val="20"/>
                <w:szCs w:val="20"/>
              </w:rPr>
            </w:pPr>
            <w:r w:rsidRPr="00A73B19">
              <w:rPr>
                <w:rFonts w:cs="Calibri"/>
                <w:color w:val="000000"/>
                <w:sz w:val="20"/>
                <w:szCs w:val="20"/>
              </w:rPr>
              <w:t>0,0046</w:t>
            </w:r>
          </w:p>
        </w:tc>
      </w:tr>
      <w:tr w:rsidR="00D9123C" w:rsidRPr="00A73B19" w14:paraId="1D2B355B" w14:textId="77777777" w:rsidTr="002C5357">
        <w:trPr>
          <w:trHeight w:val="288"/>
        </w:trPr>
        <w:tc>
          <w:tcPr>
            <w:tcW w:w="2127" w:type="dxa"/>
            <w:noWrap/>
            <w:vAlign w:val="center"/>
            <w:hideMark/>
          </w:tcPr>
          <w:p w14:paraId="24AECA78" w14:textId="77777777" w:rsidR="00D9123C" w:rsidRPr="00A73B19" w:rsidRDefault="00D9123C" w:rsidP="004F3F3F">
            <w:pPr>
              <w:spacing w:after="120"/>
              <w:rPr>
                <w:rFonts w:cs="Calibri"/>
                <w:sz w:val="20"/>
                <w:szCs w:val="20"/>
              </w:rPr>
            </w:pPr>
            <w:r w:rsidRPr="00A73B19">
              <w:rPr>
                <w:rFonts w:cs="Calibri"/>
                <w:sz w:val="20"/>
                <w:szCs w:val="20"/>
              </w:rPr>
              <w:t xml:space="preserve">DT sample: 20% CF:1  </w:t>
            </w:r>
          </w:p>
        </w:tc>
        <w:tc>
          <w:tcPr>
            <w:tcW w:w="862" w:type="dxa"/>
            <w:noWrap/>
            <w:vAlign w:val="center"/>
            <w:hideMark/>
          </w:tcPr>
          <w:p w14:paraId="609A10EB"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noWrap/>
            <w:vAlign w:val="bottom"/>
            <w:hideMark/>
          </w:tcPr>
          <w:p w14:paraId="1187F179" w14:textId="3AA817A1" w:rsidR="00D9123C" w:rsidRPr="00A73B19" w:rsidRDefault="00D9123C" w:rsidP="004F3F3F">
            <w:pPr>
              <w:spacing w:after="120"/>
              <w:rPr>
                <w:rFonts w:cs="Calibri"/>
                <w:sz w:val="20"/>
                <w:szCs w:val="20"/>
              </w:rPr>
            </w:pPr>
            <w:r w:rsidRPr="00A73B19">
              <w:rPr>
                <w:rFonts w:cs="Calibri"/>
                <w:color w:val="000000"/>
                <w:sz w:val="20"/>
                <w:szCs w:val="20"/>
              </w:rPr>
              <w:t>6328</w:t>
            </w:r>
          </w:p>
        </w:tc>
        <w:tc>
          <w:tcPr>
            <w:tcW w:w="863" w:type="dxa"/>
            <w:noWrap/>
            <w:vAlign w:val="bottom"/>
            <w:hideMark/>
          </w:tcPr>
          <w:p w14:paraId="27476A3A" w14:textId="43E9F114" w:rsidR="00D9123C" w:rsidRPr="00A73B19" w:rsidRDefault="00D9123C" w:rsidP="004F3F3F">
            <w:pPr>
              <w:spacing w:after="120"/>
              <w:rPr>
                <w:rFonts w:cs="Calibri"/>
                <w:sz w:val="20"/>
                <w:szCs w:val="20"/>
              </w:rPr>
            </w:pPr>
            <w:r w:rsidRPr="00A73B19">
              <w:rPr>
                <w:rFonts w:cs="Calibri"/>
                <w:color w:val="000000"/>
                <w:sz w:val="20"/>
                <w:szCs w:val="20"/>
              </w:rPr>
              <w:t>1</w:t>
            </w:r>
          </w:p>
        </w:tc>
        <w:tc>
          <w:tcPr>
            <w:tcW w:w="862" w:type="dxa"/>
            <w:noWrap/>
            <w:vAlign w:val="bottom"/>
            <w:hideMark/>
          </w:tcPr>
          <w:p w14:paraId="79C3008B" w14:textId="1DF83043" w:rsidR="00D9123C" w:rsidRPr="00A73B19" w:rsidRDefault="00D9123C" w:rsidP="004F3F3F">
            <w:pPr>
              <w:spacing w:after="120"/>
              <w:rPr>
                <w:rFonts w:cs="Calibri"/>
                <w:sz w:val="20"/>
                <w:szCs w:val="20"/>
              </w:rPr>
            </w:pPr>
            <w:r w:rsidRPr="00A73B19">
              <w:rPr>
                <w:rFonts w:cs="Calibri"/>
                <w:color w:val="000000"/>
                <w:sz w:val="20"/>
                <w:szCs w:val="20"/>
              </w:rPr>
              <w:t>37975</w:t>
            </w:r>
          </w:p>
        </w:tc>
        <w:tc>
          <w:tcPr>
            <w:tcW w:w="862" w:type="dxa"/>
            <w:noWrap/>
            <w:vAlign w:val="bottom"/>
            <w:hideMark/>
          </w:tcPr>
          <w:p w14:paraId="48F8CDA8" w14:textId="68B0323B" w:rsidR="00D9123C" w:rsidRPr="00A73B19" w:rsidRDefault="00D9123C" w:rsidP="004F3F3F">
            <w:pPr>
              <w:spacing w:after="120"/>
              <w:rPr>
                <w:rFonts w:cs="Calibri"/>
                <w:sz w:val="20"/>
                <w:szCs w:val="20"/>
              </w:rPr>
            </w:pPr>
            <w:r w:rsidRPr="00A73B19">
              <w:rPr>
                <w:rFonts w:cs="Calibri"/>
                <w:color w:val="000000"/>
                <w:sz w:val="20"/>
                <w:szCs w:val="20"/>
              </w:rPr>
              <w:t>0,4833</w:t>
            </w:r>
          </w:p>
        </w:tc>
        <w:tc>
          <w:tcPr>
            <w:tcW w:w="863" w:type="dxa"/>
            <w:noWrap/>
            <w:vAlign w:val="bottom"/>
            <w:hideMark/>
          </w:tcPr>
          <w:p w14:paraId="0BF674EF" w14:textId="4576396E" w:rsidR="00D9123C" w:rsidRPr="00A73B19" w:rsidRDefault="00D9123C" w:rsidP="004F3F3F">
            <w:pPr>
              <w:spacing w:after="120"/>
              <w:rPr>
                <w:rFonts w:cs="Calibri"/>
                <w:sz w:val="20"/>
                <w:szCs w:val="20"/>
              </w:rPr>
            </w:pPr>
            <w:r w:rsidRPr="00A73B19">
              <w:rPr>
                <w:rFonts w:cs="Calibri"/>
                <w:color w:val="000000"/>
                <w:sz w:val="20"/>
                <w:szCs w:val="20"/>
              </w:rPr>
              <w:t>0,0154</w:t>
            </w:r>
          </w:p>
        </w:tc>
        <w:tc>
          <w:tcPr>
            <w:tcW w:w="862" w:type="dxa"/>
            <w:noWrap/>
            <w:vAlign w:val="bottom"/>
            <w:hideMark/>
          </w:tcPr>
          <w:p w14:paraId="08F0B292" w14:textId="280B8FA3" w:rsidR="00D9123C" w:rsidRPr="00A73B19" w:rsidRDefault="00D9123C" w:rsidP="004F3F3F">
            <w:pPr>
              <w:spacing w:after="120"/>
              <w:rPr>
                <w:rFonts w:cs="Calibri"/>
                <w:sz w:val="20"/>
                <w:szCs w:val="20"/>
              </w:rPr>
            </w:pPr>
            <w:r w:rsidRPr="00A73B19">
              <w:rPr>
                <w:rFonts w:cs="Calibri"/>
                <w:color w:val="000000"/>
                <w:sz w:val="20"/>
                <w:szCs w:val="20"/>
              </w:rPr>
              <w:t>0,7071</w:t>
            </w:r>
          </w:p>
        </w:tc>
        <w:tc>
          <w:tcPr>
            <w:tcW w:w="863" w:type="dxa"/>
            <w:noWrap/>
            <w:vAlign w:val="bottom"/>
            <w:hideMark/>
          </w:tcPr>
          <w:p w14:paraId="14FF31EE" w14:textId="2A262422" w:rsidR="00D9123C" w:rsidRPr="00A73B19" w:rsidRDefault="00D9123C" w:rsidP="004F3F3F">
            <w:pPr>
              <w:spacing w:after="120"/>
              <w:rPr>
                <w:rFonts w:cs="Calibri"/>
                <w:sz w:val="20"/>
                <w:szCs w:val="20"/>
              </w:rPr>
            </w:pPr>
            <w:r w:rsidRPr="00A73B19">
              <w:rPr>
                <w:rFonts w:cs="Calibri"/>
                <w:color w:val="000000"/>
                <w:sz w:val="20"/>
                <w:szCs w:val="20"/>
              </w:rPr>
              <w:t>0,0106</w:t>
            </w:r>
          </w:p>
        </w:tc>
      </w:tr>
      <w:tr w:rsidR="00D9123C" w:rsidRPr="00A73B19" w14:paraId="691D282E" w14:textId="77777777" w:rsidTr="002C5357">
        <w:trPr>
          <w:trHeight w:val="288"/>
        </w:trPr>
        <w:tc>
          <w:tcPr>
            <w:tcW w:w="2127" w:type="dxa"/>
            <w:noWrap/>
            <w:vAlign w:val="center"/>
            <w:hideMark/>
          </w:tcPr>
          <w:p w14:paraId="1DAA98E3" w14:textId="77777777" w:rsidR="00D9123C" w:rsidRPr="00A73B19" w:rsidRDefault="00D9123C" w:rsidP="004F3F3F">
            <w:pPr>
              <w:spacing w:after="120"/>
              <w:rPr>
                <w:rFonts w:cs="Calibri"/>
                <w:sz w:val="20"/>
                <w:szCs w:val="20"/>
              </w:rPr>
            </w:pPr>
            <w:r w:rsidRPr="00A73B19">
              <w:rPr>
                <w:rFonts w:cs="Calibri"/>
                <w:sz w:val="20"/>
                <w:szCs w:val="20"/>
              </w:rPr>
              <w:t xml:space="preserve">DT sample: 20% CF:2  </w:t>
            </w:r>
          </w:p>
        </w:tc>
        <w:tc>
          <w:tcPr>
            <w:tcW w:w="862" w:type="dxa"/>
            <w:noWrap/>
            <w:vAlign w:val="center"/>
            <w:hideMark/>
          </w:tcPr>
          <w:p w14:paraId="34B7F21D"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noWrap/>
            <w:vAlign w:val="bottom"/>
            <w:hideMark/>
          </w:tcPr>
          <w:p w14:paraId="0FD01E7A" w14:textId="17B32121" w:rsidR="00D9123C" w:rsidRPr="00A73B19" w:rsidRDefault="00D9123C" w:rsidP="004F3F3F">
            <w:pPr>
              <w:spacing w:after="120"/>
              <w:rPr>
                <w:rFonts w:cs="Calibri"/>
                <w:sz w:val="20"/>
                <w:szCs w:val="20"/>
              </w:rPr>
            </w:pPr>
            <w:r w:rsidRPr="00A73B19">
              <w:rPr>
                <w:rFonts w:cs="Calibri"/>
                <w:color w:val="000000"/>
                <w:sz w:val="20"/>
                <w:szCs w:val="20"/>
              </w:rPr>
              <w:t>6328</w:t>
            </w:r>
          </w:p>
        </w:tc>
        <w:tc>
          <w:tcPr>
            <w:tcW w:w="863" w:type="dxa"/>
            <w:noWrap/>
            <w:vAlign w:val="bottom"/>
            <w:hideMark/>
          </w:tcPr>
          <w:p w14:paraId="3E2DDCED" w14:textId="09D67798" w:rsidR="00D9123C" w:rsidRPr="00A73B19" w:rsidRDefault="00D9123C" w:rsidP="004F3F3F">
            <w:pPr>
              <w:spacing w:after="120"/>
              <w:rPr>
                <w:rFonts w:cs="Calibri"/>
                <w:sz w:val="20"/>
                <w:szCs w:val="20"/>
              </w:rPr>
            </w:pPr>
            <w:r w:rsidRPr="00A73B19">
              <w:rPr>
                <w:rFonts w:cs="Calibri"/>
                <w:color w:val="000000"/>
                <w:sz w:val="20"/>
                <w:szCs w:val="20"/>
              </w:rPr>
              <w:t>2</w:t>
            </w:r>
          </w:p>
        </w:tc>
        <w:tc>
          <w:tcPr>
            <w:tcW w:w="862" w:type="dxa"/>
            <w:noWrap/>
            <w:vAlign w:val="bottom"/>
            <w:hideMark/>
          </w:tcPr>
          <w:p w14:paraId="00814931" w14:textId="31EF7251" w:rsidR="00D9123C" w:rsidRPr="00A73B19" w:rsidRDefault="00D9123C" w:rsidP="004F3F3F">
            <w:pPr>
              <w:spacing w:after="120"/>
              <w:rPr>
                <w:rFonts w:cs="Calibri"/>
                <w:sz w:val="20"/>
                <w:szCs w:val="20"/>
              </w:rPr>
            </w:pPr>
            <w:r w:rsidRPr="00A73B19">
              <w:rPr>
                <w:rFonts w:cs="Calibri"/>
                <w:color w:val="000000"/>
                <w:sz w:val="20"/>
                <w:szCs w:val="20"/>
              </w:rPr>
              <w:t>44303</w:t>
            </w:r>
          </w:p>
        </w:tc>
        <w:tc>
          <w:tcPr>
            <w:tcW w:w="862" w:type="dxa"/>
            <w:noWrap/>
            <w:vAlign w:val="bottom"/>
            <w:hideMark/>
          </w:tcPr>
          <w:p w14:paraId="7AE18F26" w14:textId="321D164D" w:rsidR="00D9123C" w:rsidRPr="00A73B19" w:rsidRDefault="00D9123C" w:rsidP="004F3F3F">
            <w:pPr>
              <w:spacing w:after="120"/>
              <w:rPr>
                <w:rFonts w:cs="Calibri"/>
                <w:sz w:val="20"/>
                <w:szCs w:val="20"/>
              </w:rPr>
            </w:pPr>
            <w:r w:rsidRPr="00A73B19">
              <w:rPr>
                <w:rFonts w:cs="Calibri"/>
                <w:color w:val="000000"/>
                <w:sz w:val="20"/>
                <w:szCs w:val="20"/>
              </w:rPr>
              <w:t>0,4781</w:t>
            </w:r>
          </w:p>
        </w:tc>
        <w:tc>
          <w:tcPr>
            <w:tcW w:w="863" w:type="dxa"/>
            <w:noWrap/>
            <w:vAlign w:val="bottom"/>
            <w:hideMark/>
          </w:tcPr>
          <w:p w14:paraId="3A3DA768" w14:textId="4A5BC1F0" w:rsidR="00D9123C" w:rsidRPr="00A73B19" w:rsidRDefault="00D9123C" w:rsidP="004F3F3F">
            <w:pPr>
              <w:spacing w:after="120"/>
              <w:rPr>
                <w:rFonts w:cs="Calibri"/>
                <w:sz w:val="20"/>
                <w:szCs w:val="20"/>
              </w:rPr>
            </w:pPr>
            <w:r w:rsidRPr="00A73B19">
              <w:rPr>
                <w:rFonts w:cs="Calibri"/>
                <w:color w:val="000000"/>
                <w:sz w:val="20"/>
                <w:szCs w:val="20"/>
              </w:rPr>
              <w:t>0,0093</w:t>
            </w:r>
          </w:p>
        </w:tc>
        <w:tc>
          <w:tcPr>
            <w:tcW w:w="862" w:type="dxa"/>
            <w:noWrap/>
            <w:vAlign w:val="bottom"/>
            <w:hideMark/>
          </w:tcPr>
          <w:p w14:paraId="6A4C16DF" w14:textId="5926766A" w:rsidR="00D9123C" w:rsidRPr="00A73B19" w:rsidRDefault="00D9123C" w:rsidP="004F3F3F">
            <w:pPr>
              <w:spacing w:after="120"/>
              <w:rPr>
                <w:rFonts w:cs="Calibri"/>
                <w:sz w:val="20"/>
                <w:szCs w:val="20"/>
              </w:rPr>
            </w:pPr>
            <w:r w:rsidRPr="00A73B19">
              <w:rPr>
                <w:rFonts w:cs="Calibri"/>
                <w:color w:val="000000"/>
                <w:sz w:val="20"/>
                <w:szCs w:val="20"/>
              </w:rPr>
              <w:t>0,7023</w:t>
            </w:r>
          </w:p>
        </w:tc>
        <w:tc>
          <w:tcPr>
            <w:tcW w:w="863" w:type="dxa"/>
            <w:noWrap/>
            <w:vAlign w:val="bottom"/>
            <w:hideMark/>
          </w:tcPr>
          <w:p w14:paraId="04165DE7" w14:textId="25B2064B" w:rsidR="00D9123C" w:rsidRPr="00A73B19" w:rsidRDefault="00D9123C" w:rsidP="004F3F3F">
            <w:pPr>
              <w:spacing w:after="120"/>
              <w:rPr>
                <w:rFonts w:cs="Calibri"/>
                <w:sz w:val="20"/>
                <w:szCs w:val="20"/>
              </w:rPr>
            </w:pPr>
            <w:r w:rsidRPr="00A73B19">
              <w:rPr>
                <w:rFonts w:cs="Calibri"/>
                <w:color w:val="000000"/>
                <w:sz w:val="20"/>
                <w:szCs w:val="20"/>
              </w:rPr>
              <w:t>0,0057</w:t>
            </w:r>
          </w:p>
        </w:tc>
      </w:tr>
      <w:tr w:rsidR="00D9123C" w:rsidRPr="00A73B19" w14:paraId="6DE7394C" w14:textId="77777777" w:rsidTr="002C5357">
        <w:trPr>
          <w:trHeight w:val="288"/>
        </w:trPr>
        <w:tc>
          <w:tcPr>
            <w:tcW w:w="2127" w:type="dxa"/>
            <w:noWrap/>
            <w:vAlign w:val="center"/>
            <w:hideMark/>
          </w:tcPr>
          <w:p w14:paraId="1E9B4E92" w14:textId="77777777" w:rsidR="00D9123C" w:rsidRPr="00A73B19" w:rsidRDefault="00D9123C" w:rsidP="004F3F3F">
            <w:pPr>
              <w:spacing w:after="120"/>
              <w:rPr>
                <w:rFonts w:cs="Calibri"/>
                <w:sz w:val="20"/>
                <w:szCs w:val="20"/>
              </w:rPr>
            </w:pPr>
            <w:r w:rsidRPr="00A73B19">
              <w:rPr>
                <w:rFonts w:cs="Calibri"/>
                <w:sz w:val="20"/>
                <w:szCs w:val="20"/>
              </w:rPr>
              <w:lastRenderedPageBreak/>
              <w:t xml:space="preserve">DT sample: 30% CF:1  </w:t>
            </w:r>
          </w:p>
        </w:tc>
        <w:tc>
          <w:tcPr>
            <w:tcW w:w="862" w:type="dxa"/>
            <w:noWrap/>
            <w:vAlign w:val="center"/>
            <w:hideMark/>
          </w:tcPr>
          <w:p w14:paraId="4721F30E"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noWrap/>
            <w:vAlign w:val="bottom"/>
            <w:hideMark/>
          </w:tcPr>
          <w:p w14:paraId="7C764CE1" w14:textId="6EED8B68" w:rsidR="00D9123C" w:rsidRPr="00A73B19" w:rsidRDefault="00D9123C" w:rsidP="004F3F3F">
            <w:pPr>
              <w:spacing w:after="120"/>
              <w:rPr>
                <w:rFonts w:cs="Calibri"/>
                <w:sz w:val="20"/>
                <w:szCs w:val="20"/>
              </w:rPr>
            </w:pPr>
            <w:r w:rsidRPr="00A73B19">
              <w:rPr>
                <w:rFonts w:cs="Calibri"/>
                <w:color w:val="000000"/>
                <w:sz w:val="20"/>
                <w:szCs w:val="20"/>
              </w:rPr>
              <w:t>9492</w:t>
            </w:r>
          </w:p>
        </w:tc>
        <w:tc>
          <w:tcPr>
            <w:tcW w:w="863" w:type="dxa"/>
            <w:noWrap/>
            <w:vAlign w:val="bottom"/>
            <w:hideMark/>
          </w:tcPr>
          <w:p w14:paraId="61704A0C" w14:textId="5C5021D9" w:rsidR="00D9123C" w:rsidRPr="00A73B19" w:rsidRDefault="00D9123C" w:rsidP="004F3F3F">
            <w:pPr>
              <w:spacing w:after="120"/>
              <w:rPr>
                <w:rFonts w:cs="Calibri"/>
                <w:sz w:val="20"/>
                <w:szCs w:val="20"/>
              </w:rPr>
            </w:pPr>
            <w:r w:rsidRPr="00A73B19">
              <w:rPr>
                <w:rFonts w:cs="Calibri"/>
                <w:color w:val="000000"/>
                <w:sz w:val="20"/>
                <w:szCs w:val="20"/>
              </w:rPr>
              <w:t>1</w:t>
            </w:r>
          </w:p>
        </w:tc>
        <w:tc>
          <w:tcPr>
            <w:tcW w:w="862" w:type="dxa"/>
            <w:noWrap/>
            <w:vAlign w:val="bottom"/>
            <w:hideMark/>
          </w:tcPr>
          <w:p w14:paraId="2BD5A75F" w14:textId="02CC0414" w:rsidR="00D9123C" w:rsidRPr="00A73B19" w:rsidRDefault="00D9123C" w:rsidP="004F3F3F">
            <w:pPr>
              <w:spacing w:after="120"/>
              <w:rPr>
                <w:rFonts w:cs="Calibri"/>
                <w:sz w:val="20"/>
                <w:szCs w:val="20"/>
              </w:rPr>
            </w:pPr>
            <w:r w:rsidRPr="00A73B19">
              <w:rPr>
                <w:rFonts w:cs="Calibri"/>
                <w:color w:val="000000"/>
                <w:sz w:val="20"/>
                <w:szCs w:val="20"/>
              </w:rPr>
              <w:t>41139</w:t>
            </w:r>
          </w:p>
        </w:tc>
        <w:tc>
          <w:tcPr>
            <w:tcW w:w="862" w:type="dxa"/>
            <w:noWrap/>
            <w:vAlign w:val="bottom"/>
            <w:hideMark/>
          </w:tcPr>
          <w:p w14:paraId="3E82A866" w14:textId="1374614B" w:rsidR="00D9123C" w:rsidRPr="00A73B19" w:rsidRDefault="00D9123C" w:rsidP="004F3F3F">
            <w:pPr>
              <w:spacing w:after="120"/>
              <w:rPr>
                <w:rFonts w:cs="Calibri"/>
                <w:sz w:val="20"/>
                <w:szCs w:val="20"/>
              </w:rPr>
            </w:pPr>
            <w:r w:rsidRPr="00A73B19">
              <w:rPr>
                <w:rFonts w:cs="Calibri"/>
                <w:color w:val="000000"/>
                <w:sz w:val="20"/>
                <w:szCs w:val="20"/>
              </w:rPr>
              <w:t>0,4916</w:t>
            </w:r>
          </w:p>
        </w:tc>
        <w:tc>
          <w:tcPr>
            <w:tcW w:w="863" w:type="dxa"/>
            <w:noWrap/>
            <w:vAlign w:val="bottom"/>
            <w:hideMark/>
          </w:tcPr>
          <w:p w14:paraId="3583366F" w14:textId="124C9A50" w:rsidR="00D9123C" w:rsidRPr="00A73B19" w:rsidRDefault="00D9123C" w:rsidP="004F3F3F">
            <w:pPr>
              <w:spacing w:after="120"/>
              <w:rPr>
                <w:rFonts w:cs="Calibri"/>
                <w:sz w:val="20"/>
                <w:szCs w:val="20"/>
              </w:rPr>
            </w:pPr>
            <w:r w:rsidRPr="00A73B19">
              <w:rPr>
                <w:rFonts w:cs="Calibri"/>
                <w:color w:val="000000"/>
                <w:sz w:val="20"/>
                <w:szCs w:val="20"/>
              </w:rPr>
              <w:t>0,0063</w:t>
            </w:r>
          </w:p>
        </w:tc>
        <w:tc>
          <w:tcPr>
            <w:tcW w:w="862" w:type="dxa"/>
            <w:noWrap/>
            <w:vAlign w:val="bottom"/>
            <w:hideMark/>
          </w:tcPr>
          <w:p w14:paraId="05CC10F3" w14:textId="6F49D737" w:rsidR="00D9123C" w:rsidRPr="00A73B19" w:rsidRDefault="00D9123C" w:rsidP="004F3F3F">
            <w:pPr>
              <w:spacing w:after="120"/>
              <w:rPr>
                <w:rFonts w:cs="Calibri"/>
                <w:sz w:val="20"/>
                <w:szCs w:val="20"/>
              </w:rPr>
            </w:pPr>
            <w:r w:rsidRPr="00A73B19">
              <w:rPr>
                <w:rFonts w:cs="Calibri"/>
                <w:color w:val="000000"/>
                <w:sz w:val="20"/>
                <w:szCs w:val="20"/>
              </w:rPr>
              <w:t>0,7153</w:t>
            </w:r>
          </w:p>
        </w:tc>
        <w:tc>
          <w:tcPr>
            <w:tcW w:w="863" w:type="dxa"/>
            <w:noWrap/>
            <w:vAlign w:val="bottom"/>
            <w:hideMark/>
          </w:tcPr>
          <w:p w14:paraId="00B2FED7" w14:textId="65C87C6C" w:rsidR="00D9123C" w:rsidRPr="00A73B19" w:rsidRDefault="00D9123C" w:rsidP="004F3F3F">
            <w:pPr>
              <w:spacing w:after="120"/>
              <w:rPr>
                <w:rFonts w:cs="Calibri"/>
                <w:sz w:val="20"/>
                <w:szCs w:val="20"/>
              </w:rPr>
            </w:pPr>
            <w:r w:rsidRPr="00A73B19">
              <w:rPr>
                <w:rFonts w:cs="Calibri"/>
                <w:color w:val="000000"/>
                <w:sz w:val="20"/>
                <w:szCs w:val="20"/>
              </w:rPr>
              <w:t>0,0034</w:t>
            </w:r>
          </w:p>
        </w:tc>
      </w:tr>
      <w:tr w:rsidR="00D9123C" w:rsidRPr="00A73B19" w14:paraId="5DE7023F" w14:textId="77777777" w:rsidTr="002C5357">
        <w:trPr>
          <w:trHeight w:val="288"/>
        </w:trPr>
        <w:tc>
          <w:tcPr>
            <w:tcW w:w="2127" w:type="dxa"/>
            <w:tcBorders>
              <w:bottom w:val="single" w:sz="4" w:space="0" w:color="auto"/>
            </w:tcBorders>
            <w:noWrap/>
            <w:vAlign w:val="center"/>
            <w:hideMark/>
          </w:tcPr>
          <w:p w14:paraId="5A8E057B" w14:textId="77777777" w:rsidR="00D9123C" w:rsidRPr="00A73B19" w:rsidRDefault="00D9123C" w:rsidP="004F3F3F">
            <w:pPr>
              <w:spacing w:after="120"/>
              <w:rPr>
                <w:rFonts w:cs="Calibri"/>
                <w:sz w:val="20"/>
                <w:szCs w:val="20"/>
              </w:rPr>
            </w:pPr>
            <w:r w:rsidRPr="00A73B19">
              <w:rPr>
                <w:rFonts w:cs="Calibri"/>
                <w:sz w:val="20"/>
                <w:szCs w:val="20"/>
              </w:rPr>
              <w:t xml:space="preserve">DT sample: 30% CF:2  </w:t>
            </w:r>
          </w:p>
        </w:tc>
        <w:tc>
          <w:tcPr>
            <w:tcW w:w="862" w:type="dxa"/>
            <w:tcBorders>
              <w:bottom w:val="single" w:sz="4" w:space="0" w:color="auto"/>
            </w:tcBorders>
            <w:noWrap/>
            <w:vAlign w:val="center"/>
            <w:hideMark/>
          </w:tcPr>
          <w:p w14:paraId="15752238" w14:textId="77777777" w:rsidR="00D9123C" w:rsidRPr="00A73B19" w:rsidRDefault="00D9123C" w:rsidP="004F3F3F">
            <w:pPr>
              <w:spacing w:after="120"/>
              <w:rPr>
                <w:rFonts w:cs="Calibri"/>
                <w:sz w:val="20"/>
                <w:szCs w:val="20"/>
              </w:rPr>
            </w:pPr>
            <w:r w:rsidRPr="00A73B19">
              <w:rPr>
                <w:rFonts w:cs="Calibri"/>
                <w:sz w:val="20"/>
                <w:szCs w:val="20"/>
              </w:rPr>
              <w:t>5</w:t>
            </w:r>
          </w:p>
        </w:tc>
        <w:tc>
          <w:tcPr>
            <w:tcW w:w="862" w:type="dxa"/>
            <w:tcBorders>
              <w:bottom w:val="single" w:sz="4" w:space="0" w:color="auto"/>
            </w:tcBorders>
            <w:noWrap/>
            <w:vAlign w:val="bottom"/>
            <w:hideMark/>
          </w:tcPr>
          <w:p w14:paraId="49AE6C59" w14:textId="76753555" w:rsidR="00D9123C" w:rsidRPr="00A73B19" w:rsidRDefault="00D9123C" w:rsidP="004F3F3F">
            <w:pPr>
              <w:spacing w:after="120"/>
              <w:rPr>
                <w:rFonts w:cs="Calibri"/>
                <w:sz w:val="20"/>
                <w:szCs w:val="20"/>
              </w:rPr>
            </w:pPr>
            <w:r w:rsidRPr="00A73B19">
              <w:rPr>
                <w:rFonts w:cs="Calibri"/>
                <w:color w:val="000000"/>
                <w:sz w:val="20"/>
                <w:szCs w:val="20"/>
              </w:rPr>
              <w:t>9492</w:t>
            </w:r>
          </w:p>
        </w:tc>
        <w:tc>
          <w:tcPr>
            <w:tcW w:w="863" w:type="dxa"/>
            <w:tcBorders>
              <w:bottom w:val="single" w:sz="4" w:space="0" w:color="auto"/>
            </w:tcBorders>
            <w:noWrap/>
            <w:vAlign w:val="bottom"/>
            <w:hideMark/>
          </w:tcPr>
          <w:p w14:paraId="437F8067" w14:textId="5996C946" w:rsidR="00D9123C" w:rsidRPr="00A73B19" w:rsidRDefault="00D9123C" w:rsidP="004F3F3F">
            <w:pPr>
              <w:spacing w:after="120"/>
              <w:rPr>
                <w:rFonts w:cs="Calibri"/>
                <w:sz w:val="20"/>
                <w:szCs w:val="20"/>
              </w:rPr>
            </w:pPr>
            <w:r w:rsidRPr="00A73B19">
              <w:rPr>
                <w:rFonts w:cs="Calibri"/>
                <w:color w:val="000000"/>
                <w:sz w:val="20"/>
                <w:szCs w:val="20"/>
              </w:rPr>
              <w:t>2</w:t>
            </w:r>
          </w:p>
        </w:tc>
        <w:tc>
          <w:tcPr>
            <w:tcW w:w="862" w:type="dxa"/>
            <w:tcBorders>
              <w:bottom w:val="single" w:sz="4" w:space="0" w:color="auto"/>
            </w:tcBorders>
            <w:noWrap/>
            <w:vAlign w:val="bottom"/>
            <w:hideMark/>
          </w:tcPr>
          <w:p w14:paraId="0D6DC2BE" w14:textId="3B8A4AA7" w:rsidR="00D9123C" w:rsidRPr="00A73B19" w:rsidRDefault="00D9123C" w:rsidP="004F3F3F">
            <w:pPr>
              <w:spacing w:after="120"/>
              <w:rPr>
                <w:rFonts w:cs="Calibri"/>
                <w:sz w:val="20"/>
                <w:szCs w:val="20"/>
              </w:rPr>
            </w:pPr>
            <w:r w:rsidRPr="00A73B19">
              <w:rPr>
                <w:rFonts w:cs="Calibri"/>
                <w:color w:val="000000"/>
                <w:sz w:val="20"/>
                <w:szCs w:val="20"/>
              </w:rPr>
              <w:t>50631</w:t>
            </w:r>
          </w:p>
        </w:tc>
        <w:tc>
          <w:tcPr>
            <w:tcW w:w="862" w:type="dxa"/>
            <w:tcBorders>
              <w:bottom w:val="single" w:sz="4" w:space="0" w:color="auto"/>
            </w:tcBorders>
            <w:noWrap/>
            <w:vAlign w:val="bottom"/>
            <w:hideMark/>
          </w:tcPr>
          <w:p w14:paraId="46D4A5E6" w14:textId="25B4C2C3" w:rsidR="00D9123C" w:rsidRPr="00A73B19" w:rsidRDefault="00D9123C" w:rsidP="004F3F3F">
            <w:pPr>
              <w:spacing w:after="120"/>
              <w:rPr>
                <w:rFonts w:cs="Calibri"/>
                <w:sz w:val="20"/>
                <w:szCs w:val="20"/>
              </w:rPr>
            </w:pPr>
            <w:r w:rsidRPr="00A73B19">
              <w:rPr>
                <w:rFonts w:cs="Calibri"/>
                <w:color w:val="000000"/>
                <w:sz w:val="20"/>
                <w:szCs w:val="20"/>
              </w:rPr>
              <w:t>0,4937</w:t>
            </w:r>
          </w:p>
        </w:tc>
        <w:tc>
          <w:tcPr>
            <w:tcW w:w="863" w:type="dxa"/>
            <w:tcBorders>
              <w:bottom w:val="single" w:sz="4" w:space="0" w:color="auto"/>
            </w:tcBorders>
            <w:noWrap/>
            <w:vAlign w:val="bottom"/>
            <w:hideMark/>
          </w:tcPr>
          <w:p w14:paraId="66ED4F34" w14:textId="01AC9EA2" w:rsidR="00D9123C" w:rsidRPr="00A73B19" w:rsidRDefault="00D9123C" w:rsidP="004F3F3F">
            <w:pPr>
              <w:spacing w:after="120"/>
              <w:rPr>
                <w:rFonts w:cs="Calibri"/>
                <w:sz w:val="20"/>
                <w:szCs w:val="20"/>
              </w:rPr>
            </w:pPr>
            <w:r w:rsidRPr="00A73B19">
              <w:rPr>
                <w:rFonts w:cs="Calibri"/>
                <w:color w:val="000000"/>
                <w:sz w:val="20"/>
                <w:szCs w:val="20"/>
              </w:rPr>
              <w:t>0,0047</w:t>
            </w:r>
          </w:p>
        </w:tc>
        <w:tc>
          <w:tcPr>
            <w:tcW w:w="862" w:type="dxa"/>
            <w:tcBorders>
              <w:bottom w:val="single" w:sz="4" w:space="0" w:color="auto"/>
            </w:tcBorders>
            <w:noWrap/>
            <w:vAlign w:val="bottom"/>
            <w:hideMark/>
          </w:tcPr>
          <w:p w14:paraId="39047840" w14:textId="1611DC5E" w:rsidR="00D9123C" w:rsidRPr="00A73B19" w:rsidRDefault="00D9123C" w:rsidP="004F3F3F">
            <w:pPr>
              <w:spacing w:after="120"/>
              <w:rPr>
                <w:rFonts w:cs="Calibri"/>
                <w:sz w:val="20"/>
                <w:szCs w:val="20"/>
              </w:rPr>
            </w:pPr>
            <w:r w:rsidRPr="00A73B19">
              <w:rPr>
                <w:rFonts w:cs="Calibri"/>
                <w:color w:val="000000"/>
                <w:sz w:val="20"/>
                <w:szCs w:val="20"/>
              </w:rPr>
              <w:t>0,7132</w:t>
            </w:r>
          </w:p>
        </w:tc>
        <w:tc>
          <w:tcPr>
            <w:tcW w:w="863" w:type="dxa"/>
            <w:tcBorders>
              <w:bottom w:val="single" w:sz="4" w:space="0" w:color="auto"/>
            </w:tcBorders>
            <w:noWrap/>
            <w:vAlign w:val="bottom"/>
            <w:hideMark/>
          </w:tcPr>
          <w:p w14:paraId="7B85FA7A" w14:textId="172455E9" w:rsidR="00D9123C" w:rsidRPr="00A73B19" w:rsidRDefault="00D9123C" w:rsidP="004F3F3F">
            <w:pPr>
              <w:spacing w:after="120"/>
              <w:rPr>
                <w:rFonts w:cs="Calibri"/>
                <w:sz w:val="20"/>
                <w:szCs w:val="20"/>
              </w:rPr>
            </w:pPr>
            <w:r w:rsidRPr="00A73B19">
              <w:rPr>
                <w:rFonts w:cs="Calibri"/>
                <w:color w:val="000000"/>
                <w:sz w:val="20"/>
                <w:szCs w:val="20"/>
              </w:rPr>
              <w:t>0,0031</w:t>
            </w:r>
          </w:p>
        </w:tc>
      </w:tr>
      <w:tr w:rsidR="00655599" w:rsidRPr="00A73B19" w14:paraId="05BC2962" w14:textId="77777777" w:rsidTr="00655599">
        <w:trPr>
          <w:trHeight w:val="288"/>
        </w:trPr>
        <w:tc>
          <w:tcPr>
            <w:tcW w:w="9026" w:type="dxa"/>
            <w:gridSpan w:val="9"/>
            <w:tcBorders>
              <w:top w:val="single" w:sz="4" w:space="0" w:color="auto"/>
              <w:bottom w:val="single" w:sz="4" w:space="0" w:color="auto"/>
            </w:tcBorders>
            <w:noWrap/>
            <w:vAlign w:val="center"/>
          </w:tcPr>
          <w:p w14:paraId="024E0255" w14:textId="77777777" w:rsidR="00655599" w:rsidRPr="00A73B19" w:rsidRDefault="00655599" w:rsidP="004F3F3F">
            <w:pPr>
              <w:spacing w:after="120"/>
              <w:rPr>
                <w:rFonts w:cs="Calibri"/>
                <w:sz w:val="20"/>
                <w:szCs w:val="20"/>
              </w:rPr>
            </w:pPr>
            <w:r w:rsidRPr="00A73B19">
              <w:rPr>
                <w:rFonts w:cs="Calibri"/>
                <w:sz w:val="20"/>
                <w:szCs w:val="20"/>
              </w:rPr>
              <w:t>Model Trained on Only CFs</w:t>
            </w:r>
          </w:p>
        </w:tc>
      </w:tr>
      <w:tr w:rsidR="00D9123C" w:rsidRPr="00A73B19" w14:paraId="3A62945C" w14:textId="77777777" w:rsidTr="003B71FC">
        <w:trPr>
          <w:trHeight w:val="288"/>
        </w:trPr>
        <w:tc>
          <w:tcPr>
            <w:tcW w:w="2127" w:type="dxa"/>
            <w:tcBorders>
              <w:top w:val="single" w:sz="4" w:space="0" w:color="auto"/>
            </w:tcBorders>
            <w:noWrap/>
            <w:vAlign w:val="center"/>
            <w:hideMark/>
          </w:tcPr>
          <w:p w14:paraId="1E8C586B" w14:textId="77777777" w:rsidR="00D9123C" w:rsidRPr="00A73B19" w:rsidRDefault="00D9123C" w:rsidP="004F3F3F">
            <w:pPr>
              <w:spacing w:after="120"/>
              <w:rPr>
                <w:rFonts w:cs="Calibri"/>
                <w:sz w:val="20"/>
                <w:szCs w:val="20"/>
              </w:rPr>
            </w:pPr>
            <w:r w:rsidRPr="00A73B19">
              <w:rPr>
                <w:rFonts w:cs="Calibri"/>
                <w:sz w:val="20"/>
                <w:szCs w:val="20"/>
              </w:rPr>
              <w:t xml:space="preserve">DT sample: 10% CF:1  </w:t>
            </w:r>
          </w:p>
        </w:tc>
        <w:tc>
          <w:tcPr>
            <w:tcW w:w="862" w:type="dxa"/>
            <w:tcBorders>
              <w:top w:val="single" w:sz="4" w:space="0" w:color="auto"/>
            </w:tcBorders>
            <w:noWrap/>
            <w:vAlign w:val="center"/>
            <w:hideMark/>
          </w:tcPr>
          <w:p w14:paraId="0928B3BE"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tcBorders>
              <w:top w:val="single" w:sz="4" w:space="0" w:color="auto"/>
            </w:tcBorders>
            <w:noWrap/>
            <w:vAlign w:val="bottom"/>
            <w:hideMark/>
          </w:tcPr>
          <w:p w14:paraId="79843110" w14:textId="1FF64D2F"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3164</w:t>
            </w:r>
          </w:p>
        </w:tc>
        <w:tc>
          <w:tcPr>
            <w:tcW w:w="863" w:type="dxa"/>
            <w:tcBorders>
              <w:top w:val="single" w:sz="4" w:space="0" w:color="auto"/>
            </w:tcBorders>
            <w:noWrap/>
            <w:vAlign w:val="bottom"/>
            <w:hideMark/>
          </w:tcPr>
          <w:p w14:paraId="5F5B1B60" w14:textId="43CE5619"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1</w:t>
            </w:r>
          </w:p>
        </w:tc>
        <w:tc>
          <w:tcPr>
            <w:tcW w:w="862" w:type="dxa"/>
            <w:tcBorders>
              <w:top w:val="single" w:sz="4" w:space="0" w:color="auto"/>
            </w:tcBorders>
            <w:noWrap/>
            <w:vAlign w:val="bottom"/>
            <w:hideMark/>
          </w:tcPr>
          <w:p w14:paraId="45360AF7" w14:textId="52189763" w:rsidR="00D9123C" w:rsidRPr="00A73B19" w:rsidRDefault="00D9123C" w:rsidP="004F3F3F">
            <w:pPr>
              <w:spacing w:after="120"/>
              <w:rPr>
                <w:rFonts w:cs="Calibri"/>
                <w:sz w:val="20"/>
                <w:szCs w:val="20"/>
              </w:rPr>
            </w:pPr>
            <w:r w:rsidRPr="00A73B19">
              <w:rPr>
                <w:rFonts w:cs="Calibri"/>
                <w:color w:val="000000"/>
                <w:sz w:val="20"/>
                <w:szCs w:val="20"/>
              </w:rPr>
              <w:t>3164</w:t>
            </w:r>
          </w:p>
        </w:tc>
        <w:tc>
          <w:tcPr>
            <w:tcW w:w="862" w:type="dxa"/>
            <w:tcBorders>
              <w:top w:val="single" w:sz="4" w:space="0" w:color="auto"/>
            </w:tcBorders>
            <w:noWrap/>
            <w:vAlign w:val="bottom"/>
            <w:hideMark/>
          </w:tcPr>
          <w:p w14:paraId="454F7E72" w14:textId="574863A2" w:rsidR="00D9123C" w:rsidRPr="00A73B19" w:rsidRDefault="00D9123C" w:rsidP="004F3F3F">
            <w:pPr>
              <w:spacing w:after="120"/>
              <w:rPr>
                <w:rFonts w:cs="Calibri"/>
                <w:sz w:val="20"/>
                <w:szCs w:val="20"/>
              </w:rPr>
            </w:pPr>
            <w:r w:rsidRPr="00A73B19">
              <w:rPr>
                <w:rFonts w:cs="Calibri"/>
                <w:color w:val="000000"/>
                <w:sz w:val="20"/>
                <w:szCs w:val="20"/>
              </w:rPr>
              <w:t>0,3008</w:t>
            </w:r>
          </w:p>
        </w:tc>
        <w:tc>
          <w:tcPr>
            <w:tcW w:w="863" w:type="dxa"/>
            <w:tcBorders>
              <w:top w:val="single" w:sz="4" w:space="0" w:color="auto"/>
            </w:tcBorders>
            <w:noWrap/>
            <w:vAlign w:val="bottom"/>
            <w:hideMark/>
          </w:tcPr>
          <w:p w14:paraId="15B2B7A7" w14:textId="53F6E8F1" w:rsidR="00D9123C" w:rsidRPr="00A73B19" w:rsidRDefault="00D9123C" w:rsidP="004F3F3F">
            <w:pPr>
              <w:spacing w:after="120"/>
              <w:rPr>
                <w:rFonts w:cs="Calibri"/>
                <w:sz w:val="20"/>
                <w:szCs w:val="20"/>
              </w:rPr>
            </w:pPr>
            <w:r w:rsidRPr="00A73B19">
              <w:rPr>
                <w:rFonts w:cs="Calibri"/>
                <w:color w:val="000000"/>
                <w:sz w:val="20"/>
                <w:szCs w:val="20"/>
              </w:rPr>
              <w:t>0,0232</w:t>
            </w:r>
          </w:p>
        </w:tc>
        <w:tc>
          <w:tcPr>
            <w:tcW w:w="862" w:type="dxa"/>
            <w:tcBorders>
              <w:top w:val="single" w:sz="4" w:space="0" w:color="auto"/>
            </w:tcBorders>
            <w:noWrap/>
            <w:vAlign w:val="bottom"/>
            <w:hideMark/>
          </w:tcPr>
          <w:p w14:paraId="043C4C27" w14:textId="0F23CBF6" w:rsidR="00D9123C" w:rsidRPr="00A73B19" w:rsidRDefault="00D9123C" w:rsidP="004F3F3F">
            <w:pPr>
              <w:spacing w:after="120"/>
              <w:rPr>
                <w:rFonts w:cs="Calibri"/>
                <w:sz w:val="20"/>
                <w:szCs w:val="20"/>
              </w:rPr>
            </w:pPr>
            <w:r w:rsidRPr="00A73B19">
              <w:rPr>
                <w:rFonts w:cs="Calibri"/>
                <w:color w:val="000000"/>
                <w:sz w:val="20"/>
                <w:szCs w:val="20"/>
              </w:rPr>
              <w:t>0,5922</w:t>
            </w:r>
          </w:p>
        </w:tc>
        <w:tc>
          <w:tcPr>
            <w:tcW w:w="863" w:type="dxa"/>
            <w:tcBorders>
              <w:top w:val="single" w:sz="4" w:space="0" w:color="auto"/>
            </w:tcBorders>
            <w:noWrap/>
            <w:vAlign w:val="bottom"/>
            <w:hideMark/>
          </w:tcPr>
          <w:p w14:paraId="1842166A" w14:textId="1B5FD077" w:rsidR="00D9123C" w:rsidRPr="00A73B19" w:rsidRDefault="00D9123C" w:rsidP="004F3F3F">
            <w:pPr>
              <w:spacing w:after="120"/>
              <w:rPr>
                <w:rFonts w:cs="Calibri"/>
                <w:sz w:val="20"/>
                <w:szCs w:val="20"/>
              </w:rPr>
            </w:pPr>
            <w:r w:rsidRPr="00A73B19">
              <w:rPr>
                <w:rFonts w:cs="Calibri"/>
                <w:color w:val="000000"/>
                <w:sz w:val="20"/>
                <w:szCs w:val="20"/>
              </w:rPr>
              <w:t>0,0095</w:t>
            </w:r>
          </w:p>
        </w:tc>
      </w:tr>
      <w:tr w:rsidR="00D9123C" w:rsidRPr="00A73B19" w14:paraId="3861E819" w14:textId="77777777" w:rsidTr="003B71FC">
        <w:trPr>
          <w:trHeight w:val="288"/>
        </w:trPr>
        <w:tc>
          <w:tcPr>
            <w:tcW w:w="2127" w:type="dxa"/>
            <w:noWrap/>
            <w:vAlign w:val="center"/>
            <w:hideMark/>
          </w:tcPr>
          <w:p w14:paraId="72E25B92" w14:textId="77777777" w:rsidR="00D9123C" w:rsidRPr="00A73B19" w:rsidRDefault="00D9123C" w:rsidP="004F3F3F">
            <w:pPr>
              <w:spacing w:after="120"/>
              <w:rPr>
                <w:rFonts w:cs="Calibri"/>
                <w:sz w:val="20"/>
                <w:szCs w:val="20"/>
              </w:rPr>
            </w:pPr>
            <w:r w:rsidRPr="00A73B19">
              <w:rPr>
                <w:rFonts w:cs="Calibri"/>
                <w:sz w:val="20"/>
                <w:szCs w:val="20"/>
              </w:rPr>
              <w:t xml:space="preserve">DT sample: 10% CF:2  </w:t>
            </w:r>
          </w:p>
        </w:tc>
        <w:tc>
          <w:tcPr>
            <w:tcW w:w="862" w:type="dxa"/>
            <w:noWrap/>
            <w:vAlign w:val="center"/>
            <w:hideMark/>
          </w:tcPr>
          <w:p w14:paraId="70DFDB2F"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bottom"/>
            <w:hideMark/>
          </w:tcPr>
          <w:p w14:paraId="56E890AF" w14:textId="3DEE5DA1"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3164</w:t>
            </w:r>
          </w:p>
        </w:tc>
        <w:tc>
          <w:tcPr>
            <w:tcW w:w="863" w:type="dxa"/>
            <w:noWrap/>
            <w:vAlign w:val="bottom"/>
            <w:hideMark/>
          </w:tcPr>
          <w:p w14:paraId="33037818" w14:textId="72128395"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2</w:t>
            </w:r>
          </w:p>
        </w:tc>
        <w:tc>
          <w:tcPr>
            <w:tcW w:w="862" w:type="dxa"/>
            <w:noWrap/>
            <w:vAlign w:val="bottom"/>
            <w:hideMark/>
          </w:tcPr>
          <w:p w14:paraId="2723077D" w14:textId="688A25CD" w:rsidR="00D9123C" w:rsidRPr="00A73B19" w:rsidRDefault="00D9123C" w:rsidP="004F3F3F">
            <w:pPr>
              <w:spacing w:after="120"/>
              <w:rPr>
                <w:rFonts w:cs="Calibri"/>
                <w:sz w:val="20"/>
                <w:szCs w:val="20"/>
              </w:rPr>
            </w:pPr>
            <w:r w:rsidRPr="00A73B19">
              <w:rPr>
                <w:rFonts w:cs="Calibri"/>
                <w:color w:val="000000"/>
                <w:sz w:val="20"/>
                <w:szCs w:val="20"/>
              </w:rPr>
              <w:t>6328</w:t>
            </w:r>
          </w:p>
        </w:tc>
        <w:tc>
          <w:tcPr>
            <w:tcW w:w="862" w:type="dxa"/>
            <w:noWrap/>
            <w:vAlign w:val="bottom"/>
            <w:hideMark/>
          </w:tcPr>
          <w:p w14:paraId="05E306ED" w14:textId="2403E4D1" w:rsidR="00D9123C" w:rsidRPr="00A73B19" w:rsidRDefault="00D9123C" w:rsidP="004F3F3F">
            <w:pPr>
              <w:spacing w:after="120"/>
              <w:rPr>
                <w:rFonts w:cs="Calibri"/>
                <w:sz w:val="20"/>
                <w:szCs w:val="20"/>
              </w:rPr>
            </w:pPr>
            <w:r w:rsidRPr="00A73B19">
              <w:rPr>
                <w:rFonts w:cs="Calibri"/>
                <w:color w:val="000000"/>
                <w:sz w:val="20"/>
                <w:szCs w:val="20"/>
              </w:rPr>
              <w:t>0,2994</w:t>
            </w:r>
          </w:p>
        </w:tc>
        <w:tc>
          <w:tcPr>
            <w:tcW w:w="863" w:type="dxa"/>
            <w:noWrap/>
            <w:vAlign w:val="bottom"/>
            <w:hideMark/>
          </w:tcPr>
          <w:p w14:paraId="718D74A2" w14:textId="459611F4" w:rsidR="00D9123C" w:rsidRPr="00A73B19" w:rsidRDefault="00D9123C" w:rsidP="004F3F3F">
            <w:pPr>
              <w:spacing w:after="120"/>
              <w:rPr>
                <w:rFonts w:cs="Calibri"/>
                <w:sz w:val="20"/>
                <w:szCs w:val="20"/>
              </w:rPr>
            </w:pPr>
            <w:r w:rsidRPr="00A73B19">
              <w:rPr>
                <w:rFonts w:cs="Calibri"/>
                <w:color w:val="000000"/>
                <w:sz w:val="20"/>
                <w:szCs w:val="20"/>
              </w:rPr>
              <w:t>0,0130</w:t>
            </w:r>
          </w:p>
        </w:tc>
        <w:tc>
          <w:tcPr>
            <w:tcW w:w="862" w:type="dxa"/>
            <w:noWrap/>
            <w:vAlign w:val="bottom"/>
            <w:hideMark/>
          </w:tcPr>
          <w:p w14:paraId="5AC05014" w14:textId="6B99F919" w:rsidR="00D9123C" w:rsidRPr="00A73B19" w:rsidRDefault="00D9123C" w:rsidP="004F3F3F">
            <w:pPr>
              <w:spacing w:after="120"/>
              <w:rPr>
                <w:rFonts w:cs="Calibri"/>
                <w:sz w:val="20"/>
                <w:szCs w:val="20"/>
              </w:rPr>
            </w:pPr>
            <w:r w:rsidRPr="00A73B19">
              <w:rPr>
                <w:rFonts w:cs="Calibri"/>
                <w:color w:val="000000"/>
                <w:sz w:val="20"/>
                <w:szCs w:val="20"/>
              </w:rPr>
              <w:t>0,5914</w:t>
            </w:r>
          </w:p>
        </w:tc>
        <w:tc>
          <w:tcPr>
            <w:tcW w:w="863" w:type="dxa"/>
            <w:noWrap/>
            <w:vAlign w:val="bottom"/>
            <w:hideMark/>
          </w:tcPr>
          <w:p w14:paraId="1ECCF864" w14:textId="5A803A71" w:rsidR="00D9123C" w:rsidRPr="00A73B19" w:rsidRDefault="00D9123C" w:rsidP="004F3F3F">
            <w:pPr>
              <w:spacing w:after="120"/>
              <w:rPr>
                <w:rFonts w:cs="Calibri"/>
                <w:sz w:val="20"/>
                <w:szCs w:val="20"/>
              </w:rPr>
            </w:pPr>
            <w:r w:rsidRPr="00A73B19">
              <w:rPr>
                <w:rFonts w:cs="Calibri"/>
                <w:color w:val="000000"/>
                <w:sz w:val="20"/>
                <w:szCs w:val="20"/>
              </w:rPr>
              <w:t>0,0049</w:t>
            </w:r>
          </w:p>
        </w:tc>
      </w:tr>
      <w:tr w:rsidR="00D9123C" w:rsidRPr="00A73B19" w14:paraId="312F61B8" w14:textId="77777777" w:rsidTr="003B71FC">
        <w:trPr>
          <w:trHeight w:val="288"/>
        </w:trPr>
        <w:tc>
          <w:tcPr>
            <w:tcW w:w="2127" w:type="dxa"/>
            <w:noWrap/>
            <w:vAlign w:val="center"/>
            <w:hideMark/>
          </w:tcPr>
          <w:p w14:paraId="1F11E3C5" w14:textId="77777777" w:rsidR="00D9123C" w:rsidRPr="00A73B19" w:rsidRDefault="00D9123C" w:rsidP="004F3F3F">
            <w:pPr>
              <w:spacing w:after="120"/>
              <w:rPr>
                <w:rFonts w:cs="Calibri"/>
                <w:sz w:val="20"/>
                <w:szCs w:val="20"/>
              </w:rPr>
            </w:pPr>
            <w:r w:rsidRPr="00A73B19">
              <w:rPr>
                <w:rFonts w:cs="Calibri"/>
                <w:sz w:val="20"/>
                <w:szCs w:val="20"/>
              </w:rPr>
              <w:t xml:space="preserve">DT sample: 20% CF:1  </w:t>
            </w:r>
          </w:p>
        </w:tc>
        <w:tc>
          <w:tcPr>
            <w:tcW w:w="862" w:type="dxa"/>
            <w:noWrap/>
            <w:vAlign w:val="center"/>
            <w:hideMark/>
          </w:tcPr>
          <w:p w14:paraId="0C5BCA7F"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bottom"/>
            <w:hideMark/>
          </w:tcPr>
          <w:p w14:paraId="38741A04" w14:textId="38FE0C78"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6328</w:t>
            </w:r>
          </w:p>
        </w:tc>
        <w:tc>
          <w:tcPr>
            <w:tcW w:w="863" w:type="dxa"/>
            <w:noWrap/>
            <w:vAlign w:val="bottom"/>
            <w:hideMark/>
          </w:tcPr>
          <w:p w14:paraId="5916E7EA" w14:textId="49371888"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1</w:t>
            </w:r>
          </w:p>
        </w:tc>
        <w:tc>
          <w:tcPr>
            <w:tcW w:w="862" w:type="dxa"/>
            <w:noWrap/>
            <w:vAlign w:val="bottom"/>
            <w:hideMark/>
          </w:tcPr>
          <w:p w14:paraId="5ECBDB64" w14:textId="5FC5D349" w:rsidR="00D9123C" w:rsidRPr="00A73B19" w:rsidRDefault="00D9123C" w:rsidP="004F3F3F">
            <w:pPr>
              <w:spacing w:after="120"/>
              <w:rPr>
                <w:rFonts w:cs="Calibri"/>
                <w:sz w:val="20"/>
                <w:szCs w:val="20"/>
              </w:rPr>
            </w:pPr>
            <w:r w:rsidRPr="00A73B19">
              <w:rPr>
                <w:rFonts w:cs="Calibri"/>
                <w:color w:val="000000"/>
                <w:sz w:val="20"/>
                <w:szCs w:val="20"/>
              </w:rPr>
              <w:t>6328</w:t>
            </w:r>
          </w:p>
        </w:tc>
        <w:tc>
          <w:tcPr>
            <w:tcW w:w="862" w:type="dxa"/>
            <w:noWrap/>
            <w:vAlign w:val="bottom"/>
            <w:hideMark/>
          </w:tcPr>
          <w:p w14:paraId="4DAC6DEF" w14:textId="269E0A8E" w:rsidR="00D9123C" w:rsidRPr="00A73B19" w:rsidRDefault="00D9123C" w:rsidP="004F3F3F">
            <w:pPr>
              <w:spacing w:after="120"/>
              <w:rPr>
                <w:rFonts w:cs="Calibri"/>
                <w:sz w:val="20"/>
                <w:szCs w:val="20"/>
              </w:rPr>
            </w:pPr>
            <w:r w:rsidRPr="00A73B19">
              <w:rPr>
                <w:rFonts w:cs="Calibri"/>
                <w:color w:val="000000"/>
                <w:sz w:val="20"/>
                <w:szCs w:val="20"/>
              </w:rPr>
              <w:t>0,4321</w:t>
            </w:r>
          </w:p>
        </w:tc>
        <w:tc>
          <w:tcPr>
            <w:tcW w:w="863" w:type="dxa"/>
            <w:noWrap/>
            <w:vAlign w:val="bottom"/>
            <w:hideMark/>
          </w:tcPr>
          <w:p w14:paraId="6B024529" w14:textId="774C5E8B" w:rsidR="00D9123C" w:rsidRPr="00A73B19" w:rsidRDefault="00D9123C" w:rsidP="004F3F3F">
            <w:pPr>
              <w:spacing w:after="120"/>
              <w:rPr>
                <w:rFonts w:cs="Calibri"/>
                <w:sz w:val="20"/>
                <w:szCs w:val="20"/>
              </w:rPr>
            </w:pPr>
            <w:r w:rsidRPr="00A73B19">
              <w:rPr>
                <w:rFonts w:cs="Calibri"/>
                <w:color w:val="000000"/>
                <w:sz w:val="20"/>
                <w:szCs w:val="20"/>
              </w:rPr>
              <w:t>0,0119</w:t>
            </w:r>
          </w:p>
        </w:tc>
        <w:tc>
          <w:tcPr>
            <w:tcW w:w="862" w:type="dxa"/>
            <w:noWrap/>
            <w:vAlign w:val="bottom"/>
            <w:hideMark/>
          </w:tcPr>
          <w:p w14:paraId="51241FD8" w14:textId="26B07FF5" w:rsidR="00D9123C" w:rsidRPr="00A73B19" w:rsidRDefault="00D9123C" w:rsidP="004F3F3F">
            <w:pPr>
              <w:spacing w:after="120"/>
              <w:rPr>
                <w:rFonts w:cs="Calibri"/>
                <w:sz w:val="20"/>
                <w:szCs w:val="20"/>
              </w:rPr>
            </w:pPr>
            <w:r w:rsidRPr="00A73B19">
              <w:rPr>
                <w:rFonts w:cs="Calibri"/>
                <w:color w:val="000000"/>
                <w:sz w:val="20"/>
                <w:szCs w:val="20"/>
              </w:rPr>
              <w:t>0,6577</w:t>
            </w:r>
          </w:p>
        </w:tc>
        <w:tc>
          <w:tcPr>
            <w:tcW w:w="863" w:type="dxa"/>
            <w:noWrap/>
            <w:vAlign w:val="bottom"/>
            <w:hideMark/>
          </w:tcPr>
          <w:p w14:paraId="71E67550" w14:textId="429E086A" w:rsidR="00D9123C" w:rsidRPr="00A73B19" w:rsidRDefault="00D9123C" w:rsidP="004F3F3F">
            <w:pPr>
              <w:spacing w:after="120"/>
              <w:rPr>
                <w:rFonts w:cs="Calibri"/>
                <w:sz w:val="20"/>
                <w:szCs w:val="20"/>
              </w:rPr>
            </w:pPr>
            <w:r w:rsidRPr="00A73B19">
              <w:rPr>
                <w:rFonts w:cs="Calibri"/>
                <w:color w:val="000000"/>
                <w:sz w:val="20"/>
                <w:szCs w:val="20"/>
              </w:rPr>
              <w:t>0,0050</w:t>
            </w:r>
          </w:p>
        </w:tc>
      </w:tr>
      <w:tr w:rsidR="00D9123C" w:rsidRPr="00A73B19" w14:paraId="3C8731C2" w14:textId="77777777" w:rsidTr="003B71FC">
        <w:trPr>
          <w:trHeight w:val="288"/>
        </w:trPr>
        <w:tc>
          <w:tcPr>
            <w:tcW w:w="2127" w:type="dxa"/>
            <w:noWrap/>
            <w:vAlign w:val="center"/>
            <w:hideMark/>
          </w:tcPr>
          <w:p w14:paraId="01C499CD" w14:textId="77777777" w:rsidR="00D9123C" w:rsidRPr="00A73B19" w:rsidRDefault="00D9123C" w:rsidP="004F3F3F">
            <w:pPr>
              <w:spacing w:after="120"/>
              <w:rPr>
                <w:rFonts w:cs="Calibri"/>
                <w:sz w:val="20"/>
                <w:szCs w:val="20"/>
              </w:rPr>
            </w:pPr>
            <w:r w:rsidRPr="00A73B19">
              <w:rPr>
                <w:rFonts w:cs="Calibri"/>
                <w:sz w:val="20"/>
                <w:szCs w:val="20"/>
              </w:rPr>
              <w:t xml:space="preserve">DT sample: 20% CF:2  </w:t>
            </w:r>
          </w:p>
        </w:tc>
        <w:tc>
          <w:tcPr>
            <w:tcW w:w="862" w:type="dxa"/>
            <w:noWrap/>
            <w:vAlign w:val="center"/>
            <w:hideMark/>
          </w:tcPr>
          <w:p w14:paraId="6E4D0BA9"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bottom"/>
            <w:hideMark/>
          </w:tcPr>
          <w:p w14:paraId="1CC54976" w14:textId="308749D2"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6328</w:t>
            </w:r>
          </w:p>
        </w:tc>
        <w:tc>
          <w:tcPr>
            <w:tcW w:w="863" w:type="dxa"/>
            <w:noWrap/>
            <w:vAlign w:val="bottom"/>
            <w:hideMark/>
          </w:tcPr>
          <w:p w14:paraId="579FF009" w14:textId="00104331"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2</w:t>
            </w:r>
          </w:p>
        </w:tc>
        <w:tc>
          <w:tcPr>
            <w:tcW w:w="862" w:type="dxa"/>
            <w:noWrap/>
            <w:vAlign w:val="bottom"/>
            <w:hideMark/>
          </w:tcPr>
          <w:p w14:paraId="2DC85DA4" w14:textId="29F32191" w:rsidR="00D9123C" w:rsidRPr="00A73B19" w:rsidRDefault="00D9123C" w:rsidP="004F3F3F">
            <w:pPr>
              <w:spacing w:after="120"/>
              <w:rPr>
                <w:rFonts w:cs="Calibri"/>
                <w:sz w:val="20"/>
                <w:szCs w:val="20"/>
              </w:rPr>
            </w:pPr>
            <w:r w:rsidRPr="00A73B19">
              <w:rPr>
                <w:rFonts w:cs="Calibri"/>
                <w:color w:val="000000"/>
                <w:sz w:val="20"/>
                <w:szCs w:val="20"/>
              </w:rPr>
              <w:t>12656</w:t>
            </w:r>
          </w:p>
        </w:tc>
        <w:tc>
          <w:tcPr>
            <w:tcW w:w="862" w:type="dxa"/>
            <w:noWrap/>
            <w:vAlign w:val="bottom"/>
            <w:hideMark/>
          </w:tcPr>
          <w:p w14:paraId="7ABD2448" w14:textId="24A8809F" w:rsidR="00D9123C" w:rsidRPr="00A73B19" w:rsidRDefault="00D9123C" w:rsidP="004F3F3F">
            <w:pPr>
              <w:spacing w:after="120"/>
              <w:rPr>
                <w:rFonts w:cs="Calibri"/>
                <w:sz w:val="20"/>
                <w:szCs w:val="20"/>
              </w:rPr>
            </w:pPr>
            <w:r w:rsidRPr="00A73B19">
              <w:rPr>
                <w:rFonts w:cs="Calibri"/>
                <w:color w:val="000000"/>
                <w:sz w:val="20"/>
                <w:szCs w:val="20"/>
              </w:rPr>
              <w:t>0,4585</w:t>
            </w:r>
          </w:p>
        </w:tc>
        <w:tc>
          <w:tcPr>
            <w:tcW w:w="863" w:type="dxa"/>
            <w:noWrap/>
            <w:vAlign w:val="bottom"/>
            <w:hideMark/>
          </w:tcPr>
          <w:p w14:paraId="4525D7D7" w14:textId="158A1A4C" w:rsidR="00D9123C" w:rsidRPr="00A73B19" w:rsidRDefault="00D9123C" w:rsidP="004F3F3F">
            <w:pPr>
              <w:spacing w:after="120"/>
              <w:rPr>
                <w:rFonts w:cs="Calibri"/>
                <w:sz w:val="20"/>
                <w:szCs w:val="20"/>
              </w:rPr>
            </w:pPr>
            <w:r w:rsidRPr="00A73B19">
              <w:rPr>
                <w:rFonts w:cs="Calibri"/>
                <w:color w:val="000000"/>
                <w:sz w:val="20"/>
                <w:szCs w:val="20"/>
              </w:rPr>
              <w:t>0,0095</w:t>
            </w:r>
          </w:p>
        </w:tc>
        <w:tc>
          <w:tcPr>
            <w:tcW w:w="862" w:type="dxa"/>
            <w:noWrap/>
            <w:vAlign w:val="bottom"/>
            <w:hideMark/>
          </w:tcPr>
          <w:p w14:paraId="57D62C58" w14:textId="4AB86437" w:rsidR="00D9123C" w:rsidRPr="00A73B19" w:rsidRDefault="00D9123C" w:rsidP="004F3F3F">
            <w:pPr>
              <w:spacing w:after="120"/>
              <w:rPr>
                <w:rFonts w:cs="Calibri"/>
                <w:sz w:val="20"/>
                <w:szCs w:val="20"/>
              </w:rPr>
            </w:pPr>
            <w:r w:rsidRPr="00A73B19">
              <w:rPr>
                <w:rFonts w:cs="Calibri"/>
                <w:color w:val="000000"/>
                <w:sz w:val="20"/>
                <w:szCs w:val="20"/>
              </w:rPr>
              <w:t>0,6692</w:t>
            </w:r>
          </w:p>
        </w:tc>
        <w:tc>
          <w:tcPr>
            <w:tcW w:w="863" w:type="dxa"/>
            <w:noWrap/>
            <w:vAlign w:val="bottom"/>
            <w:hideMark/>
          </w:tcPr>
          <w:p w14:paraId="4E70129F" w14:textId="7D781656" w:rsidR="00D9123C" w:rsidRPr="00A73B19" w:rsidRDefault="00D9123C" w:rsidP="004F3F3F">
            <w:pPr>
              <w:spacing w:after="120"/>
              <w:rPr>
                <w:rFonts w:cs="Calibri"/>
                <w:sz w:val="20"/>
                <w:szCs w:val="20"/>
              </w:rPr>
            </w:pPr>
            <w:r w:rsidRPr="00A73B19">
              <w:rPr>
                <w:rFonts w:cs="Calibri"/>
                <w:color w:val="000000"/>
                <w:sz w:val="20"/>
                <w:szCs w:val="20"/>
              </w:rPr>
              <w:t>0,0048</w:t>
            </w:r>
          </w:p>
        </w:tc>
      </w:tr>
      <w:tr w:rsidR="00D9123C" w:rsidRPr="00A73B19" w14:paraId="31AB2886" w14:textId="77777777" w:rsidTr="003B71FC">
        <w:trPr>
          <w:trHeight w:val="288"/>
        </w:trPr>
        <w:tc>
          <w:tcPr>
            <w:tcW w:w="2127" w:type="dxa"/>
            <w:noWrap/>
            <w:vAlign w:val="center"/>
            <w:hideMark/>
          </w:tcPr>
          <w:p w14:paraId="298CAAB5" w14:textId="77777777" w:rsidR="00D9123C" w:rsidRPr="00A73B19" w:rsidRDefault="00D9123C" w:rsidP="004F3F3F">
            <w:pPr>
              <w:spacing w:after="120"/>
              <w:rPr>
                <w:rFonts w:cs="Calibri"/>
                <w:sz w:val="20"/>
                <w:szCs w:val="20"/>
              </w:rPr>
            </w:pPr>
            <w:r w:rsidRPr="00A73B19">
              <w:rPr>
                <w:rFonts w:cs="Calibri"/>
                <w:sz w:val="20"/>
                <w:szCs w:val="20"/>
              </w:rPr>
              <w:t xml:space="preserve">DT sample: 30% CF:1  </w:t>
            </w:r>
          </w:p>
        </w:tc>
        <w:tc>
          <w:tcPr>
            <w:tcW w:w="862" w:type="dxa"/>
            <w:noWrap/>
            <w:vAlign w:val="center"/>
            <w:hideMark/>
          </w:tcPr>
          <w:p w14:paraId="147DA352"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bottom"/>
            <w:hideMark/>
          </w:tcPr>
          <w:p w14:paraId="32EF31CB" w14:textId="6C4DA0AD"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9492</w:t>
            </w:r>
          </w:p>
        </w:tc>
        <w:tc>
          <w:tcPr>
            <w:tcW w:w="863" w:type="dxa"/>
            <w:noWrap/>
            <w:vAlign w:val="bottom"/>
            <w:hideMark/>
          </w:tcPr>
          <w:p w14:paraId="1D560AA5" w14:textId="730F8FF5"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1</w:t>
            </w:r>
          </w:p>
        </w:tc>
        <w:tc>
          <w:tcPr>
            <w:tcW w:w="862" w:type="dxa"/>
            <w:noWrap/>
            <w:vAlign w:val="bottom"/>
            <w:hideMark/>
          </w:tcPr>
          <w:p w14:paraId="08E323E0" w14:textId="5DFB83F9" w:rsidR="00D9123C" w:rsidRPr="00A73B19" w:rsidRDefault="00D9123C" w:rsidP="004F3F3F">
            <w:pPr>
              <w:spacing w:after="120"/>
              <w:rPr>
                <w:rFonts w:cs="Calibri"/>
                <w:sz w:val="20"/>
                <w:szCs w:val="20"/>
              </w:rPr>
            </w:pPr>
            <w:r w:rsidRPr="00A73B19">
              <w:rPr>
                <w:rFonts w:cs="Calibri"/>
                <w:color w:val="000000"/>
                <w:sz w:val="20"/>
                <w:szCs w:val="20"/>
              </w:rPr>
              <w:t>9492</w:t>
            </w:r>
          </w:p>
        </w:tc>
        <w:tc>
          <w:tcPr>
            <w:tcW w:w="862" w:type="dxa"/>
            <w:noWrap/>
            <w:vAlign w:val="bottom"/>
            <w:hideMark/>
          </w:tcPr>
          <w:p w14:paraId="0CE40A3E" w14:textId="292B21D7" w:rsidR="00D9123C" w:rsidRPr="00A73B19" w:rsidRDefault="00D9123C" w:rsidP="004F3F3F">
            <w:pPr>
              <w:spacing w:after="120"/>
              <w:rPr>
                <w:rFonts w:cs="Calibri"/>
                <w:sz w:val="20"/>
                <w:szCs w:val="20"/>
              </w:rPr>
            </w:pPr>
            <w:r w:rsidRPr="00A73B19">
              <w:rPr>
                <w:rFonts w:cs="Calibri"/>
                <w:color w:val="000000"/>
                <w:sz w:val="20"/>
                <w:szCs w:val="20"/>
              </w:rPr>
              <w:t>0,4767</w:t>
            </w:r>
          </w:p>
        </w:tc>
        <w:tc>
          <w:tcPr>
            <w:tcW w:w="863" w:type="dxa"/>
            <w:noWrap/>
            <w:vAlign w:val="bottom"/>
            <w:hideMark/>
          </w:tcPr>
          <w:p w14:paraId="2369930A" w14:textId="743EEC5C" w:rsidR="00D9123C" w:rsidRPr="00A73B19" w:rsidRDefault="00D9123C" w:rsidP="004F3F3F">
            <w:pPr>
              <w:spacing w:after="120"/>
              <w:rPr>
                <w:rFonts w:cs="Calibri"/>
                <w:sz w:val="20"/>
                <w:szCs w:val="20"/>
              </w:rPr>
            </w:pPr>
            <w:r w:rsidRPr="00A73B19">
              <w:rPr>
                <w:rFonts w:cs="Calibri"/>
                <w:color w:val="000000"/>
                <w:sz w:val="20"/>
                <w:szCs w:val="20"/>
              </w:rPr>
              <w:t>0,0148</w:t>
            </w:r>
          </w:p>
        </w:tc>
        <w:tc>
          <w:tcPr>
            <w:tcW w:w="862" w:type="dxa"/>
            <w:noWrap/>
            <w:vAlign w:val="bottom"/>
            <w:hideMark/>
          </w:tcPr>
          <w:p w14:paraId="243AA80C" w14:textId="393CB530" w:rsidR="00D9123C" w:rsidRPr="00A73B19" w:rsidRDefault="00D9123C" w:rsidP="004F3F3F">
            <w:pPr>
              <w:spacing w:after="120"/>
              <w:rPr>
                <w:rFonts w:cs="Calibri"/>
                <w:sz w:val="20"/>
                <w:szCs w:val="20"/>
              </w:rPr>
            </w:pPr>
            <w:r w:rsidRPr="00A73B19">
              <w:rPr>
                <w:rFonts w:cs="Calibri"/>
                <w:color w:val="000000"/>
                <w:sz w:val="20"/>
                <w:szCs w:val="20"/>
              </w:rPr>
              <w:t>0,6898</w:t>
            </w:r>
          </w:p>
        </w:tc>
        <w:tc>
          <w:tcPr>
            <w:tcW w:w="863" w:type="dxa"/>
            <w:noWrap/>
            <w:vAlign w:val="bottom"/>
            <w:hideMark/>
          </w:tcPr>
          <w:p w14:paraId="794D9DC9" w14:textId="34A65B7F" w:rsidR="00D9123C" w:rsidRPr="00A73B19" w:rsidRDefault="00D9123C" w:rsidP="004F3F3F">
            <w:pPr>
              <w:spacing w:after="120"/>
              <w:rPr>
                <w:rFonts w:cs="Calibri"/>
                <w:sz w:val="20"/>
                <w:szCs w:val="20"/>
              </w:rPr>
            </w:pPr>
            <w:r w:rsidRPr="00A73B19">
              <w:rPr>
                <w:rFonts w:cs="Calibri"/>
                <w:color w:val="000000"/>
                <w:sz w:val="20"/>
                <w:szCs w:val="20"/>
              </w:rPr>
              <w:t>0,0062</w:t>
            </w:r>
          </w:p>
        </w:tc>
      </w:tr>
      <w:tr w:rsidR="00D9123C" w:rsidRPr="00A73B19" w14:paraId="52F71226" w14:textId="77777777" w:rsidTr="003B71FC">
        <w:trPr>
          <w:trHeight w:val="288"/>
        </w:trPr>
        <w:tc>
          <w:tcPr>
            <w:tcW w:w="2127" w:type="dxa"/>
            <w:noWrap/>
            <w:vAlign w:val="center"/>
            <w:hideMark/>
          </w:tcPr>
          <w:p w14:paraId="0E3E63F1" w14:textId="77777777" w:rsidR="00D9123C" w:rsidRPr="00A73B19" w:rsidRDefault="00D9123C" w:rsidP="004F3F3F">
            <w:pPr>
              <w:spacing w:after="120"/>
              <w:rPr>
                <w:rFonts w:cs="Calibri"/>
                <w:sz w:val="20"/>
                <w:szCs w:val="20"/>
              </w:rPr>
            </w:pPr>
            <w:r w:rsidRPr="00A73B19">
              <w:rPr>
                <w:rFonts w:cs="Calibri"/>
                <w:sz w:val="20"/>
                <w:szCs w:val="20"/>
              </w:rPr>
              <w:t xml:space="preserve">DT sample: 30% CF:2  </w:t>
            </w:r>
          </w:p>
        </w:tc>
        <w:tc>
          <w:tcPr>
            <w:tcW w:w="862" w:type="dxa"/>
            <w:noWrap/>
            <w:vAlign w:val="center"/>
            <w:hideMark/>
          </w:tcPr>
          <w:p w14:paraId="0A8CBE11" w14:textId="77777777" w:rsidR="00D9123C" w:rsidRPr="00A73B19" w:rsidRDefault="00D9123C" w:rsidP="004F3F3F">
            <w:pPr>
              <w:spacing w:after="120"/>
              <w:rPr>
                <w:rFonts w:eastAsia="Times New Roman" w:cs="Calibri"/>
                <w:color w:val="000000"/>
                <w:sz w:val="20"/>
                <w:szCs w:val="20"/>
                <w:lang w:eastAsia="en-GB"/>
                <w14:ligatures w14:val="none"/>
              </w:rPr>
            </w:pPr>
            <w:r w:rsidRPr="00A73B19">
              <w:rPr>
                <w:rFonts w:eastAsia="Times New Roman" w:cs="Calibri"/>
                <w:color w:val="000000"/>
                <w:sz w:val="20"/>
                <w:szCs w:val="20"/>
                <w:lang w:eastAsia="en-GB"/>
                <w14:ligatures w14:val="none"/>
              </w:rPr>
              <w:t>5</w:t>
            </w:r>
          </w:p>
        </w:tc>
        <w:tc>
          <w:tcPr>
            <w:tcW w:w="862" w:type="dxa"/>
            <w:noWrap/>
            <w:vAlign w:val="bottom"/>
            <w:hideMark/>
          </w:tcPr>
          <w:p w14:paraId="5464376A" w14:textId="57C31FE6"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9492</w:t>
            </w:r>
          </w:p>
        </w:tc>
        <w:tc>
          <w:tcPr>
            <w:tcW w:w="863" w:type="dxa"/>
            <w:noWrap/>
            <w:vAlign w:val="bottom"/>
            <w:hideMark/>
          </w:tcPr>
          <w:p w14:paraId="23AEC1EA" w14:textId="1768E3E0" w:rsidR="00D9123C" w:rsidRPr="00A73B19" w:rsidRDefault="00D9123C" w:rsidP="004F3F3F">
            <w:pPr>
              <w:spacing w:after="120"/>
              <w:rPr>
                <w:rFonts w:eastAsia="Times New Roman" w:cs="Calibri"/>
                <w:color w:val="000000"/>
                <w:sz w:val="20"/>
                <w:szCs w:val="20"/>
                <w:lang w:eastAsia="en-GB"/>
                <w14:ligatures w14:val="none"/>
              </w:rPr>
            </w:pPr>
            <w:r w:rsidRPr="00A73B19">
              <w:rPr>
                <w:rFonts w:cs="Calibri"/>
                <w:color w:val="000000"/>
                <w:sz w:val="20"/>
                <w:szCs w:val="20"/>
              </w:rPr>
              <w:t>2</w:t>
            </w:r>
          </w:p>
        </w:tc>
        <w:tc>
          <w:tcPr>
            <w:tcW w:w="862" w:type="dxa"/>
            <w:noWrap/>
            <w:vAlign w:val="bottom"/>
            <w:hideMark/>
          </w:tcPr>
          <w:p w14:paraId="0251F0C6" w14:textId="3D66DF17" w:rsidR="00D9123C" w:rsidRPr="00A73B19" w:rsidRDefault="00D9123C" w:rsidP="004F3F3F">
            <w:pPr>
              <w:spacing w:after="120"/>
              <w:rPr>
                <w:rFonts w:cs="Calibri"/>
                <w:sz w:val="20"/>
                <w:szCs w:val="20"/>
              </w:rPr>
            </w:pPr>
            <w:r w:rsidRPr="00A73B19">
              <w:rPr>
                <w:rFonts w:cs="Calibri"/>
                <w:color w:val="000000"/>
                <w:sz w:val="20"/>
                <w:szCs w:val="20"/>
              </w:rPr>
              <w:t>18984</w:t>
            </w:r>
          </w:p>
        </w:tc>
        <w:tc>
          <w:tcPr>
            <w:tcW w:w="862" w:type="dxa"/>
            <w:noWrap/>
            <w:vAlign w:val="bottom"/>
            <w:hideMark/>
          </w:tcPr>
          <w:p w14:paraId="1C8E8957" w14:textId="61A22603" w:rsidR="00D9123C" w:rsidRPr="00A73B19" w:rsidRDefault="00D9123C" w:rsidP="004F3F3F">
            <w:pPr>
              <w:spacing w:after="120"/>
              <w:rPr>
                <w:rFonts w:cs="Calibri"/>
                <w:sz w:val="20"/>
                <w:szCs w:val="20"/>
              </w:rPr>
            </w:pPr>
            <w:r w:rsidRPr="00A73B19">
              <w:rPr>
                <w:rFonts w:cs="Calibri"/>
                <w:color w:val="000000"/>
                <w:sz w:val="20"/>
                <w:szCs w:val="20"/>
              </w:rPr>
              <w:t>0,4911</w:t>
            </w:r>
          </w:p>
        </w:tc>
        <w:tc>
          <w:tcPr>
            <w:tcW w:w="863" w:type="dxa"/>
            <w:noWrap/>
            <w:vAlign w:val="bottom"/>
            <w:hideMark/>
          </w:tcPr>
          <w:p w14:paraId="233784EF" w14:textId="21DBA06D" w:rsidR="00D9123C" w:rsidRPr="00A73B19" w:rsidRDefault="00D9123C" w:rsidP="004F3F3F">
            <w:pPr>
              <w:spacing w:after="120"/>
              <w:rPr>
                <w:rFonts w:cs="Calibri"/>
                <w:sz w:val="20"/>
                <w:szCs w:val="20"/>
              </w:rPr>
            </w:pPr>
            <w:r w:rsidRPr="00A73B19">
              <w:rPr>
                <w:rFonts w:cs="Calibri"/>
                <w:color w:val="000000"/>
                <w:sz w:val="20"/>
                <w:szCs w:val="20"/>
              </w:rPr>
              <w:t>0,0070</w:t>
            </w:r>
          </w:p>
        </w:tc>
        <w:tc>
          <w:tcPr>
            <w:tcW w:w="862" w:type="dxa"/>
            <w:noWrap/>
            <w:vAlign w:val="bottom"/>
            <w:hideMark/>
          </w:tcPr>
          <w:p w14:paraId="23F38364" w14:textId="61F7E7BD" w:rsidR="00D9123C" w:rsidRPr="00A73B19" w:rsidRDefault="00D9123C" w:rsidP="004F3F3F">
            <w:pPr>
              <w:spacing w:after="120"/>
              <w:rPr>
                <w:rFonts w:cs="Calibri"/>
                <w:sz w:val="20"/>
                <w:szCs w:val="20"/>
              </w:rPr>
            </w:pPr>
            <w:r w:rsidRPr="00A73B19">
              <w:rPr>
                <w:rFonts w:cs="Calibri"/>
                <w:color w:val="000000"/>
                <w:sz w:val="20"/>
                <w:szCs w:val="20"/>
              </w:rPr>
              <w:t>0,6956</w:t>
            </w:r>
          </w:p>
        </w:tc>
        <w:tc>
          <w:tcPr>
            <w:tcW w:w="863" w:type="dxa"/>
            <w:noWrap/>
            <w:vAlign w:val="bottom"/>
            <w:hideMark/>
          </w:tcPr>
          <w:p w14:paraId="50046081" w14:textId="64FC6AE3" w:rsidR="00D9123C" w:rsidRPr="00A73B19" w:rsidRDefault="00D9123C" w:rsidP="004F3F3F">
            <w:pPr>
              <w:spacing w:after="120"/>
              <w:rPr>
                <w:rFonts w:cs="Calibri"/>
                <w:sz w:val="20"/>
                <w:szCs w:val="20"/>
              </w:rPr>
            </w:pPr>
            <w:r w:rsidRPr="00A73B19">
              <w:rPr>
                <w:rFonts w:cs="Calibri"/>
                <w:color w:val="000000"/>
                <w:sz w:val="20"/>
                <w:szCs w:val="20"/>
              </w:rPr>
              <w:t>0,0046</w:t>
            </w:r>
          </w:p>
        </w:tc>
      </w:tr>
    </w:tbl>
    <w:p w14:paraId="0A04221A" w14:textId="72C57B1A" w:rsidR="00653174" w:rsidRPr="00A73B19" w:rsidRDefault="00653174" w:rsidP="004F3F3F">
      <w:pPr>
        <w:spacing w:after="120" w:line="240" w:lineRule="auto"/>
        <w:rPr>
          <w:rFonts w:cs="Calibri"/>
          <w:sz w:val="20"/>
          <w:szCs w:val="20"/>
          <w:lang w:val="en-US"/>
        </w:rPr>
      </w:pPr>
      <w:r w:rsidRPr="00A73B19">
        <w:rPr>
          <w:rFonts w:cs="Calibri"/>
          <w:sz w:val="20"/>
          <w:szCs w:val="20"/>
          <w:lang w:val="en-US"/>
        </w:rPr>
        <w:t>In the table presented, the performance of Decision Tree models trained with different fitting datasets is documented. The original dataset served as a baseline for comparison, with both the Random Forest and Decision Tree models trained without counterfactuals. It was observed that the Decision Tree model, trained on the original data, achieved an AUC score of 71.39%, slightly outperforming the Random Forest model, which scored 68.85%</w:t>
      </w:r>
      <w:r w:rsidR="00CA357D" w:rsidRPr="00A73B19">
        <w:rPr>
          <w:rFonts w:cs="Calibri"/>
          <w:sz w:val="20"/>
          <w:szCs w:val="20"/>
          <w:lang w:val="en-US"/>
        </w:rPr>
        <w:t>, which can be due to overfitting.</w:t>
      </w:r>
    </w:p>
    <w:p w14:paraId="589DF478" w14:textId="3936B872" w:rsidR="003871E8" w:rsidRPr="00A73B19" w:rsidRDefault="003871E8" w:rsidP="004F3F3F">
      <w:pPr>
        <w:spacing w:after="120" w:line="240" w:lineRule="auto"/>
        <w:rPr>
          <w:rFonts w:cs="Calibri"/>
          <w:sz w:val="20"/>
          <w:szCs w:val="20"/>
          <w:lang w:val="en-US"/>
        </w:rPr>
      </w:pPr>
      <w:r w:rsidRPr="00A73B19">
        <w:rPr>
          <w:rFonts w:cs="Calibri"/>
          <w:sz w:val="20"/>
          <w:szCs w:val="20"/>
          <w:lang w:val="en-US"/>
        </w:rPr>
        <w:t>The addition of counterfactual explanations to the dataset impacted AUC scores differently across the configurations of fitting sets. Initially, when 10% of the dataset included counterfactuals, AUC scores increased to 69.56% for one counterfactual and 68.91% for two. Further improvements were observed with 20% counterfactuals, where scores rose to 70.71% for one counterfactual and 70.23% for two. The most substantial gains were noted when 30% of the dataset comprised counterfactuals, achieving AUC scores of 71.53% for one counterfactual and 71.32% for two.</w:t>
      </w:r>
    </w:p>
    <w:p w14:paraId="16137428" w14:textId="625BB09B" w:rsidR="003871E8" w:rsidRPr="00A73B19" w:rsidRDefault="003871E8" w:rsidP="004F3F3F">
      <w:pPr>
        <w:spacing w:after="120" w:line="240" w:lineRule="auto"/>
        <w:rPr>
          <w:rFonts w:cs="Calibri"/>
          <w:sz w:val="20"/>
          <w:szCs w:val="20"/>
          <w:lang w:val="en-US"/>
        </w:rPr>
      </w:pPr>
      <w:r w:rsidRPr="00A73B19">
        <w:rPr>
          <w:rFonts w:cs="Calibri"/>
          <w:sz w:val="20"/>
          <w:szCs w:val="20"/>
          <w:lang w:val="en-US"/>
        </w:rPr>
        <w:t>Conversely, when models were trained exclusively on counterfactuals, performance notably declined. For instance, AUC scores were only 59.22% and 59.14% for models trained with 10% counterfactuals (one and two CFs, respectively). With increased counterfactual percentages, a slight improvement in AUC was observed; however, these scores remained significantly lower than those of models trained on combined datasets. Specifically, AUC scores were 65.77% and 66.92% for 20% counterfactuals (one and two CFs), and 68.98% and 69.56% for 30% counterfactuals (one and two CFs).</w:t>
      </w:r>
    </w:p>
    <w:p w14:paraId="73458089" w14:textId="77777777" w:rsidR="003871E8" w:rsidRPr="00A73B19" w:rsidRDefault="003871E8" w:rsidP="004F3F3F">
      <w:pPr>
        <w:spacing w:after="120" w:line="240" w:lineRule="auto"/>
        <w:rPr>
          <w:rFonts w:cs="Calibri"/>
          <w:sz w:val="20"/>
          <w:szCs w:val="20"/>
          <w:lang w:val="en-US"/>
        </w:rPr>
      </w:pPr>
      <w:r w:rsidRPr="00A73B19">
        <w:rPr>
          <w:rFonts w:cs="Calibri"/>
          <w:sz w:val="20"/>
          <w:szCs w:val="20"/>
          <w:lang w:val="en-US"/>
        </w:rPr>
        <w:t>These findings indicate that while the inclusion of counterfactual explanations does not consistently enhance the performance of the Decision Tree model, an optimal balance of counterfactual volume can lead to improvements in the model's ability to discriminate between classes. This suggests that strategic integration of counterfactual data into the training set can be beneficial, provided the volume and integration strategy are carefully managed.</w:t>
      </w:r>
    </w:p>
    <w:p w14:paraId="42863077" w14:textId="4410147D" w:rsidR="005737CD" w:rsidRPr="00A73B19" w:rsidRDefault="005737CD" w:rsidP="004F3F3F">
      <w:pPr>
        <w:keepNext/>
        <w:keepLines/>
        <w:spacing w:after="120" w:line="240" w:lineRule="auto"/>
        <w:outlineLvl w:val="4"/>
        <w:rPr>
          <w:rFonts w:eastAsiaTheme="majorEastAsia" w:cs="Calibri"/>
          <w:color w:val="0F4761" w:themeColor="accent1" w:themeShade="BF"/>
          <w:sz w:val="20"/>
          <w:szCs w:val="20"/>
          <w:lang w:val="en-US"/>
        </w:rPr>
      </w:pPr>
      <w:r w:rsidRPr="00A73B19">
        <w:rPr>
          <w:rFonts w:eastAsiaTheme="majorEastAsia" w:cs="Calibri"/>
          <w:color w:val="0F4761" w:themeColor="accent1" w:themeShade="BF"/>
          <w:sz w:val="20"/>
          <w:szCs w:val="20"/>
          <w:lang w:val="en-US"/>
        </w:rPr>
        <w:t>Summary</w:t>
      </w:r>
      <w:r w:rsidR="00AB7C1D" w:rsidRPr="00A73B19">
        <w:rPr>
          <w:rFonts w:eastAsiaTheme="majorEastAsia" w:cs="Calibri"/>
          <w:color w:val="0F4761" w:themeColor="accent1" w:themeShade="BF"/>
          <w:sz w:val="20"/>
          <w:szCs w:val="20"/>
          <w:lang w:val="en-US"/>
        </w:rPr>
        <w:t xml:space="preserve"> of Decision Tree Distillation</w:t>
      </w:r>
    </w:p>
    <w:p w14:paraId="4C60F996" w14:textId="1948F4D0" w:rsidR="003871E8" w:rsidRPr="00A73B19" w:rsidRDefault="005737CD" w:rsidP="004F3F3F">
      <w:pPr>
        <w:spacing w:after="120" w:line="240" w:lineRule="auto"/>
        <w:rPr>
          <w:rFonts w:cs="Calibri"/>
          <w:sz w:val="20"/>
          <w:szCs w:val="20"/>
          <w:lang w:val="en-US"/>
        </w:rPr>
      </w:pPr>
      <w:r w:rsidRPr="00A73B19">
        <w:rPr>
          <w:rFonts w:cs="Calibri"/>
          <w:sz w:val="20"/>
          <w:szCs w:val="20"/>
          <w:lang w:val="en-US"/>
        </w:rPr>
        <w:t>The distillation of decision tree models through the utilization of a complex random forest aims to transfer deep insights from the advanced model to the simpler decision tree. This approach seeks to align the simpler model's performance more closely with that of the complex model while minimizing computational demands and enhancing clarity. A synthetic dataset created by the random forest is used to refine the decision tree model, illustrating the practical advantages of model distillation in boosting both effectiveness and efficiency.</w:t>
      </w:r>
    </w:p>
    <w:p w14:paraId="310F539D" w14:textId="04F85949" w:rsidR="005737CD" w:rsidRPr="00A73B19" w:rsidRDefault="005737CD" w:rsidP="004F3F3F">
      <w:pPr>
        <w:spacing w:after="120" w:line="240" w:lineRule="auto"/>
        <w:rPr>
          <w:rFonts w:cs="Calibri"/>
          <w:sz w:val="20"/>
          <w:szCs w:val="20"/>
          <w:lang w:val="en-US"/>
        </w:rPr>
      </w:pPr>
      <w:r w:rsidRPr="00A73B19">
        <w:rPr>
          <w:rFonts w:cs="Calibri"/>
          <w:sz w:val="20"/>
          <w:szCs w:val="20"/>
          <w:lang w:val="en-US"/>
        </w:rPr>
        <w:t>In the specific case of the Adult Income Dataset, decision trees trained with added counterfactuals generally achieved AUC scores slightly below the baseline decision tree model. However, the highest AUC score, slightly surpassing the baseline model, was observed at the highest counterfactual proportion (38%). This indicates that under certain configurations, particularly with a higher proportion of counterfactuals, decision trees can match or slightly exceed the baseline performance. Conversely, decision trees trained exclusively on counterfactuals displayed significantly lower AUC scores across all configurations, suggesting that while purely counterfactual-based training reduces performance, a sufficiently large volume of counterfactuals can slightly improve the decision tree's discriminative ability.</w:t>
      </w:r>
    </w:p>
    <w:p w14:paraId="1B4B83B8" w14:textId="4685F506" w:rsidR="005737CD" w:rsidRPr="00A73B19" w:rsidRDefault="005737CD" w:rsidP="004F3F3F">
      <w:pPr>
        <w:spacing w:after="120" w:line="240" w:lineRule="auto"/>
        <w:rPr>
          <w:rFonts w:cs="Calibri"/>
          <w:sz w:val="20"/>
          <w:szCs w:val="20"/>
          <w:lang w:val="en-US"/>
        </w:rPr>
      </w:pPr>
      <w:r w:rsidRPr="00A73B19">
        <w:rPr>
          <w:rFonts w:cs="Calibri"/>
          <w:sz w:val="20"/>
          <w:szCs w:val="20"/>
          <w:lang w:val="en-US"/>
        </w:rPr>
        <w:t>Similarly, the South German Credit Dataset showed that decision trees trained on a mix of counterfactuals and original data at higher proportions (30% counterfactual inclusion) could slightly surpass the baseline decision tree model. This finding suggests that a higher volume of counterfactuals can potentially enhance model discrimination capabilities, aligning better with decision-making boundaries.</w:t>
      </w:r>
    </w:p>
    <w:p w14:paraId="3B08F320" w14:textId="4AEF6866" w:rsidR="005737CD" w:rsidRPr="00A73B19" w:rsidRDefault="005737CD" w:rsidP="004F3F3F">
      <w:pPr>
        <w:spacing w:after="120" w:line="240" w:lineRule="auto"/>
        <w:rPr>
          <w:rFonts w:cs="Calibri"/>
          <w:sz w:val="20"/>
          <w:szCs w:val="20"/>
          <w:lang w:val="en-US"/>
        </w:rPr>
      </w:pPr>
      <w:r w:rsidRPr="00A73B19">
        <w:rPr>
          <w:rFonts w:cs="Calibri"/>
          <w:sz w:val="20"/>
          <w:szCs w:val="20"/>
          <w:lang w:val="en-US"/>
        </w:rPr>
        <w:lastRenderedPageBreak/>
        <w:t xml:space="preserve">For the Banking Dataset, while the inclusion of counterfactuals did not consistently enhance performance, an optimal balance of counterfactual volume led to improvements in the model's ability to discriminate between classes, especially when a significant portion of the dataset comprised counterfactuals. Most interesting finding here was, using only the counterfactual explanations, which are generated from 30% of the dataset and had </w:t>
      </w:r>
      <w:r w:rsidR="00CA357D" w:rsidRPr="00A73B19">
        <w:rPr>
          <w:rFonts w:cs="Calibri"/>
          <w:sz w:val="20"/>
          <w:szCs w:val="20"/>
          <w:lang w:val="en-US"/>
        </w:rPr>
        <w:t>outperformed the RF baseline model.</w:t>
      </w:r>
    </w:p>
    <w:p w14:paraId="4DCD215F" w14:textId="392D8479" w:rsidR="00653174" w:rsidRPr="00A73B19" w:rsidRDefault="005737CD" w:rsidP="004F3F3F">
      <w:pPr>
        <w:spacing w:after="120" w:line="240" w:lineRule="auto"/>
        <w:rPr>
          <w:rFonts w:cs="Calibri"/>
          <w:sz w:val="20"/>
          <w:szCs w:val="20"/>
          <w:lang w:val="en-US"/>
        </w:rPr>
      </w:pPr>
      <w:r w:rsidRPr="00A73B19">
        <w:rPr>
          <w:rFonts w:cs="Calibri"/>
          <w:sz w:val="20"/>
          <w:szCs w:val="20"/>
          <w:lang w:val="en-US"/>
        </w:rPr>
        <w:t>In conclusion, the integration of counterfactual explanations with original data shows potential under certain conditions to improve or at least maintain decision tree performance. However, models trained solely on counterfactuals generally struggle, lacking the broader context and variability necessary for effective performance. These findings underscore the nuanced role of counterfactuals in decision tree training, suggesting that while they are less effective alone, they contain valuable information that can enhance model understanding and decision-making under specific conditions</w:t>
      </w:r>
      <w:r w:rsidR="00CA357D" w:rsidRPr="00A73B19">
        <w:rPr>
          <w:rFonts w:cs="Calibri"/>
          <w:sz w:val="20"/>
          <w:szCs w:val="20"/>
          <w:lang w:val="en-US"/>
        </w:rPr>
        <w:t>, for specific datasets</w:t>
      </w:r>
      <w:r w:rsidRPr="00A73B19">
        <w:rPr>
          <w:rFonts w:cs="Calibri"/>
          <w:sz w:val="20"/>
          <w:szCs w:val="20"/>
          <w:lang w:val="en-US"/>
        </w:rPr>
        <w:t>.</w:t>
      </w:r>
    </w:p>
    <w:p w14:paraId="6373EE12" w14:textId="7394333A" w:rsidR="00D47A39" w:rsidRPr="00A73B19" w:rsidRDefault="00D47A39" w:rsidP="004F3F3F">
      <w:pPr>
        <w:pStyle w:val="Heading3"/>
        <w:numPr>
          <w:ilvl w:val="2"/>
          <w:numId w:val="2"/>
        </w:numPr>
        <w:spacing w:before="0" w:after="120" w:line="240" w:lineRule="auto"/>
        <w:rPr>
          <w:rFonts w:cs="Calibri"/>
          <w:sz w:val="20"/>
          <w:szCs w:val="20"/>
        </w:rPr>
      </w:pPr>
      <w:bookmarkStart w:id="36" w:name="_Toc174945838"/>
      <w:r w:rsidRPr="00A73B19">
        <w:rPr>
          <w:rFonts w:cs="Calibri"/>
          <w:sz w:val="20"/>
          <w:szCs w:val="20"/>
        </w:rPr>
        <w:t>Simple Random Forest Distillation</w:t>
      </w:r>
      <w:bookmarkEnd w:id="36"/>
    </w:p>
    <w:p w14:paraId="718113E9" w14:textId="6F56E2A4" w:rsidR="00D47A39" w:rsidRPr="00A73B19" w:rsidRDefault="00D47A39" w:rsidP="004F3F3F">
      <w:pPr>
        <w:spacing w:after="120" w:line="240" w:lineRule="auto"/>
        <w:rPr>
          <w:rFonts w:cs="Calibri"/>
          <w:sz w:val="20"/>
          <w:szCs w:val="20"/>
          <w:lang w:val="en-US"/>
        </w:rPr>
      </w:pPr>
      <w:r w:rsidRPr="00A73B19">
        <w:rPr>
          <w:rFonts w:cs="Calibri"/>
          <w:sz w:val="20"/>
          <w:szCs w:val="20"/>
          <w:lang w:val="en-US"/>
        </w:rPr>
        <w:t xml:space="preserve">Simple Random Forest distillation involves a technique where a more complex model, specifically a </w:t>
      </w:r>
      <w:r w:rsidR="00E56F89" w:rsidRPr="00A73B19">
        <w:rPr>
          <w:rFonts w:cs="Calibri"/>
          <w:sz w:val="20"/>
          <w:szCs w:val="20"/>
          <w:lang w:val="en-US"/>
        </w:rPr>
        <w:t xml:space="preserve">default </w:t>
      </w:r>
      <w:r w:rsidRPr="00A73B19">
        <w:rPr>
          <w:rFonts w:cs="Calibri"/>
          <w:sz w:val="20"/>
          <w:szCs w:val="20"/>
          <w:lang w:val="en-US"/>
        </w:rPr>
        <w:t xml:space="preserve">random forest in this context, is employed to enhance the performance of a simpler model, such as </w:t>
      </w:r>
      <w:r w:rsidR="00E56F89" w:rsidRPr="00A73B19">
        <w:rPr>
          <w:rFonts w:cs="Calibri"/>
          <w:sz w:val="20"/>
          <w:szCs w:val="20"/>
          <w:lang w:val="en-US"/>
        </w:rPr>
        <w:t>random forest with restricted tree depth and lower n estimators</w:t>
      </w:r>
      <w:r w:rsidRPr="00A73B19">
        <w:rPr>
          <w:rFonts w:cs="Calibri"/>
          <w:sz w:val="20"/>
          <w:szCs w:val="20"/>
          <w:lang w:val="en-US"/>
        </w:rPr>
        <w:t>. In the scope of this research, the intention is to utilize the random forest to generate a synthetic dataset. This newly created dataset is then used to refine and improve the simpler random</w:t>
      </w:r>
      <w:r w:rsidR="00E56F89" w:rsidRPr="00A73B19">
        <w:rPr>
          <w:rFonts w:cs="Calibri"/>
          <w:sz w:val="20"/>
          <w:szCs w:val="20"/>
          <w:lang w:val="en-US"/>
        </w:rPr>
        <w:t xml:space="preserve"> forest</w:t>
      </w:r>
      <w:r w:rsidRPr="00A73B19">
        <w:rPr>
          <w:rFonts w:cs="Calibri"/>
          <w:sz w:val="20"/>
          <w:szCs w:val="20"/>
          <w:lang w:val="en-US"/>
        </w:rPr>
        <w:t xml:space="preserve"> models, effectively demonstrating the practical application of model distillation in enhancing model efficacy and efficiency. </w:t>
      </w:r>
    </w:p>
    <w:p w14:paraId="3986A579" w14:textId="566767FE" w:rsidR="00E56F89" w:rsidRPr="00A73B19" w:rsidRDefault="002943ED" w:rsidP="004F3F3F">
      <w:pPr>
        <w:spacing w:after="120" w:line="240" w:lineRule="auto"/>
        <w:rPr>
          <w:rFonts w:cs="Calibri"/>
          <w:sz w:val="20"/>
          <w:szCs w:val="20"/>
          <w:lang w:val="en-US"/>
        </w:rPr>
      </w:pPr>
      <w:r w:rsidRPr="00A73B19">
        <w:rPr>
          <w:rFonts w:cs="Calibri"/>
          <w:sz w:val="20"/>
          <w:szCs w:val="20"/>
          <w:lang w:val="en-US"/>
        </w:rPr>
        <w:t>Default</w:t>
      </w:r>
      <w:r w:rsidR="00E56F89" w:rsidRPr="00A73B19">
        <w:rPr>
          <w:rFonts w:cs="Calibri"/>
          <w:sz w:val="20"/>
          <w:szCs w:val="20"/>
          <w:lang w:val="en-US"/>
        </w:rPr>
        <w:t xml:space="preserve"> Random Forest has </w:t>
      </w:r>
      <w:r w:rsidR="00CA357D" w:rsidRPr="00A73B19">
        <w:rPr>
          <w:rFonts w:cs="Calibri"/>
          <w:sz w:val="20"/>
          <w:szCs w:val="20"/>
          <w:lang w:val="en-US"/>
        </w:rPr>
        <w:t xml:space="preserve">configuration of </w:t>
      </w:r>
      <w:r w:rsidR="00E56F89" w:rsidRPr="00A73B19">
        <w:rPr>
          <w:rFonts w:cs="Calibri"/>
          <w:sz w:val="20"/>
          <w:szCs w:val="20"/>
          <w:lang w:val="en-US"/>
        </w:rPr>
        <w:t>100 n estimators and no restriction on the tree depth. Here in this research, 2 different Simple RF models were trained with the new datasets. First Simple Random Forest</w:t>
      </w:r>
      <w:r w:rsidRPr="00A73B19">
        <w:rPr>
          <w:rFonts w:cs="Calibri"/>
          <w:sz w:val="20"/>
          <w:szCs w:val="20"/>
          <w:lang w:val="en-US"/>
        </w:rPr>
        <w:t>, which will be referenced as RF Simp 1,</w:t>
      </w:r>
      <w:r w:rsidR="00E56F89" w:rsidRPr="00A73B19">
        <w:rPr>
          <w:rFonts w:cs="Calibri"/>
          <w:sz w:val="20"/>
          <w:szCs w:val="20"/>
          <w:lang w:val="en-US"/>
        </w:rPr>
        <w:t xml:space="preserve"> has configuration of 50 n estimators and 5 as the maximum depth of the trees. Second Simple Random Forest </w:t>
      </w:r>
      <w:r w:rsidRPr="00A73B19">
        <w:rPr>
          <w:rFonts w:cs="Calibri"/>
          <w:sz w:val="20"/>
          <w:szCs w:val="20"/>
          <w:lang w:val="en-US"/>
        </w:rPr>
        <w:t xml:space="preserve">which will be references as RF Simp 2, </w:t>
      </w:r>
      <w:r w:rsidR="00E56F89" w:rsidRPr="00A73B19">
        <w:rPr>
          <w:rFonts w:cs="Calibri"/>
          <w:sz w:val="20"/>
          <w:szCs w:val="20"/>
          <w:lang w:val="en-US"/>
        </w:rPr>
        <w:t>has configuration of 30 n estimators and 5 as the maximum depth of the trees.</w:t>
      </w:r>
    </w:p>
    <w:p w14:paraId="107AD2CF" w14:textId="77777777" w:rsidR="00A95CCD" w:rsidRPr="00A73B19" w:rsidRDefault="00A95CCD" w:rsidP="004F3F3F">
      <w:pPr>
        <w:spacing w:after="120" w:line="240" w:lineRule="auto"/>
        <w:rPr>
          <w:rFonts w:cs="Calibri"/>
          <w:sz w:val="20"/>
          <w:szCs w:val="20"/>
          <w:lang w:val="en-US"/>
        </w:rPr>
      </w:pPr>
      <w:r w:rsidRPr="00A73B19">
        <w:rPr>
          <w:rFonts w:cs="Calibri"/>
          <w:sz w:val="20"/>
          <w:szCs w:val="20"/>
          <w:lang w:val="en-US"/>
        </w:rPr>
        <w:t>In this section, all the results are meticulously presented in tabular form for clarity and precision. However, for a visual representation of the outcomes, particularly concerning the AUC score plots, please see Appendix D.</w:t>
      </w:r>
    </w:p>
    <w:p w14:paraId="5D425F04" w14:textId="77777777" w:rsidR="00D47A39" w:rsidRPr="00A73B19" w:rsidRDefault="00D47A39"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Census Adult Income Dataset</w:t>
      </w:r>
    </w:p>
    <w:p w14:paraId="5644031B" w14:textId="6EB4E85F" w:rsidR="00D47A39" w:rsidRPr="00A73B19" w:rsidRDefault="005F5BBE" w:rsidP="004F3F3F">
      <w:pPr>
        <w:spacing w:after="120" w:line="240" w:lineRule="auto"/>
        <w:rPr>
          <w:rFonts w:cs="Calibri"/>
          <w:sz w:val="20"/>
          <w:szCs w:val="20"/>
          <w:lang w:val="en-US"/>
        </w:rPr>
      </w:pPr>
      <w:r w:rsidRPr="00A73B19">
        <w:rPr>
          <w:rFonts w:cs="Calibri"/>
          <w:sz w:val="20"/>
          <w:szCs w:val="20"/>
          <w:lang w:val="en-US"/>
        </w:rPr>
        <w:t xml:space="preserve">In the experiments with </w:t>
      </w:r>
      <w:r w:rsidR="002943ED" w:rsidRPr="00A73B19">
        <w:rPr>
          <w:rFonts w:cs="Calibri"/>
          <w:sz w:val="20"/>
          <w:szCs w:val="20"/>
          <w:lang w:val="en-US"/>
        </w:rPr>
        <w:t xml:space="preserve">Adult Income dataset, sample sizes of 10, 20, 30, and 38 percent were selected, which correspond to 3166, 6331, 9495, and 12000 samples, in that order. One or two counterfactual explanations with the target variable changed to the opposite class were created for each sample size. When these counterfactuals were being created, the </w:t>
      </w:r>
      <w:r w:rsidR="00FD3B48" w:rsidRPr="00A73B19">
        <w:rPr>
          <w:rFonts w:cs="Calibri"/>
          <w:sz w:val="20"/>
          <w:szCs w:val="20"/>
          <w:lang w:val="en-US"/>
        </w:rPr>
        <w:t>DICE</w:t>
      </w:r>
      <w:r w:rsidR="002943ED" w:rsidRPr="00A73B19">
        <w:rPr>
          <w:rFonts w:cs="Calibri"/>
          <w:sz w:val="20"/>
          <w:szCs w:val="20"/>
          <w:lang w:val="en-US"/>
        </w:rPr>
        <w:t xml:space="preserve"> model was configured to allow for changes in every feature.</w:t>
      </w:r>
    </w:p>
    <w:p w14:paraId="0A37F6CF" w14:textId="3EEF9C7D" w:rsidR="00D47A39" w:rsidRPr="00A73B19" w:rsidRDefault="00D47A39" w:rsidP="004F3F3F">
      <w:pPr>
        <w:pStyle w:val="Caption"/>
        <w:spacing w:after="120"/>
        <w:rPr>
          <w:rFonts w:cs="Calibri"/>
          <w:b/>
          <w:bCs/>
          <w:i w:val="0"/>
          <w:iCs w:val="0"/>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10</w:t>
      </w:r>
      <w:r w:rsidRPr="00A73B19">
        <w:rPr>
          <w:rFonts w:cs="Calibri"/>
          <w:sz w:val="20"/>
          <w:szCs w:val="20"/>
        </w:rPr>
        <w:fldChar w:fldCharType="end"/>
      </w:r>
      <w:r w:rsidRPr="00A73B19">
        <w:rPr>
          <w:rFonts w:cs="Calibri"/>
          <w:b/>
          <w:bCs/>
          <w:i w:val="0"/>
          <w:iCs w:val="0"/>
          <w:sz w:val="20"/>
          <w:szCs w:val="20"/>
        </w:rPr>
        <w:t>:</w:t>
      </w:r>
    </w:p>
    <w:p w14:paraId="20040811" w14:textId="34351AE4" w:rsidR="00D47A39" w:rsidRPr="00A73B19" w:rsidRDefault="002943ED" w:rsidP="004F3F3F">
      <w:pPr>
        <w:pStyle w:val="Caption"/>
        <w:keepNext/>
        <w:spacing w:after="120"/>
        <w:rPr>
          <w:rFonts w:cs="Calibri"/>
          <w:color w:val="auto"/>
          <w:sz w:val="20"/>
          <w:szCs w:val="20"/>
        </w:rPr>
      </w:pPr>
      <w:r w:rsidRPr="00A73B19">
        <w:rPr>
          <w:rFonts w:cs="Calibri"/>
          <w:color w:val="auto"/>
          <w:sz w:val="20"/>
          <w:szCs w:val="20"/>
        </w:rPr>
        <w:t xml:space="preserve">2 </w:t>
      </w:r>
      <w:r w:rsidR="009C49FC" w:rsidRPr="00A73B19">
        <w:rPr>
          <w:rFonts w:cs="Calibri"/>
          <w:color w:val="auto"/>
          <w:sz w:val="20"/>
          <w:szCs w:val="20"/>
        </w:rPr>
        <w:t xml:space="preserve">Simpler Random Forest Models </w:t>
      </w:r>
      <w:r w:rsidR="00D47A39" w:rsidRPr="00A73B19">
        <w:rPr>
          <w:rFonts w:cs="Calibri"/>
          <w:color w:val="auto"/>
          <w:sz w:val="20"/>
          <w:szCs w:val="20"/>
        </w:rPr>
        <w:t xml:space="preserve">Trained on dataset with CFs </w:t>
      </w:r>
      <w:r w:rsidR="00D47A39" w:rsidRPr="00A73B19">
        <w:rPr>
          <w:rFonts w:cs="Calibri"/>
          <w:noProof/>
          <w:color w:val="auto"/>
          <w:sz w:val="20"/>
          <w:szCs w:val="20"/>
        </w:rPr>
        <w:t>-  Average of 5 iterations – Adult Income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08"/>
        <w:gridCol w:w="808"/>
        <w:gridCol w:w="85"/>
        <w:gridCol w:w="723"/>
        <w:gridCol w:w="808"/>
        <w:gridCol w:w="808"/>
        <w:gridCol w:w="808"/>
        <w:gridCol w:w="808"/>
        <w:gridCol w:w="808"/>
      </w:tblGrid>
      <w:tr w:rsidR="00D47A39" w:rsidRPr="00A73B19" w14:paraId="28E47AE5" w14:textId="77777777" w:rsidTr="005A3F78">
        <w:trPr>
          <w:trHeight w:val="288"/>
        </w:trPr>
        <w:tc>
          <w:tcPr>
            <w:tcW w:w="2552" w:type="dxa"/>
            <w:tcBorders>
              <w:top w:val="double" w:sz="4" w:space="0" w:color="auto"/>
              <w:bottom w:val="double" w:sz="4" w:space="0" w:color="auto"/>
            </w:tcBorders>
            <w:noWrap/>
            <w:vAlign w:val="center"/>
            <w:hideMark/>
          </w:tcPr>
          <w:p w14:paraId="55B635BD" w14:textId="77777777" w:rsidR="00D47A39" w:rsidRPr="00A73B19" w:rsidRDefault="00D47A39" w:rsidP="004F3F3F">
            <w:pPr>
              <w:spacing w:after="120"/>
              <w:rPr>
                <w:rFonts w:cs="Calibri"/>
                <w:sz w:val="20"/>
                <w:szCs w:val="20"/>
              </w:rPr>
            </w:pPr>
            <w:r w:rsidRPr="00A73B19">
              <w:rPr>
                <w:rFonts w:cs="Calibri"/>
                <w:sz w:val="20"/>
                <w:szCs w:val="20"/>
              </w:rPr>
              <w:t>Model</w:t>
            </w:r>
          </w:p>
        </w:tc>
        <w:tc>
          <w:tcPr>
            <w:tcW w:w="808" w:type="dxa"/>
            <w:tcBorders>
              <w:top w:val="double" w:sz="4" w:space="0" w:color="auto"/>
              <w:bottom w:val="double" w:sz="4" w:space="0" w:color="auto"/>
            </w:tcBorders>
            <w:noWrap/>
            <w:vAlign w:val="center"/>
            <w:hideMark/>
          </w:tcPr>
          <w:p w14:paraId="4A386B07" w14:textId="77777777" w:rsidR="00D47A39" w:rsidRPr="00A73B19" w:rsidRDefault="00D47A39" w:rsidP="004F3F3F">
            <w:pPr>
              <w:spacing w:after="120"/>
              <w:rPr>
                <w:rFonts w:cs="Calibri"/>
                <w:sz w:val="20"/>
                <w:szCs w:val="20"/>
              </w:rPr>
            </w:pPr>
            <w:r w:rsidRPr="00A73B19">
              <w:rPr>
                <w:rFonts w:cs="Calibri"/>
                <w:sz w:val="20"/>
                <w:szCs w:val="20"/>
              </w:rPr>
              <w:t>Iteration</w:t>
            </w:r>
          </w:p>
        </w:tc>
        <w:tc>
          <w:tcPr>
            <w:tcW w:w="893" w:type="dxa"/>
            <w:gridSpan w:val="2"/>
            <w:tcBorders>
              <w:top w:val="double" w:sz="4" w:space="0" w:color="auto"/>
              <w:bottom w:val="double" w:sz="4" w:space="0" w:color="auto"/>
            </w:tcBorders>
            <w:noWrap/>
            <w:vAlign w:val="center"/>
            <w:hideMark/>
          </w:tcPr>
          <w:p w14:paraId="716EBD70" w14:textId="77777777" w:rsidR="00D47A39" w:rsidRPr="00A73B19" w:rsidRDefault="00D47A39" w:rsidP="004F3F3F">
            <w:pPr>
              <w:spacing w:after="120"/>
              <w:rPr>
                <w:rFonts w:cs="Calibri"/>
                <w:sz w:val="20"/>
                <w:szCs w:val="20"/>
              </w:rPr>
            </w:pPr>
            <w:r w:rsidRPr="00A73B19">
              <w:rPr>
                <w:rFonts w:cs="Calibri"/>
                <w:sz w:val="20"/>
                <w:szCs w:val="20"/>
              </w:rPr>
              <w:t>Sample Size</w:t>
            </w:r>
          </w:p>
        </w:tc>
        <w:tc>
          <w:tcPr>
            <w:tcW w:w="723" w:type="dxa"/>
            <w:tcBorders>
              <w:top w:val="double" w:sz="4" w:space="0" w:color="auto"/>
              <w:bottom w:val="double" w:sz="4" w:space="0" w:color="auto"/>
            </w:tcBorders>
            <w:noWrap/>
            <w:vAlign w:val="center"/>
            <w:hideMark/>
          </w:tcPr>
          <w:p w14:paraId="40665FFB" w14:textId="77777777" w:rsidR="00D47A39" w:rsidRPr="00A73B19" w:rsidRDefault="00D47A39" w:rsidP="004F3F3F">
            <w:pPr>
              <w:spacing w:after="120"/>
              <w:rPr>
                <w:rFonts w:cs="Calibri"/>
                <w:sz w:val="20"/>
                <w:szCs w:val="20"/>
              </w:rPr>
            </w:pPr>
            <w:r w:rsidRPr="00A73B19">
              <w:rPr>
                <w:rFonts w:cs="Calibri"/>
                <w:sz w:val="20"/>
                <w:szCs w:val="20"/>
              </w:rPr>
              <w:t>CF Num</w:t>
            </w:r>
          </w:p>
        </w:tc>
        <w:tc>
          <w:tcPr>
            <w:tcW w:w="808" w:type="dxa"/>
            <w:tcBorders>
              <w:top w:val="double" w:sz="4" w:space="0" w:color="auto"/>
              <w:bottom w:val="double" w:sz="4" w:space="0" w:color="auto"/>
            </w:tcBorders>
            <w:noWrap/>
            <w:vAlign w:val="center"/>
            <w:hideMark/>
          </w:tcPr>
          <w:p w14:paraId="327D0869" w14:textId="77777777" w:rsidR="00D47A39" w:rsidRPr="00A73B19" w:rsidRDefault="00D47A39" w:rsidP="004F3F3F">
            <w:pPr>
              <w:spacing w:after="120"/>
              <w:rPr>
                <w:rFonts w:cs="Calibri"/>
                <w:sz w:val="20"/>
                <w:szCs w:val="20"/>
              </w:rPr>
            </w:pPr>
            <w:r w:rsidRPr="00A73B19">
              <w:rPr>
                <w:rFonts w:cs="Calibri"/>
                <w:sz w:val="20"/>
                <w:szCs w:val="20"/>
              </w:rPr>
              <w:t>Fitting Data</w:t>
            </w:r>
          </w:p>
        </w:tc>
        <w:tc>
          <w:tcPr>
            <w:tcW w:w="808" w:type="dxa"/>
            <w:tcBorders>
              <w:top w:val="double" w:sz="4" w:space="0" w:color="auto"/>
              <w:bottom w:val="double" w:sz="4" w:space="0" w:color="auto"/>
            </w:tcBorders>
            <w:noWrap/>
            <w:vAlign w:val="center"/>
            <w:hideMark/>
          </w:tcPr>
          <w:p w14:paraId="01B87106" w14:textId="77777777" w:rsidR="00D47A39" w:rsidRPr="00A73B19" w:rsidRDefault="00D47A39" w:rsidP="004F3F3F">
            <w:pPr>
              <w:spacing w:after="120"/>
              <w:rPr>
                <w:rFonts w:cs="Calibri"/>
                <w:sz w:val="20"/>
                <w:szCs w:val="20"/>
              </w:rPr>
            </w:pPr>
            <w:r w:rsidRPr="00A73B19">
              <w:rPr>
                <w:rFonts w:cs="Calibri"/>
                <w:sz w:val="20"/>
                <w:szCs w:val="20"/>
              </w:rPr>
              <w:t>F1</w:t>
            </w:r>
          </w:p>
        </w:tc>
        <w:tc>
          <w:tcPr>
            <w:tcW w:w="808" w:type="dxa"/>
            <w:tcBorders>
              <w:top w:val="double" w:sz="4" w:space="0" w:color="auto"/>
              <w:bottom w:val="double" w:sz="4" w:space="0" w:color="auto"/>
            </w:tcBorders>
            <w:noWrap/>
            <w:vAlign w:val="center"/>
            <w:hideMark/>
          </w:tcPr>
          <w:p w14:paraId="1BD4B498" w14:textId="77777777" w:rsidR="00D47A39" w:rsidRPr="00A73B19" w:rsidRDefault="00D47A39" w:rsidP="004F3F3F">
            <w:pPr>
              <w:spacing w:after="120"/>
              <w:rPr>
                <w:rFonts w:cs="Calibri"/>
                <w:sz w:val="20"/>
                <w:szCs w:val="20"/>
              </w:rPr>
            </w:pPr>
            <w:r w:rsidRPr="00A73B19">
              <w:rPr>
                <w:rFonts w:cs="Calibri"/>
                <w:sz w:val="20"/>
                <w:szCs w:val="20"/>
              </w:rPr>
              <w:t>F1 std</w:t>
            </w:r>
          </w:p>
        </w:tc>
        <w:tc>
          <w:tcPr>
            <w:tcW w:w="808" w:type="dxa"/>
            <w:tcBorders>
              <w:top w:val="double" w:sz="4" w:space="0" w:color="auto"/>
              <w:bottom w:val="double" w:sz="4" w:space="0" w:color="auto"/>
            </w:tcBorders>
            <w:noWrap/>
            <w:vAlign w:val="center"/>
            <w:hideMark/>
          </w:tcPr>
          <w:p w14:paraId="4A20F4A7" w14:textId="77777777" w:rsidR="00D47A39" w:rsidRPr="00A73B19" w:rsidRDefault="00D47A39" w:rsidP="004F3F3F">
            <w:pPr>
              <w:spacing w:after="120"/>
              <w:rPr>
                <w:rFonts w:cs="Calibri"/>
                <w:sz w:val="20"/>
                <w:szCs w:val="20"/>
              </w:rPr>
            </w:pPr>
            <w:r w:rsidRPr="00A73B19">
              <w:rPr>
                <w:rFonts w:cs="Calibri"/>
                <w:sz w:val="20"/>
                <w:szCs w:val="20"/>
              </w:rPr>
              <w:t>AUC</w:t>
            </w:r>
          </w:p>
        </w:tc>
        <w:tc>
          <w:tcPr>
            <w:tcW w:w="808" w:type="dxa"/>
            <w:tcBorders>
              <w:top w:val="double" w:sz="4" w:space="0" w:color="auto"/>
              <w:bottom w:val="double" w:sz="4" w:space="0" w:color="auto"/>
            </w:tcBorders>
            <w:noWrap/>
            <w:vAlign w:val="center"/>
            <w:hideMark/>
          </w:tcPr>
          <w:p w14:paraId="6D567572" w14:textId="77777777" w:rsidR="00D47A39" w:rsidRPr="00A73B19" w:rsidRDefault="00D47A39" w:rsidP="004F3F3F">
            <w:pPr>
              <w:spacing w:after="120"/>
              <w:rPr>
                <w:rFonts w:cs="Calibri"/>
                <w:sz w:val="20"/>
                <w:szCs w:val="20"/>
              </w:rPr>
            </w:pPr>
            <w:r w:rsidRPr="00A73B19">
              <w:rPr>
                <w:rFonts w:cs="Calibri"/>
                <w:sz w:val="20"/>
                <w:szCs w:val="20"/>
              </w:rPr>
              <w:t>AUC std</w:t>
            </w:r>
          </w:p>
        </w:tc>
      </w:tr>
      <w:tr w:rsidR="002806C1" w:rsidRPr="00A73B19" w14:paraId="7E7DC3F3" w14:textId="77777777" w:rsidTr="00257E9A">
        <w:trPr>
          <w:trHeight w:val="288"/>
        </w:trPr>
        <w:tc>
          <w:tcPr>
            <w:tcW w:w="2552" w:type="dxa"/>
            <w:tcBorders>
              <w:top w:val="double" w:sz="4" w:space="0" w:color="auto"/>
              <w:bottom w:val="nil"/>
            </w:tcBorders>
            <w:noWrap/>
            <w:hideMark/>
          </w:tcPr>
          <w:p w14:paraId="604B6CFE" w14:textId="77777777" w:rsidR="002806C1" w:rsidRPr="00A73B19" w:rsidRDefault="002806C1" w:rsidP="004F3F3F">
            <w:pPr>
              <w:spacing w:after="120"/>
              <w:rPr>
                <w:rFonts w:cs="Calibri"/>
                <w:sz w:val="20"/>
                <w:szCs w:val="20"/>
              </w:rPr>
            </w:pPr>
            <w:r w:rsidRPr="00A73B19">
              <w:rPr>
                <w:rFonts w:cs="Calibri"/>
                <w:sz w:val="20"/>
                <w:szCs w:val="20"/>
              </w:rPr>
              <w:t>RF default on original data</w:t>
            </w:r>
          </w:p>
        </w:tc>
        <w:tc>
          <w:tcPr>
            <w:tcW w:w="808" w:type="dxa"/>
            <w:tcBorders>
              <w:top w:val="double" w:sz="4" w:space="0" w:color="auto"/>
              <w:bottom w:val="nil"/>
            </w:tcBorders>
            <w:noWrap/>
            <w:vAlign w:val="center"/>
            <w:hideMark/>
          </w:tcPr>
          <w:p w14:paraId="48A14941" w14:textId="77777777" w:rsidR="002806C1" w:rsidRPr="00A73B19" w:rsidRDefault="002806C1" w:rsidP="004F3F3F">
            <w:pPr>
              <w:spacing w:after="120"/>
              <w:rPr>
                <w:rFonts w:cs="Calibri"/>
                <w:sz w:val="20"/>
                <w:szCs w:val="20"/>
              </w:rPr>
            </w:pPr>
            <w:r w:rsidRPr="00A73B19">
              <w:rPr>
                <w:rFonts w:cs="Calibri"/>
                <w:sz w:val="20"/>
                <w:szCs w:val="20"/>
              </w:rPr>
              <w:t>5</w:t>
            </w:r>
          </w:p>
        </w:tc>
        <w:tc>
          <w:tcPr>
            <w:tcW w:w="893" w:type="dxa"/>
            <w:gridSpan w:val="2"/>
            <w:tcBorders>
              <w:top w:val="double" w:sz="4" w:space="0" w:color="auto"/>
              <w:bottom w:val="nil"/>
            </w:tcBorders>
            <w:noWrap/>
            <w:vAlign w:val="center"/>
            <w:hideMark/>
          </w:tcPr>
          <w:p w14:paraId="6E841B8D" w14:textId="77777777" w:rsidR="002806C1" w:rsidRPr="00A73B19" w:rsidRDefault="002806C1" w:rsidP="004F3F3F">
            <w:pPr>
              <w:spacing w:after="120"/>
              <w:rPr>
                <w:rFonts w:cs="Calibri"/>
                <w:sz w:val="20"/>
                <w:szCs w:val="20"/>
              </w:rPr>
            </w:pPr>
            <w:r w:rsidRPr="00A73B19">
              <w:rPr>
                <w:rFonts w:cs="Calibri"/>
                <w:sz w:val="20"/>
                <w:szCs w:val="20"/>
              </w:rPr>
              <w:t>0</w:t>
            </w:r>
          </w:p>
        </w:tc>
        <w:tc>
          <w:tcPr>
            <w:tcW w:w="723" w:type="dxa"/>
            <w:tcBorders>
              <w:top w:val="double" w:sz="4" w:space="0" w:color="auto"/>
              <w:bottom w:val="nil"/>
            </w:tcBorders>
            <w:noWrap/>
            <w:vAlign w:val="center"/>
            <w:hideMark/>
          </w:tcPr>
          <w:p w14:paraId="5D21E15D" w14:textId="77777777" w:rsidR="002806C1" w:rsidRPr="00A73B19" w:rsidRDefault="002806C1" w:rsidP="004F3F3F">
            <w:pPr>
              <w:spacing w:after="120"/>
              <w:rPr>
                <w:rFonts w:cs="Calibri"/>
                <w:sz w:val="20"/>
                <w:szCs w:val="20"/>
              </w:rPr>
            </w:pPr>
            <w:r w:rsidRPr="00A73B19">
              <w:rPr>
                <w:rFonts w:cs="Calibri"/>
                <w:sz w:val="20"/>
                <w:szCs w:val="20"/>
              </w:rPr>
              <w:t>0</w:t>
            </w:r>
          </w:p>
        </w:tc>
        <w:tc>
          <w:tcPr>
            <w:tcW w:w="808" w:type="dxa"/>
            <w:tcBorders>
              <w:top w:val="double" w:sz="4" w:space="0" w:color="auto"/>
              <w:bottom w:val="nil"/>
            </w:tcBorders>
            <w:noWrap/>
            <w:vAlign w:val="bottom"/>
            <w:hideMark/>
          </w:tcPr>
          <w:p w14:paraId="77CF9169" w14:textId="61CF6B48" w:rsidR="002806C1" w:rsidRPr="00A73B19" w:rsidRDefault="002806C1" w:rsidP="004F3F3F">
            <w:pPr>
              <w:spacing w:after="120"/>
              <w:rPr>
                <w:rFonts w:cs="Calibri"/>
                <w:sz w:val="20"/>
                <w:szCs w:val="20"/>
              </w:rPr>
            </w:pPr>
            <w:r w:rsidRPr="00A73B19">
              <w:rPr>
                <w:rFonts w:cs="Calibri"/>
                <w:color w:val="000000"/>
                <w:sz w:val="20"/>
                <w:szCs w:val="20"/>
              </w:rPr>
              <w:t>31655</w:t>
            </w:r>
          </w:p>
        </w:tc>
        <w:tc>
          <w:tcPr>
            <w:tcW w:w="808" w:type="dxa"/>
            <w:tcBorders>
              <w:top w:val="double" w:sz="4" w:space="0" w:color="auto"/>
              <w:bottom w:val="nil"/>
            </w:tcBorders>
            <w:noWrap/>
            <w:vAlign w:val="bottom"/>
            <w:hideMark/>
          </w:tcPr>
          <w:p w14:paraId="710A672C" w14:textId="3A4AC5FD" w:rsidR="002806C1" w:rsidRPr="00A73B19" w:rsidRDefault="002806C1" w:rsidP="004F3F3F">
            <w:pPr>
              <w:spacing w:after="120"/>
              <w:rPr>
                <w:rFonts w:cs="Calibri"/>
                <w:sz w:val="20"/>
                <w:szCs w:val="20"/>
              </w:rPr>
            </w:pPr>
            <w:r w:rsidRPr="00A73B19">
              <w:rPr>
                <w:rFonts w:cs="Calibri"/>
                <w:color w:val="000000"/>
                <w:sz w:val="20"/>
                <w:szCs w:val="20"/>
              </w:rPr>
              <w:t>0,6719</w:t>
            </w:r>
          </w:p>
        </w:tc>
        <w:tc>
          <w:tcPr>
            <w:tcW w:w="808" w:type="dxa"/>
            <w:tcBorders>
              <w:top w:val="double" w:sz="4" w:space="0" w:color="auto"/>
              <w:bottom w:val="nil"/>
            </w:tcBorders>
            <w:noWrap/>
            <w:vAlign w:val="bottom"/>
            <w:hideMark/>
          </w:tcPr>
          <w:p w14:paraId="3724F0E8" w14:textId="759E7EDB" w:rsidR="002806C1" w:rsidRPr="00A73B19" w:rsidRDefault="002806C1" w:rsidP="004F3F3F">
            <w:pPr>
              <w:spacing w:after="120"/>
              <w:rPr>
                <w:rFonts w:cs="Calibri"/>
                <w:sz w:val="20"/>
                <w:szCs w:val="20"/>
              </w:rPr>
            </w:pPr>
            <w:r w:rsidRPr="00A73B19">
              <w:rPr>
                <w:rFonts w:cs="Calibri"/>
                <w:color w:val="000000"/>
                <w:sz w:val="20"/>
                <w:szCs w:val="20"/>
              </w:rPr>
              <w:t>0,0016</w:t>
            </w:r>
          </w:p>
        </w:tc>
        <w:tc>
          <w:tcPr>
            <w:tcW w:w="808" w:type="dxa"/>
            <w:tcBorders>
              <w:top w:val="double" w:sz="4" w:space="0" w:color="auto"/>
              <w:bottom w:val="nil"/>
            </w:tcBorders>
            <w:noWrap/>
            <w:vAlign w:val="bottom"/>
            <w:hideMark/>
          </w:tcPr>
          <w:p w14:paraId="1F3AB9BE" w14:textId="22F90BDF" w:rsidR="002806C1" w:rsidRPr="00A73B19" w:rsidRDefault="002806C1" w:rsidP="004F3F3F">
            <w:pPr>
              <w:spacing w:after="120"/>
              <w:rPr>
                <w:rFonts w:cs="Calibri"/>
                <w:sz w:val="20"/>
                <w:szCs w:val="20"/>
              </w:rPr>
            </w:pPr>
            <w:r w:rsidRPr="00A73B19">
              <w:rPr>
                <w:rFonts w:cs="Calibri"/>
                <w:color w:val="000000"/>
                <w:sz w:val="20"/>
                <w:szCs w:val="20"/>
              </w:rPr>
              <w:t>0,7722</w:t>
            </w:r>
          </w:p>
        </w:tc>
        <w:tc>
          <w:tcPr>
            <w:tcW w:w="808" w:type="dxa"/>
            <w:tcBorders>
              <w:top w:val="double" w:sz="4" w:space="0" w:color="auto"/>
              <w:bottom w:val="nil"/>
            </w:tcBorders>
            <w:noWrap/>
            <w:vAlign w:val="bottom"/>
            <w:hideMark/>
          </w:tcPr>
          <w:p w14:paraId="2AF4701D" w14:textId="5ACC3847" w:rsidR="002806C1" w:rsidRPr="00A73B19" w:rsidRDefault="002806C1" w:rsidP="004F3F3F">
            <w:pPr>
              <w:spacing w:after="120"/>
              <w:rPr>
                <w:rFonts w:cs="Calibri"/>
                <w:sz w:val="20"/>
                <w:szCs w:val="20"/>
              </w:rPr>
            </w:pPr>
            <w:r w:rsidRPr="00A73B19">
              <w:rPr>
                <w:rFonts w:cs="Calibri"/>
                <w:color w:val="000000"/>
                <w:sz w:val="20"/>
                <w:szCs w:val="20"/>
              </w:rPr>
              <w:t>0,0010</w:t>
            </w:r>
          </w:p>
        </w:tc>
      </w:tr>
      <w:tr w:rsidR="002806C1" w:rsidRPr="00A73B19" w14:paraId="61EF8AC5" w14:textId="77777777" w:rsidTr="00D53FC4">
        <w:trPr>
          <w:trHeight w:val="288"/>
        </w:trPr>
        <w:tc>
          <w:tcPr>
            <w:tcW w:w="2552" w:type="dxa"/>
            <w:tcBorders>
              <w:top w:val="nil"/>
              <w:bottom w:val="nil"/>
            </w:tcBorders>
            <w:noWrap/>
            <w:hideMark/>
          </w:tcPr>
          <w:p w14:paraId="39D3430E" w14:textId="0C78CA2E" w:rsidR="002806C1" w:rsidRPr="00A73B19" w:rsidRDefault="002806C1" w:rsidP="004F3F3F">
            <w:pPr>
              <w:spacing w:after="120"/>
              <w:rPr>
                <w:rFonts w:cs="Calibri"/>
                <w:sz w:val="20"/>
                <w:szCs w:val="20"/>
              </w:rPr>
            </w:pPr>
            <w:r w:rsidRPr="00A73B19">
              <w:rPr>
                <w:rFonts w:cs="Calibri"/>
                <w:sz w:val="20"/>
                <w:szCs w:val="20"/>
              </w:rPr>
              <w:t>Simple RF 1 on original data – n:50 max_depth: 5</w:t>
            </w:r>
          </w:p>
        </w:tc>
        <w:tc>
          <w:tcPr>
            <w:tcW w:w="808" w:type="dxa"/>
            <w:tcBorders>
              <w:top w:val="nil"/>
              <w:bottom w:val="nil"/>
            </w:tcBorders>
            <w:noWrap/>
            <w:vAlign w:val="center"/>
            <w:hideMark/>
          </w:tcPr>
          <w:p w14:paraId="78C03AA3" w14:textId="0A0AFA79" w:rsidR="002806C1" w:rsidRPr="00A73B19" w:rsidRDefault="002806C1" w:rsidP="004F3F3F">
            <w:pPr>
              <w:spacing w:after="120"/>
              <w:rPr>
                <w:rFonts w:cs="Calibri"/>
                <w:sz w:val="20"/>
                <w:szCs w:val="20"/>
              </w:rPr>
            </w:pPr>
            <w:r w:rsidRPr="00A73B19">
              <w:rPr>
                <w:rFonts w:cs="Calibri"/>
                <w:sz w:val="20"/>
                <w:szCs w:val="20"/>
              </w:rPr>
              <w:t>5</w:t>
            </w:r>
          </w:p>
        </w:tc>
        <w:tc>
          <w:tcPr>
            <w:tcW w:w="893" w:type="dxa"/>
            <w:gridSpan w:val="2"/>
            <w:tcBorders>
              <w:top w:val="nil"/>
              <w:bottom w:val="nil"/>
            </w:tcBorders>
            <w:noWrap/>
            <w:vAlign w:val="center"/>
            <w:hideMark/>
          </w:tcPr>
          <w:p w14:paraId="01967528" w14:textId="0B502850" w:rsidR="002806C1" w:rsidRPr="00A73B19" w:rsidRDefault="002806C1" w:rsidP="004F3F3F">
            <w:pPr>
              <w:spacing w:after="120"/>
              <w:rPr>
                <w:rFonts w:cs="Calibri"/>
                <w:sz w:val="20"/>
                <w:szCs w:val="20"/>
              </w:rPr>
            </w:pPr>
            <w:r w:rsidRPr="00A73B19">
              <w:rPr>
                <w:rFonts w:cs="Calibri"/>
                <w:sz w:val="20"/>
                <w:szCs w:val="20"/>
              </w:rPr>
              <w:t>0</w:t>
            </w:r>
          </w:p>
        </w:tc>
        <w:tc>
          <w:tcPr>
            <w:tcW w:w="723" w:type="dxa"/>
            <w:tcBorders>
              <w:top w:val="nil"/>
              <w:bottom w:val="nil"/>
            </w:tcBorders>
            <w:noWrap/>
            <w:vAlign w:val="center"/>
            <w:hideMark/>
          </w:tcPr>
          <w:p w14:paraId="04192F6A" w14:textId="0318AA2C" w:rsidR="002806C1" w:rsidRPr="00A73B19" w:rsidRDefault="002806C1" w:rsidP="004F3F3F">
            <w:pPr>
              <w:spacing w:after="120"/>
              <w:rPr>
                <w:rFonts w:cs="Calibri"/>
                <w:sz w:val="20"/>
                <w:szCs w:val="20"/>
              </w:rPr>
            </w:pPr>
            <w:r w:rsidRPr="00A73B19">
              <w:rPr>
                <w:rFonts w:cs="Calibri"/>
                <w:sz w:val="20"/>
                <w:szCs w:val="20"/>
              </w:rPr>
              <w:t>0</w:t>
            </w:r>
          </w:p>
        </w:tc>
        <w:tc>
          <w:tcPr>
            <w:tcW w:w="808" w:type="dxa"/>
            <w:tcBorders>
              <w:top w:val="nil"/>
              <w:bottom w:val="nil"/>
            </w:tcBorders>
            <w:noWrap/>
            <w:vAlign w:val="bottom"/>
            <w:hideMark/>
          </w:tcPr>
          <w:p w14:paraId="553CAB9B" w14:textId="66567740" w:rsidR="002806C1" w:rsidRPr="00A73B19" w:rsidRDefault="002806C1" w:rsidP="004F3F3F">
            <w:pPr>
              <w:spacing w:after="120"/>
              <w:rPr>
                <w:rFonts w:cs="Calibri"/>
                <w:sz w:val="20"/>
                <w:szCs w:val="20"/>
              </w:rPr>
            </w:pPr>
            <w:r w:rsidRPr="00A73B19">
              <w:rPr>
                <w:rFonts w:cs="Calibri"/>
                <w:color w:val="000000"/>
                <w:sz w:val="20"/>
                <w:szCs w:val="20"/>
              </w:rPr>
              <w:t>31655</w:t>
            </w:r>
          </w:p>
        </w:tc>
        <w:tc>
          <w:tcPr>
            <w:tcW w:w="808" w:type="dxa"/>
            <w:tcBorders>
              <w:top w:val="nil"/>
              <w:bottom w:val="nil"/>
            </w:tcBorders>
            <w:noWrap/>
            <w:vAlign w:val="bottom"/>
            <w:hideMark/>
          </w:tcPr>
          <w:p w14:paraId="13904431" w14:textId="4317395C" w:rsidR="002806C1" w:rsidRPr="00A73B19" w:rsidRDefault="002806C1" w:rsidP="004F3F3F">
            <w:pPr>
              <w:spacing w:after="120"/>
              <w:rPr>
                <w:rFonts w:cs="Calibri"/>
                <w:sz w:val="20"/>
                <w:szCs w:val="20"/>
              </w:rPr>
            </w:pPr>
            <w:r w:rsidRPr="00A73B19">
              <w:rPr>
                <w:rFonts w:cs="Calibri"/>
                <w:color w:val="000000"/>
                <w:sz w:val="20"/>
                <w:szCs w:val="20"/>
              </w:rPr>
              <w:t>0,6101</w:t>
            </w:r>
          </w:p>
        </w:tc>
        <w:tc>
          <w:tcPr>
            <w:tcW w:w="808" w:type="dxa"/>
            <w:tcBorders>
              <w:top w:val="nil"/>
              <w:bottom w:val="nil"/>
            </w:tcBorders>
            <w:noWrap/>
            <w:vAlign w:val="bottom"/>
            <w:hideMark/>
          </w:tcPr>
          <w:p w14:paraId="2094CF17" w14:textId="40863CAD" w:rsidR="002806C1" w:rsidRPr="00A73B19" w:rsidRDefault="002806C1" w:rsidP="004F3F3F">
            <w:pPr>
              <w:spacing w:after="120"/>
              <w:rPr>
                <w:rFonts w:cs="Calibri"/>
                <w:sz w:val="20"/>
                <w:szCs w:val="20"/>
              </w:rPr>
            </w:pPr>
            <w:r w:rsidRPr="00A73B19">
              <w:rPr>
                <w:rFonts w:cs="Calibri"/>
                <w:color w:val="000000"/>
                <w:sz w:val="20"/>
                <w:szCs w:val="20"/>
              </w:rPr>
              <w:t>0,0096</w:t>
            </w:r>
          </w:p>
        </w:tc>
        <w:tc>
          <w:tcPr>
            <w:tcW w:w="808" w:type="dxa"/>
            <w:tcBorders>
              <w:top w:val="nil"/>
              <w:bottom w:val="nil"/>
            </w:tcBorders>
            <w:noWrap/>
            <w:vAlign w:val="bottom"/>
            <w:hideMark/>
          </w:tcPr>
          <w:p w14:paraId="07D95D2E" w14:textId="42662F32" w:rsidR="002806C1" w:rsidRPr="00A73B19" w:rsidRDefault="002806C1" w:rsidP="004F3F3F">
            <w:pPr>
              <w:spacing w:after="120"/>
              <w:rPr>
                <w:rFonts w:cs="Calibri"/>
                <w:sz w:val="20"/>
                <w:szCs w:val="20"/>
              </w:rPr>
            </w:pPr>
            <w:r w:rsidRPr="00A73B19">
              <w:rPr>
                <w:rFonts w:cs="Calibri"/>
                <w:color w:val="000000"/>
                <w:sz w:val="20"/>
                <w:szCs w:val="20"/>
              </w:rPr>
              <w:t>0,7244</w:t>
            </w:r>
          </w:p>
        </w:tc>
        <w:tc>
          <w:tcPr>
            <w:tcW w:w="808" w:type="dxa"/>
            <w:tcBorders>
              <w:top w:val="nil"/>
              <w:bottom w:val="nil"/>
            </w:tcBorders>
            <w:noWrap/>
            <w:vAlign w:val="bottom"/>
            <w:hideMark/>
          </w:tcPr>
          <w:p w14:paraId="38D86D8D" w14:textId="18976C3F" w:rsidR="002806C1" w:rsidRPr="00A73B19" w:rsidRDefault="002806C1" w:rsidP="004F3F3F">
            <w:pPr>
              <w:spacing w:after="120"/>
              <w:rPr>
                <w:rFonts w:cs="Calibri"/>
                <w:sz w:val="20"/>
                <w:szCs w:val="20"/>
              </w:rPr>
            </w:pPr>
            <w:r w:rsidRPr="00A73B19">
              <w:rPr>
                <w:rFonts w:cs="Calibri"/>
                <w:color w:val="000000"/>
                <w:sz w:val="20"/>
                <w:szCs w:val="20"/>
              </w:rPr>
              <w:t>0,0060</w:t>
            </w:r>
          </w:p>
        </w:tc>
      </w:tr>
      <w:tr w:rsidR="002806C1" w:rsidRPr="00A73B19" w14:paraId="4C035BAB" w14:textId="77777777" w:rsidTr="00D53FC4">
        <w:trPr>
          <w:trHeight w:val="288"/>
        </w:trPr>
        <w:tc>
          <w:tcPr>
            <w:tcW w:w="2552" w:type="dxa"/>
            <w:tcBorders>
              <w:top w:val="nil"/>
              <w:bottom w:val="single" w:sz="4" w:space="0" w:color="auto"/>
            </w:tcBorders>
            <w:noWrap/>
          </w:tcPr>
          <w:p w14:paraId="2C3ADBC7" w14:textId="73BA69F2" w:rsidR="002806C1" w:rsidRPr="00A73B19" w:rsidRDefault="002806C1" w:rsidP="004F3F3F">
            <w:pPr>
              <w:spacing w:after="120"/>
              <w:rPr>
                <w:rFonts w:cs="Calibri"/>
                <w:sz w:val="20"/>
                <w:szCs w:val="20"/>
              </w:rPr>
            </w:pPr>
            <w:r w:rsidRPr="00A73B19">
              <w:rPr>
                <w:rFonts w:cs="Calibri"/>
                <w:sz w:val="20"/>
                <w:szCs w:val="20"/>
              </w:rPr>
              <w:t>Simple RF 2 on original data – n:30 max_depth: 3</w:t>
            </w:r>
          </w:p>
        </w:tc>
        <w:tc>
          <w:tcPr>
            <w:tcW w:w="808" w:type="dxa"/>
            <w:tcBorders>
              <w:top w:val="nil"/>
              <w:bottom w:val="single" w:sz="4" w:space="0" w:color="auto"/>
            </w:tcBorders>
            <w:noWrap/>
            <w:vAlign w:val="center"/>
          </w:tcPr>
          <w:p w14:paraId="690E26C0" w14:textId="4010302C" w:rsidR="002806C1" w:rsidRPr="00A73B19" w:rsidRDefault="002806C1" w:rsidP="004F3F3F">
            <w:pPr>
              <w:spacing w:after="120"/>
              <w:rPr>
                <w:rFonts w:cs="Calibri"/>
                <w:sz w:val="20"/>
                <w:szCs w:val="20"/>
              </w:rPr>
            </w:pPr>
            <w:r w:rsidRPr="00A73B19">
              <w:rPr>
                <w:rFonts w:cs="Calibri"/>
                <w:sz w:val="20"/>
                <w:szCs w:val="20"/>
              </w:rPr>
              <w:t>5</w:t>
            </w:r>
          </w:p>
        </w:tc>
        <w:tc>
          <w:tcPr>
            <w:tcW w:w="893" w:type="dxa"/>
            <w:gridSpan w:val="2"/>
            <w:tcBorders>
              <w:top w:val="nil"/>
              <w:bottom w:val="single" w:sz="4" w:space="0" w:color="auto"/>
            </w:tcBorders>
            <w:noWrap/>
            <w:vAlign w:val="center"/>
          </w:tcPr>
          <w:p w14:paraId="5EF17C33" w14:textId="4814DD7A" w:rsidR="002806C1" w:rsidRPr="00A73B19" w:rsidRDefault="002806C1" w:rsidP="004F3F3F">
            <w:pPr>
              <w:spacing w:after="120"/>
              <w:rPr>
                <w:rFonts w:cs="Calibri"/>
                <w:sz w:val="20"/>
                <w:szCs w:val="20"/>
              </w:rPr>
            </w:pPr>
            <w:r w:rsidRPr="00A73B19">
              <w:rPr>
                <w:rFonts w:cs="Calibri"/>
                <w:sz w:val="20"/>
                <w:szCs w:val="20"/>
              </w:rPr>
              <w:t>0</w:t>
            </w:r>
          </w:p>
        </w:tc>
        <w:tc>
          <w:tcPr>
            <w:tcW w:w="723" w:type="dxa"/>
            <w:tcBorders>
              <w:top w:val="nil"/>
              <w:bottom w:val="single" w:sz="4" w:space="0" w:color="auto"/>
            </w:tcBorders>
            <w:noWrap/>
            <w:vAlign w:val="center"/>
          </w:tcPr>
          <w:p w14:paraId="7136924E" w14:textId="638174D3" w:rsidR="002806C1" w:rsidRPr="00A73B19" w:rsidRDefault="002806C1" w:rsidP="004F3F3F">
            <w:pPr>
              <w:spacing w:after="120"/>
              <w:rPr>
                <w:rFonts w:cs="Calibri"/>
                <w:sz w:val="20"/>
                <w:szCs w:val="20"/>
              </w:rPr>
            </w:pPr>
            <w:r w:rsidRPr="00A73B19">
              <w:rPr>
                <w:rFonts w:cs="Calibri"/>
                <w:sz w:val="20"/>
                <w:szCs w:val="20"/>
              </w:rPr>
              <w:t>0</w:t>
            </w:r>
          </w:p>
        </w:tc>
        <w:tc>
          <w:tcPr>
            <w:tcW w:w="808" w:type="dxa"/>
            <w:tcBorders>
              <w:top w:val="nil"/>
              <w:bottom w:val="single" w:sz="4" w:space="0" w:color="auto"/>
            </w:tcBorders>
            <w:noWrap/>
            <w:vAlign w:val="bottom"/>
          </w:tcPr>
          <w:p w14:paraId="5597BC1C" w14:textId="6C98B95D" w:rsidR="002806C1" w:rsidRPr="00A73B19" w:rsidRDefault="002806C1" w:rsidP="004F3F3F">
            <w:pPr>
              <w:spacing w:after="120"/>
              <w:rPr>
                <w:rFonts w:cs="Calibri"/>
                <w:sz w:val="20"/>
                <w:szCs w:val="20"/>
              </w:rPr>
            </w:pPr>
            <w:r w:rsidRPr="00A73B19">
              <w:rPr>
                <w:rFonts w:cs="Calibri"/>
                <w:color w:val="000000"/>
                <w:sz w:val="20"/>
                <w:szCs w:val="20"/>
              </w:rPr>
              <w:t>31655</w:t>
            </w:r>
          </w:p>
        </w:tc>
        <w:tc>
          <w:tcPr>
            <w:tcW w:w="808" w:type="dxa"/>
            <w:tcBorders>
              <w:top w:val="nil"/>
              <w:bottom w:val="single" w:sz="4" w:space="0" w:color="auto"/>
            </w:tcBorders>
            <w:noWrap/>
            <w:vAlign w:val="bottom"/>
          </w:tcPr>
          <w:p w14:paraId="39186F17" w14:textId="7D27E458" w:rsidR="002806C1" w:rsidRPr="00A73B19" w:rsidRDefault="002806C1" w:rsidP="004F3F3F">
            <w:pPr>
              <w:spacing w:after="120"/>
              <w:rPr>
                <w:rFonts w:cs="Calibri"/>
                <w:sz w:val="20"/>
                <w:szCs w:val="20"/>
              </w:rPr>
            </w:pPr>
            <w:r w:rsidRPr="00A73B19">
              <w:rPr>
                <w:rFonts w:cs="Calibri"/>
                <w:color w:val="000000"/>
                <w:sz w:val="20"/>
                <w:szCs w:val="20"/>
              </w:rPr>
              <w:t>0,4190</w:t>
            </w:r>
          </w:p>
        </w:tc>
        <w:tc>
          <w:tcPr>
            <w:tcW w:w="808" w:type="dxa"/>
            <w:tcBorders>
              <w:top w:val="nil"/>
              <w:bottom w:val="single" w:sz="4" w:space="0" w:color="auto"/>
            </w:tcBorders>
            <w:noWrap/>
            <w:vAlign w:val="bottom"/>
          </w:tcPr>
          <w:p w14:paraId="796A94ED" w14:textId="2C6AE624" w:rsidR="002806C1" w:rsidRPr="00A73B19" w:rsidRDefault="002806C1" w:rsidP="004F3F3F">
            <w:pPr>
              <w:spacing w:after="120"/>
              <w:rPr>
                <w:rFonts w:cs="Calibri"/>
                <w:sz w:val="20"/>
                <w:szCs w:val="20"/>
              </w:rPr>
            </w:pPr>
            <w:r w:rsidRPr="00A73B19">
              <w:rPr>
                <w:rFonts w:cs="Calibri"/>
                <w:color w:val="000000"/>
                <w:sz w:val="20"/>
                <w:szCs w:val="20"/>
              </w:rPr>
              <w:t>0,1033</w:t>
            </w:r>
          </w:p>
        </w:tc>
        <w:tc>
          <w:tcPr>
            <w:tcW w:w="808" w:type="dxa"/>
            <w:tcBorders>
              <w:top w:val="nil"/>
              <w:bottom w:val="single" w:sz="4" w:space="0" w:color="auto"/>
            </w:tcBorders>
            <w:noWrap/>
            <w:vAlign w:val="bottom"/>
          </w:tcPr>
          <w:p w14:paraId="08E0448F" w14:textId="0A00B939" w:rsidR="002806C1" w:rsidRPr="00A73B19" w:rsidRDefault="002806C1" w:rsidP="004F3F3F">
            <w:pPr>
              <w:spacing w:after="120"/>
              <w:rPr>
                <w:rFonts w:cs="Calibri"/>
                <w:sz w:val="20"/>
                <w:szCs w:val="20"/>
              </w:rPr>
            </w:pPr>
            <w:r w:rsidRPr="00A73B19">
              <w:rPr>
                <w:rFonts w:cs="Calibri"/>
                <w:color w:val="000000"/>
                <w:sz w:val="20"/>
                <w:szCs w:val="20"/>
              </w:rPr>
              <w:t>0,6350</w:t>
            </w:r>
          </w:p>
        </w:tc>
        <w:tc>
          <w:tcPr>
            <w:tcW w:w="808" w:type="dxa"/>
            <w:tcBorders>
              <w:top w:val="nil"/>
              <w:bottom w:val="single" w:sz="4" w:space="0" w:color="auto"/>
            </w:tcBorders>
            <w:noWrap/>
            <w:vAlign w:val="bottom"/>
          </w:tcPr>
          <w:p w14:paraId="1EB2CA30" w14:textId="01AFF490" w:rsidR="002806C1" w:rsidRPr="00A73B19" w:rsidRDefault="002806C1" w:rsidP="004F3F3F">
            <w:pPr>
              <w:spacing w:after="120"/>
              <w:rPr>
                <w:rFonts w:cs="Calibri"/>
                <w:sz w:val="20"/>
                <w:szCs w:val="20"/>
              </w:rPr>
            </w:pPr>
            <w:r w:rsidRPr="00A73B19">
              <w:rPr>
                <w:rFonts w:cs="Calibri"/>
                <w:color w:val="000000"/>
                <w:sz w:val="20"/>
                <w:szCs w:val="20"/>
              </w:rPr>
              <w:t>0,0416</w:t>
            </w:r>
          </w:p>
        </w:tc>
      </w:tr>
      <w:tr w:rsidR="00D47A39" w:rsidRPr="00A73B19" w14:paraId="791452FE" w14:textId="77777777" w:rsidTr="005A3F78">
        <w:trPr>
          <w:trHeight w:val="288"/>
        </w:trPr>
        <w:tc>
          <w:tcPr>
            <w:tcW w:w="9016" w:type="dxa"/>
            <w:gridSpan w:val="10"/>
            <w:tcBorders>
              <w:top w:val="single" w:sz="4" w:space="0" w:color="auto"/>
              <w:bottom w:val="single" w:sz="4" w:space="0" w:color="auto"/>
            </w:tcBorders>
            <w:noWrap/>
            <w:vAlign w:val="center"/>
          </w:tcPr>
          <w:p w14:paraId="3DAB8B85" w14:textId="77777777" w:rsidR="00D47A39" w:rsidRPr="00A73B19" w:rsidRDefault="00D47A39" w:rsidP="004F3F3F">
            <w:pPr>
              <w:spacing w:after="120"/>
              <w:rPr>
                <w:rFonts w:cs="Calibri"/>
                <w:sz w:val="20"/>
                <w:szCs w:val="20"/>
              </w:rPr>
            </w:pPr>
            <w:r w:rsidRPr="00A73B19">
              <w:rPr>
                <w:rFonts w:cs="Calibri"/>
                <w:sz w:val="20"/>
                <w:szCs w:val="20"/>
              </w:rPr>
              <w:t>Models Trained on CFs + Original data</w:t>
            </w:r>
          </w:p>
        </w:tc>
      </w:tr>
      <w:tr w:rsidR="005A3F78" w:rsidRPr="00A73B19" w14:paraId="4EF06136" w14:textId="77777777" w:rsidTr="005A3F78">
        <w:trPr>
          <w:trHeight w:val="288"/>
        </w:trPr>
        <w:tc>
          <w:tcPr>
            <w:tcW w:w="2552" w:type="dxa"/>
            <w:tcBorders>
              <w:top w:val="single" w:sz="4" w:space="0" w:color="auto"/>
            </w:tcBorders>
            <w:noWrap/>
            <w:vAlign w:val="bottom"/>
            <w:hideMark/>
          </w:tcPr>
          <w:p w14:paraId="1BC0C6C6" w14:textId="6AA30996" w:rsidR="005A3F78" w:rsidRPr="00A73B19" w:rsidRDefault="005A3F78" w:rsidP="004F3F3F">
            <w:pPr>
              <w:spacing w:after="120"/>
              <w:rPr>
                <w:rFonts w:cs="Calibri"/>
                <w:sz w:val="20"/>
                <w:szCs w:val="20"/>
              </w:rPr>
            </w:pPr>
            <w:bookmarkStart w:id="37" w:name="_Hlk169471511"/>
            <w:r w:rsidRPr="00A73B19">
              <w:rPr>
                <w:rFonts w:cs="Calibri"/>
                <w:color w:val="000000"/>
                <w:sz w:val="20"/>
                <w:szCs w:val="20"/>
              </w:rPr>
              <w:t xml:space="preserve">RF simp 1 sample: 10% CF:1  </w:t>
            </w:r>
          </w:p>
        </w:tc>
        <w:tc>
          <w:tcPr>
            <w:tcW w:w="808" w:type="dxa"/>
            <w:tcBorders>
              <w:top w:val="single" w:sz="4" w:space="0" w:color="auto"/>
            </w:tcBorders>
            <w:noWrap/>
            <w:vAlign w:val="center"/>
            <w:hideMark/>
          </w:tcPr>
          <w:p w14:paraId="4D964E01" w14:textId="05882296"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center"/>
            <w:hideMark/>
          </w:tcPr>
          <w:p w14:paraId="1A3B5F6C" w14:textId="665F09DE" w:rsidR="005A3F78" w:rsidRPr="00A73B19" w:rsidRDefault="005A3F78" w:rsidP="004F3F3F">
            <w:pPr>
              <w:spacing w:after="120"/>
              <w:rPr>
                <w:rFonts w:cs="Calibri"/>
                <w:sz w:val="20"/>
                <w:szCs w:val="20"/>
              </w:rPr>
            </w:pPr>
            <w:r w:rsidRPr="00A73B19">
              <w:rPr>
                <w:rFonts w:cs="Calibri"/>
                <w:color w:val="000000"/>
                <w:sz w:val="20"/>
                <w:szCs w:val="20"/>
              </w:rPr>
              <w:t>3166</w:t>
            </w:r>
          </w:p>
        </w:tc>
        <w:tc>
          <w:tcPr>
            <w:tcW w:w="723" w:type="dxa"/>
            <w:tcBorders>
              <w:top w:val="single" w:sz="4" w:space="0" w:color="auto"/>
            </w:tcBorders>
            <w:noWrap/>
            <w:vAlign w:val="center"/>
            <w:hideMark/>
          </w:tcPr>
          <w:p w14:paraId="72C86AA7" w14:textId="17D91E95" w:rsidR="005A3F78" w:rsidRPr="00A73B19" w:rsidRDefault="005A3F78"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center"/>
            <w:hideMark/>
          </w:tcPr>
          <w:p w14:paraId="0DB08042" w14:textId="0F94AFD9" w:rsidR="005A3F78" w:rsidRPr="00A73B19" w:rsidRDefault="005A3F78" w:rsidP="004F3F3F">
            <w:pPr>
              <w:spacing w:after="120"/>
              <w:rPr>
                <w:rFonts w:cs="Calibri"/>
                <w:sz w:val="20"/>
                <w:szCs w:val="20"/>
              </w:rPr>
            </w:pPr>
            <w:r w:rsidRPr="00A73B19">
              <w:rPr>
                <w:rFonts w:cs="Calibri"/>
                <w:color w:val="000000"/>
                <w:sz w:val="20"/>
                <w:szCs w:val="20"/>
              </w:rPr>
              <w:t>34821</w:t>
            </w:r>
          </w:p>
        </w:tc>
        <w:tc>
          <w:tcPr>
            <w:tcW w:w="808" w:type="dxa"/>
            <w:tcBorders>
              <w:top w:val="single" w:sz="4" w:space="0" w:color="auto"/>
            </w:tcBorders>
            <w:noWrap/>
            <w:vAlign w:val="center"/>
            <w:hideMark/>
          </w:tcPr>
          <w:p w14:paraId="4735138E" w14:textId="42DD6656" w:rsidR="005A3F78" w:rsidRPr="00A73B19" w:rsidRDefault="005A3F78" w:rsidP="004F3F3F">
            <w:pPr>
              <w:spacing w:after="120"/>
              <w:rPr>
                <w:rFonts w:cs="Calibri"/>
                <w:sz w:val="20"/>
                <w:szCs w:val="20"/>
              </w:rPr>
            </w:pPr>
            <w:r w:rsidRPr="00A73B19">
              <w:rPr>
                <w:rFonts w:cs="Calibri"/>
                <w:color w:val="000000"/>
                <w:sz w:val="20"/>
                <w:szCs w:val="20"/>
              </w:rPr>
              <w:t>0,4632</w:t>
            </w:r>
          </w:p>
        </w:tc>
        <w:tc>
          <w:tcPr>
            <w:tcW w:w="808" w:type="dxa"/>
            <w:tcBorders>
              <w:top w:val="single" w:sz="4" w:space="0" w:color="auto"/>
            </w:tcBorders>
            <w:noWrap/>
            <w:vAlign w:val="center"/>
            <w:hideMark/>
          </w:tcPr>
          <w:p w14:paraId="5A3C1589" w14:textId="54586DC4" w:rsidR="005A3F78" w:rsidRPr="00A73B19" w:rsidRDefault="005A3F78" w:rsidP="004F3F3F">
            <w:pPr>
              <w:spacing w:after="120"/>
              <w:rPr>
                <w:rFonts w:cs="Calibri"/>
                <w:sz w:val="20"/>
                <w:szCs w:val="20"/>
              </w:rPr>
            </w:pPr>
            <w:r w:rsidRPr="00A73B19">
              <w:rPr>
                <w:rFonts w:cs="Calibri"/>
                <w:color w:val="000000"/>
                <w:sz w:val="20"/>
                <w:szCs w:val="20"/>
              </w:rPr>
              <w:t>0,0582</w:t>
            </w:r>
          </w:p>
        </w:tc>
        <w:tc>
          <w:tcPr>
            <w:tcW w:w="808" w:type="dxa"/>
            <w:tcBorders>
              <w:top w:val="single" w:sz="4" w:space="0" w:color="auto"/>
            </w:tcBorders>
            <w:noWrap/>
            <w:vAlign w:val="center"/>
            <w:hideMark/>
          </w:tcPr>
          <w:p w14:paraId="4E1318A3" w14:textId="122C4865" w:rsidR="005A3F78" w:rsidRPr="00A73B19" w:rsidRDefault="005A3F78" w:rsidP="004F3F3F">
            <w:pPr>
              <w:spacing w:after="120"/>
              <w:rPr>
                <w:rFonts w:cs="Calibri"/>
                <w:sz w:val="20"/>
                <w:szCs w:val="20"/>
              </w:rPr>
            </w:pPr>
            <w:r w:rsidRPr="00A73B19">
              <w:rPr>
                <w:rFonts w:cs="Calibri"/>
                <w:color w:val="000000"/>
                <w:sz w:val="20"/>
                <w:szCs w:val="20"/>
              </w:rPr>
              <w:t>0,6515</w:t>
            </w:r>
          </w:p>
        </w:tc>
        <w:tc>
          <w:tcPr>
            <w:tcW w:w="808" w:type="dxa"/>
            <w:tcBorders>
              <w:top w:val="single" w:sz="4" w:space="0" w:color="auto"/>
            </w:tcBorders>
            <w:noWrap/>
            <w:vAlign w:val="center"/>
            <w:hideMark/>
          </w:tcPr>
          <w:p w14:paraId="4DA50652" w14:textId="472DA345" w:rsidR="005A3F78" w:rsidRPr="00A73B19" w:rsidRDefault="005A3F78" w:rsidP="004F3F3F">
            <w:pPr>
              <w:spacing w:after="120"/>
              <w:rPr>
                <w:rFonts w:cs="Calibri"/>
                <w:sz w:val="20"/>
                <w:szCs w:val="20"/>
              </w:rPr>
            </w:pPr>
            <w:r w:rsidRPr="00A73B19">
              <w:rPr>
                <w:rFonts w:cs="Calibri"/>
                <w:color w:val="000000"/>
                <w:sz w:val="20"/>
                <w:szCs w:val="20"/>
              </w:rPr>
              <w:t>0,0245</w:t>
            </w:r>
          </w:p>
        </w:tc>
      </w:tr>
      <w:tr w:rsidR="005A3F78" w:rsidRPr="00A73B19" w14:paraId="0E109713" w14:textId="77777777" w:rsidTr="005A3F78">
        <w:trPr>
          <w:trHeight w:val="288"/>
        </w:trPr>
        <w:tc>
          <w:tcPr>
            <w:tcW w:w="2552" w:type="dxa"/>
            <w:noWrap/>
            <w:vAlign w:val="bottom"/>
            <w:hideMark/>
          </w:tcPr>
          <w:p w14:paraId="76CE4442" w14:textId="173DE60E" w:rsidR="005A3F78" w:rsidRPr="00A73B19" w:rsidRDefault="005A3F78" w:rsidP="004F3F3F">
            <w:pPr>
              <w:spacing w:after="120"/>
              <w:rPr>
                <w:rFonts w:cs="Calibri"/>
                <w:sz w:val="20"/>
                <w:szCs w:val="20"/>
              </w:rPr>
            </w:pPr>
            <w:r w:rsidRPr="00A73B19">
              <w:rPr>
                <w:rFonts w:cs="Calibri"/>
                <w:color w:val="000000"/>
                <w:sz w:val="20"/>
                <w:szCs w:val="20"/>
              </w:rPr>
              <w:t xml:space="preserve">RF simp 1 sample: 10% CF:2  </w:t>
            </w:r>
          </w:p>
        </w:tc>
        <w:tc>
          <w:tcPr>
            <w:tcW w:w="808" w:type="dxa"/>
            <w:noWrap/>
            <w:vAlign w:val="center"/>
            <w:hideMark/>
          </w:tcPr>
          <w:p w14:paraId="621D8A8A" w14:textId="31E6AD4F"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2258C5FF" w14:textId="2969E354" w:rsidR="005A3F78" w:rsidRPr="00A73B19" w:rsidRDefault="005A3F78" w:rsidP="004F3F3F">
            <w:pPr>
              <w:spacing w:after="120"/>
              <w:rPr>
                <w:rFonts w:cs="Calibri"/>
                <w:sz w:val="20"/>
                <w:szCs w:val="20"/>
              </w:rPr>
            </w:pPr>
            <w:r w:rsidRPr="00A73B19">
              <w:rPr>
                <w:rFonts w:cs="Calibri"/>
                <w:color w:val="000000"/>
                <w:sz w:val="20"/>
                <w:szCs w:val="20"/>
              </w:rPr>
              <w:t>3166</w:t>
            </w:r>
          </w:p>
        </w:tc>
        <w:tc>
          <w:tcPr>
            <w:tcW w:w="723" w:type="dxa"/>
            <w:noWrap/>
            <w:vAlign w:val="center"/>
            <w:hideMark/>
          </w:tcPr>
          <w:p w14:paraId="42B096C3" w14:textId="43EC8B2F" w:rsidR="005A3F78" w:rsidRPr="00A73B19" w:rsidRDefault="005A3F78"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0B94897D" w14:textId="12129440" w:rsidR="005A3F78" w:rsidRPr="00A73B19" w:rsidRDefault="005A3F78" w:rsidP="004F3F3F">
            <w:pPr>
              <w:spacing w:after="120"/>
              <w:rPr>
                <w:rFonts w:cs="Calibri"/>
                <w:sz w:val="20"/>
                <w:szCs w:val="20"/>
              </w:rPr>
            </w:pPr>
            <w:r w:rsidRPr="00A73B19">
              <w:rPr>
                <w:rFonts w:cs="Calibri"/>
                <w:color w:val="000000"/>
                <w:sz w:val="20"/>
                <w:szCs w:val="20"/>
              </w:rPr>
              <w:t>37987</w:t>
            </w:r>
          </w:p>
        </w:tc>
        <w:tc>
          <w:tcPr>
            <w:tcW w:w="808" w:type="dxa"/>
            <w:noWrap/>
            <w:vAlign w:val="center"/>
            <w:hideMark/>
          </w:tcPr>
          <w:p w14:paraId="5C6B414C" w14:textId="17D527B0" w:rsidR="005A3F78" w:rsidRPr="00A73B19" w:rsidRDefault="005A3F78" w:rsidP="004F3F3F">
            <w:pPr>
              <w:spacing w:after="120"/>
              <w:rPr>
                <w:rFonts w:cs="Calibri"/>
                <w:sz w:val="20"/>
                <w:szCs w:val="20"/>
              </w:rPr>
            </w:pPr>
            <w:r w:rsidRPr="00A73B19">
              <w:rPr>
                <w:rFonts w:cs="Calibri"/>
                <w:color w:val="000000"/>
                <w:sz w:val="20"/>
                <w:szCs w:val="20"/>
              </w:rPr>
              <w:t>0,3563</w:t>
            </w:r>
          </w:p>
        </w:tc>
        <w:tc>
          <w:tcPr>
            <w:tcW w:w="808" w:type="dxa"/>
            <w:noWrap/>
            <w:vAlign w:val="center"/>
            <w:hideMark/>
          </w:tcPr>
          <w:p w14:paraId="19B4E5FD" w14:textId="76C50672" w:rsidR="005A3F78" w:rsidRPr="00A73B19" w:rsidRDefault="005A3F78" w:rsidP="004F3F3F">
            <w:pPr>
              <w:spacing w:after="120"/>
              <w:rPr>
                <w:rFonts w:cs="Calibri"/>
                <w:sz w:val="20"/>
                <w:szCs w:val="20"/>
              </w:rPr>
            </w:pPr>
            <w:r w:rsidRPr="00A73B19">
              <w:rPr>
                <w:rFonts w:cs="Calibri"/>
                <w:color w:val="000000"/>
                <w:sz w:val="20"/>
                <w:szCs w:val="20"/>
              </w:rPr>
              <w:t>0,0092</w:t>
            </w:r>
          </w:p>
        </w:tc>
        <w:tc>
          <w:tcPr>
            <w:tcW w:w="808" w:type="dxa"/>
            <w:noWrap/>
            <w:vAlign w:val="center"/>
            <w:hideMark/>
          </w:tcPr>
          <w:p w14:paraId="4BE7EB88" w14:textId="1C6C94DB" w:rsidR="005A3F78" w:rsidRPr="00A73B19" w:rsidRDefault="005A3F78" w:rsidP="004F3F3F">
            <w:pPr>
              <w:spacing w:after="120"/>
              <w:rPr>
                <w:rFonts w:cs="Calibri"/>
                <w:sz w:val="20"/>
                <w:szCs w:val="20"/>
              </w:rPr>
            </w:pPr>
            <w:r w:rsidRPr="00A73B19">
              <w:rPr>
                <w:rFonts w:cs="Calibri"/>
                <w:color w:val="000000"/>
                <w:sz w:val="20"/>
                <w:szCs w:val="20"/>
              </w:rPr>
              <w:t>0,6082</w:t>
            </w:r>
          </w:p>
        </w:tc>
        <w:tc>
          <w:tcPr>
            <w:tcW w:w="808" w:type="dxa"/>
            <w:noWrap/>
            <w:vAlign w:val="center"/>
            <w:hideMark/>
          </w:tcPr>
          <w:p w14:paraId="1B43AB55" w14:textId="2369697A" w:rsidR="005A3F78" w:rsidRPr="00A73B19" w:rsidRDefault="005A3F78" w:rsidP="004F3F3F">
            <w:pPr>
              <w:spacing w:after="120"/>
              <w:rPr>
                <w:rFonts w:cs="Calibri"/>
                <w:sz w:val="20"/>
                <w:szCs w:val="20"/>
              </w:rPr>
            </w:pPr>
            <w:r w:rsidRPr="00A73B19">
              <w:rPr>
                <w:rFonts w:cs="Calibri"/>
                <w:color w:val="000000"/>
                <w:sz w:val="20"/>
                <w:szCs w:val="20"/>
              </w:rPr>
              <w:t>0,0034</w:t>
            </w:r>
          </w:p>
        </w:tc>
      </w:tr>
      <w:tr w:rsidR="005A3F78" w:rsidRPr="00A73B19" w14:paraId="4A3247CB" w14:textId="77777777" w:rsidTr="005A3F78">
        <w:trPr>
          <w:trHeight w:val="288"/>
        </w:trPr>
        <w:tc>
          <w:tcPr>
            <w:tcW w:w="2552" w:type="dxa"/>
            <w:noWrap/>
            <w:vAlign w:val="bottom"/>
            <w:hideMark/>
          </w:tcPr>
          <w:p w14:paraId="2D807A69" w14:textId="09835AEB" w:rsidR="005A3F78" w:rsidRPr="00A73B19" w:rsidRDefault="005A3F78" w:rsidP="004F3F3F">
            <w:pPr>
              <w:spacing w:after="120"/>
              <w:rPr>
                <w:rFonts w:cs="Calibri"/>
                <w:sz w:val="20"/>
                <w:szCs w:val="20"/>
              </w:rPr>
            </w:pPr>
            <w:r w:rsidRPr="00A73B19">
              <w:rPr>
                <w:rFonts w:cs="Calibri"/>
                <w:color w:val="000000"/>
                <w:sz w:val="20"/>
                <w:szCs w:val="20"/>
              </w:rPr>
              <w:t xml:space="preserve">RF simp 1 sample: 20% CF:1  </w:t>
            </w:r>
          </w:p>
        </w:tc>
        <w:tc>
          <w:tcPr>
            <w:tcW w:w="808" w:type="dxa"/>
            <w:noWrap/>
            <w:vAlign w:val="center"/>
            <w:hideMark/>
          </w:tcPr>
          <w:p w14:paraId="34E4E510" w14:textId="30243FA9"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4C346543" w14:textId="3072B84D" w:rsidR="005A3F78" w:rsidRPr="00A73B19" w:rsidRDefault="005A3F78" w:rsidP="004F3F3F">
            <w:pPr>
              <w:spacing w:after="120"/>
              <w:rPr>
                <w:rFonts w:cs="Calibri"/>
                <w:sz w:val="20"/>
                <w:szCs w:val="20"/>
              </w:rPr>
            </w:pPr>
            <w:r w:rsidRPr="00A73B19">
              <w:rPr>
                <w:rFonts w:cs="Calibri"/>
                <w:color w:val="000000"/>
                <w:sz w:val="20"/>
                <w:szCs w:val="20"/>
              </w:rPr>
              <w:t>6331</w:t>
            </w:r>
          </w:p>
        </w:tc>
        <w:tc>
          <w:tcPr>
            <w:tcW w:w="723" w:type="dxa"/>
            <w:noWrap/>
            <w:vAlign w:val="center"/>
            <w:hideMark/>
          </w:tcPr>
          <w:p w14:paraId="111D9C00" w14:textId="13710596" w:rsidR="005A3F78" w:rsidRPr="00A73B19" w:rsidRDefault="005A3F78" w:rsidP="004F3F3F">
            <w:pPr>
              <w:spacing w:after="120"/>
              <w:rPr>
                <w:rFonts w:cs="Calibri"/>
                <w:sz w:val="20"/>
                <w:szCs w:val="20"/>
              </w:rPr>
            </w:pPr>
            <w:r w:rsidRPr="00A73B19">
              <w:rPr>
                <w:rFonts w:cs="Calibri"/>
                <w:color w:val="000000"/>
                <w:sz w:val="20"/>
                <w:szCs w:val="20"/>
              </w:rPr>
              <w:t>1</w:t>
            </w:r>
          </w:p>
        </w:tc>
        <w:tc>
          <w:tcPr>
            <w:tcW w:w="808" w:type="dxa"/>
            <w:noWrap/>
            <w:vAlign w:val="center"/>
            <w:hideMark/>
          </w:tcPr>
          <w:p w14:paraId="37F66B9D" w14:textId="1F547EEC" w:rsidR="005A3F78" w:rsidRPr="00A73B19" w:rsidRDefault="005A3F78" w:rsidP="004F3F3F">
            <w:pPr>
              <w:spacing w:after="120"/>
              <w:rPr>
                <w:rFonts w:cs="Calibri"/>
                <w:sz w:val="20"/>
                <w:szCs w:val="20"/>
              </w:rPr>
            </w:pPr>
            <w:r w:rsidRPr="00A73B19">
              <w:rPr>
                <w:rFonts w:cs="Calibri"/>
                <w:color w:val="000000"/>
                <w:sz w:val="20"/>
                <w:szCs w:val="20"/>
              </w:rPr>
              <w:t>37986</w:t>
            </w:r>
          </w:p>
        </w:tc>
        <w:tc>
          <w:tcPr>
            <w:tcW w:w="808" w:type="dxa"/>
            <w:noWrap/>
            <w:vAlign w:val="center"/>
            <w:hideMark/>
          </w:tcPr>
          <w:p w14:paraId="038B480C" w14:textId="1E05DAE8" w:rsidR="005A3F78" w:rsidRPr="00A73B19" w:rsidRDefault="005A3F78" w:rsidP="004F3F3F">
            <w:pPr>
              <w:spacing w:after="120"/>
              <w:rPr>
                <w:rFonts w:cs="Calibri"/>
                <w:sz w:val="20"/>
                <w:szCs w:val="20"/>
              </w:rPr>
            </w:pPr>
            <w:r w:rsidRPr="00A73B19">
              <w:rPr>
                <w:rFonts w:cs="Calibri"/>
                <w:color w:val="000000"/>
                <w:sz w:val="20"/>
                <w:szCs w:val="20"/>
              </w:rPr>
              <w:t>0,3662</w:t>
            </w:r>
          </w:p>
        </w:tc>
        <w:tc>
          <w:tcPr>
            <w:tcW w:w="808" w:type="dxa"/>
            <w:noWrap/>
            <w:vAlign w:val="center"/>
            <w:hideMark/>
          </w:tcPr>
          <w:p w14:paraId="115797F4" w14:textId="1522E08B" w:rsidR="005A3F78" w:rsidRPr="00A73B19" w:rsidRDefault="005A3F78" w:rsidP="004F3F3F">
            <w:pPr>
              <w:spacing w:after="120"/>
              <w:rPr>
                <w:rFonts w:cs="Calibri"/>
                <w:sz w:val="20"/>
                <w:szCs w:val="20"/>
              </w:rPr>
            </w:pPr>
            <w:r w:rsidRPr="00A73B19">
              <w:rPr>
                <w:rFonts w:cs="Calibri"/>
                <w:color w:val="000000"/>
                <w:sz w:val="20"/>
                <w:szCs w:val="20"/>
              </w:rPr>
              <w:t>0,0037</w:t>
            </w:r>
          </w:p>
        </w:tc>
        <w:tc>
          <w:tcPr>
            <w:tcW w:w="808" w:type="dxa"/>
            <w:noWrap/>
            <w:vAlign w:val="center"/>
            <w:hideMark/>
          </w:tcPr>
          <w:p w14:paraId="686D29D4" w14:textId="69A77C0E" w:rsidR="005A3F78" w:rsidRPr="00A73B19" w:rsidRDefault="005A3F78" w:rsidP="004F3F3F">
            <w:pPr>
              <w:spacing w:after="120"/>
              <w:rPr>
                <w:rFonts w:cs="Calibri"/>
                <w:sz w:val="20"/>
                <w:szCs w:val="20"/>
              </w:rPr>
            </w:pPr>
            <w:r w:rsidRPr="00A73B19">
              <w:rPr>
                <w:rFonts w:cs="Calibri"/>
                <w:color w:val="000000"/>
                <w:sz w:val="20"/>
                <w:szCs w:val="20"/>
              </w:rPr>
              <w:t>0,6118</w:t>
            </w:r>
          </w:p>
        </w:tc>
        <w:tc>
          <w:tcPr>
            <w:tcW w:w="808" w:type="dxa"/>
            <w:noWrap/>
            <w:vAlign w:val="center"/>
            <w:hideMark/>
          </w:tcPr>
          <w:p w14:paraId="3EEAA114" w14:textId="4B4265F8" w:rsidR="005A3F78" w:rsidRPr="00A73B19" w:rsidRDefault="005A3F78" w:rsidP="004F3F3F">
            <w:pPr>
              <w:spacing w:after="120"/>
              <w:rPr>
                <w:rFonts w:cs="Calibri"/>
                <w:sz w:val="20"/>
                <w:szCs w:val="20"/>
              </w:rPr>
            </w:pPr>
            <w:r w:rsidRPr="00A73B19">
              <w:rPr>
                <w:rFonts w:cs="Calibri"/>
                <w:color w:val="000000"/>
                <w:sz w:val="20"/>
                <w:szCs w:val="20"/>
              </w:rPr>
              <w:t>0,0014</w:t>
            </w:r>
          </w:p>
        </w:tc>
      </w:tr>
      <w:tr w:rsidR="005A3F78" w:rsidRPr="00A73B19" w14:paraId="40BCD4BD" w14:textId="77777777" w:rsidTr="005A3F78">
        <w:trPr>
          <w:trHeight w:val="288"/>
        </w:trPr>
        <w:tc>
          <w:tcPr>
            <w:tcW w:w="2552" w:type="dxa"/>
            <w:noWrap/>
            <w:vAlign w:val="bottom"/>
            <w:hideMark/>
          </w:tcPr>
          <w:p w14:paraId="05F9142F" w14:textId="613AB294" w:rsidR="005A3F78" w:rsidRPr="00A73B19" w:rsidRDefault="005A3F78" w:rsidP="004F3F3F">
            <w:pPr>
              <w:spacing w:after="120"/>
              <w:rPr>
                <w:rFonts w:cs="Calibri"/>
                <w:sz w:val="20"/>
                <w:szCs w:val="20"/>
              </w:rPr>
            </w:pPr>
            <w:r w:rsidRPr="00A73B19">
              <w:rPr>
                <w:rFonts w:cs="Calibri"/>
                <w:color w:val="000000"/>
                <w:sz w:val="20"/>
                <w:szCs w:val="20"/>
              </w:rPr>
              <w:t xml:space="preserve">RF simp 1 sample: 20% CF:2  </w:t>
            </w:r>
          </w:p>
        </w:tc>
        <w:tc>
          <w:tcPr>
            <w:tcW w:w="808" w:type="dxa"/>
            <w:noWrap/>
            <w:vAlign w:val="center"/>
            <w:hideMark/>
          </w:tcPr>
          <w:p w14:paraId="3F8815F5" w14:textId="26F6BB7F"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62BF2B66" w14:textId="730F39DB" w:rsidR="005A3F78" w:rsidRPr="00A73B19" w:rsidRDefault="005A3F78" w:rsidP="004F3F3F">
            <w:pPr>
              <w:spacing w:after="120"/>
              <w:rPr>
                <w:rFonts w:cs="Calibri"/>
                <w:sz w:val="20"/>
                <w:szCs w:val="20"/>
              </w:rPr>
            </w:pPr>
            <w:r w:rsidRPr="00A73B19">
              <w:rPr>
                <w:rFonts w:cs="Calibri"/>
                <w:color w:val="000000"/>
                <w:sz w:val="20"/>
                <w:szCs w:val="20"/>
              </w:rPr>
              <w:t>6331</w:t>
            </w:r>
          </w:p>
        </w:tc>
        <w:tc>
          <w:tcPr>
            <w:tcW w:w="723" w:type="dxa"/>
            <w:noWrap/>
            <w:vAlign w:val="center"/>
            <w:hideMark/>
          </w:tcPr>
          <w:p w14:paraId="5AF0C843" w14:textId="6128CC3E" w:rsidR="005A3F78" w:rsidRPr="00A73B19" w:rsidRDefault="005A3F78"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623F94DE" w14:textId="59FF007A" w:rsidR="005A3F78" w:rsidRPr="00A73B19" w:rsidRDefault="005A3F78" w:rsidP="004F3F3F">
            <w:pPr>
              <w:spacing w:after="120"/>
              <w:rPr>
                <w:rFonts w:cs="Calibri"/>
                <w:sz w:val="20"/>
                <w:szCs w:val="20"/>
              </w:rPr>
            </w:pPr>
            <w:r w:rsidRPr="00A73B19">
              <w:rPr>
                <w:rFonts w:cs="Calibri"/>
                <w:color w:val="000000"/>
                <w:sz w:val="20"/>
                <w:szCs w:val="20"/>
              </w:rPr>
              <w:t>44317</w:t>
            </w:r>
          </w:p>
        </w:tc>
        <w:tc>
          <w:tcPr>
            <w:tcW w:w="808" w:type="dxa"/>
            <w:noWrap/>
            <w:vAlign w:val="center"/>
            <w:hideMark/>
          </w:tcPr>
          <w:p w14:paraId="3C3F0362" w14:textId="0414E8FF" w:rsidR="005A3F78" w:rsidRPr="00A73B19" w:rsidRDefault="005A3F78" w:rsidP="004F3F3F">
            <w:pPr>
              <w:spacing w:after="120"/>
              <w:rPr>
                <w:rFonts w:cs="Calibri"/>
                <w:sz w:val="20"/>
                <w:szCs w:val="20"/>
              </w:rPr>
            </w:pPr>
            <w:r w:rsidRPr="00A73B19">
              <w:rPr>
                <w:rFonts w:cs="Calibri"/>
                <w:color w:val="000000"/>
                <w:sz w:val="20"/>
                <w:szCs w:val="20"/>
              </w:rPr>
              <w:t>0,3133</w:t>
            </w:r>
          </w:p>
        </w:tc>
        <w:tc>
          <w:tcPr>
            <w:tcW w:w="808" w:type="dxa"/>
            <w:noWrap/>
            <w:vAlign w:val="center"/>
            <w:hideMark/>
          </w:tcPr>
          <w:p w14:paraId="58718E4F" w14:textId="47AACC73" w:rsidR="005A3F78" w:rsidRPr="00A73B19" w:rsidRDefault="005A3F78" w:rsidP="004F3F3F">
            <w:pPr>
              <w:spacing w:after="120"/>
              <w:rPr>
                <w:rFonts w:cs="Calibri"/>
                <w:sz w:val="20"/>
                <w:szCs w:val="20"/>
              </w:rPr>
            </w:pPr>
            <w:r w:rsidRPr="00A73B19">
              <w:rPr>
                <w:rFonts w:cs="Calibri"/>
                <w:color w:val="000000"/>
                <w:sz w:val="20"/>
                <w:szCs w:val="20"/>
              </w:rPr>
              <w:t>0,0216</w:t>
            </w:r>
          </w:p>
        </w:tc>
        <w:tc>
          <w:tcPr>
            <w:tcW w:w="808" w:type="dxa"/>
            <w:noWrap/>
            <w:vAlign w:val="center"/>
            <w:hideMark/>
          </w:tcPr>
          <w:p w14:paraId="176D4006" w14:textId="7B45AA54" w:rsidR="005A3F78" w:rsidRPr="00A73B19" w:rsidRDefault="005A3F78" w:rsidP="004F3F3F">
            <w:pPr>
              <w:spacing w:after="120"/>
              <w:rPr>
                <w:rFonts w:cs="Calibri"/>
                <w:sz w:val="20"/>
                <w:szCs w:val="20"/>
              </w:rPr>
            </w:pPr>
            <w:r w:rsidRPr="00A73B19">
              <w:rPr>
                <w:rFonts w:cs="Calibri"/>
                <w:color w:val="000000"/>
                <w:sz w:val="20"/>
                <w:szCs w:val="20"/>
              </w:rPr>
              <w:t>0,5927</w:t>
            </w:r>
          </w:p>
        </w:tc>
        <w:tc>
          <w:tcPr>
            <w:tcW w:w="808" w:type="dxa"/>
            <w:noWrap/>
            <w:vAlign w:val="center"/>
            <w:hideMark/>
          </w:tcPr>
          <w:p w14:paraId="553DD90E" w14:textId="4EA45450" w:rsidR="005A3F78" w:rsidRPr="00A73B19" w:rsidRDefault="005A3F78" w:rsidP="004F3F3F">
            <w:pPr>
              <w:spacing w:after="120"/>
              <w:rPr>
                <w:rFonts w:cs="Calibri"/>
                <w:sz w:val="20"/>
                <w:szCs w:val="20"/>
              </w:rPr>
            </w:pPr>
            <w:r w:rsidRPr="00A73B19">
              <w:rPr>
                <w:rFonts w:cs="Calibri"/>
                <w:color w:val="000000"/>
                <w:sz w:val="20"/>
                <w:szCs w:val="20"/>
              </w:rPr>
              <w:t>0,0077</w:t>
            </w:r>
          </w:p>
        </w:tc>
      </w:tr>
      <w:tr w:rsidR="005A3F78" w:rsidRPr="00A73B19" w14:paraId="65F35631" w14:textId="77777777" w:rsidTr="005A3F78">
        <w:trPr>
          <w:trHeight w:val="288"/>
        </w:trPr>
        <w:tc>
          <w:tcPr>
            <w:tcW w:w="2552" w:type="dxa"/>
            <w:noWrap/>
            <w:vAlign w:val="bottom"/>
            <w:hideMark/>
          </w:tcPr>
          <w:p w14:paraId="273A2AA8" w14:textId="61B52E0F" w:rsidR="005A3F78" w:rsidRPr="00A73B19" w:rsidRDefault="005A3F78" w:rsidP="004F3F3F">
            <w:pPr>
              <w:spacing w:after="120"/>
              <w:rPr>
                <w:rFonts w:cs="Calibri"/>
                <w:sz w:val="20"/>
                <w:szCs w:val="20"/>
              </w:rPr>
            </w:pPr>
            <w:r w:rsidRPr="00A73B19">
              <w:rPr>
                <w:rFonts w:cs="Calibri"/>
                <w:color w:val="000000"/>
                <w:sz w:val="20"/>
                <w:szCs w:val="20"/>
              </w:rPr>
              <w:t xml:space="preserve">RF simp 1 sample: 30% CF:1  </w:t>
            </w:r>
          </w:p>
        </w:tc>
        <w:tc>
          <w:tcPr>
            <w:tcW w:w="808" w:type="dxa"/>
            <w:noWrap/>
            <w:vAlign w:val="center"/>
            <w:hideMark/>
          </w:tcPr>
          <w:p w14:paraId="7D833A41" w14:textId="7DEAC8BA"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2E5EDDE7" w14:textId="73CF17AD" w:rsidR="005A3F78" w:rsidRPr="00A73B19" w:rsidRDefault="005A3F78" w:rsidP="004F3F3F">
            <w:pPr>
              <w:spacing w:after="120"/>
              <w:rPr>
                <w:rFonts w:cs="Calibri"/>
                <w:sz w:val="20"/>
                <w:szCs w:val="20"/>
              </w:rPr>
            </w:pPr>
            <w:r w:rsidRPr="00A73B19">
              <w:rPr>
                <w:rFonts w:cs="Calibri"/>
                <w:color w:val="000000"/>
                <w:sz w:val="20"/>
                <w:szCs w:val="20"/>
              </w:rPr>
              <w:t>9495</w:t>
            </w:r>
          </w:p>
        </w:tc>
        <w:tc>
          <w:tcPr>
            <w:tcW w:w="723" w:type="dxa"/>
            <w:noWrap/>
            <w:vAlign w:val="center"/>
            <w:hideMark/>
          </w:tcPr>
          <w:p w14:paraId="0873BE5D" w14:textId="37D5A4FD" w:rsidR="005A3F78" w:rsidRPr="00A73B19" w:rsidRDefault="005A3F78" w:rsidP="004F3F3F">
            <w:pPr>
              <w:spacing w:after="120"/>
              <w:rPr>
                <w:rFonts w:cs="Calibri"/>
                <w:sz w:val="20"/>
                <w:szCs w:val="20"/>
              </w:rPr>
            </w:pPr>
            <w:r w:rsidRPr="00A73B19">
              <w:rPr>
                <w:rFonts w:cs="Calibri"/>
                <w:color w:val="000000"/>
                <w:sz w:val="20"/>
                <w:szCs w:val="20"/>
              </w:rPr>
              <w:t>1</w:t>
            </w:r>
          </w:p>
        </w:tc>
        <w:tc>
          <w:tcPr>
            <w:tcW w:w="808" w:type="dxa"/>
            <w:noWrap/>
            <w:vAlign w:val="center"/>
            <w:hideMark/>
          </w:tcPr>
          <w:p w14:paraId="5B5AA849" w14:textId="7064492E" w:rsidR="005A3F78" w:rsidRPr="00A73B19" w:rsidRDefault="005A3F78" w:rsidP="004F3F3F">
            <w:pPr>
              <w:spacing w:after="120"/>
              <w:rPr>
                <w:rFonts w:cs="Calibri"/>
                <w:sz w:val="20"/>
                <w:szCs w:val="20"/>
              </w:rPr>
            </w:pPr>
            <w:r w:rsidRPr="00A73B19">
              <w:rPr>
                <w:rFonts w:cs="Calibri"/>
                <w:color w:val="000000"/>
                <w:sz w:val="20"/>
                <w:szCs w:val="20"/>
              </w:rPr>
              <w:t>41150</w:t>
            </w:r>
          </w:p>
        </w:tc>
        <w:tc>
          <w:tcPr>
            <w:tcW w:w="808" w:type="dxa"/>
            <w:noWrap/>
            <w:vAlign w:val="center"/>
            <w:hideMark/>
          </w:tcPr>
          <w:p w14:paraId="3FF6E2B1" w14:textId="2448CEBD" w:rsidR="005A3F78" w:rsidRPr="00A73B19" w:rsidRDefault="005A3F78" w:rsidP="004F3F3F">
            <w:pPr>
              <w:spacing w:after="120"/>
              <w:rPr>
                <w:rFonts w:cs="Calibri"/>
                <w:sz w:val="20"/>
                <w:szCs w:val="20"/>
              </w:rPr>
            </w:pPr>
            <w:r w:rsidRPr="00A73B19">
              <w:rPr>
                <w:rFonts w:cs="Calibri"/>
                <w:color w:val="000000"/>
                <w:sz w:val="20"/>
                <w:szCs w:val="20"/>
              </w:rPr>
              <w:t>0,3326</w:t>
            </w:r>
          </w:p>
        </w:tc>
        <w:tc>
          <w:tcPr>
            <w:tcW w:w="808" w:type="dxa"/>
            <w:noWrap/>
            <w:vAlign w:val="center"/>
            <w:hideMark/>
          </w:tcPr>
          <w:p w14:paraId="7D6388E6" w14:textId="04B19C1E" w:rsidR="005A3F78" w:rsidRPr="00A73B19" w:rsidRDefault="005A3F78" w:rsidP="004F3F3F">
            <w:pPr>
              <w:spacing w:after="120"/>
              <w:rPr>
                <w:rFonts w:cs="Calibri"/>
                <w:sz w:val="20"/>
                <w:szCs w:val="20"/>
              </w:rPr>
            </w:pPr>
            <w:r w:rsidRPr="00A73B19">
              <w:rPr>
                <w:rFonts w:cs="Calibri"/>
                <w:color w:val="000000"/>
                <w:sz w:val="20"/>
                <w:szCs w:val="20"/>
              </w:rPr>
              <w:t>0,0229</w:t>
            </w:r>
          </w:p>
        </w:tc>
        <w:tc>
          <w:tcPr>
            <w:tcW w:w="808" w:type="dxa"/>
            <w:noWrap/>
            <w:vAlign w:val="center"/>
            <w:hideMark/>
          </w:tcPr>
          <w:p w14:paraId="6E87CF45" w14:textId="2F18950F" w:rsidR="005A3F78" w:rsidRPr="00A73B19" w:rsidRDefault="005A3F78" w:rsidP="004F3F3F">
            <w:pPr>
              <w:spacing w:after="120"/>
              <w:rPr>
                <w:rFonts w:cs="Calibri"/>
                <w:sz w:val="20"/>
                <w:szCs w:val="20"/>
              </w:rPr>
            </w:pPr>
            <w:r w:rsidRPr="00A73B19">
              <w:rPr>
                <w:rFonts w:cs="Calibri"/>
                <w:color w:val="000000"/>
                <w:sz w:val="20"/>
                <w:szCs w:val="20"/>
              </w:rPr>
              <w:t>0,5996</w:t>
            </w:r>
          </w:p>
        </w:tc>
        <w:tc>
          <w:tcPr>
            <w:tcW w:w="808" w:type="dxa"/>
            <w:noWrap/>
            <w:vAlign w:val="center"/>
            <w:hideMark/>
          </w:tcPr>
          <w:p w14:paraId="6B2783AC" w14:textId="78A659E8" w:rsidR="005A3F78" w:rsidRPr="00A73B19" w:rsidRDefault="005A3F78" w:rsidP="004F3F3F">
            <w:pPr>
              <w:spacing w:after="120"/>
              <w:rPr>
                <w:rFonts w:cs="Calibri"/>
                <w:sz w:val="20"/>
                <w:szCs w:val="20"/>
              </w:rPr>
            </w:pPr>
            <w:r w:rsidRPr="00A73B19">
              <w:rPr>
                <w:rFonts w:cs="Calibri"/>
                <w:color w:val="000000"/>
                <w:sz w:val="20"/>
                <w:szCs w:val="20"/>
              </w:rPr>
              <w:t>0,0082</w:t>
            </w:r>
          </w:p>
        </w:tc>
      </w:tr>
      <w:tr w:rsidR="005A3F78" w:rsidRPr="00A73B19" w14:paraId="61F650C5" w14:textId="77777777" w:rsidTr="005A3F78">
        <w:trPr>
          <w:trHeight w:val="288"/>
        </w:trPr>
        <w:tc>
          <w:tcPr>
            <w:tcW w:w="2552" w:type="dxa"/>
            <w:noWrap/>
            <w:vAlign w:val="bottom"/>
            <w:hideMark/>
          </w:tcPr>
          <w:p w14:paraId="433E879E" w14:textId="00BAC037" w:rsidR="005A3F78" w:rsidRPr="00A73B19" w:rsidRDefault="005A3F78" w:rsidP="004F3F3F">
            <w:pPr>
              <w:spacing w:after="120"/>
              <w:rPr>
                <w:rFonts w:cs="Calibri"/>
                <w:sz w:val="20"/>
                <w:szCs w:val="20"/>
              </w:rPr>
            </w:pPr>
            <w:r w:rsidRPr="00A73B19">
              <w:rPr>
                <w:rFonts w:cs="Calibri"/>
                <w:color w:val="000000"/>
                <w:sz w:val="20"/>
                <w:szCs w:val="20"/>
              </w:rPr>
              <w:t xml:space="preserve">RF simp 1 sample: 30% CF:2  </w:t>
            </w:r>
          </w:p>
        </w:tc>
        <w:tc>
          <w:tcPr>
            <w:tcW w:w="808" w:type="dxa"/>
            <w:noWrap/>
            <w:vAlign w:val="center"/>
            <w:hideMark/>
          </w:tcPr>
          <w:p w14:paraId="50E58EDD" w14:textId="3D3765D4"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11A6A5A8" w14:textId="697216F0" w:rsidR="005A3F78" w:rsidRPr="00A73B19" w:rsidRDefault="005A3F78" w:rsidP="004F3F3F">
            <w:pPr>
              <w:spacing w:after="120"/>
              <w:rPr>
                <w:rFonts w:cs="Calibri"/>
                <w:sz w:val="20"/>
                <w:szCs w:val="20"/>
              </w:rPr>
            </w:pPr>
            <w:r w:rsidRPr="00A73B19">
              <w:rPr>
                <w:rFonts w:cs="Calibri"/>
                <w:color w:val="000000"/>
                <w:sz w:val="20"/>
                <w:szCs w:val="20"/>
              </w:rPr>
              <w:t>9495</w:t>
            </w:r>
          </w:p>
        </w:tc>
        <w:tc>
          <w:tcPr>
            <w:tcW w:w="723" w:type="dxa"/>
            <w:noWrap/>
            <w:vAlign w:val="center"/>
            <w:hideMark/>
          </w:tcPr>
          <w:p w14:paraId="412DCAB0" w14:textId="2E471BAD" w:rsidR="005A3F78" w:rsidRPr="00A73B19" w:rsidRDefault="005A3F78"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14C5A5AC" w14:textId="309B72AF" w:rsidR="005A3F78" w:rsidRPr="00A73B19" w:rsidRDefault="005A3F78" w:rsidP="004F3F3F">
            <w:pPr>
              <w:spacing w:after="120"/>
              <w:rPr>
                <w:rFonts w:cs="Calibri"/>
                <w:sz w:val="20"/>
                <w:szCs w:val="20"/>
              </w:rPr>
            </w:pPr>
            <w:r w:rsidRPr="00A73B19">
              <w:rPr>
                <w:rFonts w:cs="Calibri"/>
                <w:color w:val="000000"/>
                <w:sz w:val="20"/>
                <w:szCs w:val="20"/>
              </w:rPr>
              <w:t>50645</w:t>
            </w:r>
          </w:p>
        </w:tc>
        <w:tc>
          <w:tcPr>
            <w:tcW w:w="808" w:type="dxa"/>
            <w:noWrap/>
            <w:vAlign w:val="center"/>
            <w:hideMark/>
          </w:tcPr>
          <w:p w14:paraId="7D7161E4" w14:textId="3E3AB57E" w:rsidR="005A3F78" w:rsidRPr="00A73B19" w:rsidRDefault="005A3F78" w:rsidP="004F3F3F">
            <w:pPr>
              <w:spacing w:after="120"/>
              <w:rPr>
                <w:rFonts w:cs="Calibri"/>
                <w:sz w:val="20"/>
                <w:szCs w:val="20"/>
              </w:rPr>
            </w:pPr>
            <w:r w:rsidRPr="00A73B19">
              <w:rPr>
                <w:rFonts w:cs="Calibri"/>
                <w:color w:val="000000"/>
                <w:sz w:val="20"/>
                <w:szCs w:val="20"/>
              </w:rPr>
              <w:t>0,2946</w:t>
            </w:r>
          </w:p>
        </w:tc>
        <w:tc>
          <w:tcPr>
            <w:tcW w:w="808" w:type="dxa"/>
            <w:noWrap/>
            <w:vAlign w:val="center"/>
            <w:hideMark/>
          </w:tcPr>
          <w:p w14:paraId="01C560B1" w14:textId="6B34988C" w:rsidR="005A3F78" w:rsidRPr="00A73B19" w:rsidRDefault="005A3F78" w:rsidP="004F3F3F">
            <w:pPr>
              <w:spacing w:after="120"/>
              <w:rPr>
                <w:rFonts w:cs="Calibri"/>
                <w:sz w:val="20"/>
                <w:szCs w:val="20"/>
              </w:rPr>
            </w:pPr>
            <w:r w:rsidRPr="00A73B19">
              <w:rPr>
                <w:rFonts w:cs="Calibri"/>
                <w:color w:val="000000"/>
                <w:sz w:val="20"/>
                <w:szCs w:val="20"/>
              </w:rPr>
              <w:t>0,0035</w:t>
            </w:r>
          </w:p>
        </w:tc>
        <w:tc>
          <w:tcPr>
            <w:tcW w:w="808" w:type="dxa"/>
            <w:noWrap/>
            <w:vAlign w:val="center"/>
            <w:hideMark/>
          </w:tcPr>
          <w:p w14:paraId="0C1B1955" w14:textId="698BC5CD" w:rsidR="005A3F78" w:rsidRPr="00A73B19" w:rsidRDefault="005A3F78" w:rsidP="004F3F3F">
            <w:pPr>
              <w:spacing w:after="120"/>
              <w:rPr>
                <w:rFonts w:cs="Calibri"/>
                <w:sz w:val="20"/>
                <w:szCs w:val="20"/>
              </w:rPr>
            </w:pPr>
            <w:r w:rsidRPr="00A73B19">
              <w:rPr>
                <w:rFonts w:cs="Calibri"/>
                <w:color w:val="000000"/>
                <w:sz w:val="20"/>
                <w:szCs w:val="20"/>
              </w:rPr>
              <w:t>0,5861</w:t>
            </w:r>
          </w:p>
        </w:tc>
        <w:tc>
          <w:tcPr>
            <w:tcW w:w="808" w:type="dxa"/>
            <w:noWrap/>
            <w:vAlign w:val="center"/>
            <w:hideMark/>
          </w:tcPr>
          <w:p w14:paraId="06A779BF" w14:textId="7CD89972" w:rsidR="005A3F78" w:rsidRPr="00A73B19" w:rsidRDefault="005A3F78" w:rsidP="004F3F3F">
            <w:pPr>
              <w:spacing w:after="120"/>
              <w:rPr>
                <w:rFonts w:cs="Calibri"/>
                <w:sz w:val="20"/>
                <w:szCs w:val="20"/>
              </w:rPr>
            </w:pPr>
            <w:r w:rsidRPr="00A73B19">
              <w:rPr>
                <w:rFonts w:cs="Calibri"/>
                <w:color w:val="000000"/>
                <w:sz w:val="20"/>
                <w:szCs w:val="20"/>
              </w:rPr>
              <w:t>0,0012</w:t>
            </w:r>
          </w:p>
        </w:tc>
      </w:tr>
      <w:tr w:rsidR="005A3F78" w:rsidRPr="00A73B19" w14:paraId="767F5FB7" w14:textId="77777777" w:rsidTr="00E41488">
        <w:trPr>
          <w:trHeight w:val="288"/>
        </w:trPr>
        <w:tc>
          <w:tcPr>
            <w:tcW w:w="2552" w:type="dxa"/>
            <w:tcBorders>
              <w:bottom w:val="nil"/>
            </w:tcBorders>
            <w:noWrap/>
            <w:vAlign w:val="bottom"/>
            <w:hideMark/>
          </w:tcPr>
          <w:p w14:paraId="41856F95" w14:textId="00F62F6E" w:rsidR="005A3F78" w:rsidRPr="00A73B19" w:rsidRDefault="005A3F78" w:rsidP="004F3F3F">
            <w:pPr>
              <w:spacing w:after="120"/>
              <w:rPr>
                <w:rFonts w:cs="Calibri"/>
                <w:sz w:val="20"/>
                <w:szCs w:val="20"/>
              </w:rPr>
            </w:pPr>
            <w:r w:rsidRPr="00A73B19">
              <w:rPr>
                <w:rFonts w:cs="Calibri"/>
                <w:color w:val="000000"/>
                <w:sz w:val="20"/>
                <w:szCs w:val="20"/>
              </w:rPr>
              <w:lastRenderedPageBreak/>
              <w:t xml:space="preserve">RF simp 1 sample: 40% CF:1  </w:t>
            </w:r>
          </w:p>
        </w:tc>
        <w:tc>
          <w:tcPr>
            <w:tcW w:w="808" w:type="dxa"/>
            <w:tcBorders>
              <w:bottom w:val="nil"/>
            </w:tcBorders>
            <w:noWrap/>
            <w:vAlign w:val="center"/>
            <w:hideMark/>
          </w:tcPr>
          <w:p w14:paraId="37168E28" w14:textId="5C2E3A2E"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tcBorders>
              <w:bottom w:val="nil"/>
            </w:tcBorders>
            <w:noWrap/>
            <w:vAlign w:val="center"/>
            <w:hideMark/>
          </w:tcPr>
          <w:p w14:paraId="77586500" w14:textId="27577A9F" w:rsidR="005A3F78" w:rsidRPr="00A73B19" w:rsidRDefault="005A3F78" w:rsidP="004F3F3F">
            <w:pPr>
              <w:spacing w:after="120"/>
              <w:rPr>
                <w:rFonts w:cs="Calibri"/>
                <w:sz w:val="20"/>
                <w:szCs w:val="20"/>
              </w:rPr>
            </w:pPr>
            <w:r w:rsidRPr="00A73B19">
              <w:rPr>
                <w:rFonts w:cs="Calibri"/>
                <w:color w:val="000000"/>
                <w:sz w:val="20"/>
                <w:szCs w:val="20"/>
              </w:rPr>
              <w:t>12000</w:t>
            </w:r>
          </w:p>
        </w:tc>
        <w:tc>
          <w:tcPr>
            <w:tcW w:w="723" w:type="dxa"/>
            <w:tcBorders>
              <w:bottom w:val="nil"/>
            </w:tcBorders>
            <w:noWrap/>
            <w:vAlign w:val="center"/>
            <w:hideMark/>
          </w:tcPr>
          <w:p w14:paraId="1527B45A" w14:textId="62D24312" w:rsidR="005A3F78" w:rsidRPr="00A73B19" w:rsidRDefault="005A3F78" w:rsidP="004F3F3F">
            <w:pPr>
              <w:spacing w:after="120"/>
              <w:rPr>
                <w:rFonts w:cs="Calibri"/>
                <w:sz w:val="20"/>
                <w:szCs w:val="20"/>
              </w:rPr>
            </w:pPr>
            <w:r w:rsidRPr="00A73B19">
              <w:rPr>
                <w:rFonts w:cs="Calibri"/>
                <w:color w:val="000000"/>
                <w:sz w:val="20"/>
                <w:szCs w:val="20"/>
              </w:rPr>
              <w:t>1</w:t>
            </w:r>
          </w:p>
        </w:tc>
        <w:tc>
          <w:tcPr>
            <w:tcW w:w="808" w:type="dxa"/>
            <w:tcBorders>
              <w:bottom w:val="nil"/>
            </w:tcBorders>
            <w:noWrap/>
            <w:vAlign w:val="center"/>
            <w:hideMark/>
          </w:tcPr>
          <w:p w14:paraId="2F3EA435" w14:textId="1135EDF6" w:rsidR="005A3F78" w:rsidRPr="00A73B19" w:rsidRDefault="005A3F78" w:rsidP="004F3F3F">
            <w:pPr>
              <w:spacing w:after="120"/>
              <w:rPr>
                <w:rFonts w:cs="Calibri"/>
                <w:sz w:val="20"/>
                <w:szCs w:val="20"/>
              </w:rPr>
            </w:pPr>
            <w:r w:rsidRPr="00A73B19">
              <w:rPr>
                <w:rFonts w:cs="Calibri"/>
                <w:color w:val="000000"/>
                <w:sz w:val="20"/>
                <w:szCs w:val="20"/>
              </w:rPr>
              <w:t>43655</w:t>
            </w:r>
          </w:p>
        </w:tc>
        <w:tc>
          <w:tcPr>
            <w:tcW w:w="808" w:type="dxa"/>
            <w:tcBorders>
              <w:bottom w:val="nil"/>
            </w:tcBorders>
            <w:noWrap/>
            <w:vAlign w:val="center"/>
            <w:hideMark/>
          </w:tcPr>
          <w:p w14:paraId="112E51FC" w14:textId="7E968CDC" w:rsidR="005A3F78" w:rsidRPr="00A73B19" w:rsidRDefault="005A3F78" w:rsidP="004F3F3F">
            <w:pPr>
              <w:spacing w:after="120"/>
              <w:rPr>
                <w:rFonts w:cs="Calibri"/>
                <w:sz w:val="20"/>
                <w:szCs w:val="20"/>
              </w:rPr>
            </w:pPr>
            <w:r w:rsidRPr="00A73B19">
              <w:rPr>
                <w:rFonts w:cs="Calibri"/>
                <w:color w:val="000000"/>
                <w:sz w:val="20"/>
                <w:szCs w:val="20"/>
              </w:rPr>
              <w:t>0,5279</w:t>
            </w:r>
          </w:p>
        </w:tc>
        <w:tc>
          <w:tcPr>
            <w:tcW w:w="808" w:type="dxa"/>
            <w:tcBorders>
              <w:bottom w:val="nil"/>
            </w:tcBorders>
            <w:noWrap/>
            <w:vAlign w:val="center"/>
            <w:hideMark/>
          </w:tcPr>
          <w:p w14:paraId="390BE406" w14:textId="4BCB59DF" w:rsidR="005A3F78" w:rsidRPr="00A73B19" w:rsidRDefault="005A3F78" w:rsidP="004F3F3F">
            <w:pPr>
              <w:spacing w:after="120"/>
              <w:rPr>
                <w:rFonts w:cs="Calibri"/>
                <w:sz w:val="20"/>
                <w:szCs w:val="20"/>
              </w:rPr>
            </w:pPr>
            <w:r w:rsidRPr="00A73B19">
              <w:rPr>
                <w:rFonts w:cs="Calibri"/>
                <w:color w:val="000000"/>
                <w:sz w:val="20"/>
                <w:szCs w:val="20"/>
              </w:rPr>
              <w:t>0,0724</w:t>
            </w:r>
          </w:p>
        </w:tc>
        <w:tc>
          <w:tcPr>
            <w:tcW w:w="808" w:type="dxa"/>
            <w:tcBorders>
              <w:bottom w:val="nil"/>
            </w:tcBorders>
            <w:noWrap/>
            <w:vAlign w:val="center"/>
            <w:hideMark/>
          </w:tcPr>
          <w:p w14:paraId="18378BDB" w14:textId="631BD5BF" w:rsidR="005A3F78" w:rsidRPr="00A73B19" w:rsidRDefault="005A3F78" w:rsidP="004F3F3F">
            <w:pPr>
              <w:spacing w:after="120"/>
              <w:rPr>
                <w:rFonts w:cs="Calibri"/>
                <w:sz w:val="20"/>
                <w:szCs w:val="20"/>
              </w:rPr>
            </w:pPr>
            <w:r w:rsidRPr="00A73B19">
              <w:rPr>
                <w:rFonts w:cs="Calibri"/>
                <w:color w:val="000000"/>
                <w:sz w:val="20"/>
                <w:szCs w:val="20"/>
              </w:rPr>
              <w:t>0,6824</w:t>
            </w:r>
          </w:p>
        </w:tc>
        <w:tc>
          <w:tcPr>
            <w:tcW w:w="808" w:type="dxa"/>
            <w:tcBorders>
              <w:bottom w:val="nil"/>
            </w:tcBorders>
            <w:noWrap/>
            <w:vAlign w:val="center"/>
            <w:hideMark/>
          </w:tcPr>
          <w:p w14:paraId="25FD0396" w14:textId="6A6E26C6" w:rsidR="005A3F78" w:rsidRPr="00A73B19" w:rsidRDefault="005A3F78" w:rsidP="004F3F3F">
            <w:pPr>
              <w:spacing w:after="120"/>
              <w:rPr>
                <w:rFonts w:cs="Calibri"/>
                <w:sz w:val="20"/>
                <w:szCs w:val="20"/>
              </w:rPr>
            </w:pPr>
            <w:r w:rsidRPr="00A73B19">
              <w:rPr>
                <w:rFonts w:cs="Calibri"/>
                <w:color w:val="000000"/>
                <w:sz w:val="20"/>
                <w:szCs w:val="20"/>
              </w:rPr>
              <w:t>0,0353</w:t>
            </w:r>
          </w:p>
        </w:tc>
      </w:tr>
      <w:tr w:rsidR="005A3F78" w:rsidRPr="00A73B19" w14:paraId="39AF81DB" w14:textId="77777777" w:rsidTr="00E41488">
        <w:trPr>
          <w:trHeight w:val="288"/>
        </w:trPr>
        <w:tc>
          <w:tcPr>
            <w:tcW w:w="2552" w:type="dxa"/>
            <w:tcBorders>
              <w:top w:val="nil"/>
              <w:bottom w:val="dotted" w:sz="4" w:space="0" w:color="auto"/>
            </w:tcBorders>
            <w:noWrap/>
            <w:vAlign w:val="bottom"/>
            <w:hideMark/>
          </w:tcPr>
          <w:p w14:paraId="0F87E199" w14:textId="081DA4A3" w:rsidR="005A3F78" w:rsidRPr="00A73B19" w:rsidRDefault="005A3F78" w:rsidP="004F3F3F">
            <w:pPr>
              <w:spacing w:after="120"/>
              <w:rPr>
                <w:rFonts w:cs="Calibri"/>
                <w:sz w:val="20"/>
                <w:szCs w:val="20"/>
              </w:rPr>
            </w:pPr>
            <w:r w:rsidRPr="00A73B19">
              <w:rPr>
                <w:rFonts w:cs="Calibri"/>
                <w:color w:val="000000"/>
                <w:sz w:val="20"/>
                <w:szCs w:val="20"/>
              </w:rPr>
              <w:t xml:space="preserve">RF simp 1 sample: 40% CF:2  </w:t>
            </w:r>
          </w:p>
        </w:tc>
        <w:tc>
          <w:tcPr>
            <w:tcW w:w="808" w:type="dxa"/>
            <w:tcBorders>
              <w:top w:val="nil"/>
              <w:bottom w:val="dotted" w:sz="4" w:space="0" w:color="auto"/>
            </w:tcBorders>
            <w:noWrap/>
            <w:vAlign w:val="center"/>
            <w:hideMark/>
          </w:tcPr>
          <w:p w14:paraId="6AE676A2" w14:textId="161FCE99" w:rsidR="005A3F78" w:rsidRPr="00A73B19" w:rsidRDefault="005A3F78" w:rsidP="004F3F3F">
            <w:pPr>
              <w:spacing w:after="120"/>
              <w:rPr>
                <w:rFonts w:cs="Calibri"/>
                <w:sz w:val="20"/>
                <w:szCs w:val="20"/>
              </w:rPr>
            </w:pPr>
            <w:r w:rsidRPr="00A73B19">
              <w:rPr>
                <w:rFonts w:cs="Calibri"/>
                <w:color w:val="000000"/>
                <w:sz w:val="20"/>
                <w:szCs w:val="20"/>
              </w:rPr>
              <w:t>5</w:t>
            </w:r>
          </w:p>
        </w:tc>
        <w:tc>
          <w:tcPr>
            <w:tcW w:w="893" w:type="dxa"/>
            <w:gridSpan w:val="2"/>
            <w:tcBorders>
              <w:top w:val="nil"/>
              <w:bottom w:val="dotted" w:sz="4" w:space="0" w:color="auto"/>
            </w:tcBorders>
            <w:noWrap/>
            <w:vAlign w:val="center"/>
            <w:hideMark/>
          </w:tcPr>
          <w:p w14:paraId="26620CB4" w14:textId="4F9BAD99" w:rsidR="005A3F78" w:rsidRPr="00A73B19" w:rsidRDefault="005A3F78" w:rsidP="004F3F3F">
            <w:pPr>
              <w:spacing w:after="120"/>
              <w:rPr>
                <w:rFonts w:cs="Calibri"/>
                <w:sz w:val="20"/>
                <w:szCs w:val="20"/>
              </w:rPr>
            </w:pPr>
            <w:r w:rsidRPr="00A73B19">
              <w:rPr>
                <w:rFonts w:cs="Calibri"/>
                <w:color w:val="000000"/>
                <w:sz w:val="20"/>
                <w:szCs w:val="20"/>
              </w:rPr>
              <w:t>12000</w:t>
            </w:r>
          </w:p>
        </w:tc>
        <w:tc>
          <w:tcPr>
            <w:tcW w:w="723" w:type="dxa"/>
            <w:tcBorders>
              <w:top w:val="nil"/>
              <w:bottom w:val="dotted" w:sz="4" w:space="0" w:color="auto"/>
            </w:tcBorders>
            <w:noWrap/>
            <w:vAlign w:val="center"/>
            <w:hideMark/>
          </w:tcPr>
          <w:p w14:paraId="1A8E25F1" w14:textId="4D4336BF" w:rsidR="005A3F78" w:rsidRPr="00A73B19" w:rsidRDefault="005A3F78" w:rsidP="004F3F3F">
            <w:pPr>
              <w:spacing w:after="120"/>
              <w:rPr>
                <w:rFonts w:cs="Calibri"/>
                <w:sz w:val="20"/>
                <w:szCs w:val="20"/>
              </w:rPr>
            </w:pPr>
            <w:r w:rsidRPr="00A73B19">
              <w:rPr>
                <w:rFonts w:cs="Calibri"/>
                <w:color w:val="000000"/>
                <w:sz w:val="20"/>
                <w:szCs w:val="20"/>
              </w:rPr>
              <w:t>2</w:t>
            </w:r>
          </w:p>
        </w:tc>
        <w:tc>
          <w:tcPr>
            <w:tcW w:w="808" w:type="dxa"/>
            <w:tcBorders>
              <w:top w:val="nil"/>
              <w:bottom w:val="dotted" w:sz="4" w:space="0" w:color="auto"/>
            </w:tcBorders>
            <w:noWrap/>
            <w:vAlign w:val="center"/>
            <w:hideMark/>
          </w:tcPr>
          <w:p w14:paraId="5A524C24" w14:textId="3391DFD0" w:rsidR="005A3F78" w:rsidRPr="00A73B19" w:rsidRDefault="005A3F78" w:rsidP="004F3F3F">
            <w:pPr>
              <w:spacing w:after="120"/>
              <w:rPr>
                <w:rFonts w:cs="Calibri"/>
                <w:sz w:val="20"/>
                <w:szCs w:val="20"/>
              </w:rPr>
            </w:pPr>
            <w:r w:rsidRPr="00A73B19">
              <w:rPr>
                <w:rFonts w:cs="Calibri"/>
                <w:color w:val="000000"/>
                <w:sz w:val="20"/>
                <w:szCs w:val="20"/>
              </w:rPr>
              <w:t>55655</w:t>
            </w:r>
          </w:p>
        </w:tc>
        <w:tc>
          <w:tcPr>
            <w:tcW w:w="808" w:type="dxa"/>
            <w:tcBorders>
              <w:top w:val="nil"/>
              <w:bottom w:val="dotted" w:sz="4" w:space="0" w:color="auto"/>
            </w:tcBorders>
            <w:noWrap/>
            <w:vAlign w:val="center"/>
            <w:hideMark/>
          </w:tcPr>
          <w:p w14:paraId="223FE6C2" w14:textId="1153FC7E" w:rsidR="005A3F78" w:rsidRPr="00A73B19" w:rsidRDefault="005A3F78" w:rsidP="004F3F3F">
            <w:pPr>
              <w:spacing w:after="120"/>
              <w:rPr>
                <w:rFonts w:cs="Calibri"/>
                <w:sz w:val="20"/>
                <w:szCs w:val="20"/>
              </w:rPr>
            </w:pPr>
            <w:r w:rsidRPr="00A73B19">
              <w:rPr>
                <w:rFonts w:cs="Calibri"/>
                <w:color w:val="000000"/>
                <w:sz w:val="20"/>
                <w:szCs w:val="20"/>
              </w:rPr>
              <w:t>0,4813</w:t>
            </w:r>
          </w:p>
        </w:tc>
        <w:tc>
          <w:tcPr>
            <w:tcW w:w="808" w:type="dxa"/>
            <w:tcBorders>
              <w:top w:val="nil"/>
              <w:bottom w:val="dotted" w:sz="4" w:space="0" w:color="auto"/>
            </w:tcBorders>
            <w:noWrap/>
            <w:vAlign w:val="center"/>
            <w:hideMark/>
          </w:tcPr>
          <w:p w14:paraId="0884669D" w14:textId="463FDF32" w:rsidR="005A3F78" w:rsidRPr="00A73B19" w:rsidRDefault="005A3F78" w:rsidP="004F3F3F">
            <w:pPr>
              <w:spacing w:after="120"/>
              <w:rPr>
                <w:rFonts w:cs="Calibri"/>
                <w:sz w:val="20"/>
                <w:szCs w:val="20"/>
              </w:rPr>
            </w:pPr>
            <w:r w:rsidRPr="00A73B19">
              <w:rPr>
                <w:rFonts w:cs="Calibri"/>
                <w:color w:val="000000"/>
                <w:sz w:val="20"/>
                <w:szCs w:val="20"/>
              </w:rPr>
              <w:t>0,0321</w:t>
            </w:r>
          </w:p>
        </w:tc>
        <w:tc>
          <w:tcPr>
            <w:tcW w:w="808" w:type="dxa"/>
            <w:tcBorders>
              <w:top w:val="nil"/>
              <w:bottom w:val="dotted" w:sz="4" w:space="0" w:color="auto"/>
            </w:tcBorders>
            <w:noWrap/>
            <w:vAlign w:val="center"/>
            <w:hideMark/>
          </w:tcPr>
          <w:p w14:paraId="5A61491C" w14:textId="299A2C65" w:rsidR="005A3F78" w:rsidRPr="00A73B19" w:rsidRDefault="005A3F78" w:rsidP="004F3F3F">
            <w:pPr>
              <w:spacing w:after="120"/>
              <w:rPr>
                <w:rFonts w:cs="Calibri"/>
                <w:sz w:val="20"/>
                <w:szCs w:val="20"/>
              </w:rPr>
            </w:pPr>
            <w:r w:rsidRPr="00A73B19">
              <w:rPr>
                <w:rFonts w:cs="Calibri"/>
                <w:color w:val="000000"/>
                <w:sz w:val="20"/>
                <w:szCs w:val="20"/>
              </w:rPr>
              <w:t>0,6585</w:t>
            </w:r>
          </w:p>
        </w:tc>
        <w:tc>
          <w:tcPr>
            <w:tcW w:w="808" w:type="dxa"/>
            <w:tcBorders>
              <w:top w:val="nil"/>
              <w:bottom w:val="dotted" w:sz="4" w:space="0" w:color="auto"/>
            </w:tcBorders>
            <w:noWrap/>
            <w:vAlign w:val="center"/>
            <w:hideMark/>
          </w:tcPr>
          <w:p w14:paraId="613E9A3A" w14:textId="6B6D5463" w:rsidR="005A3F78" w:rsidRPr="00A73B19" w:rsidRDefault="005A3F78" w:rsidP="004F3F3F">
            <w:pPr>
              <w:spacing w:after="120"/>
              <w:rPr>
                <w:rFonts w:cs="Calibri"/>
                <w:sz w:val="20"/>
                <w:szCs w:val="20"/>
              </w:rPr>
            </w:pPr>
            <w:r w:rsidRPr="00A73B19">
              <w:rPr>
                <w:rFonts w:cs="Calibri"/>
                <w:color w:val="000000"/>
                <w:sz w:val="20"/>
                <w:szCs w:val="20"/>
              </w:rPr>
              <w:t>0,0140</w:t>
            </w:r>
          </w:p>
        </w:tc>
      </w:tr>
      <w:tr w:rsidR="00E41488" w:rsidRPr="00A73B19" w14:paraId="7AB81EC1" w14:textId="77777777" w:rsidTr="00E41488">
        <w:trPr>
          <w:trHeight w:val="288"/>
        </w:trPr>
        <w:tc>
          <w:tcPr>
            <w:tcW w:w="2552" w:type="dxa"/>
            <w:tcBorders>
              <w:top w:val="dotted" w:sz="4" w:space="0" w:color="auto"/>
              <w:bottom w:val="nil"/>
            </w:tcBorders>
            <w:noWrap/>
            <w:vAlign w:val="bottom"/>
          </w:tcPr>
          <w:p w14:paraId="479043BA" w14:textId="0FD8DC3B"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bottom w:val="nil"/>
            </w:tcBorders>
            <w:noWrap/>
            <w:vAlign w:val="bottom"/>
          </w:tcPr>
          <w:p w14:paraId="0482FF41" w14:textId="0D857E1B"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dotted" w:sz="4" w:space="0" w:color="auto"/>
              <w:bottom w:val="nil"/>
            </w:tcBorders>
            <w:noWrap/>
            <w:vAlign w:val="bottom"/>
          </w:tcPr>
          <w:p w14:paraId="30871B6F" w14:textId="55438DE6"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723" w:type="dxa"/>
            <w:tcBorders>
              <w:top w:val="dotted" w:sz="4" w:space="0" w:color="auto"/>
              <w:bottom w:val="nil"/>
            </w:tcBorders>
            <w:noWrap/>
            <w:vAlign w:val="bottom"/>
          </w:tcPr>
          <w:p w14:paraId="4A343B5A" w14:textId="1BA7A452"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bottom w:val="nil"/>
            </w:tcBorders>
            <w:noWrap/>
            <w:vAlign w:val="bottom"/>
          </w:tcPr>
          <w:p w14:paraId="50D5D737" w14:textId="0957A99F" w:rsidR="00E41488" w:rsidRPr="00A73B19" w:rsidRDefault="00E41488" w:rsidP="004F3F3F">
            <w:pPr>
              <w:spacing w:after="120"/>
              <w:rPr>
                <w:rFonts w:cs="Calibri"/>
                <w:color w:val="000000"/>
                <w:sz w:val="20"/>
                <w:szCs w:val="20"/>
              </w:rPr>
            </w:pPr>
            <w:r w:rsidRPr="00A73B19">
              <w:rPr>
                <w:rFonts w:cs="Calibri"/>
                <w:color w:val="000000"/>
                <w:sz w:val="20"/>
                <w:szCs w:val="20"/>
              </w:rPr>
              <w:t>34821</w:t>
            </w:r>
          </w:p>
        </w:tc>
        <w:tc>
          <w:tcPr>
            <w:tcW w:w="808" w:type="dxa"/>
            <w:tcBorders>
              <w:top w:val="dotted" w:sz="4" w:space="0" w:color="auto"/>
              <w:bottom w:val="nil"/>
            </w:tcBorders>
            <w:noWrap/>
            <w:vAlign w:val="bottom"/>
          </w:tcPr>
          <w:p w14:paraId="36AE4BEC" w14:textId="0312E559" w:rsidR="00E41488" w:rsidRPr="00A73B19" w:rsidRDefault="00E41488" w:rsidP="004F3F3F">
            <w:pPr>
              <w:spacing w:after="120"/>
              <w:rPr>
                <w:rFonts w:cs="Calibri"/>
                <w:color w:val="000000"/>
                <w:sz w:val="20"/>
                <w:szCs w:val="20"/>
              </w:rPr>
            </w:pPr>
            <w:r w:rsidRPr="00A73B19">
              <w:rPr>
                <w:rFonts w:cs="Calibri"/>
                <w:color w:val="000000"/>
                <w:sz w:val="20"/>
                <w:szCs w:val="20"/>
              </w:rPr>
              <w:t>0,2927</w:t>
            </w:r>
          </w:p>
        </w:tc>
        <w:tc>
          <w:tcPr>
            <w:tcW w:w="808" w:type="dxa"/>
            <w:tcBorders>
              <w:top w:val="dotted" w:sz="4" w:space="0" w:color="auto"/>
              <w:bottom w:val="nil"/>
            </w:tcBorders>
            <w:noWrap/>
            <w:vAlign w:val="bottom"/>
          </w:tcPr>
          <w:p w14:paraId="57A368A3" w14:textId="06F53DBC" w:rsidR="00E41488" w:rsidRPr="00A73B19" w:rsidRDefault="00E41488" w:rsidP="004F3F3F">
            <w:pPr>
              <w:spacing w:after="120"/>
              <w:rPr>
                <w:rFonts w:cs="Calibri"/>
                <w:color w:val="000000"/>
                <w:sz w:val="20"/>
                <w:szCs w:val="20"/>
              </w:rPr>
            </w:pPr>
            <w:r w:rsidRPr="00A73B19">
              <w:rPr>
                <w:rFonts w:cs="Calibri"/>
                <w:color w:val="000000"/>
                <w:sz w:val="20"/>
                <w:szCs w:val="20"/>
              </w:rPr>
              <w:t>0,0273</w:t>
            </w:r>
          </w:p>
        </w:tc>
        <w:tc>
          <w:tcPr>
            <w:tcW w:w="808" w:type="dxa"/>
            <w:tcBorders>
              <w:top w:val="dotted" w:sz="4" w:space="0" w:color="auto"/>
              <w:bottom w:val="nil"/>
            </w:tcBorders>
            <w:noWrap/>
            <w:vAlign w:val="bottom"/>
          </w:tcPr>
          <w:p w14:paraId="32F20F21" w14:textId="094E03D5" w:rsidR="00E41488" w:rsidRPr="00A73B19" w:rsidRDefault="00E41488" w:rsidP="004F3F3F">
            <w:pPr>
              <w:spacing w:after="120"/>
              <w:rPr>
                <w:rFonts w:cs="Calibri"/>
                <w:color w:val="000000"/>
                <w:sz w:val="20"/>
                <w:szCs w:val="20"/>
              </w:rPr>
            </w:pPr>
            <w:r w:rsidRPr="00A73B19">
              <w:rPr>
                <w:rFonts w:cs="Calibri"/>
                <w:color w:val="000000"/>
                <w:sz w:val="20"/>
                <w:szCs w:val="20"/>
              </w:rPr>
              <w:t>0,5856</w:t>
            </w:r>
          </w:p>
        </w:tc>
        <w:tc>
          <w:tcPr>
            <w:tcW w:w="808" w:type="dxa"/>
            <w:tcBorders>
              <w:top w:val="dotted" w:sz="4" w:space="0" w:color="auto"/>
              <w:bottom w:val="nil"/>
            </w:tcBorders>
            <w:noWrap/>
            <w:vAlign w:val="bottom"/>
          </w:tcPr>
          <w:p w14:paraId="0B3B3DA2" w14:textId="10F5C522" w:rsidR="00E41488" w:rsidRPr="00A73B19" w:rsidRDefault="00E41488" w:rsidP="004F3F3F">
            <w:pPr>
              <w:spacing w:after="120"/>
              <w:rPr>
                <w:rFonts w:cs="Calibri"/>
                <w:color w:val="000000"/>
                <w:sz w:val="20"/>
                <w:szCs w:val="20"/>
              </w:rPr>
            </w:pPr>
            <w:r w:rsidRPr="00A73B19">
              <w:rPr>
                <w:rFonts w:cs="Calibri"/>
                <w:color w:val="000000"/>
                <w:sz w:val="20"/>
                <w:szCs w:val="20"/>
              </w:rPr>
              <w:t>0,0091</w:t>
            </w:r>
          </w:p>
        </w:tc>
      </w:tr>
      <w:tr w:rsidR="00E41488" w:rsidRPr="00A73B19" w14:paraId="28C1C8BA" w14:textId="77777777" w:rsidTr="00287991">
        <w:trPr>
          <w:trHeight w:val="288"/>
        </w:trPr>
        <w:tc>
          <w:tcPr>
            <w:tcW w:w="2552" w:type="dxa"/>
            <w:tcBorders>
              <w:top w:val="nil"/>
              <w:bottom w:val="nil"/>
            </w:tcBorders>
            <w:noWrap/>
            <w:vAlign w:val="bottom"/>
          </w:tcPr>
          <w:p w14:paraId="2AB061CE" w14:textId="3F986DDD"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tcBorders>
              <w:top w:val="nil"/>
              <w:bottom w:val="nil"/>
            </w:tcBorders>
            <w:noWrap/>
            <w:vAlign w:val="bottom"/>
          </w:tcPr>
          <w:p w14:paraId="4BA4E471" w14:textId="55BB994A"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0FDC9D45" w14:textId="18F49C34"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723" w:type="dxa"/>
            <w:tcBorders>
              <w:top w:val="nil"/>
              <w:bottom w:val="nil"/>
            </w:tcBorders>
            <w:noWrap/>
            <w:vAlign w:val="bottom"/>
          </w:tcPr>
          <w:p w14:paraId="1D8A07DB" w14:textId="7B193514"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535C2158" w14:textId="11163754" w:rsidR="00E41488" w:rsidRPr="00A73B19" w:rsidRDefault="00E41488" w:rsidP="004F3F3F">
            <w:pPr>
              <w:spacing w:after="120"/>
              <w:rPr>
                <w:rFonts w:cs="Calibri"/>
                <w:color w:val="000000"/>
                <w:sz w:val="20"/>
                <w:szCs w:val="20"/>
              </w:rPr>
            </w:pPr>
            <w:r w:rsidRPr="00A73B19">
              <w:rPr>
                <w:rFonts w:cs="Calibri"/>
                <w:color w:val="000000"/>
                <w:sz w:val="20"/>
                <w:szCs w:val="20"/>
              </w:rPr>
              <w:t>37987</w:t>
            </w:r>
          </w:p>
        </w:tc>
        <w:tc>
          <w:tcPr>
            <w:tcW w:w="808" w:type="dxa"/>
            <w:tcBorders>
              <w:top w:val="nil"/>
              <w:bottom w:val="nil"/>
            </w:tcBorders>
            <w:noWrap/>
            <w:vAlign w:val="bottom"/>
          </w:tcPr>
          <w:p w14:paraId="1077FD12" w14:textId="1C555D1F" w:rsidR="00E41488" w:rsidRPr="00A73B19" w:rsidRDefault="00E41488" w:rsidP="004F3F3F">
            <w:pPr>
              <w:spacing w:after="120"/>
              <w:rPr>
                <w:rFonts w:cs="Calibri"/>
                <w:color w:val="000000"/>
                <w:sz w:val="20"/>
                <w:szCs w:val="20"/>
              </w:rPr>
            </w:pPr>
            <w:r w:rsidRPr="00A73B19">
              <w:rPr>
                <w:rFonts w:cs="Calibri"/>
                <w:color w:val="000000"/>
                <w:sz w:val="20"/>
                <w:szCs w:val="20"/>
              </w:rPr>
              <w:t>0,2480</w:t>
            </w:r>
          </w:p>
        </w:tc>
        <w:tc>
          <w:tcPr>
            <w:tcW w:w="808" w:type="dxa"/>
            <w:tcBorders>
              <w:top w:val="nil"/>
              <w:bottom w:val="nil"/>
            </w:tcBorders>
            <w:noWrap/>
            <w:vAlign w:val="bottom"/>
          </w:tcPr>
          <w:p w14:paraId="663455AE" w14:textId="11E22C4E" w:rsidR="00E41488" w:rsidRPr="00A73B19" w:rsidRDefault="00E41488" w:rsidP="004F3F3F">
            <w:pPr>
              <w:spacing w:after="120"/>
              <w:rPr>
                <w:rFonts w:cs="Calibri"/>
                <w:color w:val="000000"/>
                <w:sz w:val="20"/>
                <w:szCs w:val="20"/>
              </w:rPr>
            </w:pPr>
            <w:r w:rsidRPr="00A73B19">
              <w:rPr>
                <w:rFonts w:cs="Calibri"/>
                <w:color w:val="000000"/>
                <w:sz w:val="20"/>
                <w:szCs w:val="20"/>
              </w:rPr>
              <w:t>0,0408</w:t>
            </w:r>
          </w:p>
        </w:tc>
        <w:tc>
          <w:tcPr>
            <w:tcW w:w="808" w:type="dxa"/>
            <w:tcBorders>
              <w:top w:val="nil"/>
              <w:bottom w:val="nil"/>
            </w:tcBorders>
            <w:noWrap/>
            <w:vAlign w:val="bottom"/>
          </w:tcPr>
          <w:p w14:paraId="00C7F29F" w14:textId="2CCA6F19" w:rsidR="00E41488" w:rsidRPr="00A73B19" w:rsidRDefault="00E41488" w:rsidP="004F3F3F">
            <w:pPr>
              <w:spacing w:after="120"/>
              <w:rPr>
                <w:rFonts w:cs="Calibri"/>
                <w:color w:val="000000"/>
                <w:sz w:val="20"/>
                <w:szCs w:val="20"/>
              </w:rPr>
            </w:pPr>
            <w:r w:rsidRPr="00A73B19">
              <w:rPr>
                <w:rFonts w:cs="Calibri"/>
                <w:color w:val="000000"/>
                <w:sz w:val="20"/>
                <w:szCs w:val="20"/>
              </w:rPr>
              <w:t>0,5709</w:t>
            </w:r>
          </w:p>
        </w:tc>
        <w:tc>
          <w:tcPr>
            <w:tcW w:w="808" w:type="dxa"/>
            <w:tcBorders>
              <w:top w:val="nil"/>
              <w:bottom w:val="nil"/>
            </w:tcBorders>
            <w:noWrap/>
            <w:vAlign w:val="bottom"/>
          </w:tcPr>
          <w:p w14:paraId="11B35B49" w14:textId="6D14E5D9" w:rsidR="00E41488" w:rsidRPr="00A73B19" w:rsidRDefault="00E41488" w:rsidP="004F3F3F">
            <w:pPr>
              <w:spacing w:after="120"/>
              <w:rPr>
                <w:rFonts w:cs="Calibri"/>
                <w:color w:val="000000"/>
                <w:sz w:val="20"/>
                <w:szCs w:val="20"/>
              </w:rPr>
            </w:pPr>
            <w:r w:rsidRPr="00A73B19">
              <w:rPr>
                <w:rFonts w:cs="Calibri"/>
                <w:color w:val="000000"/>
                <w:sz w:val="20"/>
                <w:szCs w:val="20"/>
              </w:rPr>
              <w:t>0,0130</w:t>
            </w:r>
          </w:p>
        </w:tc>
      </w:tr>
      <w:tr w:rsidR="00E41488" w:rsidRPr="00A73B19" w14:paraId="442962E3" w14:textId="77777777" w:rsidTr="00287991">
        <w:trPr>
          <w:trHeight w:val="288"/>
        </w:trPr>
        <w:tc>
          <w:tcPr>
            <w:tcW w:w="2552" w:type="dxa"/>
            <w:tcBorders>
              <w:top w:val="nil"/>
              <w:bottom w:val="nil"/>
            </w:tcBorders>
            <w:noWrap/>
            <w:vAlign w:val="bottom"/>
          </w:tcPr>
          <w:p w14:paraId="27F94F3A" w14:textId="55C2B8E1"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tcBorders>
              <w:top w:val="nil"/>
              <w:bottom w:val="nil"/>
            </w:tcBorders>
            <w:noWrap/>
            <w:vAlign w:val="bottom"/>
          </w:tcPr>
          <w:p w14:paraId="226120C4" w14:textId="2A3B841B"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0332B7A1" w14:textId="4847B6A8"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723" w:type="dxa"/>
            <w:tcBorders>
              <w:top w:val="nil"/>
              <w:bottom w:val="nil"/>
            </w:tcBorders>
            <w:noWrap/>
            <w:vAlign w:val="bottom"/>
          </w:tcPr>
          <w:p w14:paraId="4BBB4659" w14:textId="02372360"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bottom"/>
          </w:tcPr>
          <w:p w14:paraId="6A869A46" w14:textId="1854D346" w:rsidR="00E41488" w:rsidRPr="00A73B19" w:rsidRDefault="00E41488" w:rsidP="004F3F3F">
            <w:pPr>
              <w:spacing w:after="120"/>
              <w:rPr>
                <w:rFonts w:cs="Calibri"/>
                <w:color w:val="000000"/>
                <w:sz w:val="20"/>
                <w:szCs w:val="20"/>
              </w:rPr>
            </w:pPr>
            <w:r w:rsidRPr="00A73B19">
              <w:rPr>
                <w:rFonts w:cs="Calibri"/>
                <w:color w:val="000000"/>
                <w:sz w:val="20"/>
                <w:szCs w:val="20"/>
              </w:rPr>
              <w:t>37986</w:t>
            </w:r>
          </w:p>
        </w:tc>
        <w:tc>
          <w:tcPr>
            <w:tcW w:w="808" w:type="dxa"/>
            <w:tcBorders>
              <w:top w:val="nil"/>
              <w:bottom w:val="nil"/>
            </w:tcBorders>
            <w:noWrap/>
            <w:vAlign w:val="bottom"/>
          </w:tcPr>
          <w:p w14:paraId="48D96D62" w14:textId="0939DD28" w:rsidR="00E41488" w:rsidRPr="00A73B19" w:rsidRDefault="00E41488" w:rsidP="004F3F3F">
            <w:pPr>
              <w:spacing w:after="120"/>
              <w:rPr>
                <w:rFonts w:cs="Calibri"/>
                <w:color w:val="000000"/>
                <w:sz w:val="20"/>
                <w:szCs w:val="20"/>
              </w:rPr>
            </w:pPr>
            <w:r w:rsidRPr="00A73B19">
              <w:rPr>
                <w:rFonts w:cs="Calibri"/>
                <w:color w:val="000000"/>
                <w:sz w:val="20"/>
                <w:szCs w:val="20"/>
              </w:rPr>
              <w:t>0,2276</w:t>
            </w:r>
          </w:p>
        </w:tc>
        <w:tc>
          <w:tcPr>
            <w:tcW w:w="808" w:type="dxa"/>
            <w:tcBorders>
              <w:top w:val="nil"/>
              <w:bottom w:val="nil"/>
            </w:tcBorders>
            <w:noWrap/>
            <w:vAlign w:val="bottom"/>
          </w:tcPr>
          <w:p w14:paraId="58462F67" w14:textId="0BE5FEE8" w:rsidR="00E41488" w:rsidRPr="00A73B19" w:rsidRDefault="00E41488" w:rsidP="004F3F3F">
            <w:pPr>
              <w:spacing w:after="120"/>
              <w:rPr>
                <w:rFonts w:cs="Calibri"/>
                <w:color w:val="000000"/>
                <w:sz w:val="20"/>
                <w:szCs w:val="20"/>
              </w:rPr>
            </w:pPr>
            <w:r w:rsidRPr="00A73B19">
              <w:rPr>
                <w:rFonts w:cs="Calibri"/>
                <w:color w:val="000000"/>
                <w:sz w:val="20"/>
                <w:szCs w:val="20"/>
              </w:rPr>
              <w:t>0,0454</w:t>
            </w:r>
          </w:p>
        </w:tc>
        <w:tc>
          <w:tcPr>
            <w:tcW w:w="808" w:type="dxa"/>
            <w:tcBorders>
              <w:top w:val="nil"/>
              <w:bottom w:val="nil"/>
            </w:tcBorders>
            <w:noWrap/>
            <w:vAlign w:val="bottom"/>
          </w:tcPr>
          <w:p w14:paraId="1795645A" w14:textId="1170C6AD" w:rsidR="00E41488" w:rsidRPr="00A73B19" w:rsidRDefault="00E41488" w:rsidP="004F3F3F">
            <w:pPr>
              <w:spacing w:after="120"/>
              <w:rPr>
                <w:rFonts w:cs="Calibri"/>
                <w:color w:val="000000"/>
                <w:sz w:val="20"/>
                <w:szCs w:val="20"/>
              </w:rPr>
            </w:pPr>
            <w:r w:rsidRPr="00A73B19">
              <w:rPr>
                <w:rFonts w:cs="Calibri"/>
                <w:color w:val="000000"/>
                <w:sz w:val="20"/>
                <w:szCs w:val="20"/>
              </w:rPr>
              <w:t>0,5644</w:t>
            </w:r>
          </w:p>
        </w:tc>
        <w:tc>
          <w:tcPr>
            <w:tcW w:w="808" w:type="dxa"/>
            <w:tcBorders>
              <w:top w:val="nil"/>
              <w:bottom w:val="nil"/>
            </w:tcBorders>
            <w:noWrap/>
            <w:vAlign w:val="bottom"/>
          </w:tcPr>
          <w:p w14:paraId="593793AE" w14:textId="2E829DC3" w:rsidR="00E41488" w:rsidRPr="00A73B19" w:rsidRDefault="00E41488" w:rsidP="004F3F3F">
            <w:pPr>
              <w:spacing w:after="120"/>
              <w:rPr>
                <w:rFonts w:cs="Calibri"/>
                <w:color w:val="000000"/>
                <w:sz w:val="20"/>
                <w:szCs w:val="20"/>
              </w:rPr>
            </w:pPr>
            <w:r w:rsidRPr="00A73B19">
              <w:rPr>
                <w:rFonts w:cs="Calibri"/>
                <w:color w:val="000000"/>
                <w:sz w:val="20"/>
                <w:szCs w:val="20"/>
              </w:rPr>
              <w:t>0,0143</w:t>
            </w:r>
          </w:p>
        </w:tc>
      </w:tr>
      <w:tr w:rsidR="00E41488" w:rsidRPr="00A73B19" w14:paraId="126A465E" w14:textId="77777777" w:rsidTr="00287991">
        <w:trPr>
          <w:trHeight w:val="288"/>
        </w:trPr>
        <w:tc>
          <w:tcPr>
            <w:tcW w:w="2552" w:type="dxa"/>
            <w:tcBorders>
              <w:top w:val="nil"/>
              <w:bottom w:val="nil"/>
            </w:tcBorders>
            <w:noWrap/>
            <w:vAlign w:val="bottom"/>
          </w:tcPr>
          <w:p w14:paraId="3E5FD460" w14:textId="63EAFD2E"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tcBorders>
              <w:top w:val="nil"/>
              <w:bottom w:val="nil"/>
            </w:tcBorders>
            <w:noWrap/>
            <w:vAlign w:val="bottom"/>
          </w:tcPr>
          <w:p w14:paraId="7D633925" w14:textId="48FFC885"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62942B36" w14:textId="17BC64FE"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723" w:type="dxa"/>
            <w:tcBorders>
              <w:top w:val="nil"/>
              <w:bottom w:val="nil"/>
            </w:tcBorders>
            <w:noWrap/>
            <w:vAlign w:val="bottom"/>
          </w:tcPr>
          <w:p w14:paraId="694AB0AC" w14:textId="317B3379"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7168B290" w14:textId="5E728292" w:rsidR="00E41488" w:rsidRPr="00A73B19" w:rsidRDefault="00E41488" w:rsidP="004F3F3F">
            <w:pPr>
              <w:spacing w:after="120"/>
              <w:rPr>
                <w:rFonts w:cs="Calibri"/>
                <w:color w:val="000000"/>
                <w:sz w:val="20"/>
                <w:szCs w:val="20"/>
              </w:rPr>
            </w:pPr>
            <w:r w:rsidRPr="00A73B19">
              <w:rPr>
                <w:rFonts w:cs="Calibri"/>
                <w:color w:val="000000"/>
                <w:sz w:val="20"/>
                <w:szCs w:val="20"/>
              </w:rPr>
              <w:t>44317</w:t>
            </w:r>
          </w:p>
        </w:tc>
        <w:tc>
          <w:tcPr>
            <w:tcW w:w="808" w:type="dxa"/>
            <w:tcBorders>
              <w:top w:val="nil"/>
              <w:bottom w:val="nil"/>
            </w:tcBorders>
            <w:noWrap/>
            <w:vAlign w:val="bottom"/>
          </w:tcPr>
          <w:p w14:paraId="589736B9" w14:textId="6A07FE2B" w:rsidR="00E41488" w:rsidRPr="00A73B19" w:rsidRDefault="00E41488" w:rsidP="004F3F3F">
            <w:pPr>
              <w:spacing w:after="120"/>
              <w:rPr>
                <w:rFonts w:cs="Calibri"/>
                <w:color w:val="000000"/>
                <w:sz w:val="20"/>
                <w:szCs w:val="20"/>
              </w:rPr>
            </w:pPr>
            <w:r w:rsidRPr="00A73B19">
              <w:rPr>
                <w:rFonts w:cs="Calibri"/>
                <w:color w:val="000000"/>
                <w:sz w:val="20"/>
                <w:szCs w:val="20"/>
              </w:rPr>
              <w:t>0,2356</w:t>
            </w:r>
          </w:p>
        </w:tc>
        <w:tc>
          <w:tcPr>
            <w:tcW w:w="808" w:type="dxa"/>
            <w:tcBorders>
              <w:top w:val="nil"/>
              <w:bottom w:val="nil"/>
            </w:tcBorders>
            <w:noWrap/>
            <w:vAlign w:val="bottom"/>
          </w:tcPr>
          <w:p w14:paraId="3C1B2D26" w14:textId="4FAE9D60" w:rsidR="00E41488" w:rsidRPr="00A73B19" w:rsidRDefault="00E41488" w:rsidP="004F3F3F">
            <w:pPr>
              <w:spacing w:after="120"/>
              <w:rPr>
                <w:rFonts w:cs="Calibri"/>
                <w:color w:val="000000"/>
                <w:sz w:val="20"/>
                <w:szCs w:val="20"/>
              </w:rPr>
            </w:pPr>
            <w:r w:rsidRPr="00A73B19">
              <w:rPr>
                <w:rFonts w:cs="Calibri"/>
                <w:color w:val="000000"/>
                <w:sz w:val="20"/>
                <w:szCs w:val="20"/>
              </w:rPr>
              <w:t>0,0375</w:t>
            </w:r>
          </w:p>
        </w:tc>
        <w:tc>
          <w:tcPr>
            <w:tcW w:w="808" w:type="dxa"/>
            <w:tcBorders>
              <w:top w:val="nil"/>
              <w:bottom w:val="nil"/>
            </w:tcBorders>
            <w:noWrap/>
            <w:vAlign w:val="bottom"/>
          </w:tcPr>
          <w:p w14:paraId="799FF1C1" w14:textId="78D838F9" w:rsidR="00E41488" w:rsidRPr="00A73B19" w:rsidRDefault="00E41488" w:rsidP="004F3F3F">
            <w:pPr>
              <w:spacing w:after="120"/>
              <w:rPr>
                <w:rFonts w:cs="Calibri"/>
                <w:color w:val="000000"/>
                <w:sz w:val="20"/>
                <w:szCs w:val="20"/>
              </w:rPr>
            </w:pPr>
            <w:r w:rsidRPr="00A73B19">
              <w:rPr>
                <w:rFonts w:cs="Calibri"/>
                <w:color w:val="000000"/>
                <w:sz w:val="20"/>
                <w:szCs w:val="20"/>
              </w:rPr>
              <w:t>0,5669</w:t>
            </w:r>
          </w:p>
        </w:tc>
        <w:tc>
          <w:tcPr>
            <w:tcW w:w="808" w:type="dxa"/>
            <w:tcBorders>
              <w:top w:val="nil"/>
              <w:bottom w:val="nil"/>
            </w:tcBorders>
            <w:noWrap/>
            <w:vAlign w:val="bottom"/>
          </w:tcPr>
          <w:p w14:paraId="080A68FC" w14:textId="1A0EA524" w:rsidR="00E41488" w:rsidRPr="00A73B19" w:rsidRDefault="00E41488" w:rsidP="004F3F3F">
            <w:pPr>
              <w:spacing w:after="120"/>
              <w:rPr>
                <w:rFonts w:cs="Calibri"/>
                <w:color w:val="000000"/>
                <w:sz w:val="20"/>
                <w:szCs w:val="20"/>
              </w:rPr>
            </w:pPr>
            <w:r w:rsidRPr="00A73B19">
              <w:rPr>
                <w:rFonts w:cs="Calibri"/>
                <w:color w:val="000000"/>
                <w:sz w:val="20"/>
                <w:szCs w:val="20"/>
              </w:rPr>
              <w:t>0,0119</w:t>
            </w:r>
          </w:p>
        </w:tc>
      </w:tr>
      <w:tr w:rsidR="00E41488" w:rsidRPr="00A73B19" w14:paraId="3F39D84F" w14:textId="77777777" w:rsidTr="00287991">
        <w:trPr>
          <w:trHeight w:val="288"/>
        </w:trPr>
        <w:tc>
          <w:tcPr>
            <w:tcW w:w="2552" w:type="dxa"/>
            <w:tcBorders>
              <w:top w:val="nil"/>
              <w:bottom w:val="nil"/>
            </w:tcBorders>
            <w:noWrap/>
            <w:vAlign w:val="bottom"/>
          </w:tcPr>
          <w:p w14:paraId="3A486951" w14:textId="3EE21325"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tcBorders>
              <w:top w:val="nil"/>
              <w:bottom w:val="nil"/>
            </w:tcBorders>
            <w:noWrap/>
            <w:vAlign w:val="bottom"/>
          </w:tcPr>
          <w:p w14:paraId="06FD086B" w14:textId="02054DB5"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3438A8FE" w14:textId="2082D560"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723" w:type="dxa"/>
            <w:tcBorders>
              <w:top w:val="nil"/>
              <w:bottom w:val="nil"/>
            </w:tcBorders>
            <w:noWrap/>
            <w:vAlign w:val="bottom"/>
          </w:tcPr>
          <w:p w14:paraId="7CB7F3FB" w14:textId="56407554"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bottom"/>
          </w:tcPr>
          <w:p w14:paraId="3817F0FA" w14:textId="01E203DE" w:rsidR="00E41488" w:rsidRPr="00A73B19" w:rsidRDefault="00E41488" w:rsidP="004F3F3F">
            <w:pPr>
              <w:spacing w:after="120"/>
              <w:rPr>
                <w:rFonts w:cs="Calibri"/>
                <w:color w:val="000000"/>
                <w:sz w:val="20"/>
                <w:szCs w:val="20"/>
              </w:rPr>
            </w:pPr>
            <w:r w:rsidRPr="00A73B19">
              <w:rPr>
                <w:rFonts w:cs="Calibri"/>
                <w:color w:val="000000"/>
                <w:sz w:val="20"/>
                <w:szCs w:val="20"/>
              </w:rPr>
              <w:t>41150</w:t>
            </w:r>
          </w:p>
        </w:tc>
        <w:tc>
          <w:tcPr>
            <w:tcW w:w="808" w:type="dxa"/>
            <w:tcBorders>
              <w:top w:val="nil"/>
              <w:bottom w:val="nil"/>
            </w:tcBorders>
            <w:noWrap/>
            <w:vAlign w:val="bottom"/>
          </w:tcPr>
          <w:p w14:paraId="098465FD" w14:textId="56BB01C9" w:rsidR="00E41488" w:rsidRPr="00A73B19" w:rsidRDefault="00E41488" w:rsidP="004F3F3F">
            <w:pPr>
              <w:spacing w:after="120"/>
              <w:rPr>
                <w:rFonts w:cs="Calibri"/>
                <w:color w:val="000000"/>
                <w:sz w:val="20"/>
                <w:szCs w:val="20"/>
              </w:rPr>
            </w:pPr>
            <w:r w:rsidRPr="00A73B19">
              <w:rPr>
                <w:rFonts w:cs="Calibri"/>
                <w:color w:val="000000"/>
                <w:sz w:val="20"/>
                <w:szCs w:val="20"/>
              </w:rPr>
              <w:t>0,2353</w:t>
            </w:r>
          </w:p>
        </w:tc>
        <w:tc>
          <w:tcPr>
            <w:tcW w:w="808" w:type="dxa"/>
            <w:tcBorders>
              <w:top w:val="nil"/>
              <w:bottom w:val="nil"/>
            </w:tcBorders>
            <w:noWrap/>
            <w:vAlign w:val="bottom"/>
          </w:tcPr>
          <w:p w14:paraId="3749531B" w14:textId="5F406751" w:rsidR="00E41488" w:rsidRPr="00A73B19" w:rsidRDefault="00E41488" w:rsidP="004F3F3F">
            <w:pPr>
              <w:spacing w:after="120"/>
              <w:rPr>
                <w:rFonts w:cs="Calibri"/>
                <w:color w:val="000000"/>
                <w:sz w:val="20"/>
                <w:szCs w:val="20"/>
              </w:rPr>
            </w:pPr>
            <w:r w:rsidRPr="00A73B19">
              <w:rPr>
                <w:rFonts w:cs="Calibri"/>
                <w:color w:val="000000"/>
                <w:sz w:val="20"/>
                <w:szCs w:val="20"/>
              </w:rPr>
              <w:t>0,0569</w:t>
            </w:r>
          </w:p>
        </w:tc>
        <w:tc>
          <w:tcPr>
            <w:tcW w:w="808" w:type="dxa"/>
            <w:tcBorders>
              <w:top w:val="nil"/>
              <w:bottom w:val="nil"/>
            </w:tcBorders>
            <w:noWrap/>
            <w:vAlign w:val="bottom"/>
          </w:tcPr>
          <w:p w14:paraId="1306157E" w14:textId="44C88377" w:rsidR="00E41488" w:rsidRPr="00A73B19" w:rsidRDefault="00E41488" w:rsidP="004F3F3F">
            <w:pPr>
              <w:spacing w:after="120"/>
              <w:rPr>
                <w:rFonts w:cs="Calibri"/>
                <w:color w:val="000000"/>
                <w:sz w:val="20"/>
                <w:szCs w:val="20"/>
              </w:rPr>
            </w:pPr>
            <w:r w:rsidRPr="00A73B19">
              <w:rPr>
                <w:rFonts w:cs="Calibri"/>
                <w:color w:val="000000"/>
                <w:sz w:val="20"/>
                <w:szCs w:val="20"/>
              </w:rPr>
              <w:t>0,5671</w:t>
            </w:r>
          </w:p>
        </w:tc>
        <w:tc>
          <w:tcPr>
            <w:tcW w:w="808" w:type="dxa"/>
            <w:tcBorders>
              <w:top w:val="nil"/>
              <w:bottom w:val="nil"/>
            </w:tcBorders>
            <w:noWrap/>
            <w:vAlign w:val="bottom"/>
          </w:tcPr>
          <w:p w14:paraId="6B733EB7" w14:textId="5B683B6E" w:rsidR="00E41488" w:rsidRPr="00A73B19" w:rsidRDefault="00E41488" w:rsidP="004F3F3F">
            <w:pPr>
              <w:spacing w:after="120"/>
              <w:rPr>
                <w:rFonts w:cs="Calibri"/>
                <w:color w:val="000000"/>
                <w:sz w:val="20"/>
                <w:szCs w:val="20"/>
              </w:rPr>
            </w:pPr>
            <w:r w:rsidRPr="00A73B19">
              <w:rPr>
                <w:rFonts w:cs="Calibri"/>
                <w:color w:val="000000"/>
                <w:sz w:val="20"/>
                <w:szCs w:val="20"/>
              </w:rPr>
              <w:t>0,0178</w:t>
            </w:r>
          </w:p>
        </w:tc>
      </w:tr>
      <w:tr w:rsidR="00E41488" w:rsidRPr="00A73B19" w14:paraId="6DA77BE6" w14:textId="77777777" w:rsidTr="00287991">
        <w:trPr>
          <w:trHeight w:val="288"/>
        </w:trPr>
        <w:tc>
          <w:tcPr>
            <w:tcW w:w="2552" w:type="dxa"/>
            <w:tcBorders>
              <w:top w:val="nil"/>
              <w:bottom w:val="nil"/>
            </w:tcBorders>
            <w:noWrap/>
            <w:vAlign w:val="bottom"/>
          </w:tcPr>
          <w:p w14:paraId="0CC396FA" w14:textId="48BCC493"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tcBorders>
              <w:top w:val="nil"/>
              <w:bottom w:val="nil"/>
            </w:tcBorders>
            <w:noWrap/>
            <w:vAlign w:val="bottom"/>
          </w:tcPr>
          <w:p w14:paraId="4683BA47" w14:textId="0CCE1E89"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468E1E3E" w14:textId="5A762D28"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723" w:type="dxa"/>
            <w:tcBorders>
              <w:top w:val="nil"/>
              <w:bottom w:val="nil"/>
            </w:tcBorders>
            <w:noWrap/>
            <w:vAlign w:val="bottom"/>
          </w:tcPr>
          <w:p w14:paraId="552B124E" w14:textId="02AF4B00"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706A15BF" w14:textId="19DCEEF5" w:rsidR="00E41488" w:rsidRPr="00A73B19" w:rsidRDefault="00E41488" w:rsidP="004F3F3F">
            <w:pPr>
              <w:spacing w:after="120"/>
              <w:rPr>
                <w:rFonts w:cs="Calibri"/>
                <w:color w:val="000000"/>
                <w:sz w:val="20"/>
                <w:szCs w:val="20"/>
              </w:rPr>
            </w:pPr>
            <w:r w:rsidRPr="00A73B19">
              <w:rPr>
                <w:rFonts w:cs="Calibri"/>
                <w:color w:val="000000"/>
                <w:sz w:val="20"/>
                <w:szCs w:val="20"/>
              </w:rPr>
              <w:t>50645</w:t>
            </w:r>
          </w:p>
        </w:tc>
        <w:tc>
          <w:tcPr>
            <w:tcW w:w="808" w:type="dxa"/>
            <w:tcBorders>
              <w:top w:val="nil"/>
              <w:bottom w:val="nil"/>
            </w:tcBorders>
            <w:noWrap/>
            <w:vAlign w:val="bottom"/>
          </w:tcPr>
          <w:p w14:paraId="30D1314E" w14:textId="4BC7EA13" w:rsidR="00E41488" w:rsidRPr="00A73B19" w:rsidRDefault="00E41488" w:rsidP="004F3F3F">
            <w:pPr>
              <w:spacing w:after="120"/>
              <w:rPr>
                <w:rFonts w:cs="Calibri"/>
                <w:color w:val="000000"/>
                <w:sz w:val="20"/>
                <w:szCs w:val="20"/>
              </w:rPr>
            </w:pPr>
            <w:r w:rsidRPr="00A73B19">
              <w:rPr>
                <w:rFonts w:cs="Calibri"/>
                <w:color w:val="000000"/>
                <w:sz w:val="20"/>
                <w:szCs w:val="20"/>
              </w:rPr>
              <w:t>0,2239</w:t>
            </w:r>
          </w:p>
        </w:tc>
        <w:tc>
          <w:tcPr>
            <w:tcW w:w="808" w:type="dxa"/>
            <w:tcBorders>
              <w:top w:val="nil"/>
              <w:bottom w:val="nil"/>
            </w:tcBorders>
            <w:noWrap/>
            <w:vAlign w:val="bottom"/>
          </w:tcPr>
          <w:p w14:paraId="645D4CFC" w14:textId="4F6BA6CE" w:rsidR="00E41488" w:rsidRPr="00A73B19" w:rsidRDefault="00E41488" w:rsidP="004F3F3F">
            <w:pPr>
              <w:spacing w:after="120"/>
              <w:rPr>
                <w:rFonts w:cs="Calibri"/>
                <w:color w:val="000000"/>
                <w:sz w:val="20"/>
                <w:szCs w:val="20"/>
              </w:rPr>
            </w:pPr>
            <w:r w:rsidRPr="00A73B19">
              <w:rPr>
                <w:rFonts w:cs="Calibri"/>
                <w:color w:val="000000"/>
                <w:sz w:val="20"/>
                <w:szCs w:val="20"/>
              </w:rPr>
              <w:t>0,0398</w:t>
            </w:r>
          </w:p>
        </w:tc>
        <w:tc>
          <w:tcPr>
            <w:tcW w:w="808" w:type="dxa"/>
            <w:tcBorders>
              <w:top w:val="nil"/>
              <w:bottom w:val="nil"/>
            </w:tcBorders>
            <w:noWrap/>
            <w:vAlign w:val="bottom"/>
          </w:tcPr>
          <w:p w14:paraId="6A5F3C9B" w14:textId="6FEB06BF" w:rsidR="00E41488" w:rsidRPr="00A73B19" w:rsidRDefault="00E41488" w:rsidP="004F3F3F">
            <w:pPr>
              <w:spacing w:after="120"/>
              <w:rPr>
                <w:rFonts w:cs="Calibri"/>
                <w:color w:val="000000"/>
                <w:sz w:val="20"/>
                <w:szCs w:val="20"/>
              </w:rPr>
            </w:pPr>
            <w:r w:rsidRPr="00A73B19">
              <w:rPr>
                <w:rFonts w:cs="Calibri"/>
                <w:color w:val="000000"/>
                <w:sz w:val="20"/>
                <w:szCs w:val="20"/>
              </w:rPr>
              <w:t>0,5631</w:t>
            </w:r>
          </w:p>
        </w:tc>
        <w:tc>
          <w:tcPr>
            <w:tcW w:w="808" w:type="dxa"/>
            <w:tcBorders>
              <w:top w:val="nil"/>
              <w:bottom w:val="nil"/>
            </w:tcBorders>
            <w:noWrap/>
            <w:vAlign w:val="bottom"/>
          </w:tcPr>
          <w:p w14:paraId="62A4F713" w14:textId="266ECC64" w:rsidR="00E41488" w:rsidRPr="00A73B19" w:rsidRDefault="00E41488" w:rsidP="004F3F3F">
            <w:pPr>
              <w:spacing w:after="120"/>
              <w:rPr>
                <w:rFonts w:cs="Calibri"/>
                <w:color w:val="000000"/>
                <w:sz w:val="20"/>
                <w:szCs w:val="20"/>
              </w:rPr>
            </w:pPr>
            <w:r w:rsidRPr="00A73B19">
              <w:rPr>
                <w:rFonts w:cs="Calibri"/>
                <w:color w:val="000000"/>
                <w:sz w:val="20"/>
                <w:szCs w:val="20"/>
              </w:rPr>
              <w:t>0,0122</w:t>
            </w:r>
          </w:p>
        </w:tc>
      </w:tr>
      <w:tr w:rsidR="00E41488" w:rsidRPr="00A73B19" w14:paraId="14D5710A" w14:textId="77777777" w:rsidTr="00287991">
        <w:trPr>
          <w:trHeight w:val="288"/>
        </w:trPr>
        <w:tc>
          <w:tcPr>
            <w:tcW w:w="2552" w:type="dxa"/>
            <w:tcBorders>
              <w:top w:val="nil"/>
              <w:bottom w:val="nil"/>
            </w:tcBorders>
            <w:noWrap/>
            <w:vAlign w:val="bottom"/>
          </w:tcPr>
          <w:p w14:paraId="52766B0F" w14:textId="03A3EDAD"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40% CF:1  </w:t>
            </w:r>
          </w:p>
        </w:tc>
        <w:tc>
          <w:tcPr>
            <w:tcW w:w="808" w:type="dxa"/>
            <w:tcBorders>
              <w:top w:val="nil"/>
              <w:bottom w:val="nil"/>
            </w:tcBorders>
            <w:noWrap/>
            <w:vAlign w:val="bottom"/>
          </w:tcPr>
          <w:p w14:paraId="23F5FAEA" w14:textId="42E1B50D"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2EA79C08" w14:textId="67EB9E32"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723" w:type="dxa"/>
            <w:tcBorders>
              <w:top w:val="nil"/>
              <w:bottom w:val="nil"/>
            </w:tcBorders>
            <w:noWrap/>
            <w:vAlign w:val="bottom"/>
          </w:tcPr>
          <w:p w14:paraId="6F199B25" w14:textId="5520C246"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bottom"/>
          </w:tcPr>
          <w:p w14:paraId="4461DC24" w14:textId="64C9D6A9" w:rsidR="00E41488" w:rsidRPr="00A73B19" w:rsidRDefault="00E41488" w:rsidP="004F3F3F">
            <w:pPr>
              <w:spacing w:after="120"/>
              <w:rPr>
                <w:rFonts w:cs="Calibri"/>
                <w:color w:val="000000"/>
                <w:sz w:val="20"/>
                <w:szCs w:val="20"/>
              </w:rPr>
            </w:pPr>
            <w:r w:rsidRPr="00A73B19">
              <w:rPr>
                <w:rFonts w:cs="Calibri"/>
                <w:color w:val="000000"/>
                <w:sz w:val="20"/>
                <w:szCs w:val="20"/>
              </w:rPr>
              <w:t>43655</w:t>
            </w:r>
          </w:p>
        </w:tc>
        <w:tc>
          <w:tcPr>
            <w:tcW w:w="808" w:type="dxa"/>
            <w:tcBorders>
              <w:top w:val="nil"/>
              <w:bottom w:val="nil"/>
            </w:tcBorders>
            <w:noWrap/>
            <w:vAlign w:val="bottom"/>
          </w:tcPr>
          <w:p w14:paraId="79473B19" w14:textId="2E3D0C6E" w:rsidR="00E41488" w:rsidRPr="00A73B19" w:rsidRDefault="00E41488" w:rsidP="004F3F3F">
            <w:pPr>
              <w:spacing w:after="120"/>
              <w:rPr>
                <w:rFonts w:cs="Calibri"/>
                <w:color w:val="000000"/>
                <w:sz w:val="20"/>
                <w:szCs w:val="20"/>
              </w:rPr>
            </w:pPr>
            <w:r w:rsidRPr="00A73B19">
              <w:rPr>
                <w:rFonts w:cs="Calibri"/>
                <w:color w:val="000000"/>
                <w:sz w:val="20"/>
                <w:szCs w:val="20"/>
              </w:rPr>
              <w:t>0,3982</w:t>
            </w:r>
          </w:p>
        </w:tc>
        <w:tc>
          <w:tcPr>
            <w:tcW w:w="808" w:type="dxa"/>
            <w:tcBorders>
              <w:top w:val="nil"/>
              <w:bottom w:val="nil"/>
            </w:tcBorders>
            <w:noWrap/>
            <w:vAlign w:val="bottom"/>
          </w:tcPr>
          <w:p w14:paraId="3CB32F1C" w14:textId="7712952D" w:rsidR="00E41488" w:rsidRPr="00A73B19" w:rsidRDefault="00E41488" w:rsidP="004F3F3F">
            <w:pPr>
              <w:spacing w:after="120"/>
              <w:rPr>
                <w:rFonts w:cs="Calibri"/>
                <w:color w:val="000000"/>
                <w:sz w:val="20"/>
                <w:szCs w:val="20"/>
              </w:rPr>
            </w:pPr>
            <w:r w:rsidRPr="00A73B19">
              <w:rPr>
                <w:rFonts w:cs="Calibri"/>
                <w:color w:val="000000"/>
                <w:sz w:val="20"/>
                <w:szCs w:val="20"/>
              </w:rPr>
              <w:t>0,0441</w:t>
            </w:r>
          </w:p>
        </w:tc>
        <w:tc>
          <w:tcPr>
            <w:tcW w:w="808" w:type="dxa"/>
            <w:tcBorders>
              <w:top w:val="nil"/>
              <w:bottom w:val="nil"/>
            </w:tcBorders>
            <w:noWrap/>
            <w:vAlign w:val="bottom"/>
          </w:tcPr>
          <w:p w14:paraId="412316EB" w14:textId="1EF1C88D" w:rsidR="00E41488" w:rsidRPr="00A73B19" w:rsidRDefault="00E41488" w:rsidP="004F3F3F">
            <w:pPr>
              <w:spacing w:after="120"/>
              <w:rPr>
                <w:rFonts w:cs="Calibri"/>
                <w:color w:val="000000"/>
                <w:sz w:val="20"/>
                <w:szCs w:val="20"/>
              </w:rPr>
            </w:pPr>
            <w:r w:rsidRPr="00A73B19">
              <w:rPr>
                <w:rFonts w:cs="Calibri"/>
                <w:color w:val="000000"/>
                <w:sz w:val="20"/>
                <w:szCs w:val="20"/>
              </w:rPr>
              <w:t>0,6243</w:t>
            </w:r>
          </w:p>
        </w:tc>
        <w:tc>
          <w:tcPr>
            <w:tcW w:w="808" w:type="dxa"/>
            <w:tcBorders>
              <w:top w:val="nil"/>
              <w:bottom w:val="nil"/>
            </w:tcBorders>
            <w:noWrap/>
            <w:vAlign w:val="bottom"/>
          </w:tcPr>
          <w:p w14:paraId="7A3315BA" w14:textId="3CA77D99" w:rsidR="00E41488" w:rsidRPr="00A73B19" w:rsidRDefault="00E41488" w:rsidP="004F3F3F">
            <w:pPr>
              <w:spacing w:after="120"/>
              <w:rPr>
                <w:rFonts w:cs="Calibri"/>
                <w:color w:val="000000"/>
                <w:sz w:val="20"/>
                <w:szCs w:val="20"/>
              </w:rPr>
            </w:pPr>
            <w:r w:rsidRPr="00A73B19">
              <w:rPr>
                <w:rFonts w:cs="Calibri"/>
                <w:color w:val="000000"/>
                <w:sz w:val="20"/>
                <w:szCs w:val="20"/>
              </w:rPr>
              <w:t>0,0174</w:t>
            </w:r>
          </w:p>
        </w:tc>
      </w:tr>
      <w:tr w:rsidR="00E41488" w:rsidRPr="00A73B19" w14:paraId="3913397A" w14:textId="77777777" w:rsidTr="00287991">
        <w:trPr>
          <w:trHeight w:val="288"/>
        </w:trPr>
        <w:tc>
          <w:tcPr>
            <w:tcW w:w="2552" w:type="dxa"/>
            <w:tcBorders>
              <w:top w:val="nil"/>
              <w:bottom w:val="nil"/>
            </w:tcBorders>
            <w:noWrap/>
            <w:vAlign w:val="bottom"/>
          </w:tcPr>
          <w:p w14:paraId="0FA699CC" w14:textId="008A2F27"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40% CF:2  </w:t>
            </w:r>
          </w:p>
        </w:tc>
        <w:tc>
          <w:tcPr>
            <w:tcW w:w="808" w:type="dxa"/>
            <w:tcBorders>
              <w:top w:val="nil"/>
              <w:bottom w:val="nil"/>
            </w:tcBorders>
            <w:noWrap/>
            <w:vAlign w:val="bottom"/>
          </w:tcPr>
          <w:p w14:paraId="0566D69E" w14:textId="503F931B"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55442504" w14:textId="31FB4588"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723" w:type="dxa"/>
            <w:tcBorders>
              <w:top w:val="nil"/>
              <w:bottom w:val="nil"/>
            </w:tcBorders>
            <w:noWrap/>
            <w:vAlign w:val="bottom"/>
          </w:tcPr>
          <w:p w14:paraId="324CFE71" w14:textId="0FA745BB"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4ECA15C8" w14:textId="1F2AC9D0" w:rsidR="00E41488" w:rsidRPr="00A73B19" w:rsidRDefault="00E41488" w:rsidP="004F3F3F">
            <w:pPr>
              <w:spacing w:after="120"/>
              <w:rPr>
                <w:rFonts w:cs="Calibri"/>
                <w:color w:val="000000"/>
                <w:sz w:val="20"/>
                <w:szCs w:val="20"/>
              </w:rPr>
            </w:pPr>
            <w:r w:rsidRPr="00A73B19">
              <w:rPr>
                <w:rFonts w:cs="Calibri"/>
                <w:color w:val="000000"/>
                <w:sz w:val="20"/>
                <w:szCs w:val="20"/>
              </w:rPr>
              <w:t>55655</w:t>
            </w:r>
          </w:p>
        </w:tc>
        <w:tc>
          <w:tcPr>
            <w:tcW w:w="808" w:type="dxa"/>
            <w:tcBorders>
              <w:top w:val="nil"/>
              <w:bottom w:val="nil"/>
            </w:tcBorders>
            <w:noWrap/>
            <w:vAlign w:val="bottom"/>
          </w:tcPr>
          <w:p w14:paraId="39B2869A" w14:textId="478CF0DA" w:rsidR="00E41488" w:rsidRPr="00A73B19" w:rsidRDefault="00E41488" w:rsidP="004F3F3F">
            <w:pPr>
              <w:spacing w:after="120"/>
              <w:rPr>
                <w:rFonts w:cs="Calibri"/>
                <w:color w:val="000000"/>
                <w:sz w:val="20"/>
                <w:szCs w:val="20"/>
              </w:rPr>
            </w:pPr>
            <w:r w:rsidRPr="00A73B19">
              <w:rPr>
                <w:rFonts w:cs="Calibri"/>
                <w:color w:val="000000"/>
                <w:sz w:val="20"/>
                <w:szCs w:val="20"/>
              </w:rPr>
              <w:t>0,3860</w:t>
            </w:r>
          </w:p>
        </w:tc>
        <w:tc>
          <w:tcPr>
            <w:tcW w:w="808" w:type="dxa"/>
            <w:tcBorders>
              <w:top w:val="nil"/>
              <w:bottom w:val="nil"/>
            </w:tcBorders>
            <w:noWrap/>
            <w:vAlign w:val="bottom"/>
          </w:tcPr>
          <w:p w14:paraId="10E29FD5" w14:textId="0500AF32" w:rsidR="00E41488" w:rsidRPr="00A73B19" w:rsidRDefault="00E41488" w:rsidP="004F3F3F">
            <w:pPr>
              <w:spacing w:after="120"/>
              <w:rPr>
                <w:rFonts w:cs="Calibri"/>
                <w:color w:val="000000"/>
                <w:sz w:val="20"/>
                <w:szCs w:val="20"/>
              </w:rPr>
            </w:pPr>
            <w:r w:rsidRPr="00A73B19">
              <w:rPr>
                <w:rFonts w:cs="Calibri"/>
                <w:color w:val="000000"/>
                <w:sz w:val="20"/>
                <w:szCs w:val="20"/>
              </w:rPr>
              <w:t>0,0165</w:t>
            </w:r>
          </w:p>
        </w:tc>
        <w:tc>
          <w:tcPr>
            <w:tcW w:w="808" w:type="dxa"/>
            <w:tcBorders>
              <w:top w:val="nil"/>
              <w:bottom w:val="nil"/>
            </w:tcBorders>
            <w:noWrap/>
            <w:vAlign w:val="bottom"/>
          </w:tcPr>
          <w:p w14:paraId="611A78B5" w14:textId="064DB608" w:rsidR="00E41488" w:rsidRPr="00A73B19" w:rsidRDefault="00E41488" w:rsidP="004F3F3F">
            <w:pPr>
              <w:spacing w:after="120"/>
              <w:rPr>
                <w:rFonts w:cs="Calibri"/>
                <w:color w:val="000000"/>
                <w:sz w:val="20"/>
                <w:szCs w:val="20"/>
              </w:rPr>
            </w:pPr>
            <w:r w:rsidRPr="00A73B19">
              <w:rPr>
                <w:rFonts w:cs="Calibri"/>
                <w:color w:val="000000"/>
                <w:sz w:val="20"/>
                <w:szCs w:val="20"/>
              </w:rPr>
              <w:t>0,6191</w:t>
            </w:r>
          </w:p>
        </w:tc>
        <w:tc>
          <w:tcPr>
            <w:tcW w:w="808" w:type="dxa"/>
            <w:tcBorders>
              <w:top w:val="nil"/>
              <w:bottom w:val="nil"/>
            </w:tcBorders>
            <w:noWrap/>
            <w:vAlign w:val="bottom"/>
          </w:tcPr>
          <w:p w14:paraId="4F9598C9" w14:textId="6E4D1277" w:rsidR="00E41488" w:rsidRPr="00A73B19" w:rsidRDefault="00E41488" w:rsidP="004F3F3F">
            <w:pPr>
              <w:spacing w:after="120"/>
              <w:rPr>
                <w:rFonts w:cs="Calibri"/>
                <w:color w:val="000000"/>
                <w:sz w:val="20"/>
                <w:szCs w:val="20"/>
              </w:rPr>
            </w:pPr>
            <w:r w:rsidRPr="00A73B19">
              <w:rPr>
                <w:rFonts w:cs="Calibri"/>
                <w:color w:val="000000"/>
                <w:sz w:val="20"/>
                <w:szCs w:val="20"/>
              </w:rPr>
              <w:t>0,0062</w:t>
            </w:r>
          </w:p>
        </w:tc>
      </w:tr>
      <w:bookmarkEnd w:id="37"/>
      <w:tr w:rsidR="00D47A39" w:rsidRPr="00A73B19" w14:paraId="5CD3F199" w14:textId="77777777" w:rsidTr="00E41488">
        <w:trPr>
          <w:trHeight w:val="288"/>
        </w:trPr>
        <w:tc>
          <w:tcPr>
            <w:tcW w:w="9016" w:type="dxa"/>
            <w:gridSpan w:val="10"/>
            <w:tcBorders>
              <w:top w:val="single" w:sz="4" w:space="0" w:color="auto"/>
              <w:bottom w:val="single" w:sz="4" w:space="0" w:color="auto"/>
            </w:tcBorders>
            <w:noWrap/>
            <w:vAlign w:val="center"/>
          </w:tcPr>
          <w:p w14:paraId="1D157FC9" w14:textId="29B5CDE0" w:rsidR="00D47A39" w:rsidRPr="00A73B19" w:rsidRDefault="00D47A39" w:rsidP="004F3F3F">
            <w:pPr>
              <w:spacing w:after="120"/>
              <w:rPr>
                <w:rFonts w:cs="Calibri"/>
                <w:sz w:val="20"/>
                <w:szCs w:val="20"/>
              </w:rPr>
            </w:pPr>
            <w:r w:rsidRPr="00A73B19">
              <w:rPr>
                <w:rFonts w:cs="Calibri"/>
                <w:sz w:val="20"/>
                <w:szCs w:val="20"/>
              </w:rPr>
              <w:t>Models Trained on Only CFs</w:t>
            </w:r>
          </w:p>
        </w:tc>
      </w:tr>
      <w:tr w:rsidR="00E41488" w:rsidRPr="00A73B19" w14:paraId="379474C2" w14:textId="77777777" w:rsidTr="00615F0C">
        <w:trPr>
          <w:trHeight w:val="288"/>
        </w:trPr>
        <w:tc>
          <w:tcPr>
            <w:tcW w:w="2552" w:type="dxa"/>
            <w:tcBorders>
              <w:top w:val="single" w:sz="4" w:space="0" w:color="auto"/>
            </w:tcBorders>
            <w:noWrap/>
            <w:vAlign w:val="bottom"/>
          </w:tcPr>
          <w:p w14:paraId="49E86189" w14:textId="6059D1AE" w:rsidR="00E41488" w:rsidRPr="00A73B19" w:rsidRDefault="00E41488"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tcPr>
          <w:p w14:paraId="72F28E45" w14:textId="2854C6CE" w:rsidR="00E41488" w:rsidRPr="00A73B19" w:rsidRDefault="00E41488"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bottom"/>
          </w:tcPr>
          <w:p w14:paraId="5E48F489" w14:textId="1D9FFA13" w:rsidR="00E41488" w:rsidRPr="00A73B19" w:rsidRDefault="00E41488" w:rsidP="004F3F3F">
            <w:pPr>
              <w:spacing w:after="120"/>
              <w:rPr>
                <w:rFonts w:cs="Calibri"/>
                <w:sz w:val="20"/>
                <w:szCs w:val="20"/>
              </w:rPr>
            </w:pPr>
            <w:r w:rsidRPr="00A73B19">
              <w:rPr>
                <w:rFonts w:cs="Calibri"/>
                <w:color w:val="000000"/>
                <w:sz w:val="20"/>
                <w:szCs w:val="20"/>
              </w:rPr>
              <w:t>3166</w:t>
            </w:r>
          </w:p>
        </w:tc>
        <w:tc>
          <w:tcPr>
            <w:tcW w:w="723" w:type="dxa"/>
            <w:tcBorders>
              <w:top w:val="single" w:sz="4" w:space="0" w:color="auto"/>
            </w:tcBorders>
            <w:noWrap/>
            <w:vAlign w:val="bottom"/>
          </w:tcPr>
          <w:p w14:paraId="2FDA1532" w14:textId="27458C68" w:rsidR="00E41488" w:rsidRPr="00A73B19" w:rsidRDefault="00E41488"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bottom"/>
          </w:tcPr>
          <w:p w14:paraId="5C6BE871" w14:textId="4B520DD1" w:rsidR="00E41488" w:rsidRPr="00A73B19" w:rsidRDefault="00E41488" w:rsidP="004F3F3F">
            <w:pPr>
              <w:spacing w:after="120"/>
              <w:rPr>
                <w:rFonts w:cs="Calibri"/>
                <w:sz w:val="20"/>
                <w:szCs w:val="20"/>
              </w:rPr>
            </w:pPr>
            <w:r w:rsidRPr="00A73B19">
              <w:rPr>
                <w:rFonts w:cs="Calibri"/>
                <w:color w:val="000000"/>
                <w:sz w:val="20"/>
                <w:szCs w:val="20"/>
              </w:rPr>
              <w:t>3166</w:t>
            </w:r>
          </w:p>
        </w:tc>
        <w:tc>
          <w:tcPr>
            <w:tcW w:w="808" w:type="dxa"/>
            <w:tcBorders>
              <w:top w:val="single" w:sz="4" w:space="0" w:color="auto"/>
            </w:tcBorders>
            <w:noWrap/>
            <w:vAlign w:val="bottom"/>
          </w:tcPr>
          <w:p w14:paraId="32C1299E" w14:textId="74B3ACD1" w:rsidR="00E41488" w:rsidRPr="00A73B19" w:rsidRDefault="00E41488" w:rsidP="004F3F3F">
            <w:pPr>
              <w:spacing w:after="120"/>
              <w:rPr>
                <w:rFonts w:cs="Calibri"/>
                <w:sz w:val="20"/>
                <w:szCs w:val="20"/>
              </w:rPr>
            </w:pPr>
            <w:r w:rsidRPr="00A73B19">
              <w:rPr>
                <w:rFonts w:cs="Calibri"/>
                <w:color w:val="000000"/>
                <w:sz w:val="20"/>
                <w:szCs w:val="20"/>
              </w:rPr>
              <w:t>0,1930</w:t>
            </w:r>
          </w:p>
        </w:tc>
        <w:tc>
          <w:tcPr>
            <w:tcW w:w="808" w:type="dxa"/>
            <w:tcBorders>
              <w:top w:val="single" w:sz="4" w:space="0" w:color="auto"/>
            </w:tcBorders>
            <w:noWrap/>
            <w:vAlign w:val="bottom"/>
          </w:tcPr>
          <w:p w14:paraId="376661D3" w14:textId="29711938" w:rsidR="00E41488" w:rsidRPr="00A73B19" w:rsidRDefault="00E41488" w:rsidP="004F3F3F">
            <w:pPr>
              <w:spacing w:after="120"/>
              <w:rPr>
                <w:rFonts w:cs="Calibri"/>
                <w:sz w:val="20"/>
                <w:szCs w:val="20"/>
              </w:rPr>
            </w:pPr>
            <w:r w:rsidRPr="00A73B19">
              <w:rPr>
                <w:rFonts w:cs="Calibri"/>
                <w:color w:val="000000"/>
                <w:sz w:val="20"/>
                <w:szCs w:val="20"/>
              </w:rPr>
              <w:t>0,0004</w:t>
            </w:r>
          </w:p>
        </w:tc>
        <w:tc>
          <w:tcPr>
            <w:tcW w:w="808" w:type="dxa"/>
            <w:tcBorders>
              <w:top w:val="single" w:sz="4" w:space="0" w:color="auto"/>
            </w:tcBorders>
            <w:noWrap/>
            <w:vAlign w:val="bottom"/>
          </w:tcPr>
          <w:p w14:paraId="6DC3A3CE" w14:textId="47C2B4F2" w:rsidR="00E41488" w:rsidRPr="00A73B19" w:rsidRDefault="00E41488" w:rsidP="004F3F3F">
            <w:pPr>
              <w:spacing w:after="120"/>
              <w:rPr>
                <w:rFonts w:cs="Calibri"/>
                <w:sz w:val="20"/>
                <w:szCs w:val="20"/>
              </w:rPr>
            </w:pPr>
            <w:r w:rsidRPr="00A73B19">
              <w:rPr>
                <w:rFonts w:cs="Calibri"/>
                <w:color w:val="000000"/>
                <w:sz w:val="20"/>
                <w:szCs w:val="20"/>
              </w:rPr>
              <w:t>0,5531</w:t>
            </w:r>
          </w:p>
        </w:tc>
        <w:tc>
          <w:tcPr>
            <w:tcW w:w="808" w:type="dxa"/>
            <w:tcBorders>
              <w:top w:val="single" w:sz="4" w:space="0" w:color="auto"/>
            </w:tcBorders>
            <w:noWrap/>
            <w:vAlign w:val="bottom"/>
          </w:tcPr>
          <w:p w14:paraId="057012F8" w14:textId="2AAAC86C" w:rsidR="00E41488" w:rsidRPr="00A73B19" w:rsidRDefault="00E41488" w:rsidP="004F3F3F">
            <w:pPr>
              <w:spacing w:after="120"/>
              <w:rPr>
                <w:rFonts w:cs="Calibri"/>
                <w:sz w:val="20"/>
                <w:szCs w:val="20"/>
              </w:rPr>
            </w:pPr>
            <w:r w:rsidRPr="00A73B19">
              <w:rPr>
                <w:rFonts w:cs="Calibri"/>
                <w:color w:val="000000"/>
                <w:sz w:val="20"/>
                <w:szCs w:val="20"/>
              </w:rPr>
              <w:t>0,0001</w:t>
            </w:r>
          </w:p>
        </w:tc>
      </w:tr>
      <w:tr w:rsidR="00E41488" w:rsidRPr="00A73B19" w14:paraId="56D16CAB" w14:textId="77777777" w:rsidTr="00615F0C">
        <w:trPr>
          <w:trHeight w:val="288"/>
        </w:trPr>
        <w:tc>
          <w:tcPr>
            <w:tcW w:w="2552" w:type="dxa"/>
            <w:noWrap/>
            <w:vAlign w:val="bottom"/>
          </w:tcPr>
          <w:p w14:paraId="555006F3" w14:textId="56B2507B"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10% CF:2  </w:t>
            </w:r>
          </w:p>
        </w:tc>
        <w:tc>
          <w:tcPr>
            <w:tcW w:w="808" w:type="dxa"/>
            <w:noWrap/>
            <w:vAlign w:val="center"/>
          </w:tcPr>
          <w:p w14:paraId="7A277543" w14:textId="01FC95D2"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56CA7523" w14:textId="102A092A"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808" w:type="dxa"/>
            <w:gridSpan w:val="2"/>
            <w:noWrap/>
            <w:vAlign w:val="bottom"/>
          </w:tcPr>
          <w:p w14:paraId="2FFCABD6" w14:textId="36DEAD23"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0B590EB5" w14:textId="2D43ECBA" w:rsidR="00E41488" w:rsidRPr="00A73B19" w:rsidRDefault="00E41488" w:rsidP="004F3F3F">
            <w:pPr>
              <w:spacing w:after="120"/>
              <w:rPr>
                <w:rFonts w:cs="Calibri"/>
                <w:color w:val="000000"/>
                <w:sz w:val="20"/>
                <w:szCs w:val="20"/>
              </w:rPr>
            </w:pPr>
            <w:r w:rsidRPr="00A73B19">
              <w:rPr>
                <w:rFonts w:cs="Calibri"/>
                <w:color w:val="000000"/>
                <w:sz w:val="20"/>
                <w:szCs w:val="20"/>
              </w:rPr>
              <w:t>6332</w:t>
            </w:r>
          </w:p>
        </w:tc>
        <w:tc>
          <w:tcPr>
            <w:tcW w:w="808" w:type="dxa"/>
            <w:noWrap/>
            <w:vAlign w:val="bottom"/>
          </w:tcPr>
          <w:p w14:paraId="7295E0AF" w14:textId="443F393C" w:rsidR="00E41488" w:rsidRPr="00A73B19" w:rsidRDefault="00E41488" w:rsidP="004F3F3F">
            <w:pPr>
              <w:spacing w:after="120"/>
              <w:rPr>
                <w:rFonts w:cs="Calibri"/>
                <w:color w:val="000000"/>
                <w:sz w:val="20"/>
                <w:szCs w:val="20"/>
              </w:rPr>
            </w:pPr>
            <w:r w:rsidRPr="00A73B19">
              <w:rPr>
                <w:rFonts w:cs="Calibri"/>
                <w:color w:val="000000"/>
                <w:sz w:val="20"/>
                <w:szCs w:val="20"/>
              </w:rPr>
              <w:t>0,1931</w:t>
            </w:r>
          </w:p>
        </w:tc>
        <w:tc>
          <w:tcPr>
            <w:tcW w:w="808" w:type="dxa"/>
            <w:noWrap/>
            <w:vAlign w:val="bottom"/>
          </w:tcPr>
          <w:p w14:paraId="7AD99CD8" w14:textId="7AFECC24" w:rsidR="00E41488" w:rsidRPr="00A73B19" w:rsidRDefault="00E41488" w:rsidP="004F3F3F">
            <w:pPr>
              <w:spacing w:after="120"/>
              <w:rPr>
                <w:rFonts w:cs="Calibri"/>
                <w:color w:val="000000"/>
                <w:sz w:val="20"/>
                <w:szCs w:val="20"/>
              </w:rPr>
            </w:pPr>
            <w:r w:rsidRPr="00A73B19">
              <w:rPr>
                <w:rFonts w:cs="Calibri"/>
                <w:color w:val="000000"/>
                <w:sz w:val="20"/>
                <w:szCs w:val="20"/>
              </w:rPr>
              <w:t>0,0008</w:t>
            </w:r>
          </w:p>
        </w:tc>
        <w:tc>
          <w:tcPr>
            <w:tcW w:w="808" w:type="dxa"/>
            <w:noWrap/>
            <w:vAlign w:val="bottom"/>
          </w:tcPr>
          <w:p w14:paraId="096313AB" w14:textId="0CF309FA" w:rsidR="00E41488" w:rsidRPr="00A73B19" w:rsidRDefault="00E41488" w:rsidP="004F3F3F">
            <w:pPr>
              <w:spacing w:after="120"/>
              <w:rPr>
                <w:rFonts w:cs="Calibri"/>
                <w:color w:val="000000"/>
                <w:sz w:val="20"/>
                <w:szCs w:val="20"/>
              </w:rPr>
            </w:pPr>
            <w:r w:rsidRPr="00A73B19">
              <w:rPr>
                <w:rFonts w:cs="Calibri"/>
                <w:color w:val="000000"/>
                <w:sz w:val="20"/>
                <w:szCs w:val="20"/>
              </w:rPr>
              <w:t>0,5531</w:t>
            </w:r>
          </w:p>
        </w:tc>
        <w:tc>
          <w:tcPr>
            <w:tcW w:w="808" w:type="dxa"/>
            <w:noWrap/>
            <w:vAlign w:val="bottom"/>
          </w:tcPr>
          <w:p w14:paraId="38F62AB6" w14:textId="40071122" w:rsidR="00E41488" w:rsidRPr="00A73B19" w:rsidRDefault="00E41488" w:rsidP="004F3F3F">
            <w:pPr>
              <w:spacing w:after="120"/>
              <w:rPr>
                <w:rFonts w:cs="Calibri"/>
                <w:color w:val="000000"/>
                <w:sz w:val="20"/>
                <w:szCs w:val="20"/>
              </w:rPr>
            </w:pPr>
            <w:r w:rsidRPr="00A73B19">
              <w:rPr>
                <w:rFonts w:cs="Calibri"/>
                <w:color w:val="000000"/>
                <w:sz w:val="20"/>
                <w:szCs w:val="20"/>
              </w:rPr>
              <w:t>0,0002</w:t>
            </w:r>
          </w:p>
        </w:tc>
      </w:tr>
      <w:tr w:rsidR="00E41488" w:rsidRPr="00A73B19" w14:paraId="6AA6BF33" w14:textId="77777777" w:rsidTr="00615F0C">
        <w:trPr>
          <w:trHeight w:val="288"/>
        </w:trPr>
        <w:tc>
          <w:tcPr>
            <w:tcW w:w="2552" w:type="dxa"/>
            <w:noWrap/>
            <w:vAlign w:val="bottom"/>
          </w:tcPr>
          <w:p w14:paraId="3B42D32F" w14:textId="730A50DB"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20% CF:1  </w:t>
            </w:r>
          </w:p>
        </w:tc>
        <w:tc>
          <w:tcPr>
            <w:tcW w:w="808" w:type="dxa"/>
            <w:noWrap/>
            <w:vAlign w:val="center"/>
          </w:tcPr>
          <w:p w14:paraId="0DAC7D9B" w14:textId="67A78B77"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2D5B5A62" w14:textId="453CDC61"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gridSpan w:val="2"/>
            <w:noWrap/>
            <w:vAlign w:val="bottom"/>
          </w:tcPr>
          <w:p w14:paraId="24A7287C" w14:textId="7511969D"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3BC8F071" w14:textId="3381ABE0"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noWrap/>
            <w:vAlign w:val="bottom"/>
          </w:tcPr>
          <w:p w14:paraId="26BCFF43" w14:textId="20E7C5E3" w:rsidR="00E41488" w:rsidRPr="00A73B19" w:rsidRDefault="00E41488" w:rsidP="004F3F3F">
            <w:pPr>
              <w:spacing w:after="120"/>
              <w:rPr>
                <w:rFonts w:cs="Calibri"/>
                <w:color w:val="000000"/>
                <w:sz w:val="20"/>
                <w:szCs w:val="20"/>
              </w:rPr>
            </w:pPr>
            <w:r w:rsidRPr="00A73B19">
              <w:rPr>
                <w:rFonts w:cs="Calibri"/>
                <w:color w:val="000000"/>
                <w:sz w:val="20"/>
                <w:szCs w:val="20"/>
              </w:rPr>
              <w:t>0,1930</w:t>
            </w:r>
          </w:p>
        </w:tc>
        <w:tc>
          <w:tcPr>
            <w:tcW w:w="808" w:type="dxa"/>
            <w:noWrap/>
            <w:vAlign w:val="bottom"/>
          </w:tcPr>
          <w:p w14:paraId="3B996982" w14:textId="58F76920" w:rsidR="00E41488" w:rsidRPr="00A73B19" w:rsidRDefault="00E41488" w:rsidP="004F3F3F">
            <w:pPr>
              <w:spacing w:after="120"/>
              <w:rPr>
                <w:rFonts w:cs="Calibri"/>
                <w:color w:val="000000"/>
                <w:sz w:val="20"/>
                <w:szCs w:val="20"/>
              </w:rPr>
            </w:pPr>
            <w:r w:rsidRPr="00A73B19">
              <w:rPr>
                <w:rFonts w:cs="Calibri"/>
                <w:color w:val="000000"/>
                <w:sz w:val="20"/>
                <w:szCs w:val="20"/>
              </w:rPr>
              <w:t>0,0011</w:t>
            </w:r>
          </w:p>
        </w:tc>
        <w:tc>
          <w:tcPr>
            <w:tcW w:w="808" w:type="dxa"/>
            <w:noWrap/>
            <w:vAlign w:val="bottom"/>
          </w:tcPr>
          <w:p w14:paraId="07717499" w14:textId="6A69F647" w:rsidR="00E41488" w:rsidRPr="00A73B19" w:rsidRDefault="00E41488" w:rsidP="004F3F3F">
            <w:pPr>
              <w:spacing w:after="120"/>
              <w:rPr>
                <w:rFonts w:cs="Calibri"/>
                <w:color w:val="000000"/>
                <w:sz w:val="20"/>
                <w:szCs w:val="20"/>
              </w:rPr>
            </w:pPr>
            <w:r w:rsidRPr="00A73B19">
              <w:rPr>
                <w:rFonts w:cs="Calibri"/>
                <w:color w:val="000000"/>
                <w:sz w:val="20"/>
                <w:szCs w:val="20"/>
              </w:rPr>
              <w:t>0,5527</w:t>
            </w:r>
          </w:p>
        </w:tc>
        <w:tc>
          <w:tcPr>
            <w:tcW w:w="808" w:type="dxa"/>
            <w:noWrap/>
            <w:vAlign w:val="bottom"/>
          </w:tcPr>
          <w:p w14:paraId="2692D94A" w14:textId="4408451F" w:rsidR="00E41488" w:rsidRPr="00A73B19" w:rsidRDefault="00E41488" w:rsidP="004F3F3F">
            <w:pPr>
              <w:spacing w:after="120"/>
              <w:rPr>
                <w:rFonts w:cs="Calibri"/>
                <w:color w:val="000000"/>
                <w:sz w:val="20"/>
                <w:szCs w:val="20"/>
              </w:rPr>
            </w:pPr>
            <w:r w:rsidRPr="00A73B19">
              <w:rPr>
                <w:rFonts w:cs="Calibri"/>
                <w:color w:val="000000"/>
                <w:sz w:val="20"/>
                <w:szCs w:val="20"/>
              </w:rPr>
              <w:t>0,0009</w:t>
            </w:r>
          </w:p>
        </w:tc>
      </w:tr>
      <w:tr w:rsidR="00E41488" w:rsidRPr="00A73B19" w14:paraId="41BE968D" w14:textId="77777777" w:rsidTr="00615F0C">
        <w:trPr>
          <w:trHeight w:val="288"/>
        </w:trPr>
        <w:tc>
          <w:tcPr>
            <w:tcW w:w="2552" w:type="dxa"/>
            <w:noWrap/>
            <w:vAlign w:val="bottom"/>
          </w:tcPr>
          <w:p w14:paraId="1A020722" w14:textId="48276960"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20% CF:2  </w:t>
            </w:r>
          </w:p>
        </w:tc>
        <w:tc>
          <w:tcPr>
            <w:tcW w:w="808" w:type="dxa"/>
            <w:noWrap/>
            <w:vAlign w:val="center"/>
          </w:tcPr>
          <w:p w14:paraId="5AD863A4" w14:textId="1354D336"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3A735E93" w14:textId="0C166BB4"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gridSpan w:val="2"/>
            <w:noWrap/>
            <w:vAlign w:val="bottom"/>
          </w:tcPr>
          <w:p w14:paraId="76FFF8A1" w14:textId="3CF4C718"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54F2206A" w14:textId="6E1FDD3D" w:rsidR="00E41488" w:rsidRPr="00A73B19" w:rsidRDefault="00E41488" w:rsidP="004F3F3F">
            <w:pPr>
              <w:spacing w:after="120"/>
              <w:rPr>
                <w:rFonts w:cs="Calibri"/>
                <w:color w:val="000000"/>
                <w:sz w:val="20"/>
                <w:szCs w:val="20"/>
              </w:rPr>
            </w:pPr>
            <w:r w:rsidRPr="00A73B19">
              <w:rPr>
                <w:rFonts w:cs="Calibri"/>
                <w:color w:val="000000"/>
                <w:sz w:val="20"/>
                <w:szCs w:val="20"/>
              </w:rPr>
              <w:t>12662</w:t>
            </w:r>
          </w:p>
        </w:tc>
        <w:tc>
          <w:tcPr>
            <w:tcW w:w="808" w:type="dxa"/>
            <w:noWrap/>
            <w:vAlign w:val="bottom"/>
          </w:tcPr>
          <w:p w14:paraId="67D259F2" w14:textId="18FF3950" w:rsidR="00E41488" w:rsidRPr="00A73B19" w:rsidRDefault="00E41488" w:rsidP="004F3F3F">
            <w:pPr>
              <w:spacing w:after="120"/>
              <w:rPr>
                <w:rFonts w:cs="Calibri"/>
                <w:color w:val="000000"/>
                <w:sz w:val="20"/>
                <w:szCs w:val="20"/>
              </w:rPr>
            </w:pPr>
            <w:r w:rsidRPr="00A73B19">
              <w:rPr>
                <w:rFonts w:cs="Calibri"/>
                <w:color w:val="000000"/>
                <w:sz w:val="20"/>
                <w:szCs w:val="20"/>
              </w:rPr>
              <w:t>0,1903</w:t>
            </w:r>
          </w:p>
        </w:tc>
        <w:tc>
          <w:tcPr>
            <w:tcW w:w="808" w:type="dxa"/>
            <w:noWrap/>
            <w:vAlign w:val="bottom"/>
          </w:tcPr>
          <w:p w14:paraId="0BD19825" w14:textId="35EDE00D" w:rsidR="00E41488" w:rsidRPr="00A73B19" w:rsidRDefault="00E41488" w:rsidP="004F3F3F">
            <w:pPr>
              <w:spacing w:after="120"/>
              <w:rPr>
                <w:rFonts w:cs="Calibri"/>
                <w:color w:val="000000"/>
                <w:sz w:val="20"/>
                <w:szCs w:val="20"/>
              </w:rPr>
            </w:pPr>
            <w:r w:rsidRPr="00A73B19">
              <w:rPr>
                <w:rFonts w:cs="Calibri"/>
                <w:color w:val="000000"/>
                <w:sz w:val="20"/>
                <w:szCs w:val="20"/>
              </w:rPr>
              <w:t>0,0056</w:t>
            </w:r>
          </w:p>
        </w:tc>
        <w:tc>
          <w:tcPr>
            <w:tcW w:w="808" w:type="dxa"/>
            <w:noWrap/>
            <w:vAlign w:val="bottom"/>
          </w:tcPr>
          <w:p w14:paraId="02C68741" w14:textId="350123BD" w:rsidR="00E41488" w:rsidRPr="00A73B19" w:rsidRDefault="00E41488" w:rsidP="004F3F3F">
            <w:pPr>
              <w:spacing w:after="120"/>
              <w:rPr>
                <w:rFonts w:cs="Calibri"/>
                <w:color w:val="000000"/>
                <w:sz w:val="20"/>
                <w:szCs w:val="20"/>
              </w:rPr>
            </w:pPr>
            <w:r w:rsidRPr="00A73B19">
              <w:rPr>
                <w:rFonts w:cs="Calibri"/>
                <w:color w:val="000000"/>
                <w:sz w:val="20"/>
                <w:szCs w:val="20"/>
              </w:rPr>
              <w:t>0,5522</w:t>
            </w:r>
          </w:p>
        </w:tc>
        <w:tc>
          <w:tcPr>
            <w:tcW w:w="808" w:type="dxa"/>
            <w:noWrap/>
            <w:vAlign w:val="bottom"/>
          </w:tcPr>
          <w:p w14:paraId="153F8ADA" w14:textId="277DEC7F" w:rsidR="00E41488" w:rsidRPr="00A73B19" w:rsidRDefault="00E41488" w:rsidP="004F3F3F">
            <w:pPr>
              <w:spacing w:after="120"/>
              <w:rPr>
                <w:rFonts w:cs="Calibri"/>
                <w:color w:val="000000"/>
                <w:sz w:val="20"/>
                <w:szCs w:val="20"/>
              </w:rPr>
            </w:pPr>
            <w:r w:rsidRPr="00A73B19">
              <w:rPr>
                <w:rFonts w:cs="Calibri"/>
                <w:color w:val="000000"/>
                <w:sz w:val="20"/>
                <w:szCs w:val="20"/>
              </w:rPr>
              <w:t>0,0017</w:t>
            </w:r>
          </w:p>
        </w:tc>
      </w:tr>
      <w:tr w:rsidR="00E41488" w:rsidRPr="00A73B19" w14:paraId="0A421329" w14:textId="77777777" w:rsidTr="00615F0C">
        <w:trPr>
          <w:trHeight w:val="288"/>
        </w:trPr>
        <w:tc>
          <w:tcPr>
            <w:tcW w:w="2552" w:type="dxa"/>
            <w:noWrap/>
            <w:vAlign w:val="bottom"/>
          </w:tcPr>
          <w:p w14:paraId="47A28965" w14:textId="4E7B308F"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30% CF:1  </w:t>
            </w:r>
          </w:p>
        </w:tc>
        <w:tc>
          <w:tcPr>
            <w:tcW w:w="808" w:type="dxa"/>
            <w:noWrap/>
            <w:vAlign w:val="center"/>
          </w:tcPr>
          <w:p w14:paraId="417DD04B" w14:textId="709917CD"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12AC969B" w14:textId="3A92BC2C"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gridSpan w:val="2"/>
            <w:noWrap/>
            <w:vAlign w:val="bottom"/>
          </w:tcPr>
          <w:p w14:paraId="021A651F" w14:textId="66C83E91"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49A5FB33" w14:textId="68F98E53"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noWrap/>
            <w:vAlign w:val="bottom"/>
          </w:tcPr>
          <w:p w14:paraId="7FA2C26C" w14:textId="5066604A" w:rsidR="00E41488" w:rsidRPr="00A73B19" w:rsidRDefault="00E41488" w:rsidP="004F3F3F">
            <w:pPr>
              <w:spacing w:after="120"/>
              <w:rPr>
                <w:rFonts w:cs="Calibri"/>
                <w:color w:val="000000"/>
                <w:sz w:val="20"/>
                <w:szCs w:val="20"/>
              </w:rPr>
            </w:pPr>
            <w:r w:rsidRPr="00A73B19">
              <w:rPr>
                <w:rFonts w:cs="Calibri"/>
                <w:color w:val="000000"/>
                <w:sz w:val="20"/>
                <w:szCs w:val="20"/>
              </w:rPr>
              <w:t>0,1941</w:t>
            </w:r>
          </w:p>
        </w:tc>
        <w:tc>
          <w:tcPr>
            <w:tcW w:w="808" w:type="dxa"/>
            <w:noWrap/>
            <w:vAlign w:val="bottom"/>
          </w:tcPr>
          <w:p w14:paraId="2209937C" w14:textId="566E52DC" w:rsidR="00E41488" w:rsidRPr="00A73B19" w:rsidRDefault="00E41488" w:rsidP="004F3F3F">
            <w:pPr>
              <w:spacing w:after="120"/>
              <w:rPr>
                <w:rFonts w:cs="Calibri"/>
                <w:color w:val="000000"/>
                <w:sz w:val="20"/>
                <w:szCs w:val="20"/>
              </w:rPr>
            </w:pPr>
            <w:r w:rsidRPr="00A73B19">
              <w:rPr>
                <w:rFonts w:cs="Calibri"/>
                <w:color w:val="000000"/>
                <w:sz w:val="20"/>
                <w:szCs w:val="20"/>
              </w:rPr>
              <w:t>0,0002</w:t>
            </w:r>
          </w:p>
        </w:tc>
        <w:tc>
          <w:tcPr>
            <w:tcW w:w="808" w:type="dxa"/>
            <w:noWrap/>
            <w:vAlign w:val="bottom"/>
          </w:tcPr>
          <w:p w14:paraId="646BC566" w14:textId="46E05ACA" w:rsidR="00E41488" w:rsidRPr="00A73B19" w:rsidRDefault="00E41488" w:rsidP="004F3F3F">
            <w:pPr>
              <w:spacing w:after="120"/>
              <w:rPr>
                <w:rFonts w:cs="Calibri"/>
                <w:color w:val="000000"/>
                <w:sz w:val="20"/>
                <w:szCs w:val="20"/>
              </w:rPr>
            </w:pPr>
            <w:r w:rsidRPr="00A73B19">
              <w:rPr>
                <w:rFonts w:cs="Calibri"/>
                <w:color w:val="000000"/>
                <w:sz w:val="20"/>
                <w:szCs w:val="20"/>
              </w:rPr>
              <w:t>0,5534</w:t>
            </w:r>
          </w:p>
        </w:tc>
        <w:tc>
          <w:tcPr>
            <w:tcW w:w="808" w:type="dxa"/>
            <w:noWrap/>
            <w:vAlign w:val="bottom"/>
          </w:tcPr>
          <w:p w14:paraId="1580D397" w14:textId="4D403CE8" w:rsidR="00E41488" w:rsidRPr="00A73B19" w:rsidRDefault="00E41488" w:rsidP="004F3F3F">
            <w:pPr>
              <w:spacing w:after="120"/>
              <w:rPr>
                <w:rFonts w:cs="Calibri"/>
                <w:color w:val="000000"/>
                <w:sz w:val="20"/>
                <w:szCs w:val="20"/>
              </w:rPr>
            </w:pPr>
            <w:r w:rsidRPr="00A73B19">
              <w:rPr>
                <w:rFonts w:cs="Calibri"/>
                <w:color w:val="000000"/>
                <w:sz w:val="20"/>
                <w:szCs w:val="20"/>
              </w:rPr>
              <w:t>0,0001</w:t>
            </w:r>
          </w:p>
        </w:tc>
      </w:tr>
      <w:tr w:rsidR="00E41488" w:rsidRPr="00A73B19" w14:paraId="3F127396" w14:textId="77777777" w:rsidTr="00615F0C">
        <w:trPr>
          <w:trHeight w:val="288"/>
        </w:trPr>
        <w:tc>
          <w:tcPr>
            <w:tcW w:w="2552" w:type="dxa"/>
            <w:noWrap/>
            <w:vAlign w:val="bottom"/>
          </w:tcPr>
          <w:p w14:paraId="23E5D46D" w14:textId="7E398EA6"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30% CF:2  </w:t>
            </w:r>
          </w:p>
        </w:tc>
        <w:tc>
          <w:tcPr>
            <w:tcW w:w="808" w:type="dxa"/>
            <w:noWrap/>
            <w:vAlign w:val="center"/>
          </w:tcPr>
          <w:p w14:paraId="43132CD8" w14:textId="23DE1751"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51AC2CBD" w14:textId="65C08B18"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gridSpan w:val="2"/>
            <w:noWrap/>
            <w:vAlign w:val="bottom"/>
          </w:tcPr>
          <w:p w14:paraId="553D396F" w14:textId="23AB0BE7"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28D12AF2" w14:textId="0365EEB2" w:rsidR="00E41488" w:rsidRPr="00A73B19" w:rsidRDefault="00E41488" w:rsidP="004F3F3F">
            <w:pPr>
              <w:spacing w:after="120"/>
              <w:rPr>
                <w:rFonts w:cs="Calibri"/>
                <w:color w:val="000000"/>
                <w:sz w:val="20"/>
                <w:szCs w:val="20"/>
              </w:rPr>
            </w:pPr>
            <w:r w:rsidRPr="00A73B19">
              <w:rPr>
                <w:rFonts w:cs="Calibri"/>
                <w:color w:val="000000"/>
                <w:sz w:val="20"/>
                <w:szCs w:val="20"/>
              </w:rPr>
              <w:t>18990</w:t>
            </w:r>
          </w:p>
        </w:tc>
        <w:tc>
          <w:tcPr>
            <w:tcW w:w="808" w:type="dxa"/>
            <w:noWrap/>
            <w:vAlign w:val="bottom"/>
          </w:tcPr>
          <w:p w14:paraId="7B6954A9" w14:textId="50B99997" w:rsidR="00E41488" w:rsidRPr="00A73B19" w:rsidRDefault="00E41488" w:rsidP="004F3F3F">
            <w:pPr>
              <w:spacing w:after="120"/>
              <w:rPr>
                <w:rFonts w:cs="Calibri"/>
                <w:color w:val="000000"/>
                <w:sz w:val="20"/>
                <w:szCs w:val="20"/>
              </w:rPr>
            </w:pPr>
            <w:r w:rsidRPr="00A73B19">
              <w:rPr>
                <w:rFonts w:cs="Calibri"/>
                <w:color w:val="000000"/>
                <w:sz w:val="20"/>
                <w:szCs w:val="20"/>
              </w:rPr>
              <w:t>0,1927</w:t>
            </w:r>
          </w:p>
        </w:tc>
        <w:tc>
          <w:tcPr>
            <w:tcW w:w="808" w:type="dxa"/>
            <w:noWrap/>
            <w:vAlign w:val="bottom"/>
          </w:tcPr>
          <w:p w14:paraId="12E1D3EE" w14:textId="4C4D54E2" w:rsidR="00E41488" w:rsidRPr="00A73B19" w:rsidRDefault="00E41488" w:rsidP="004F3F3F">
            <w:pPr>
              <w:spacing w:after="120"/>
              <w:rPr>
                <w:rFonts w:cs="Calibri"/>
                <w:color w:val="000000"/>
                <w:sz w:val="20"/>
                <w:szCs w:val="20"/>
              </w:rPr>
            </w:pPr>
            <w:r w:rsidRPr="00A73B19">
              <w:rPr>
                <w:rFonts w:cs="Calibri"/>
                <w:color w:val="000000"/>
                <w:sz w:val="20"/>
                <w:szCs w:val="20"/>
              </w:rPr>
              <w:t>0,0023</w:t>
            </w:r>
          </w:p>
        </w:tc>
        <w:tc>
          <w:tcPr>
            <w:tcW w:w="808" w:type="dxa"/>
            <w:noWrap/>
            <w:vAlign w:val="bottom"/>
          </w:tcPr>
          <w:p w14:paraId="7C8C00BD" w14:textId="181F466E" w:rsidR="00E41488" w:rsidRPr="00A73B19" w:rsidRDefault="00E41488" w:rsidP="004F3F3F">
            <w:pPr>
              <w:spacing w:after="120"/>
              <w:rPr>
                <w:rFonts w:cs="Calibri"/>
                <w:color w:val="000000"/>
                <w:sz w:val="20"/>
                <w:szCs w:val="20"/>
              </w:rPr>
            </w:pPr>
            <w:r w:rsidRPr="00A73B19">
              <w:rPr>
                <w:rFonts w:cs="Calibri"/>
                <w:color w:val="000000"/>
                <w:sz w:val="20"/>
                <w:szCs w:val="20"/>
              </w:rPr>
              <w:t>0,5529</w:t>
            </w:r>
          </w:p>
        </w:tc>
        <w:tc>
          <w:tcPr>
            <w:tcW w:w="808" w:type="dxa"/>
            <w:noWrap/>
            <w:vAlign w:val="bottom"/>
          </w:tcPr>
          <w:p w14:paraId="2205441B" w14:textId="0C35549F" w:rsidR="00E41488" w:rsidRPr="00A73B19" w:rsidRDefault="00E41488" w:rsidP="004F3F3F">
            <w:pPr>
              <w:spacing w:after="120"/>
              <w:rPr>
                <w:rFonts w:cs="Calibri"/>
                <w:color w:val="000000"/>
                <w:sz w:val="20"/>
                <w:szCs w:val="20"/>
              </w:rPr>
            </w:pPr>
            <w:r w:rsidRPr="00A73B19">
              <w:rPr>
                <w:rFonts w:cs="Calibri"/>
                <w:color w:val="000000"/>
                <w:sz w:val="20"/>
                <w:szCs w:val="20"/>
              </w:rPr>
              <w:t>0,0007</w:t>
            </w:r>
          </w:p>
        </w:tc>
      </w:tr>
      <w:tr w:rsidR="00E41488" w:rsidRPr="00A73B19" w14:paraId="462E85C9" w14:textId="77777777" w:rsidTr="00E41488">
        <w:trPr>
          <w:trHeight w:val="288"/>
        </w:trPr>
        <w:tc>
          <w:tcPr>
            <w:tcW w:w="2552" w:type="dxa"/>
            <w:tcBorders>
              <w:bottom w:val="nil"/>
            </w:tcBorders>
            <w:noWrap/>
            <w:vAlign w:val="bottom"/>
          </w:tcPr>
          <w:p w14:paraId="41E908AD" w14:textId="7930DAA0"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40% CF:1  </w:t>
            </w:r>
          </w:p>
        </w:tc>
        <w:tc>
          <w:tcPr>
            <w:tcW w:w="808" w:type="dxa"/>
            <w:tcBorders>
              <w:bottom w:val="nil"/>
            </w:tcBorders>
            <w:noWrap/>
            <w:vAlign w:val="center"/>
          </w:tcPr>
          <w:p w14:paraId="23FE9DC1" w14:textId="5050C286"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tcBorders>
              <w:bottom w:val="nil"/>
            </w:tcBorders>
            <w:noWrap/>
            <w:vAlign w:val="bottom"/>
          </w:tcPr>
          <w:p w14:paraId="79F6C4D5" w14:textId="17BA8039"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gridSpan w:val="2"/>
            <w:tcBorders>
              <w:bottom w:val="nil"/>
            </w:tcBorders>
            <w:noWrap/>
            <w:vAlign w:val="bottom"/>
          </w:tcPr>
          <w:p w14:paraId="0AEA29C6" w14:textId="6B2D1FE6"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bottom w:val="nil"/>
            </w:tcBorders>
            <w:noWrap/>
            <w:vAlign w:val="bottom"/>
          </w:tcPr>
          <w:p w14:paraId="54515749" w14:textId="1C3A8F0E"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tcBorders>
              <w:bottom w:val="nil"/>
            </w:tcBorders>
            <w:noWrap/>
            <w:vAlign w:val="bottom"/>
          </w:tcPr>
          <w:p w14:paraId="4F8E7ADD" w14:textId="3CE9B459" w:rsidR="00E41488" w:rsidRPr="00A73B19" w:rsidRDefault="00E41488" w:rsidP="004F3F3F">
            <w:pPr>
              <w:spacing w:after="120"/>
              <w:rPr>
                <w:rFonts w:cs="Calibri"/>
                <w:color w:val="000000"/>
                <w:sz w:val="20"/>
                <w:szCs w:val="20"/>
              </w:rPr>
            </w:pPr>
            <w:r w:rsidRPr="00A73B19">
              <w:rPr>
                <w:rFonts w:cs="Calibri"/>
                <w:color w:val="000000"/>
                <w:sz w:val="20"/>
                <w:szCs w:val="20"/>
              </w:rPr>
              <w:t>0,1869</w:t>
            </w:r>
          </w:p>
        </w:tc>
        <w:tc>
          <w:tcPr>
            <w:tcW w:w="808" w:type="dxa"/>
            <w:tcBorders>
              <w:bottom w:val="nil"/>
            </w:tcBorders>
            <w:noWrap/>
            <w:vAlign w:val="bottom"/>
          </w:tcPr>
          <w:p w14:paraId="280C46FB" w14:textId="01A2FBF1" w:rsidR="00E41488" w:rsidRPr="00A73B19" w:rsidRDefault="00E41488" w:rsidP="004F3F3F">
            <w:pPr>
              <w:spacing w:after="120"/>
              <w:rPr>
                <w:rFonts w:cs="Calibri"/>
                <w:color w:val="000000"/>
                <w:sz w:val="20"/>
                <w:szCs w:val="20"/>
              </w:rPr>
            </w:pPr>
            <w:r w:rsidRPr="00A73B19">
              <w:rPr>
                <w:rFonts w:cs="Calibri"/>
                <w:color w:val="000000"/>
                <w:sz w:val="20"/>
                <w:szCs w:val="20"/>
              </w:rPr>
              <w:t>0,0155</w:t>
            </w:r>
          </w:p>
        </w:tc>
        <w:tc>
          <w:tcPr>
            <w:tcW w:w="808" w:type="dxa"/>
            <w:tcBorders>
              <w:bottom w:val="nil"/>
            </w:tcBorders>
            <w:noWrap/>
            <w:vAlign w:val="bottom"/>
          </w:tcPr>
          <w:p w14:paraId="7A0BC4BA" w14:textId="1DA84C1D" w:rsidR="00E41488" w:rsidRPr="00A73B19" w:rsidRDefault="00E41488" w:rsidP="004F3F3F">
            <w:pPr>
              <w:spacing w:after="120"/>
              <w:rPr>
                <w:rFonts w:cs="Calibri"/>
                <w:color w:val="000000"/>
                <w:sz w:val="20"/>
                <w:szCs w:val="20"/>
              </w:rPr>
            </w:pPr>
            <w:r w:rsidRPr="00A73B19">
              <w:rPr>
                <w:rFonts w:cs="Calibri"/>
                <w:color w:val="000000"/>
                <w:sz w:val="20"/>
                <w:szCs w:val="20"/>
              </w:rPr>
              <w:t>0,3143</w:t>
            </w:r>
          </w:p>
        </w:tc>
        <w:tc>
          <w:tcPr>
            <w:tcW w:w="808" w:type="dxa"/>
            <w:tcBorders>
              <w:bottom w:val="nil"/>
            </w:tcBorders>
            <w:noWrap/>
            <w:vAlign w:val="bottom"/>
          </w:tcPr>
          <w:p w14:paraId="30870098" w14:textId="36B35C57" w:rsidR="00E41488" w:rsidRPr="00A73B19" w:rsidRDefault="00E41488" w:rsidP="004F3F3F">
            <w:pPr>
              <w:spacing w:after="120"/>
              <w:rPr>
                <w:rFonts w:cs="Calibri"/>
                <w:color w:val="000000"/>
                <w:sz w:val="20"/>
                <w:szCs w:val="20"/>
              </w:rPr>
            </w:pPr>
            <w:r w:rsidRPr="00A73B19">
              <w:rPr>
                <w:rFonts w:cs="Calibri"/>
                <w:color w:val="000000"/>
                <w:sz w:val="20"/>
                <w:szCs w:val="20"/>
              </w:rPr>
              <w:t>0,0068</w:t>
            </w:r>
          </w:p>
        </w:tc>
      </w:tr>
      <w:tr w:rsidR="00E41488" w:rsidRPr="00A73B19" w14:paraId="54E38710" w14:textId="77777777" w:rsidTr="00E41488">
        <w:trPr>
          <w:trHeight w:val="288"/>
        </w:trPr>
        <w:tc>
          <w:tcPr>
            <w:tcW w:w="2552" w:type="dxa"/>
            <w:tcBorders>
              <w:top w:val="nil"/>
              <w:bottom w:val="dotted" w:sz="4" w:space="0" w:color="auto"/>
            </w:tcBorders>
            <w:noWrap/>
            <w:vAlign w:val="bottom"/>
          </w:tcPr>
          <w:p w14:paraId="01CF3D33" w14:textId="4F042622"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1 sample: 40% CF:2  </w:t>
            </w:r>
          </w:p>
        </w:tc>
        <w:tc>
          <w:tcPr>
            <w:tcW w:w="808" w:type="dxa"/>
            <w:tcBorders>
              <w:top w:val="nil"/>
              <w:bottom w:val="dotted" w:sz="4" w:space="0" w:color="auto"/>
            </w:tcBorders>
            <w:noWrap/>
            <w:vAlign w:val="center"/>
          </w:tcPr>
          <w:p w14:paraId="066B8474" w14:textId="110E0FDF"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tcBorders>
              <w:top w:val="nil"/>
              <w:bottom w:val="dotted" w:sz="4" w:space="0" w:color="auto"/>
            </w:tcBorders>
            <w:noWrap/>
            <w:vAlign w:val="bottom"/>
          </w:tcPr>
          <w:p w14:paraId="65C50F16" w14:textId="4933A569"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gridSpan w:val="2"/>
            <w:tcBorders>
              <w:top w:val="nil"/>
              <w:bottom w:val="dotted" w:sz="4" w:space="0" w:color="auto"/>
            </w:tcBorders>
            <w:noWrap/>
            <w:vAlign w:val="bottom"/>
          </w:tcPr>
          <w:p w14:paraId="53E0B19F" w14:textId="67EAE4E6"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dotted" w:sz="4" w:space="0" w:color="auto"/>
            </w:tcBorders>
            <w:noWrap/>
            <w:vAlign w:val="bottom"/>
          </w:tcPr>
          <w:p w14:paraId="6E0B0E3B" w14:textId="2149ABE3" w:rsidR="00E41488" w:rsidRPr="00A73B19" w:rsidRDefault="00E41488" w:rsidP="004F3F3F">
            <w:pPr>
              <w:spacing w:after="120"/>
              <w:rPr>
                <w:rFonts w:cs="Calibri"/>
                <w:color w:val="000000"/>
                <w:sz w:val="20"/>
                <w:szCs w:val="20"/>
              </w:rPr>
            </w:pPr>
            <w:r w:rsidRPr="00A73B19">
              <w:rPr>
                <w:rFonts w:cs="Calibri"/>
                <w:color w:val="000000"/>
                <w:sz w:val="20"/>
                <w:szCs w:val="20"/>
              </w:rPr>
              <w:t>24000</w:t>
            </w:r>
          </w:p>
        </w:tc>
        <w:tc>
          <w:tcPr>
            <w:tcW w:w="808" w:type="dxa"/>
            <w:tcBorders>
              <w:top w:val="nil"/>
              <w:bottom w:val="dotted" w:sz="4" w:space="0" w:color="auto"/>
            </w:tcBorders>
            <w:noWrap/>
            <w:vAlign w:val="bottom"/>
          </w:tcPr>
          <w:p w14:paraId="392DD5BC" w14:textId="0A299685" w:rsidR="00E41488" w:rsidRPr="00A73B19" w:rsidRDefault="00E41488" w:rsidP="004F3F3F">
            <w:pPr>
              <w:spacing w:after="120"/>
              <w:rPr>
                <w:rFonts w:cs="Calibri"/>
                <w:color w:val="000000"/>
                <w:sz w:val="20"/>
                <w:szCs w:val="20"/>
              </w:rPr>
            </w:pPr>
            <w:r w:rsidRPr="00A73B19">
              <w:rPr>
                <w:rFonts w:cs="Calibri"/>
                <w:color w:val="000000"/>
                <w:sz w:val="20"/>
                <w:szCs w:val="20"/>
              </w:rPr>
              <w:t>0,1826</w:t>
            </w:r>
          </w:p>
        </w:tc>
        <w:tc>
          <w:tcPr>
            <w:tcW w:w="808" w:type="dxa"/>
            <w:tcBorders>
              <w:top w:val="nil"/>
              <w:bottom w:val="dotted" w:sz="4" w:space="0" w:color="auto"/>
            </w:tcBorders>
            <w:noWrap/>
            <w:vAlign w:val="bottom"/>
          </w:tcPr>
          <w:p w14:paraId="2E6D6125" w14:textId="69783C13" w:rsidR="00E41488" w:rsidRPr="00A73B19" w:rsidRDefault="00E41488" w:rsidP="004F3F3F">
            <w:pPr>
              <w:spacing w:after="120"/>
              <w:rPr>
                <w:rFonts w:cs="Calibri"/>
                <w:color w:val="000000"/>
                <w:sz w:val="20"/>
                <w:szCs w:val="20"/>
              </w:rPr>
            </w:pPr>
            <w:r w:rsidRPr="00A73B19">
              <w:rPr>
                <w:rFonts w:cs="Calibri"/>
                <w:color w:val="000000"/>
                <w:sz w:val="20"/>
                <w:szCs w:val="20"/>
              </w:rPr>
              <w:t>0,0322</w:t>
            </w:r>
          </w:p>
        </w:tc>
        <w:tc>
          <w:tcPr>
            <w:tcW w:w="808" w:type="dxa"/>
            <w:tcBorders>
              <w:top w:val="nil"/>
              <w:bottom w:val="dotted" w:sz="4" w:space="0" w:color="auto"/>
            </w:tcBorders>
            <w:noWrap/>
            <w:vAlign w:val="bottom"/>
          </w:tcPr>
          <w:p w14:paraId="353485BC" w14:textId="209C5B6A" w:rsidR="00E41488" w:rsidRPr="00A73B19" w:rsidRDefault="00E41488" w:rsidP="004F3F3F">
            <w:pPr>
              <w:spacing w:after="120"/>
              <w:rPr>
                <w:rFonts w:cs="Calibri"/>
                <w:color w:val="000000"/>
                <w:sz w:val="20"/>
                <w:szCs w:val="20"/>
              </w:rPr>
            </w:pPr>
            <w:r w:rsidRPr="00A73B19">
              <w:rPr>
                <w:rFonts w:cs="Calibri"/>
                <w:color w:val="000000"/>
                <w:sz w:val="20"/>
                <w:szCs w:val="20"/>
              </w:rPr>
              <w:t>0,3195</w:t>
            </w:r>
          </w:p>
        </w:tc>
        <w:tc>
          <w:tcPr>
            <w:tcW w:w="808" w:type="dxa"/>
            <w:tcBorders>
              <w:top w:val="nil"/>
              <w:bottom w:val="dotted" w:sz="4" w:space="0" w:color="auto"/>
            </w:tcBorders>
            <w:noWrap/>
            <w:vAlign w:val="bottom"/>
          </w:tcPr>
          <w:p w14:paraId="3AFB471A" w14:textId="25D838DA" w:rsidR="00E41488" w:rsidRPr="00A73B19" w:rsidRDefault="00E41488" w:rsidP="004F3F3F">
            <w:pPr>
              <w:spacing w:after="120"/>
              <w:rPr>
                <w:rFonts w:cs="Calibri"/>
                <w:color w:val="000000"/>
                <w:sz w:val="20"/>
                <w:szCs w:val="20"/>
              </w:rPr>
            </w:pPr>
            <w:r w:rsidRPr="00A73B19">
              <w:rPr>
                <w:rFonts w:cs="Calibri"/>
                <w:color w:val="000000"/>
                <w:sz w:val="20"/>
                <w:szCs w:val="20"/>
              </w:rPr>
              <w:t>0,0167</w:t>
            </w:r>
          </w:p>
        </w:tc>
      </w:tr>
      <w:tr w:rsidR="00E41488" w:rsidRPr="00A73B19" w14:paraId="7A105781" w14:textId="77777777" w:rsidTr="00E41488">
        <w:trPr>
          <w:trHeight w:val="288"/>
        </w:trPr>
        <w:tc>
          <w:tcPr>
            <w:tcW w:w="2552" w:type="dxa"/>
            <w:tcBorders>
              <w:top w:val="dotted" w:sz="4" w:space="0" w:color="auto"/>
            </w:tcBorders>
            <w:noWrap/>
            <w:vAlign w:val="bottom"/>
          </w:tcPr>
          <w:p w14:paraId="58978895" w14:textId="5FF9F575"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tcBorders>
            <w:noWrap/>
            <w:vAlign w:val="bottom"/>
          </w:tcPr>
          <w:p w14:paraId="485F98E4" w14:textId="134A849D"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tcBorders>
              <w:top w:val="dotted" w:sz="4" w:space="0" w:color="auto"/>
            </w:tcBorders>
            <w:noWrap/>
            <w:vAlign w:val="bottom"/>
          </w:tcPr>
          <w:p w14:paraId="167937BA" w14:textId="14B67961"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808" w:type="dxa"/>
            <w:gridSpan w:val="2"/>
            <w:tcBorders>
              <w:top w:val="dotted" w:sz="4" w:space="0" w:color="auto"/>
            </w:tcBorders>
            <w:noWrap/>
            <w:vAlign w:val="bottom"/>
          </w:tcPr>
          <w:p w14:paraId="435B8654" w14:textId="3F447A06"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tcBorders>
            <w:noWrap/>
            <w:vAlign w:val="bottom"/>
          </w:tcPr>
          <w:p w14:paraId="293D215A" w14:textId="3C5924DB"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808" w:type="dxa"/>
            <w:tcBorders>
              <w:top w:val="dotted" w:sz="4" w:space="0" w:color="auto"/>
            </w:tcBorders>
            <w:noWrap/>
            <w:vAlign w:val="bottom"/>
          </w:tcPr>
          <w:p w14:paraId="2935558F" w14:textId="50BD512E" w:rsidR="00E41488" w:rsidRPr="00A73B19" w:rsidRDefault="00E41488" w:rsidP="004F3F3F">
            <w:pPr>
              <w:spacing w:after="120"/>
              <w:rPr>
                <w:rFonts w:cs="Calibri"/>
                <w:color w:val="000000"/>
                <w:sz w:val="20"/>
                <w:szCs w:val="20"/>
              </w:rPr>
            </w:pPr>
            <w:r w:rsidRPr="00A73B19">
              <w:rPr>
                <w:rFonts w:cs="Calibri"/>
                <w:color w:val="000000"/>
                <w:sz w:val="20"/>
                <w:szCs w:val="20"/>
              </w:rPr>
              <w:t>0,1083</w:t>
            </w:r>
          </w:p>
        </w:tc>
        <w:tc>
          <w:tcPr>
            <w:tcW w:w="808" w:type="dxa"/>
            <w:tcBorders>
              <w:top w:val="dotted" w:sz="4" w:space="0" w:color="auto"/>
            </w:tcBorders>
            <w:noWrap/>
            <w:vAlign w:val="bottom"/>
          </w:tcPr>
          <w:p w14:paraId="7E201CF2" w14:textId="7B380C42" w:rsidR="00E41488" w:rsidRPr="00A73B19" w:rsidRDefault="00E41488" w:rsidP="004F3F3F">
            <w:pPr>
              <w:spacing w:after="120"/>
              <w:rPr>
                <w:rFonts w:cs="Calibri"/>
                <w:color w:val="000000"/>
                <w:sz w:val="20"/>
                <w:szCs w:val="20"/>
              </w:rPr>
            </w:pPr>
            <w:r w:rsidRPr="00A73B19">
              <w:rPr>
                <w:rFonts w:cs="Calibri"/>
                <w:color w:val="000000"/>
                <w:sz w:val="20"/>
                <w:szCs w:val="20"/>
              </w:rPr>
              <w:t>0,0683</w:t>
            </w:r>
          </w:p>
        </w:tc>
        <w:tc>
          <w:tcPr>
            <w:tcW w:w="808" w:type="dxa"/>
            <w:tcBorders>
              <w:top w:val="dotted" w:sz="4" w:space="0" w:color="auto"/>
            </w:tcBorders>
            <w:noWrap/>
            <w:vAlign w:val="bottom"/>
          </w:tcPr>
          <w:p w14:paraId="3103737D" w14:textId="6A8A685B" w:rsidR="00E41488" w:rsidRPr="00A73B19" w:rsidRDefault="00E41488" w:rsidP="004F3F3F">
            <w:pPr>
              <w:spacing w:after="120"/>
              <w:rPr>
                <w:rFonts w:cs="Calibri"/>
                <w:color w:val="000000"/>
                <w:sz w:val="20"/>
                <w:szCs w:val="20"/>
              </w:rPr>
            </w:pPr>
            <w:r w:rsidRPr="00A73B19">
              <w:rPr>
                <w:rFonts w:cs="Calibri"/>
                <w:color w:val="000000"/>
                <w:sz w:val="20"/>
                <w:szCs w:val="20"/>
              </w:rPr>
              <w:t>0,5254</w:t>
            </w:r>
          </w:p>
        </w:tc>
        <w:tc>
          <w:tcPr>
            <w:tcW w:w="808" w:type="dxa"/>
            <w:tcBorders>
              <w:top w:val="dotted" w:sz="4" w:space="0" w:color="auto"/>
            </w:tcBorders>
            <w:noWrap/>
            <w:vAlign w:val="bottom"/>
          </w:tcPr>
          <w:p w14:paraId="6C725AC0" w14:textId="54F3E050" w:rsidR="00E41488" w:rsidRPr="00A73B19" w:rsidRDefault="00E41488" w:rsidP="004F3F3F">
            <w:pPr>
              <w:spacing w:after="120"/>
              <w:rPr>
                <w:rFonts w:cs="Calibri"/>
                <w:color w:val="000000"/>
                <w:sz w:val="20"/>
                <w:szCs w:val="20"/>
              </w:rPr>
            </w:pPr>
            <w:r w:rsidRPr="00A73B19">
              <w:rPr>
                <w:rFonts w:cs="Calibri"/>
                <w:color w:val="000000"/>
                <w:sz w:val="20"/>
                <w:szCs w:val="20"/>
              </w:rPr>
              <w:t>0,0243</w:t>
            </w:r>
          </w:p>
        </w:tc>
      </w:tr>
      <w:tr w:rsidR="00E41488" w:rsidRPr="00A73B19" w14:paraId="2A02E3BC" w14:textId="77777777" w:rsidTr="00E41488">
        <w:trPr>
          <w:trHeight w:val="288"/>
        </w:trPr>
        <w:tc>
          <w:tcPr>
            <w:tcW w:w="2552" w:type="dxa"/>
            <w:noWrap/>
            <w:vAlign w:val="bottom"/>
          </w:tcPr>
          <w:p w14:paraId="43AC66CA" w14:textId="4BE76648"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noWrap/>
            <w:vAlign w:val="bottom"/>
          </w:tcPr>
          <w:p w14:paraId="47F01A44" w14:textId="074BC0D6"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612C847C" w14:textId="0515D399" w:rsidR="00E41488" w:rsidRPr="00A73B19" w:rsidRDefault="00E41488" w:rsidP="004F3F3F">
            <w:pPr>
              <w:spacing w:after="120"/>
              <w:rPr>
                <w:rFonts w:cs="Calibri"/>
                <w:color w:val="000000"/>
                <w:sz w:val="20"/>
                <w:szCs w:val="20"/>
              </w:rPr>
            </w:pPr>
            <w:r w:rsidRPr="00A73B19">
              <w:rPr>
                <w:rFonts w:cs="Calibri"/>
                <w:color w:val="000000"/>
                <w:sz w:val="20"/>
                <w:szCs w:val="20"/>
              </w:rPr>
              <w:t>3166</w:t>
            </w:r>
          </w:p>
        </w:tc>
        <w:tc>
          <w:tcPr>
            <w:tcW w:w="808" w:type="dxa"/>
            <w:gridSpan w:val="2"/>
            <w:noWrap/>
            <w:vAlign w:val="bottom"/>
          </w:tcPr>
          <w:p w14:paraId="03E36477" w14:textId="4B17BEDE"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4591CD6C" w14:textId="1349F50F" w:rsidR="00E41488" w:rsidRPr="00A73B19" w:rsidRDefault="00E41488" w:rsidP="004F3F3F">
            <w:pPr>
              <w:spacing w:after="120"/>
              <w:rPr>
                <w:rFonts w:cs="Calibri"/>
                <w:color w:val="000000"/>
                <w:sz w:val="20"/>
                <w:szCs w:val="20"/>
              </w:rPr>
            </w:pPr>
            <w:r w:rsidRPr="00A73B19">
              <w:rPr>
                <w:rFonts w:cs="Calibri"/>
                <w:color w:val="000000"/>
                <w:sz w:val="20"/>
                <w:szCs w:val="20"/>
              </w:rPr>
              <w:t>6332</w:t>
            </w:r>
          </w:p>
        </w:tc>
        <w:tc>
          <w:tcPr>
            <w:tcW w:w="808" w:type="dxa"/>
            <w:noWrap/>
            <w:vAlign w:val="bottom"/>
          </w:tcPr>
          <w:p w14:paraId="058277D0" w14:textId="3179BCE6" w:rsidR="00E41488" w:rsidRPr="00A73B19" w:rsidRDefault="00E41488" w:rsidP="004F3F3F">
            <w:pPr>
              <w:spacing w:after="120"/>
              <w:rPr>
                <w:rFonts w:cs="Calibri"/>
                <w:color w:val="000000"/>
                <w:sz w:val="20"/>
                <w:szCs w:val="20"/>
              </w:rPr>
            </w:pPr>
            <w:r w:rsidRPr="00A73B19">
              <w:rPr>
                <w:rFonts w:cs="Calibri"/>
                <w:color w:val="000000"/>
                <w:sz w:val="20"/>
                <w:szCs w:val="20"/>
              </w:rPr>
              <w:t>0,1032</w:t>
            </w:r>
          </w:p>
        </w:tc>
        <w:tc>
          <w:tcPr>
            <w:tcW w:w="808" w:type="dxa"/>
            <w:noWrap/>
            <w:vAlign w:val="bottom"/>
          </w:tcPr>
          <w:p w14:paraId="793B164A" w14:textId="7E3FD706" w:rsidR="00E41488" w:rsidRPr="00A73B19" w:rsidRDefault="00E41488" w:rsidP="004F3F3F">
            <w:pPr>
              <w:spacing w:after="120"/>
              <w:rPr>
                <w:rFonts w:cs="Calibri"/>
                <w:color w:val="000000"/>
                <w:sz w:val="20"/>
                <w:szCs w:val="20"/>
              </w:rPr>
            </w:pPr>
            <w:r w:rsidRPr="00A73B19">
              <w:rPr>
                <w:rFonts w:cs="Calibri"/>
                <w:color w:val="000000"/>
                <w:sz w:val="20"/>
                <w:szCs w:val="20"/>
              </w:rPr>
              <w:t>0,0451</w:t>
            </w:r>
          </w:p>
        </w:tc>
        <w:tc>
          <w:tcPr>
            <w:tcW w:w="808" w:type="dxa"/>
            <w:noWrap/>
            <w:vAlign w:val="bottom"/>
          </w:tcPr>
          <w:p w14:paraId="6AD309C5" w14:textId="289190A9" w:rsidR="00E41488" w:rsidRPr="00A73B19" w:rsidRDefault="00E41488" w:rsidP="004F3F3F">
            <w:pPr>
              <w:spacing w:after="120"/>
              <w:rPr>
                <w:rFonts w:cs="Calibri"/>
                <w:color w:val="000000"/>
                <w:sz w:val="20"/>
                <w:szCs w:val="20"/>
              </w:rPr>
            </w:pPr>
            <w:r w:rsidRPr="00A73B19">
              <w:rPr>
                <w:rFonts w:cs="Calibri"/>
                <w:color w:val="000000"/>
                <w:sz w:val="20"/>
                <w:szCs w:val="20"/>
              </w:rPr>
              <w:t>0,5272</w:t>
            </w:r>
          </w:p>
        </w:tc>
        <w:tc>
          <w:tcPr>
            <w:tcW w:w="808" w:type="dxa"/>
            <w:noWrap/>
            <w:vAlign w:val="bottom"/>
          </w:tcPr>
          <w:p w14:paraId="3D2AB231" w14:textId="615C5993" w:rsidR="00E41488" w:rsidRPr="00A73B19" w:rsidRDefault="00E41488" w:rsidP="004F3F3F">
            <w:pPr>
              <w:spacing w:after="120"/>
              <w:rPr>
                <w:rFonts w:cs="Calibri"/>
                <w:color w:val="000000"/>
                <w:sz w:val="20"/>
                <w:szCs w:val="20"/>
              </w:rPr>
            </w:pPr>
            <w:r w:rsidRPr="00A73B19">
              <w:rPr>
                <w:rFonts w:cs="Calibri"/>
                <w:color w:val="000000"/>
                <w:sz w:val="20"/>
                <w:szCs w:val="20"/>
              </w:rPr>
              <w:t>0,0130</w:t>
            </w:r>
          </w:p>
        </w:tc>
      </w:tr>
      <w:tr w:rsidR="00E41488" w:rsidRPr="00A73B19" w14:paraId="3CCE24CF" w14:textId="77777777" w:rsidTr="00E41488">
        <w:trPr>
          <w:trHeight w:val="288"/>
        </w:trPr>
        <w:tc>
          <w:tcPr>
            <w:tcW w:w="2552" w:type="dxa"/>
            <w:noWrap/>
            <w:vAlign w:val="bottom"/>
          </w:tcPr>
          <w:p w14:paraId="2914075B" w14:textId="4B66FD3A"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noWrap/>
            <w:vAlign w:val="bottom"/>
          </w:tcPr>
          <w:p w14:paraId="006AE7FB" w14:textId="490D86B7"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20524B52" w14:textId="2D33199B"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gridSpan w:val="2"/>
            <w:noWrap/>
            <w:vAlign w:val="bottom"/>
          </w:tcPr>
          <w:p w14:paraId="1020590B" w14:textId="2F40ADE9"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4404A837" w14:textId="7C3290D3"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noWrap/>
            <w:vAlign w:val="bottom"/>
          </w:tcPr>
          <w:p w14:paraId="01B6246F" w14:textId="5EE8FB30" w:rsidR="00E41488" w:rsidRPr="00A73B19" w:rsidRDefault="00E41488" w:rsidP="004F3F3F">
            <w:pPr>
              <w:spacing w:after="120"/>
              <w:rPr>
                <w:rFonts w:cs="Calibri"/>
                <w:color w:val="000000"/>
                <w:sz w:val="20"/>
                <w:szCs w:val="20"/>
              </w:rPr>
            </w:pPr>
            <w:r w:rsidRPr="00A73B19">
              <w:rPr>
                <w:rFonts w:cs="Calibri"/>
                <w:color w:val="000000"/>
                <w:sz w:val="20"/>
                <w:szCs w:val="20"/>
              </w:rPr>
              <w:t>0,1155</w:t>
            </w:r>
          </w:p>
        </w:tc>
        <w:tc>
          <w:tcPr>
            <w:tcW w:w="808" w:type="dxa"/>
            <w:noWrap/>
            <w:vAlign w:val="bottom"/>
          </w:tcPr>
          <w:p w14:paraId="43A0550C" w14:textId="380C52A5" w:rsidR="00E41488" w:rsidRPr="00A73B19" w:rsidRDefault="00E41488" w:rsidP="004F3F3F">
            <w:pPr>
              <w:spacing w:after="120"/>
              <w:rPr>
                <w:rFonts w:cs="Calibri"/>
                <w:color w:val="000000"/>
                <w:sz w:val="20"/>
                <w:szCs w:val="20"/>
              </w:rPr>
            </w:pPr>
            <w:r w:rsidRPr="00A73B19">
              <w:rPr>
                <w:rFonts w:cs="Calibri"/>
                <w:color w:val="000000"/>
                <w:sz w:val="20"/>
                <w:szCs w:val="20"/>
              </w:rPr>
              <w:t>0,0441</w:t>
            </w:r>
          </w:p>
        </w:tc>
        <w:tc>
          <w:tcPr>
            <w:tcW w:w="808" w:type="dxa"/>
            <w:noWrap/>
            <w:vAlign w:val="bottom"/>
          </w:tcPr>
          <w:p w14:paraId="78EB72F8" w14:textId="521647A2" w:rsidR="00E41488" w:rsidRPr="00A73B19" w:rsidRDefault="00E41488" w:rsidP="004F3F3F">
            <w:pPr>
              <w:spacing w:after="120"/>
              <w:rPr>
                <w:rFonts w:cs="Calibri"/>
                <w:color w:val="000000"/>
                <w:sz w:val="20"/>
                <w:szCs w:val="20"/>
              </w:rPr>
            </w:pPr>
            <w:r w:rsidRPr="00A73B19">
              <w:rPr>
                <w:rFonts w:cs="Calibri"/>
                <w:color w:val="000000"/>
                <w:sz w:val="20"/>
                <w:szCs w:val="20"/>
              </w:rPr>
              <w:t>0,5307</w:t>
            </w:r>
          </w:p>
        </w:tc>
        <w:tc>
          <w:tcPr>
            <w:tcW w:w="808" w:type="dxa"/>
            <w:noWrap/>
            <w:vAlign w:val="bottom"/>
          </w:tcPr>
          <w:p w14:paraId="7BA67B1E" w14:textId="587520AC" w:rsidR="00E41488" w:rsidRPr="00A73B19" w:rsidRDefault="00E41488" w:rsidP="004F3F3F">
            <w:pPr>
              <w:spacing w:after="120"/>
              <w:rPr>
                <w:rFonts w:cs="Calibri"/>
                <w:color w:val="000000"/>
                <w:sz w:val="20"/>
                <w:szCs w:val="20"/>
              </w:rPr>
            </w:pPr>
            <w:r w:rsidRPr="00A73B19">
              <w:rPr>
                <w:rFonts w:cs="Calibri"/>
                <w:color w:val="000000"/>
                <w:sz w:val="20"/>
                <w:szCs w:val="20"/>
              </w:rPr>
              <w:t>0,0123</w:t>
            </w:r>
          </w:p>
        </w:tc>
      </w:tr>
      <w:tr w:rsidR="00E41488" w:rsidRPr="00A73B19" w14:paraId="74F50C67" w14:textId="77777777" w:rsidTr="00E41488">
        <w:trPr>
          <w:trHeight w:val="288"/>
        </w:trPr>
        <w:tc>
          <w:tcPr>
            <w:tcW w:w="2552" w:type="dxa"/>
            <w:noWrap/>
            <w:vAlign w:val="bottom"/>
          </w:tcPr>
          <w:p w14:paraId="7D00D2E1" w14:textId="77E9C805"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noWrap/>
            <w:vAlign w:val="bottom"/>
          </w:tcPr>
          <w:p w14:paraId="23A7016B" w14:textId="5EAB6AB7"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58EE2D20" w14:textId="00B99EDB" w:rsidR="00E41488" w:rsidRPr="00A73B19" w:rsidRDefault="00E41488" w:rsidP="004F3F3F">
            <w:pPr>
              <w:spacing w:after="120"/>
              <w:rPr>
                <w:rFonts w:cs="Calibri"/>
                <w:color w:val="000000"/>
                <w:sz w:val="20"/>
                <w:szCs w:val="20"/>
              </w:rPr>
            </w:pPr>
            <w:r w:rsidRPr="00A73B19">
              <w:rPr>
                <w:rFonts w:cs="Calibri"/>
                <w:color w:val="000000"/>
                <w:sz w:val="20"/>
                <w:szCs w:val="20"/>
              </w:rPr>
              <w:t>6331</w:t>
            </w:r>
          </w:p>
        </w:tc>
        <w:tc>
          <w:tcPr>
            <w:tcW w:w="808" w:type="dxa"/>
            <w:gridSpan w:val="2"/>
            <w:noWrap/>
            <w:vAlign w:val="bottom"/>
          </w:tcPr>
          <w:p w14:paraId="44461ADD" w14:textId="36F289E3"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50815BE3" w14:textId="59A304A5" w:rsidR="00E41488" w:rsidRPr="00A73B19" w:rsidRDefault="00E41488" w:rsidP="004F3F3F">
            <w:pPr>
              <w:spacing w:after="120"/>
              <w:rPr>
                <w:rFonts w:cs="Calibri"/>
                <w:color w:val="000000"/>
                <w:sz w:val="20"/>
                <w:szCs w:val="20"/>
              </w:rPr>
            </w:pPr>
            <w:r w:rsidRPr="00A73B19">
              <w:rPr>
                <w:rFonts w:cs="Calibri"/>
                <w:color w:val="000000"/>
                <w:sz w:val="20"/>
                <w:szCs w:val="20"/>
              </w:rPr>
              <w:t>12662</w:t>
            </w:r>
          </w:p>
        </w:tc>
        <w:tc>
          <w:tcPr>
            <w:tcW w:w="808" w:type="dxa"/>
            <w:noWrap/>
            <w:vAlign w:val="bottom"/>
          </w:tcPr>
          <w:p w14:paraId="0DAEF7DF" w14:textId="465B29E0" w:rsidR="00E41488" w:rsidRPr="00A73B19" w:rsidRDefault="00E41488" w:rsidP="004F3F3F">
            <w:pPr>
              <w:spacing w:after="120"/>
              <w:rPr>
                <w:rFonts w:cs="Calibri"/>
                <w:color w:val="000000"/>
                <w:sz w:val="20"/>
                <w:szCs w:val="20"/>
              </w:rPr>
            </w:pPr>
            <w:r w:rsidRPr="00A73B19">
              <w:rPr>
                <w:rFonts w:cs="Calibri"/>
                <w:color w:val="000000"/>
                <w:sz w:val="20"/>
                <w:szCs w:val="20"/>
              </w:rPr>
              <w:t>0,0757</w:t>
            </w:r>
          </w:p>
        </w:tc>
        <w:tc>
          <w:tcPr>
            <w:tcW w:w="808" w:type="dxa"/>
            <w:noWrap/>
            <w:vAlign w:val="bottom"/>
          </w:tcPr>
          <w:p w14:paraId="0C67E8C7" w14:textId="0010E6A4" w:rsidR="00E41488" w:rsidRPr="00A73B19" w:rsidRDefault="00E41488" w:rsidP="004F3F3F">
            <w:pPr>
              <w:spacing w:after="120"/>
              <w:rPr>
                <w:rFonts w:cs="Calibri"/>
                <w:color w:val="000000"/>
                <w:sz w:val="20"/>
                <w:szCs w:val="20"/>
              </w:rPr>
            </w:pPr>
            <w:r w:rsidRPr="00A73B19">
              <w:rPr>
                <w:rFonts w:cs="Calibri"/>
                <w:color w:val="000000"/>
                <w:sz w:val="20"/>
                <w:szCs w:val="20"/>
              </w:rPr>
              <w:t>0,0432</w:t>
            </w:r>
          </w:p>
        </w:tc>
        <w:tc>
          <w:tcPr>
            <w:tcW w:w="808" w:type="dxa"/>
            <w:noWrap/>
            <w:vAlign w:val="bottom"/>
          </w:tcPr>
          <w:p w14:paraId="0959C7B4" w14:textId="1FFFD9BB" w:rsidR="00E41488" w:rsidRPr="00A73B19" w:rsidRDefault="00E41488" w:rsidP="004F3F3F">
            <w:pPr>
              <w:spacing w:after="120"/>
              <w:rPr>
                <w:rFonts w:cs="Calibri"/>
                <w:color w:val="000000"/>
                <w:sz w:val="20"/>
                <w:szCs w:val="20"/>
              </w:rPr>
            </w:pPr>
            <w:r w:rsidRPr="00A73B19">
              <w:rPr>
                <w:rFonts w:cs="Calibri"/>
                <w:color w:val="000000"/>
                <w:sz w:val="20"/>
                <w:szCs w:val="20"/>
              </w:rPr>
              <w:t>0,5105</w:t>
            </w:r>
          </w:p>
        </w:tc>
        <w:tc>
          <w:tcPr>
            <w:tcW w:w="808" w:type="dxa"/>
            <w:noWrap/>
            <w:vAlign w:val="bottom"/>
          </w:tcPr>
          <w:p w14:paraId="544EFAB6" w14:textId="6E23A76F" w:rsidR="00E41488" w:rsidRPr="00A73B19" w:rsidRDefault="00E41488" w:rsidP="004F3F3F">
            <w:pPr>
              <w:spacing w:after="120"/>
              <w:rPr>
                <w:rFonts w:cs="Calibri"/>
                <w:color w:val="000000"/>
                <w:sz w:val="20"/>
                <w:szCs w:val="20"/>
              </w:rPr>
            </w:pPr>
            <w:r w:rsidRPr="00A73B19">
              <w:rPr>
                <w:rFonts w:cs="Calibri"/>
                <w:color w:val="000000"/>
                <w:sz w:val="20"/>
                <w:szCs w:val="20"/>
              </w:rPr>
              <w:t>0,0255</w:t>
            </w:r>
          </w:p>
        </w:tc>
      </w:tr>
      <w:tr w:rsidR="00E41488" w:rsidRPr="00A73B19" w14:paraId="0D6658F9" w14:textId="77777777" w:rsidTr="00E41488">
        <w:trPr>
          <w:trHeight w:val="288"/>
        </w:trPr>
        <w:tc>
          <w:tcPr>
            <w:tcW w:w="2552" w:type="dxa"/>
            <w:noWrap/>
            <w:vAlign w:val="bottom"/>
          </w:tcPr>
          <w:p w14:paraId="19064828" w14:textId="2A6FF0D8"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noWrap/>
            <w:vAlign w:val="bottom"/>
          </w:tcPr>
          <w:p w14:paraId="210ADE0E" w14:textId="237764A3"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38F5896A" w14:textId="4034460C"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gridSpan w:val="2"/>
            <w:noWrap/>
            <w:vAlign w:val="bottom"/>
          </w:tcPr>
          <w:p w14:paraId="3EA5888A" w14:textId="58FA00B9"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6F73F896" w14:textId="6BE8308A"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noWrap/>
            <w:vAlign w:val="bottom"/>
          </w:tcPr>
          <w:p w14:paraId="4F148641" w14:textId="684F98C9" w:rsidR="00E41488" w:rsidRPr="00A73B19" w:rsidRDefault="00E41488" w:rsidP="004F3F3F">
            <w:pPr>
              <w:spacing w:after="120"/>
              <w:rPr>
                <w:rFonts w:cs="Calibri"/>
                <w:color w:val="000000"/>
                <w:sz w:val="20"/>
                <w:szCs w:val="20"/>
              </w:rPr>
            </w:pPr>
            <w:r w:rsidRPr="00A73B19">
              <w:rPr>
                <w:rFonts w:cs="Calibri"/>
                <w:color w:val="000000"/>
                <w:sz w:val="20"/>
                <w:szCs w:val="20"/>
              </w:rPr>
              <w:t>0,1057</w:t>
            </w:r>
          </w:p>
        </w:tc>
        <w:tc>
          <w:tcPr>
            <w:tcW w:w="808" w:type="dxa"/>
            <w:noWrap/>
            <w:vAlign w:val="bottom"/>
          </w:tcPr>
          <w:p w14:paraId="616F5DE1" w14:textId="70EDA470" w:rsidR="00E41488" w:rsidRPr="00A73B19" w:rsidRDefault="00E41488" w:rsidP="004F3F3F">
            <w:pPr>
              <w:spacing w:after="120"/>
              <w:rPr>
                <w:rFonts w:cs="Calibri"/>
                <w:color w:val="000000"/>
                <w:sz w:val="20"/>
                <w:szCs w:val="20"/>
              </w:rPr>
            </w:pPr>
            <w:r w:rsidRPr="00A73B19">
              <w:rPr>
                <w:rFonts w:cs="Calibri"/>
                <w:color w:val="000000"/>
                <w:sz w:val="20"/>
                <w:szCs w:val="20"/>
              </w:rPr>
              <w:t>0,0403</w:t>
            </w:r>
          </w:p>
        </w:tc>
        <w:tc>
          <w:tcPr>
            <w:tcW w:w="808" w:type="dxa"/>
            <w:noWrap/>
            <w:vAlign w:val="bottom"/>
          </w:tcPr>
          <w:p w14:paraId="08715AA8" w14:textId="586BD33C" w:rsidR="00E41488" w:rsidRPr="00A73B19" w:rsidRDefault="00E41488" w:rsidP="004F3F3F">
            <w:pPr>
              <w:spacing w:after="120"/>
              <w:rPr>
                <w:rFonts w:cs="Calibri"/>
                <w:color w:val="000000"/>
                <w:sz w:val="20"/>
                <w:szCs w:val="20"/>
              </w:rPr>
            </w:pPr>
            <w:r w:rsidRPr="00A73B19">
              <w:rPr>
                <w:rFonts w:cs="Calibri"/>
                <w:color w:val="000000"/>
                <w:sz w:val="20"/>
                <w:szCs w:val="20"/>
              </w:rPr>
              <w:t>0,5205</w:t>
            </w:r>
          </w:p>
        </w:tc>
        <w:tc>
          <w:tcPr>
            <w:tcW w:w="808" w:type="dxa"/>
            <w:noWrap/>
            <w:vAlign w:val="bottom"/>
          </w:tcPr>
          <w:p w14:paraId="7FAF914E" w14:textId="23E12B3A" w:rsidR="00E41488" w:rsidRPr="00A73B19" w:rsidRDefault="00E41488" w:rsidP="004F3F3F">
            <w:pPr>
              <w:spacing w:after="120"/>
              <w:rPr>
                <w:rFonts w:cs="Calibri"/>
                <w:color w:val="000000"/>
                <w:sz w:val="20"/>
                <w:szCs w:val="20"/>
              </w:rPr>
            </w:pPr>
            <w:r w:rsidRPr="00A73B19">
              <w:rPr>
                <w:rFonts w:cs="Calibri"/>
                <w:color w:val="000000"/>
                <w:sz w:val="20"/>
                <w:szCs w:val="20"/>
              </w:rPr>
              <w:t>0,0121</w:t>
            </w:r>
          </w:p>
        </w:tc>
      </w:tr>
      <w:tr w:rsidR="00E41488" w:rsidRPr="00A73B19" w14:paraId="111D2983" w14:textId="77777777" w:rsidTr="00E41488">
        <w:trPr>
          <w:trHeight w:val="288"/>
        </w:trPr>
        <w:tc>
          <w:tcPr>
            <w:tcW w:w="2552" w:type="dxa"/>
            <w:noWrap/>
            <w:vAlign w:val="bottom"/>
          </w:tcPr>
          <w:p w14:paraId="6A4992E6" w14:textId="26CE35B9"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noWrap/>
            <w:vAlign w:val="bottom"/>
          </w:tcPr>
          <w:p w14:paraId="23957FE3" w14:textId="4FEFB759"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3957E462" w14:textId="1DBBB2DA" w:rsidR="00E41488" w:rsidRPr="00A73B19" w:rsidRDefault="00E41488" w:rsidP="004F3F3F">
            <w:pPr>
              <w:spacing w:after="120"/>
              <w:rPr>
                <w:rFonts w:cs="Calibri"/>
                <w:color w:val="000000"/>
                <w:sz w:val="20"/>
                <w:szCs w:val="20"/>
              </w:rPr>
            </w:pPr>
            <w:r w:rsidRPr="00A73B19">
              <w:rPr>
                <w:rFonts w:cs="Calibri"/>
                <w:color w:val="000000"/>
                <w:sz w:val="20"/>
                <w:szCs w:val="20"/>
              </w:rPr>
              <w:t>9495</w:t>
            </w:r>
          </w:p>
        </w:tc>
        <w:tc>
          <w:tcPr>
            <w:tcW w:w="808" w:type="dxa"/>
            <w:gridSpan w:val="2"/>
            <w:noWrap/>
            <w:vAlign w:val="bottom"/>
          </w:tcPr>
          <w:p w14:paraId="7BE150ED" w14:textId="701F177D"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0DEA7F53" w14:textId="4F9DC48B" w:rsidR="00E41488" w:rsidRPr="00A73B19" w:rsidRDefault="00E41488" w:rsidP="004F3F3F">
            <w:pPr>
              <w:spacing w:after="120"/>
              <w:rPr>
                <w:rFonts w:cs="Calibri"/>
                <w:color w:val="000000"/>
                <w:sz w:val="20"/>
                <w:szCs w:val="20"/>
              </w:rPr>
            </w:pPr>
            <w:r w:rsidRPr="00A73B19">
              <w:rPr>
                <w:rFonts w:cs="Calibri"/>
                <w:color w:val="000000"/>
                <w:sz w:val="20"/>
                <w:szCs w:val="20"/>
              </w:rPr>
              <w:t>18990</w:t>
            </w:r>
          </w:p>
        </w:tc>
        <w:tc>
          <w:tcPr>
            <w:tcW w:w="808" w:type="dxa"/>
            <w:noWrap/>
            <w:vAlign w:val="bottom"/>
          </w:tcPr>
          <w:p w14:paraId="782343ED" w14:textId="3185AED8" w:rsidR="00E41488" w:rsidRPr="00A73B19" w:rsidRDefault="00E41488" w:rsidP="004F3F3F">
            <w:pPr>
              <w:spacing w:after="120"/>
              <w:rPr>
                <w:rFonts w:cs="Calibri"/>
                <w:color w:val="000000"/>
                <w:sz w:val="20"/>
                <w:szCs w:val="20"/>
              </w:rPr>
            </w:pPr>
            <w:r w:rsidRPr="00A73B19">
              <w:rPr>
                <w:rFonts w:cs="Calibri"/>
                <w:color w:val="000000"/>
                <w:sz w:val="20"/>
                <w:szCs w:val="20"/>
              </w:rPr>
              <w:t>0,0761</w:t>
            </w:r>
          </w:p>
        </w:tc>
        <w:tc>
          <w:tcPr>
            <w:tcW w:w="808" w:type="dxa"/>
            <w:noWrap/>
            <w:vAlign w:val="bottom"/>
          </w:tcPr>
          <w:p w14:paraId="7BF1E4D0" w14:textId="1287494F" w:rsidR="00E41488" w:rsidRPr="00A73B19" w:rsidRDefault="00E41488" w:rsidP="004F3F3F">
            <w:pPr>
              <w:spacing w:after="120"/>
              <w:rPr>
                <w:rFonts w:cs="Calibri"/>
                <w:color w:val="000000"/>
                <w:sz w:val="20"/>
                <w:szCs w:val="20"/>
              </w:rPr>
            </w:pPr>
            <w:r w:rsidRPr="00A73B19">
              <w:rPr>
                <w:rFonts w:cs="Calibri"/>
                <w:color w:val="000000"/>
                <w:sz w:val="20"/>
                <w:szCs w:val="20"/>
              </w:rPr>
              <w:t>0,0311</w:t>
            </w:r>
          </w:p>
        </w:tc>
        <w:tc>
          <w:tcPr>
            <w:tcW w:w="808" w:type="dxa"/>
            <w:noWrap/>
            <w:vAlign w:val="bottom"/>
          </w:tcPr>
          <w:p w14:paraId="09E3FA60" w14:textId="7F5CD790" w:rsidR="00E41488" w:rsidRPr="00A73B19" w:rsidRDefault="00E41488" w:rsidP="004F3F3F">
            <w:pPr>
              <w:spacing w:after="120"/>
              <w:rPr>
                <w:rFonts w:cs="Calibri"/>
                <w:color w:val="000000"/>
                <w:sz w:val="20"/>
                <w:szCs w:val="20"/>
              </w:rPr>
            </w:pPr>
            <w:r w:rsidRPr="00A73B19">
              <w:rPr>
                <w:rFonts w:cs="Calibri"/>
                <w:color w:val="000000"/>
                <w:sz w:val="20"/>
                <w:szCs w:val="20"/>
              </w:rPr>
              <w:t>0,5094</w:t>
            </w:r>
          </w:p>
        </w:tc>
        <w:tc>
          <w:tcPr>
            <w:tcW w:w="808" w:type="dxa"/>
            <w:noWrap/>
            <w:vAlign w:val="bottom"/>
          </w:tcPr>
          <w:p w14:paraId="0A08DD44" w14:textId="0BB2B36E" w:rsidR="00E41488" w:rsidRPr="00A73B19" w:rsidRDefault="00E41488" w:rsidP="004F3F3F">
            <w:pPr>
              <w:spacing w:after="120"/>
              <w:rPr>
                <w:rFonts w:cs="Calibri"/>
                <w:color w:val="000000"/>
                <w:sz w:val="20"/>
                <w:szCs w:val="20"/>
              </w:rPr>
            </w:pPr>
            <w:r w:rsidRPr="00A73B19">
              <w:rPr>
                <w:rFonts w:cs="Calibri"/>
                <w:color w:val="000000"/>
                <w:sz w:val="20"/>
                <w:szCs w:val="20"/>
              </w:rPr>
              <w:t>0,0260</w:t>
            </w:r>
          </w:p>
        </w:tc>
      </w:tr>
      <w:tr w:rsidR="00E41488" w:rsidRPr="00A73B19" w14:paraId="27BE4365" w14:textId="77777777" w:rsidTr="00E41488">
        <w:trPr>
          <w:trHeight w:val="288"/>
        </w:trPr>
        <w:tc>
          <w:tcPr>
            <w:tcW w:w="2552" w:type="dxa"/>
            <w:noWrap/>
            <w:vAlign w:val="bottom"/>
          </w:tcPr>
          <w:p w14:paraId="38D9BF16" w14:textId="492C4226"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40% CF:1  </w:t>
            </w:r>
          </w:p>
        </w:tc>
        <w:tc>
          <w:tcPr>
            <w:tcW w:w="808" w:type="dxa"/>
            <w:noWrap/>
            <w:vAlign w:val="bottom"/>
          </w:tcPr>
          <w:p w14:paraId="14848889" w14:textId="41F27815"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3B76A592" w14:textId="216D55B1"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gridSpan w:val="2"/>
            <w:noWrap/>
            <w:vAlign w:val="bottom"/>
          </w:tcPr>
          <w:p w14:paraId="51BA958C" w14:textId="306FC850" w:rsidR="00E41488" w:rsidRPr="00A73B19" w:rsidRDefault="00E41488"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7E080EF2" w14:textId="69CCB0EF"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noWrap/>
            <w:vAlign w:val="bottom"/>
          </w:tcPr>
          <w:p w14:paraId="16325A1F" w14:textId="3568756A" w:rsidR="00E41488" w:rsidRPr="00A73B19" w:rsidRDefault="00E41488" w:rsidP="004F3F3F">
            <w:pPr>
              <w:spacing w:after="120"/>
              <w:rPr>
                <w:rFonts w:cs="Calibri"/>
                <w:color w:val="000000"/>
                <w:sz w:val="20"/>
                <w:szCs w:val="20"/>
              </w:rPr>
            </w:pPr>
            <w:r w:rsidRPr="00A73B19">
              <w:rPr>
                <w:rFonts w:cs="Calibri"/>
                <w:color w:val="000000"/>
                <w:sz w:val="20"/>
                <w:szCs w:val="20"/>
              </w:rPr>
              <w:t>0,2701</w:t>
            </w:r>
          </w:p>
        </w:tc>
        <w:tc>
          <w:tcPr>
            <w:tcW w:w="808" w:type="dxa"/>
            <w:noWrap/>
            <w:vAlign w:val="bottom"/>
          </w:tcPr>
          <w:p w14:paraId="24B802A6" w14:textId="0CFA7D7F" w:rsidR="00E41488" w:rsidRPr="00A73B19" w:rsidRDefault="00E41488" w:rsidP="004F3F3F">
            <w:pPr>
              <w:spacing w:after="120"/>
              <w:rPr>
                <w:rFonts w:cs="Calibri"/>
                <w:color w:val="000000"/>
                <w:sz w:val="20"/>
                <w:szCs w:val="20"/>
              </w:rPr>
            </w:pPr>
            <w:r w:rsidRPr="00A73B19">
              <w:rPr>
                <w:rFonts w:cs="Calibri"/>
                <w:color w:val="000000"/>
                <w:sz w:val="20"/>
                <w:szCs w:val="20"/>
              </w:rPr>
              <w:t>0,0705</w:t>
            </w:r>
          </w:p>
        </w:tc>
        <w:tc>
          <w:tcPr>
            <w:tcW w:w="808" w:type="dxa"/>
            <w:noWrap/>
            <w:vAlign w:val="bottom"/>
          </w:tcPr>
          <w:p w14:paraId="424A544D" w14:textId="0D0C3097" w:rsidR="00E41488" w:rsidRPr="00A73B19" w:rsidRDefault="00E41488" w:rsidP="004F3F3F">
            <w:pPr>
              <w:spacing w:after="120"/>
              <w:rPr>
                <w:rFonts w:cs="Calibri"/>
                <w:color w:val="000000"/>
                <w:sz w:val="20"/>
                <w:szCs w:val="20"/>
              </w:rPr>
            </w:pPr>
            <w:r w:rsidRPr="00A73B19">
              <w:rPr>
                <w:rFonts w:cs="Calibri"/>
                <w:color w:val="000000"/>
                <w:sz w:val="20"/>
                <w:szCs w:val="20"/>
              </w:rPr>
              <w:t>0,3670</w:t>
            </w:r>
          </w:p>
        </w:tc>
        <w:tc>
          <w:tcPr>
            <w:tcW w:w="808" w:type="dxa"/>
            <w:noWrap/>
            <w:vAlign w:val="bottom"/>
          </w:tcPr>
          <w:p w14:paraId="3890D814" w14:textId="449F4016" w:rsidR="00E41488" w:rsidRPr="00A73B19" w:rsidRDefault="00E41488" w:rsidP="004F3F3F">
            <w:pPr>
              <w:spacing w:after="120"/>
              <w:rPr>
                <w:rFonts w:cs="Calibri"/>
                <w:color w:val="000000"/>
                <w:sz w:val="20"/>
                <w:szCs w:val="20"/>
              </w:rPr>
            </w:pPr>
            <w:r w:rsidRPr="00A73B19">
              <w:rPr>
                <w:rFonts w:cs="Calibri"/>
                <w:color w:val="000000"/>
                <w:sz w:val="20"/>
                <w:szCs w:val="20"/>
              </w:rPr>
              <w:t>0,0633</w:t>
            </w:r>
          </w:p>
        </w:tc>
      </w:tr>
      <w:tr w:rsidR="00E41488" w:rsidRPr="00A73B19" w14:paraId="78BFC32D" w14:textId="77777777" w:rsidTr="00E41488">
        <w:trPr>
          <w:trHeight w:val="288"/>
        </w:trPr>
        <w:tc>
          <w:tcPr>
            <w:tcW w:w="2552" w:type="dxa"/>
            <w:noWrap/>
            <w:vAlign w:val="bottom"/>
          </w:tcPr>
          <w:p w14:paraId="58CA69B6" w14:textId="6FAF7D1F" w:rsidR="00E41488" w:rsidRPr="00A73B19" w:rsidRDefault="00E41488" w:rsidP="004F3F3F">
            <w:pPr>
              <w:spacing w:after="120"/>
              <w:rPr>
                <w:rFonts w:cs="Calibri"/>
                <w:color w:val="000000"/>
                <w:sz w:val="20"/>
                <w:szCs w:val="20"/>
              </w:rPr>
            </w:pPr>
            <w:r w:rsidRPr="00A73B19">
              <w:rPr>
                <w:rFonts w:cs="Calibri"/>
                <w:color w:val="000000"/>
                <w:sz w:val="20"/>
                <w:szCs w:val="20"/>
              </w:rPr>
              <w:t xml:space="preserve">RF simp 2 sample: 40% CF:2  </w:t>
            </w:r>
          </w:p>
        </w:tc>
        <w:tc>
          <w:tcPr>
            <w:tcW w:w="808" w:type="dxa"/>
            <w:noWrap/>
            <w:vAlign w:val="bottom"/>
          </w:tcPr>
          <w:p w14:paraId="68463EBC" w14:textId="3A5FFE21" w:rsidR="00E41488" w:rsidRPr="00A73B19" w:rsidRDefault="00E41488"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69E1A768" w14:textId="077CCD6B" w:rsidR="00E41488" w:rsidRPr="00A73B19" w:rsidRDefault="00E41488" w:rsidP="004F3F3F">
            <w:pPr>
              <w:spacing w:after="120"/>
              <w:rPr>
                <w:rFonts w:cs="Calibri"/>
                <w:color w:val="000000"/>
                <w:sz w:val="20"/>
                <w:szCs w:val="20"/>
              </w:rPr>
            </w:pPr>
            <w:r w:rsidRPr="00A73B19">
              <w:rPr>
                <w:rFonts w:cs="Calibri"/>
                <w:color w:val="000000"/>
                <w:sz w:val="20"/>
                <w:szCs w:val="20"/>
              </w:rPr>
              <w:t>12000</w:t>
            </w:r>
          </w:p>
        </w:tc>
        <w:tc>
          <w:tcPr>
            <w:tcW w:w="808" w:type="dxa"/>
            <w:gridSpan w:val="2"/>
            <w:noWrap/>
            <w:vAlign w:val="bottom"/>
          </w:tcPr>
          <w:p w14:paraId="10E03D51" w14:textId="2EAEB5AE" w:rsidR="00E41488" w:rsidRPr="00A73B19" w:rsidRDefault="00E41488"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059CFB8F" w14:textId="6A651A77" w:rsidR="00E41488" w:rsidRPr="00A73B19" w:rsidRDefault="00E41488" w:rsidP="004F3F3F">
            <w:pPr>
              <w:spacing w:after="120"/>
              <w:rPr>
                <w:rFonts w:cs="Calibri"/>
                <w:color w:val="000000"/>
                <w:sz w:val="20"/>
                <w:szCs w:val="20"/>
              </w:rPr>
            </w:pPr>
            <w:r w:rsidRPr="00A73B19">
              <w:rPr>
                <w:rFonts w:cs="Calibri"/>
                <w:color w:val="000000"/>
                <w:sz w:val="20"/>
                <w:szCs w:val="20"/>
              </w:rPr>
              <w:t>24000</w:t>
            </w:r>
          </w:p>
        </w:tc>
        <w:tc>
          <w:tcPr>
            <w:tcW w:w="808" w:type="dxa"/>
            <w:noWrap/>
            <w:vAlign w:val="bottom"/>
          </w:tcPr>
          <w:p w14:paraId="726B5A17" w14:textId="1A65D750" w:rsidR="00E41488" w:rsidRPr="00A73B19" w:rsidRDefault="00E41488" w:rsidP="004F3F3F">
            <w:pPr>
              <w:spacing w:after="120"/>
              <w:rPr>
                <w:rFonts w:cs="Calibri"/>
                <w:color w:val="000000"/>
                <w:sz w:val="20"/>
                <w:szCs w:val="20"/>
              </w:rPr>
            </w:pPr>
            <w:r w:rsidRPr="00A73B19">
              <w:rPr>
                <w:rFonts w:cs="Calibri"/>
                <w:color w:val="000000"/>
                <w:sz w:val="20"/>
                <w:szCs w:val="20"/>
              </w:rPr>
              <w:t>0,3305</w:t>
            </w:r>
          </w:p>
        </w:tc>
        <w:tc>
          <w:tcPr>
            <w:tcW w:w="808" w:type="dxa"/>
            <w:noWrap/>
            <w:vAlign w:val="bottom"/>
          </w:tcPr>
          <w:p w14:paraId="1B6C0697" w14:textId="70F872A5" w:rsidR="00E41488" w:rsidRPr="00A73B19" w:rsidRDefault="00E41488" w:rsidP="004F3F3F">
            <w:pPr>
              <w:spacing w:after="120"/>
              <w:rPr>
                <w:rFonts w:cs="Calibri"/>
                <w:color w:val="000000"/>
                <w:sz w:val="20"/>
                <w:szCs w:val="20"/>
              </w:rPr>
            </w:pPr>
            <w:r w:rsidRPr="00A73B19">
              <w:rPr>
                <w:rFonts w:cs="Calibri"/>
                <w:color w:val="000000"/>
                <w:sz w:val="20"/>
                <w:szCs w:val="20"/>
              </w:rPr>
              <w:t>0,0660</w:t>
            </w:r>
          </w:p>
        </w:tc>
        <w:tc>
          <w:tcPr>
            <w:tcW w:w="808" w:type="dxa"/>
            <w:noWrap/>
            <w:vAlign w:val="bottom"/>
          </w:tcPr>
          <w:p w14:paraId="1A45876E" w14:textId="3DFD786E" w:rsidR="00E41488" w:rsidRPr="00A73B19" w:rsidRDefault="00E41488" w:rsidP="004F3F3F">
            <w:pPr>
              <w:spacing w:after="120"/>
              <w:rPr>
                <w:rFonts w:cs="Calibri"/>
                <w:color w:val="000000"/>
                <w:sz w:val="20"/>
                <w:szCs w:val="20"/>
              </w:rPr>
            </w:pPr>
            <w:r w:rsidRPr="00A73B19">
              <w:rPr>
                <w:rFonts w:cs="Calibri"/>
                <w:color w:val="000000"/>
                <w:sz w:val="20"/>
                <w:szCs w:val="20"/>
              </w:rPr>
              <w:t>0,4170</w:t>
            </w:r>
          </w:p>
        </w:tc>
        <w:tc>
          <w:tcPr>
            <w:tcW w:w="808" w:type="dxa"/>
            <w:noWrap/>
            <w:vAlign w:val="bottom"/>
          </w:tcPr>
          <w:p w14:paraId="78693FC1" w14:textId="261DB6DC" w:rsidR="00E41488" w:rsidRPr="00A73B19" w:rsidRDefault="00E41488" w:rsidP="004F3F3F">
            <w:pPr>
              <w:spacing w:after="120"/>
              <w:rPr>
                <w:rFonts w:cs="Calibri"/>
                <w:color w:val="000000"/>
                <w:sz w:val="20"/>
                <w:szCs w:val="20"/>
              </w:rPr>
            </w:pPr>
            <w:r w:rsidRPr="00A73B19">
              <w:rPr>
                <w:rFonts w:cs="Calibri"/>
                <w:color w:val="000000"/>
                <w:sz w:val="20"/>
                <w:szCs w:val="20"/>
              </w:rPr>
              <w:t>0,0654</w:t>
            </w:r>
          </w:p>
        </w:tc>
      </w:tr>
    </w:tbl>
    <w:p w14:paraId="5F68BB4D" w14:textId="413CF12A" w:rsidR="00E41488" w:rsidRPr="00A73B19" w:rsidRDefault="00E41488" w:rsidP="004F3F3F">
      <w:pPr>
        <w:spacing w:after="120" w:line="240" w:lineRule="auto"/>
        <w:rPr>
          <w:rFonts w:cs="Calibri"/>
          <w:sz w:val="20"/>
          <w:szCs w:val="20"/>
          <w:lang w:val="en-US"/>
        </w:rPr>
      </w:pPr>
      <w:r w:rsidRPr="00A73B19">
        <w:rPr>
          <w:rFonts w:cs="Calibri"/>
          <w:sz w:val="20"/>
          <w:szCs w:val="20"/>
          <w:lang w:val="en-US"/>
        </w:rPr>
        <w:t>The examination of two simplified Random Forest (RF) models trained on the Adult Income dataset, incorporating various levels of counterfactuals (CFs), yields a nuanced view of how model simplification and synthetic data integration impact performance.</w:t>
      </w:r>
    </w:p>
    <w:p w14:paraId="6B01599B" w14:textId="2B5A8E34" w:rsidR="00D47A39" w:rsidRPr="00A73B19" w:rsidRDefault="00E41488" w:rsidP="004F3F3F">
      <w:pPr>
        <w:spacing w:after="120" w:line="240" w:lineRule="auto"/>
        <w:rPr>
          <w:rFonts w:cs="Calibri"/>
          <w:sz w:val="20"/>
          <w:szCs w:val="20"/>
          <w:lang w:val="en-US"/>
        </w:rPr>
      </w:pPr>
      <w:r w:rsidRPr="00A73B19">
        <w:rPr>
          <w:rFonts w:cs="Calibri"/>
          <w:sz w:val="20"/>
          <w:szCs w:val="20"/>
          <w:lang w:val="en-US"/>
        </w:rPr>
        <w:t>The standard RF model achieves an AUC of 77.22%, setting a high benchmark. When simplified, the models exhibit different levels of efficacy: Simple RF 1, configured with 50 trees and a maximum depth of 5, achieves an AUC of 72.44%. Simple RF 2, with 30 trees and a maximum depth of 3, records a significantly lower AUC of 63.50%. This indicates a considerable drop due to reduced complexity and capacity, showing the effect of simplifying the model.</w:t>
      </w:r>
    </w:p>
    <w:p w14:paraId="64E1F3B9" w14:textId="5964E866" w:rsidR="00E41488" w:rsidRPr="00A73B19" w:rsidRDefault="00E41488" w:rsidP="004F3F3F">
      <w:pPr>
        <w:spacing w:after="120" w:line="240" w:lineRule="auto"/>
        <w:rPr>
          <w:rFonts w:cs="Calibri"/>
          <w:sz w:val="20"/>
          <w:szCs w:val="20"/>
          <w:lang w:val="en-US"/>
        </w:rPr>
      </w:pPr>
      <w:r w:rsidRPr="00A73B19">
        <w:rPr>
          <w:rFonts w:cs="Calibri"/>
          <w:sz w:val="20"/>
          <w:szCs w:val="20"/>
          <w:lang w:val="en-US"/>
        </w:rPr>
        <w:t>When counterfactuals are introduced alongside original data, the impact varies. Simple RF 1 displays moderate AUC scores with 10% and 20% counterfactual inclusion, ranging from 60.82% to 61.18%, all below the baseline of the model trained solely on original data. However, an increase in counterfactual proportion to 40% results in improved AUC scores of 68.24% and 65.85% for CF:1 and CF:2, respectively. Although these scores do not surpass the original baseline, they suggest that a higher volume of CFs can elevate model performance closer to standard levels.</w:t>
      </w:r>
      <w:r w:rsidR="002806C1" w:rsidRPr="00A73B19">
        <w:rPr>
          <w:rFonts w:cs="Calibri"/>
          <w:sz w:val="20"/>
          <w:szCs w:val="20"/>
          <w:lang w:val="en-US"/>
        </w:rPr>
        <w:t xml:space="preserve"> Simple RF 2 model generally underperforms in comparison to Simple RF 1, with AUC scores consistently below those achieved by the baseline. The AUCs are particularly low, even declining as the </w:t>
      </w:r>
      <w:r w:rsidR="002806C1" w:rsidRPr="00A73B19">
        <w:rPr>
          <w:rFonts w:cs="Calibri"/>
          <w:sz w:val="20"/>
          <w:szCs w:val="20"/>
          <w:lang w:val="en-US"/>
        </w:rPr>
        <w:lastRenderedPageBreak/>
        <w:t>proportion of counterfactuals increases, except at the highest levels where there is a slight increase to 62.43%. This trend underlines the model's difficulty in effectively leveraging synthetic data for learning, especially when simplified to a greater extent.</w:t>
      </w:r>
    </w:p>
    <w:p w14:paraId="4AC77E82" w14:textId="34F225CC" w:rsidR="002806C1" w:rsidRPr="00A73B19" w:rsidRDefault="002806C1" w:rsidP="004F3F3F">
      <w:pPr>
        <w:spacing w:after="120" w:line="240" w:lineRule="auto"/>
        <w:rPr>
          <w:rFonts w:cs="Calibri"/>
          <w:sz w:val="20"/>
          <w:szCs w:val="20"/>
          <w:lang w:val="en-US"/>
        </w:rPr>
      </w:pPr>
      <w:r w:rsidRPr="00A73B19">
        <w:rPr>
          <w:rFonts w:cs="Calibri"/>
          <w:sz w:val="20"/>
          <w:szCs w:val="20"/>
          <w:lang w:val="en-US"/>
        </w:rPr>
        <w:t xml:space="preserve">Training exclusively on counterfactuals significantly impairs both models. Simple RF 1 sees its AUC plummet, especially at </w:t>
      </w:r>
      <w:r w:rsidR="005F5BBE" w:rsidRPr="00A73B19">
        <w:rPr>
          <w:rFonts w:cs="Calibri"/>
          <w:sz w:val="20"/>
          <w:szCs w:val="20"/>
          <w:lang w:val="en-US"/>
        </w:rPr>
        <w:t>38</w:t>
      </w:r>
      <w:r w:rsidRPr="00A73B19">
        <w:rPr>
          <w:rFonts w:cs="Calibri"/>
          <w:sz w:val="20"/>
          <w:szCs w:val="20"/>
          <w:lang w:val="en-US"/>
        </w:rPr>
        <w:t xml:space="preserve">% CF inclusion, dropping as low as 31.43%. Simple RF 2 also records low AUC scores, with the highest at just 41.70%. These outcomes </w:t>
      </w:r>
      <w:r w:rsidR="005F5BBE" w:rsidRPr="00A73B19">
        <w:rPr>
          <w:rFonts w:cs="Calibri"/>
          <w:sz w:val="20"/>
          <w:szCs w:val="20"/>
          <w:lang w:val="en-US"/>
        </w:rPr>
        <w:t xml:space="preserve">harshly </w:t>
      </w:r>
      <w:r w:rsidRPr="00A73B19">
        <w:rPr>
          <w:rFonts w:cs="Calibri"/>
          <w:sz w:val="20"/>
          <w:szCs w:val="20"/>
          <w:lang w:val="en-US"/>
        </w:rPr>
        <w:t>illustrate the limitations of using counterfactuals as the sole data source, underscoring their inadequacy in mimicking the complexity and variance necessary for robust model performance.</w:t>
      </w:r>
    </w:p>
    <w:p w14:paraId="1B0A3704" w14:textId="0DC6863F" w:rsidR="00E41488" w:rsidRPr="00A73B19" w:rsidRDefault="002806C1" w:rsidP="004F3F3F">
      <w:pPr>
        <w:spacing w:after="120" w:line="240" w:lineRule="auto"/>
        <w:rPr>
          <w:rFonts w:cs="Calibri"/>
          <w:sz w:val="20"/>
          <w:szCs w:val="20"/>
          <w:lang w:val="en-US"/>
        </w:rPr>
      </w:pPr>
      <w:r w:rsidRPr="00A73B19">
        <w:rPr>
          <w:rFonts w:cs="Calibri"/>
          <w:sz w:val="20"/>
          <w:szCs w:val="20"/>
          <w:lang w:val="en-US"/>
        </w:rPr>
        <w:t>The study reveals that while counterfactuals can enhance the discrimination power of simpler models at higher proportions, the effectiveness heavily depends on the specific model configuration and the counterfactual proportion. Moreover, simpler models, particularly those with significantly reduced tree counts and depth, struggle to maintain efficacy with an increasing share of synthetic data.</w:t>
      </w:r>
    </w:p>
    <w:p w14:paraId="2DD792BC" w14:textId="77777777" w:rsidR="00D47A39" w:rsidRPr="00A73B19" w:rsidRDefault="00D47A39"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South German Credit Dataset</w:t>
      </w:r>
    </w:p>
    <w:p w14:paraId="422500DA" w14:textId="0E58EBF1" w:rsidR="00D47A39" w:rsidRPr="00A73B19" w:rsidRDefault="002806C1" w:rsidP="004F3F3F">
      <w:pPr>
        <w:spacing w:after="120" w:line="240" w:lineRule="auto"/>
        <w:rPr>
          <w:rFonts w:cs="Calibri"/>
          <w:sz w:val="20"/>
          <w:szCs w:val="20"/>
          <w:lang w:val="en-US"/>
        </w:rPr>
      </w:pPr>
      <w:r w:rsidRPr="00A73B19">
        <w:rPr>
          <w:rFonts w:cs="Calibri"/>
          <w:sz w:val="20"/>
          <w:szCs w:val="20"/>
          <w:lang w:val="en-US"/>
        </w:rPr>
        <w:t xml:space="preserve">The South German Credit dataset was employed with sample sizes chosen to represent 10, 20, and 30% of the dataset, or 100, 200, and 300 samples, in that order. One or two counterfactual explanations were created for each sample size, each of which moved the target variable to the other class. </w:t>
      </w:r>
    </w:p>
    <w:p w14:paraId="209E7AC5" w14:textId="329FD7B7" w:rsidR="00D47A39" w:rsidRPr="00A73B19" w:rsidRDefault="00F34BDB" w:rsidP="004F3F3F">
      <w:pPr>
        <w:pStyle w:val="Caption"/>
        <w:spacing w:after="120"/>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11</w:t>
      </w:r>
      <w:r w:rsidRPr="00A73B19">
        <w:rPr>
          <w:rFonts w:cs="Calibri"/>
          <w:sz w:val="20"/>
          <w:szCs w:val="20"/>
        </w:rPr>
        <w:fldChar w:fldCharType="end"/>
      </w:r>
    </w:p>
    <w:p w14:paraId="7AD8ADA8" w14:textId="198013FE" w:rsidR="00D47A39" w:rsidRPr="00A73B19" w:rsidRDefault="002806C1" w:rsidP="004F3F3F">
      <w:pPr>
        <w:pStyle w:val="Caption"/>
        <w:keepNext/>
        <w:spacing w:after="120"/>
        <w:rPr>
          <w:rFonts w:cs="Calibri"/>
          <w:sz w:val="20"/>
          <w:szCs w:val="20"/>
        </w:rPr>
      </w:pPr>
      <w:r w:rsidRPr="00A73B19">
        <w:rPr>
          <w:rFonts w:cs="Calibri"/>
          <w:sz w:val="20"/>
          <w:szCs w:val="20"/>
        </w:rPr>
        <w:t>Simple Random Forest models</w:t>
      </w:r>
      <w:r w:rsidR="00D47A39" w:rsidRPr="00A73B19">
        <w:rPr>
          <w:rFonts w:cs="Calibri"/>
          <w:sz w:val="20"/>
          <w:szCs w:val="20"/>
        </w:rPr>
        <w:t xml:space="preserve"> </w:t>
      </w:r>
      <w:r w:rsidR="00D47A39" w:rsidRPr="00A73B19">
        <w:rPr>
          <w:rFonts w:cs="Calibri"/>
          <w:color w:val="auto"/>
          <w:sz w:val="20"/>
          <w:szCs w:val="20"/>
        </w:rPr>
        <w:t xml:space="preserve">Trained on dataset with CFs </w:t>
      </w:r>
      <w:r w:rsidR="00D47A39" w:rsidRPr="00A73B19">
        <w:rPr>
          <w:rFonts w:cs="Calibri"/>
          <w:sz w:val="20"/>
          <w:szCs w:val="20"/>
        </w:rPr>
        <w:t xml:space="preserve">- Average of 5 iterations – South German Credit </w:t>
      </w:r>
      <w:r w:rsidRPr="00A73B19">
        <w:rPr>
          <w:rFonts w:cs="Calibri"/>
          <w:sz w:val="20"/>
          <w:szCs w:val="20"/>
        </w:rPr>
        <w:t>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08"/>
        <w:gridCol w:w="808"/>
        <w:gridCol w:w="85"/>
        <w:gridCol w:w="723"/>
        <w:gridCol w:w="808"/>
        <w:gridCol w:w="808"/>
        <w:gridCol w:w="808"/>
        <w:gridCol w:w="808"/>
        <w:gridCol w:w="808"/>
      </w:tblGrid>
      <w:tr w:rsidR="00F34BDB" w:rsidRPr="00A73B19" w14:paraId="6AE9228E" w14:textId="77777777" w:rsidTr="006440A4">
        <w:trPr>
          <w:trHeight w:val="288"/>
        </w:trPr>
        <w:tc>
          <w:tcPr>
            <w:tcW w:w="2552" w:type="dxa"/>
            <w:tcBorders>
              <w:top w:val="double" w:sz="4" w:space="0" w:color="auto"/>
              <w:bottom w:val="double" w:sz="4" w:space="0" w:color="auto"/>
            </w:tcBorders>
            <w:noWrap/>
            <w:vAlign w:val="center"/>
            <w:hideMark/>
          </w:tcPr>
          <w:p w14:paraId="64625281" w14:textId="77777777" w:rsidR="00F34BDB" w:rsidRPr="00A73B19" w:rsidRDefault="00F34BDB" w:rsidP="004F3F3F">
            <w:pPr>
              <w:spacing w:after="120"/>
              <w:rPr>
                <w:rFonts w:cs="Calibri"/>
                <w:sz w:val="20"/>
                <w:szCs w:val="20"/>
              </w:rPr>
            </w:pPr>
            <w:r w:rsidRPr="00A73B19">
              <w:rPr>
                <w:rFonts w:cs="Calibri"/>
                <w:sz w:val="20"/>
                <w:szCs w:val="20"/>
              </w:rPr>
              <w:t>Model</w:t>
            </w:r>
          </w:p>
        </w:tc>
        <w:tc>
          <w:tcPr>
            <w:tcW w:w="808" w:type="dxa"/>
            <w:tcBorders>
              <w:top w:val="double" w:sz="4" w:space="0" w:color="auto"/>
              <w:bottom w:val="double" w:sz="4" w:space="0" w:color="auto"/>
            </w:tcBorders>
            <w:noWrap/>
            <w:vAlign w:val="center"/>
            <w:hideMark/>
          </w:tcPr>
          <w:p w14:paraId="2B040B10" w14:textId="77777777" w:rsidR="00F34BDB" w:rsidRPr="00A73B19" w:rsidRDefault="00F34BDB" w:rsidP="004F3F3F">
            <w:pPr>
              <w:spacing w:after="120"/>
              <w:rPr>
                <w:rFonts w:cs="Calibri"/>
                <w:sz w:val="20"/>
                <w:szCs w:val="20"/>
              </w:rPr>
            </w:pPr>
            <w:r w:rsidRPr="00A73B19">
              <w:rPr>
                <w:rFonts w:cs="Calibri"/>
                <w:sz w:val="20"/>
                <w:szCs w:val="20"/>
              </w:rPr>
              <w:t>Iteration</w:t>
            </w:r>
          </w:p>
        </w:tc>
        <w:tc>
          <w:tcPr>
            <w:tcW w:w="893" w:type="dxa"/>
            <w:gridSpan w:val="2"/>
            <w:tcBorders>
              <w:top w:val="double" w:sz="4" w:space="0" w:color="auto"/>
              <w:bottom w:val="double" w:sz="4" w:space="0" w:color="auto"/>
            </w:tcBorders>
            <w:noWrap/>
            <w:vAlign w:val="center"/>
            <w:hideMark/>
          </w:tcPr>
          <w:p w14:paraId="55292360" w14:textId="77777777" w:rsidR="00F34BDB" w:rsidRPr="00A73B19" w:rsidRDefault="00F34BDB" w:rsidP="004F3F3F">
            <w:pPr>
              <w:spacing w:after="120"/>
              <w:rPr>
                <w:rFonts w:cs="Calibri"/>
                <w:sz w:val="20"/>
                <w:szCs w:val="20"/>
              </w:rPr>
            </w:pPr>
            <w:r w:rsidRPr="00A73B19">
              <w:rPr>
                <w:rFonts w:cs="Calibri"/>
                <w:sz w:val="20"/>
                <w:szCs w:val="20"/>
              </w:rPr>
              <w:t>Sample Size</w:t>
            </w:r>
          </w:p>
        </w:tc>
        <w:tc>
          <w:tcPr>
            <w:tcW w:w="723" w:type="dxa"/>
            <w:tcBorders>
              <w:top w:val="double" w:sz="4" w:space="0" w:color="auto"/>
              <w:bottom w:val="double" w:sz="4" w:space="0" w:color="auto"/>
            </w:tcBorders>
            <w:noWrap/>
            <w:vAlign w:val="center"/>
            <w:hideMark/>
          </w:tcPr>
          <w:p w14:paraId="263F0D6B" w14:textId="77777777" w:rsidR="00F34BDB" w:rsidRPr="00A73B19" w:rsidRDefault="00F34BDB" w:rsidP="004F3F3F">
            <w:pPr>
              <w:spacing w:after="120"/>
              <w:rPr>
                <w:rFonts w:cs="Calibri"/>
                <w:sz w:val="20"/>
                <w:szCs w:val="20"/>
              </w:rPr>
            </w:pPr>
            <w:r w:rsidRPr="00A73B19">
              <w:rPr>
                <w:rFonts w:cs="Calibri"/>
                <w:sz w:val="20"/>
                <w:szCs w:val="20"/>
              </w:rPr>
              <w:t>CF Num</w:t>
            </w:r>
          </w:p>
        </w:tc>
        <w:tc>
          <w:tcPr>
            <w:tcW w:w="808" w:type="dxa"/>
            <w:tcBorders>
              <w:top w:val="double" w:sz="4" w:space="0" w:color="auto"/>
              <w:bottom w:val="double" w:sz="4" w:space="0" w:color="auto"/>
            </w:tcBorders>
            <w:noWrap/>
            <w:vAlign w:val="center"/>
            <w:hideMark/>
          </w:tcPr>
          <w:p w14:paraId="5BF278CB" w14:textId="77777777" w:rsidR="00F34BDB" w:rsidRPr="00A73B19" w:rsidRDefault="00F34BDB" w:rsidP="004F3F3F">
            <w:pPr>
              <w:spacing w:after="120"/>
              <w:rPr>
                <w:rFonts w:cs="Calibri"/>
                <w:sz w:val="20"/>
                <w:szCs w:val="20"/>
              </w:rPr>
            </w:pPr>
            <w:r w:rsidRPr="00A73B19">
              <w:rPr>
                <w:rFonts w:cs="Calibri"/>
                <w:sz w:val="20"/>
                <w:szCs w:val="20"/>
              </w:rPr>
              <w:t>Fitting Data</w:t>
            </w:r>
          </w:p>
        </w:tc>
        <w:tc>
          <w:tcPr>
            <w:tcW w:w="808" w:type="dxa"/>
            <w:tcBorders>
              <w:top w:val="double" w:sz="4" w:space="0" w:color="auto"/>
              <w:bottom w:val="double" w:sz="4" w:space="0" w:color="auto"/>
            </w:tcBorders>
            <w:noWrap/>
            <w:vAlign w:val="center"/>
            <w:hideMark/>
          </w:tcPr>
          <w:p w14:paraId="0010E30F" w14:textId="77777777" w:rsidR="00F34BDB" w:rsidRPr="00A73B19" w:rsidRDefault="00F34BDB" w:rsidP="004F3F3F">
            <w:pPr>
              <w:spacing w:after="120"/>
              <w:rPr>
                <w:rFonts w:cs="Calibri"/>
                <w:sz w:val="20"/>
                <w:szCs w:val="20"/>
              </w:rPr>
            </w:pPr>
            <w:r w:rsidRPr="00A73B19">
              <w:rPr>
                <w:rFonts w:cs="Calibri"/>
                <w:sz w:val="20"/>
                <w:szCs w:val="20"/>
              </w:rPr>
              <w:t>F1</w:t>
            </w:r>
          </w:p>
        </w:tc>
        <w:tc>
          <w:tcPr>
            <w:tcW w:w="808" w:type="dxa"/>
            <w:tcBorders>
              <w:top w:val="double" w:sz="4" w:space="0" w:color="auto"/>
              <w:bottom w:val="double" w:sz="4" w:space="0" w:color="auto"/>
            </w:tcBorders>
            <w:noWrap/>
            <w:vAlign w:val="center"/>
            <w:hideMark/>
          </w:tcPr>
          <w:p w14:paraId="22E36BBA" w14:textId="77777777" w:rsidR="00F34BDB" w:rsidRPr="00A73B19" w:rsidRDefault="00F34BDB" w:rsidP="004F3F3F">
            <w:pPr>
              <w:spacing w:after="120"/>
              <w:rPr>
                <w:rFonts w:cs="Calibri"/>
                <w:sz w:val="20"/>
                <w:szCs w:val="20"/>
              </w:rPr>
            </w:pPr>
            <w:r w:rsidRPr="00A73B19">
              <w:rPr>
                <w:rFonts w:cs="Calibri"/>
                <w:sz w:val="20"/>
                <w:szCs w:val="20"/>
              </w:rPr>
              <w:t>F1 std</w:t>
            </w:r>
          </w:p>
        </w:tc>
        <w:tc>
          <w:tcPr>
            <w:tcW w:w="808" w:type="dxa"/>
            <w:tcBorders>
              <w:top w:val="double" w:sz="4" w:space="0" w:color="auto"/>
              <w:bottom w:val="double" w:sz="4" w:space="0" w:color="auto"/>
            </w:tcBorders>
            <w:noWrap/>
            <w:vAlign w:val="center"/>
            <w:hideMark/>
          </w:tcPr>
          <w:p w14:paraId="09A877AC" w14:textId="77777777" w:rsidR="00F34BDB" w:rsidRPr="00A73B19" w:rsidRDefault="00F34BDB" w:rsidP="004F3F3F">
            <w:pPr>
              <w:spacing w:after="120"/>
              <w:rPr>
                <w:rFonts w:cs="Calibri"/>
                <w:sz w:val="20"/>
                <w:szCs w:val="20"/>
              </w:rPr>
            </w:pPr>
            <w:r w:rsidRPr="00A73B19">
              <w:rPr>
                <w:rFonts w:cs="Calibri"/>
                <w:sz w:val="20"/>
                <w:szCs w:val="20"/>
              </w:rPr>
              <w:t>AUC</w:t>
            </w:r>
          </w:p>
        </w:tc>
        <w:tc>
          <w:tcPr>
            <w:tcW w:w="808" w:type="dxa"/>
            <w:tcBorders>
              <w:top w:val="double" w:sz="4" w:space="0" w:color="auto"/>
              <w:bottom w:val="double" w:sz="4" w:space="0" w:color="auto"/>
            </w:tcBorders>
            <w:noWrap/>
            <w:vAlign w:val="center"/>
            <w:hideMark/>
          </w:tcPr>
          <w:p w14:paraId="1F03ABF9" w14:textId="77777777" w:rsidR="00F34BDB" w:rsidRPr="00A73B19" w:rsidRDefault="00F34BDB" w:rsidP="004F3F3F">
            <w:pPr>
              <w:spacing w:after="120"/>
              <w:rPr>
                <w:rFonts w:cs="Calibri"/>
                <w:sz w:val="20"/>
                <w:szCs w:val="20"/>
              </w:rPr>
            </w:pPr>
            <w:r w:rsidRPr="00A73B19">
              <w:rPr>
                <w:rFonts w:cs="Calibri"/>
                <w:sz w:val="20"/>
                <w:szCs w:val="20"/>
              </w:rPr>
              <w:t>AUC std</w:t>
            </w:r>
          </w:p>
        </w:tc>
      </w:tr>
      <w:tr w:rsidR="00F34BDB" w:rsidRPr="00A73B19" w14:paraId="3615E79D" w14:textId="77777777" w:rsidTr="006440A4">
        <w:trPr>
          <w:trHeight w:val="288"/>
        </w:trPr>
        <w:tc>
          <w:tcPr>
            <w:tcW w:w="2552" w:type="dxa"/>
            <w:tcBorders>
              <w:top w:val="double" w:sz="4" w:space="0" w:color="auto"/>
              <w:bottom w:val="nil"/>
            </w:tcBorders>
            <w:noWrap/>
            <w:hideMark/>
          </w:tcPr>
          <w:p w14:paraId="0CDF9D25" w14:textId="77777777" w:rsidR="00F34BDB" w:rsidRPr="00A73B19" w:rsidRDefault="00F34BDB" w:rsidP="004F3F3F">
            <w:pPr>
              <w:spacing w:after="120"/>
              <w:rPr>
                <w:rFonts w:cs="Calibri"/>
                <w:sz w:val="20"/>
                <w:szCs w:val="20"/>
              </w:rPr>
            </w:pPr>
            <w:r w:rsidRPr="00A73B19">
              <w:rPr>
                <w:rFonts w:cs="Calibri"/>
                <w:sz w:val="20"/>
                <w:szCs w:val="20"/>
              </w:rPr>
              <w:t>RF default on original data</w:t>
            </w:r>
          </w:p>
        </w:tc>
        <w:tc>
          <w:tcPr>
            <w:tcW w:w="808" w:type="dxa"/>
            <w:tcBorders>
              <w:top w:val="double" w:sz="4" w:space="0" w:color="auto"/>
              <w:bottom w:val="nil"/>
            </w:tcBorders>
            <w:noWrap/>
            <w:vAlign w:val="center"/>
            <w:hideMark/>
          </w:tcPr>
          <w:p w14:paraId="799C5C25" w14:textId="77777777" w:rsidR="00F34BDB" w:rsidRPr="00A73B19" w:rsidRDefault="00F34BDB" w:rsidP="004F3F3F">
            <w:pPr>
              <w:spacing w:after="120"/>
              <w:rPr>
                <w:rFonts w:cs="Calibri"/>
                <w:sz w:val="20"/>
                <w:szCs w:val="20"/>
              </w:rPr>
            </w:pPr>
            <w:r w:rsidRPr="00A73B19">
              <w:rPr>
                <w:rFonts w:cs="Calibri"/>
                <w:sz w:val="20"/>
                <w:szCs w:val="20"/>
              </w:rPr>
              <w:t>5</w:t>
            </w:r>
          </w:p>
        </w:tc>
        <w:tc>
          <w:tcPr>
            <w:tcW w:w="893" w:type="dxa"/>
            <w:gridSpan w:val="2"/>
            <w:tcBorders>
              <w:top w:val="double" w:sz="4" w:space="0" w:color="auto"/>
              <w:bottom w:val="nil"/>
            </w:tcBorders>
            <w:noWrap/>
            <w:vAlign w:val="center"/>
            <w:hideMark/>
          </w:tcPr>
          <w:p w14:paraId="7E87F11F" w14:textId="77777777" w:rsidR="00F34BDB" w:rsidRPr="00A73B19" w:rsidRDefault="00F34BDB" w:rsidP="004F3F3F">
            <w:pPr>
              <w:spacing w:after="120"/>
              <w:rPr>
                <w:rFonts w:cs="Calibri"/>
                <w:sz w:val="20"/>
                <w:szCs w:val="20"/>
              </w:rPr>
            </w:pPr>
            <w:r w:rsidRPr="00A73B19">
              <w:rPr>
                <w:rFonts w:cs="Calibri"/>
                <w:sz w:val="20"/>
                <w:szCs w:val="20"/>
              </w:rPr>
              <w:t>0</w:t>
            </w:r>
          </w:p>
        </w:tc>
        <w:tc>
          <w:tcPr>
            <w:tcW w:w="723" w:type="dxa"/>
            <w:tcBorders>
              <w:top w:val="double" w:sz="4" w:space="0" w:color="auto"/>
              <w:bottom w:val="nil"/>
            </w:tcBorders>
            <w:noWrap/>
            <w:vAlign w:val="center"/>
            <w:hideMark/>
          </w:tcPr>
          <w:p w14:paraId="403A31DD" w14:textId="77777777" w:rsidR="00F34BDB" w:rsidRPr="00A73B19" w:rsidRDefault="00F34BDB" w:rsidP="004F3F3F">
            <w:pPr>
              <w:spacing w:after="120"/>
              <w:rPr>
                <w:rFonts w:cs="Calibri"/>
                <w:sz w:val="20"/>
                <w:szCs w:val="20"/>
              </w:rPr>
            </w:pPr>
            <w:r w:rsidRPr="00A73B19">
              <w:rPr>
                <w:rFonts w:cs="Calibri"/>
                <w:sz w:val="20"/>
                <w:szCs w:val="20"/>
              </w:rPr>
              <w:t>0</w:t>
            </w:r>
          </w:p>
        </w:tc>
        <w:tc>
          <w:tcPr>
            <w:tcW w:w="808" w:type="dxa"/>
            <w:tcBorders>
              <w:top w:val="double" w:sz="4" w:space="0" w:color="auto"/>
              <w:bottom w:val="nil"/>
            </w:tcBorders>
            <w:noWrap/>
            <w:vAlign w:val="bottom"/>
            <w:hideMark/>
          </w:tcPr>
          <w:p w14:paraId="1397D204" w14:textId="6BD32F23" w:rsidR="00F34BDB" w:rsidRPr="00A73B19" w:rsidRDefault="00F34BDB" w:rsidP="004F3F3F">
            <w:pPr>
              <w:spacing w:after="120"/>
              <w:rPr>
                <w:rFonts w:cs="Calibri"/>
                <w:sz w:val="20"/>
                <w:szCs w:val="20"/>
              </w:rPr>
            </w:pPr>
            <w:r w:rsidRPr="00A73B19">
              <w:rPr>
                <w:rFonts w:cs="Calibri"/>
                <w:color w:val="000000"/>
                <w:sz w:val="20"/>
                <w:szCs w:val="20"/>
              </w:rPr>
              <w:t>700</w:t>
            </w:r>
          </w:p>
        </w:tc>
        <w:tc>
          <w:tcPr>
            <w:tcW w:w="808" w:type="dxa"/>
            <w:tcBorders>
              <w:top w:val="double" w:sz="4" w:space="0" w:color="auto"/>
              <w:bottom w:val="nil"/>
            </w:tcBorders>
            <w:noWrap/>
            <w:vAlign w:val="bottom"/>
            <w:hideMark/>
          </w:tcPr>
          <w:p w14:paraId="4260980E" w14:textId="44A7EE3F" w:rsidR="00F34BDB" w:rsidRPr="00A73B19" w:rsidRDefault="00F34BDB" w:rsidP="004F3F3F">
            <w:pPr>
              <w:spacing w:after="120"/>
              <w:rPr>
                <w:rFonts w:cs="Calibri"/>
                <w:sz w:val="20"/>
                <w:szCs w:val="20"/>
              </w:rPr>
            </w:pPr>
            <w:r w:rsidRPr="00A73B19">
              <w:rPr>
                <w:rFonts w:cs="Calibri"/>
                <w:color w:val="000000"/>
                <w:sz w:val="20"/>
                <w:szCs w:val="20"/>
              </w:rPr>
              <w:t>0,8577</w:t>
            </w:r>
          </w:p>
        </w:tc>
        <w:tc>
          <w:tcPr>
            <w:tcW w:w="808" w:type="dxa"/>
            <w:tcBorders>
              <w:top w:val="double" w:sz="4" w:space="0" w:color="auto"/>
              <w:bottom w:val="nil"/>
            </w:tcBorders>
            <w:noWrap/>
            <w:vAlign w:val="bottom"/>
            <w:hideMark/>
          </w:tcPr>
          <w:p w14:paraId="0EB61832" w14:textId="3499DF15" w:rsidR="00F34BDB" w:rsidRPr="00A73B19" w:rsidRDefault="00F34BDB" w:rsidP="004F3F3F">
            <w:pPr>
              <w:spacing w:after="120"/>
              <w:rPr>
                <w:rFonts w:cs="Calibri"/>
                <w:sz w:val="20"/>
                <w:szCs w:val="20"/>
              </w:rPr>
            </w:pPr>
            <w:r w:rsidRPr="00A73B19">
              <w:rPr>
                <w:rFonts w:cs="Calibri"/>
                <w:color w:val="000000"/>
                <w:sz w:val="20"/>
                <w:szCs w:val="20"/>
              </w:rPr>
              <w:t>0,0067</w:t>
            </w:r>
          </w:p>
        </w:tc>
        <w:tc>
          <w:tcPr>
            <w:tcW w:w="808" w:type="dxa"/>
            <w:tcBorders>
              <w:top w:val="double" w:sz="4" w:space="0" w:color="auto"/>
              <w:bottom w:val="nil"/>
            </w:tcBorders>
            <w:noWrap/>
            <w:vAlign w:val="bottom"/>
            <w:hideMark/>
          </w:tcPr>
          <w:p w14:paraId="7ACAF819" w14:textId="1444A969" w:rsidR="00F34BDB" w:rsidRPr="00A73B19" w:rsidRDefault="00F34BDB" w:rsidP="004F3F3F">
            <w:pPr>
              <w:spacing w:after="120"/>
              <w:rPr>
                <w:rFonts w:cs="Calibri"/>
                <w:sz w:val="20"/>
                <w:szCs w:val="20"/>
              </w:rPr>
            </w:pPr>
            <w:r w:rsidRPr="00A73B19">
              <w:rPr>
                <w:rFonts w:cs="Calibri"/>
                <w:color w:val="000000"/>
                <w:sz w:val="20"/>
                <w:szCs w:val="20"/>
              </w:rPr>
              <w:t>0,7039</w:t>
            </w:r>
          </w:p>
        </w:tc>
        <w:tc>
          <w:tcPr>
            <w:tcW w:w="808" w:type="dxa"/>
            <w:tcBorders>
              <w:top w:val="double" w:sz="4" w:space="0" w:color="auto"/>
              <w:bottom w:val="nil"/>
            </w:tcBorders>
            <w:noWrap/>
            <w:vAlign w:val="bottom"/>
            <w:hideMark/>
          </w:tcPr>
          <w:p w14:paraId="579CD14A" w14:textId="60A05269" w:rsidR="00F34BDB" w:rsidRPr="00A73B19" w:rsidRDefault="00F34BDB" w:rsidP="004F3F3F">
            <w:pPr>
              <w:spacing w:after="120"/>
              <w:rPr>
                <w:rFonts w:cs="Calibri"/>
                <w:sz w:val="20"/>
                <w:szCs w:val="20"/>
              </w:rPr>
            </w:pPr>
            <w:r w:rsidRPr="00A73B19">
              <w:rPr>
                <w:rFonts w:cs="Calibri"/>
                <w:color w:val="000000"/>
                <w:sz w:val="20"/>
                <w:szCs w:val="20"/>
              </w:rPr>
              <w:t>0,0084</w:t>
            </w:r>
          </w:p>
        </w:tc>
      </w:tr>
      <w:tr w:rsidR="00F34BDB" w:rsidRPr="00A73B19" w14:paraId="1DA3E8B5" w14:textId="77777777" w:rsidTr="006440A4">
        <w:trPr>
          <w:trHeight w:val="288"/>
        </w:trPr>
        <w:tc>
          <w:tcPr>
            <w:tcW w:w="2552" w:type="dxa"/>
            <w:tcBorders>
              <w:top w:val="nil"/>
              <w:bottom w:val="nil"/>
            </w:tcBorders>
            <w:noWrap/>
            <w:hideMark/>
          </w:tcPr>
          <w:p w14:paraId="016342D0" w14:textId="77777777" w:rsidR="00F34BDB" w:rsidRPr="00A73B19" w:rsidRDefault="00F34BDB" w:rsidP="004F3F3F">
            <w:pPr>
              <w:spacing w:after="120"/>
              <w:rPr>
                <w:rFonts w:cs="Calibri"/>
                <w:sz w:val="20"/>
                <w:szCs w:val="20"/>
              </w:rPr>
            </w:pPr>
            <w:r w:rsidRPr="00A73B19">
              <w:rPr>
                <w:rFonts w:cs="Calibri"/>
                <w:sz w:val="20"/>
                <w:szCs w:val="20"/>
              </w:rPr>
              <w:t>Simple RF 1 on original data – n:50 max_depth: 5</w:t>
            </w:r>
          </w:p>
        </w:tc>
        <w:tc>
          <w:tcPr>
            <w:tcW w:w="808" w:type="dxa"/>
            <w:tcBorders>
              <w:top w:val="nil"/>
              <w:bottom w:val="nil"/>
            </w:tcBorders>
            <w:noWrap/>
            <w:vAlign w:val="center"/>
            <w:hideMark/>
          </w:tcPr>
          <w:p w14:paraId="5806D1B2" w14:textId="77777777" w:rsidR="00F34BDB" w:rsidRPr="00A73B19" w:rsidRDefault="00F34BDB" w:rsidP="004F3F3F">
            <w:pPr>
              <w:spacing w:after="120"/>
              <w:rPr>
                <w:rFonts w:cs="Calibri"/>
                <w:sz w:val="20"/>
                <w:szCs w:val="20"/>
              </w:rPr>
            </w:pPr>
            <w:r w:rsidRPr="00A73B19">
              <w:rPr>
                <w:rFonts w:cs="Calibri"/>
                <w:sz w:val="20"/>
                <w:szCs w:val="20"/>
              </w:rPr>
              <w:t>5</w:t>
            </w:r>
          </w:p>
        </w:tc>
        <w:tc>
          <w:tcPr>
            <w:tcW w:w="893" w:type="dxa"/>
            <w:gridSpan w:val="2"/>
            <w:tcBorders>
              <w:top w:val="nil"/>
              <w:bottom w:val="nil"/>
            </w:tcBorders>
            <w:noWrap/>
            <w:vAlign w:val="center"/>
            <w:hideMark/>
          </w:tcPr>
          <w:p w14:paraId="18A772FC" w14:textId="77777777" w:rsidR="00F34BDB" w:rsidRPr="00A73B19" w:rsidRDefault="00F34BDB" w:rsidP="004F3F3F">
            <w:pPr>
              <w:spacing w:after="120"/>
              <w:rPr>
                <w:rFonts w:cs="Calibri"/>
                <w:sz w:val="20"/>
                <w:szCs w:val="20"/>
              </w:rPr>
            </w:pPr>
            <w:r w:rsidRPr="00A73B19">
              <w:rPr>
                <w:rFonts w:cs="Calibri"/>
                <w:sz w:val="20"/>
                <w:szCs w:val="20"/>
              </w:rPr>
              <w:t>0</w:t>
            </w:r>
          </w:p>
        </w:tc>
        <w:tc>
          <w:tcPr>
            <w:tcW w:w="723" w:type="dxa"/>
            <w:tcBorders>
              <w:top w:val="nil"/>
              <w:bottom w:val="nil"/>
            </w:tcBorders>
            <w:noWrap/>
            <w:vAlign w:val="center"/>
            <w:hideMark/>
          </w:tcPr>
          <w:p w14:paraId="6AF2D9E7" w14:textId="77777777" w:rsidR="00F34BDB" w:rsidRPr="00A73B19" w:rsidRDefault="00F34BDB" w:rsidP="004F3F3F">
            <w:pPr>
              <w:spacing w:after="120"/>
              <w:rPr>
                <w:rFonts w:cs="Calibri"/>
                <w:sz w:val="20"/>
                <w:szCs w:val="20"/>
              </w:rPr>
            </w:pPr>
            <w:r w:rsidRPr="00A73B19">
              <w:rPr>
                <w:rFonts w:cs="Calibri"/>
                <w:sz w:val="20"/>
                <w:szCs w:val="20"/>
              </w:rPr>
              <w:t>0</w:t>
            </w:r>
          </w:p>
        </w:tc>
        <w:tc>
          <w:tcPr>
            <w:tcW w:w="808" w:type="dxa"/>
            <w:tcBorders>
              <w:top w:val="nil"/>
              <w:bottom w:val="nil"/>
            </w:tcBorders>
            <w:noWrap/>
            <w:vAlign w:val="bottom"/>
            <w:hideMark/>
          </w:tcPr>
          <w:p w14:paraId="019E6124" w14:textId="156FC53E" w:rsidR="00F34BDB" w:rsidRPr="00A73B19" w:rsidRDefault="00F34BDB" w:rsidP="004F3F3F">
            <w:pPr>
              <w:spacing w:after="120"/>
              <w:rPr>
                <w:rFonts w:cs="Calibri"/>
                <w:sz w:val="20"/>
                <w:szCs w:val="20"/>
              </w:rPr>
            </w:pPr>
            <w:r w:rsidRPr="00A73B19">
              <w:rPr>
                <w:rFonts w:cs="Calibri"/>
                <w:color w:val="000000"/>
                <w:sz w:val="20"/>
                <w:szCs w:val="20"/>
              </w:rPr>
              <w:t>700</w:t>
            </w:r>
          </w:p>
        </w:tc>
        <w:tc>
          <w:tcPr>
            <w:tcW w:w="808" w:type="dxa"/>
            <w:tcBorders>
              <w:top w:val="nil"/>
              <w:bottom w:val="nil"/>
            </w:tcBorders>
            <w:noWrap/>
            <w:vAlign w:val="bottom"/>
            <w:hideMark/>
          </w:tcPr>
          <w:p w14:paraId="34015D0C" w14:textId="0C40EA09" w:rsidR="00F34BDB" w:rsidRPr="00A73B19" w:rsidRDefault="00F34BDB" w:rsidP="004F3F3F">
            <w:pPr>
              <w:spacing w:after="120"/>
              <w:rPr>
                <w:rFonts w:cs="Calibri"/>
                <w:sz w:val="20"/>
                <w:szCs w:val="20"/>
              </w:rPr>
            </w:pPr>
            <w:r w:rsidRPr="00A73B19">
              <w:rPr>
                <w:rFonts w:cs="Calibri"/>
                <w:color w:val="000000"/>
                <w:sz w:val="20"/>
                <w:szCs w:val="20"/>
              </w:rPr>
              <w:t>0,8342</w:t>
            </w:r>
          </w:p>
        </w:tc>
        <w:tc>
          <w:tcPr>
            <w:tcW w:w="808" w:type="dxa"/>
            <w:tcBorders>
              <w:top w:val="nil"/>
              <w:bottom w:val="nil"/>
            </w:tcBorders>
            <w:noWrap/>
            <w:vAlign w:val="bottom"/>
            <w:hideMark/>
          </w:tcPr>
          <w:p w14:paraId="335B6D54" w14:textId="25F6905F" w:rsidR="00F34BDB" w:rsidRPr="00A73B19" w:rsidRDefault="00F34BDB" w:rsidP="004F3F3F">
            <w:pPr>
              <w:spacing w:after="120"/>
              <w:rPr>
                <w:rFonts w:cs="Calibri"/>
                <w:sz w:val="20"/>
                <w:szCs w:val="20"/>
              </w:rPr>
            </w:pPr>
            <w:r w:rsidRPr="00A73B19">
              <w:rPr>
                <w:rFonts w:cs="Calibri"/>
                <w:color w:val="000000"/>
                <w:sz w:val="20"/>
                <w:szCs w:val="20"/>
              </w:rPr>
              <w:t>0,0049</w:t>
            </w:r>
          </w:p>
        </w:tc>
        <w:tc>
          <w:tcPr>
            <w:tcW w:w="808" w:type="dxa"/>
            <w:tcBorders>
              <w:top w:val="nil"/>
              <w:bottom w:val="nil"/>
            </w:tcBorders>
            <w:noWrap/>
            <w:vAlign w:val="bottom"/>
            <w:hideMark/>
          </w:tcPr>
          <w:p w14:paraId="557DF7EF" w14:textId="3E842EBB" w:rsidR="00F34BDB" w:rsidRPr="00A73B19" w:rsidRDefault="00F34BDB" w:rsidP="004F3F3F">
            <w:pPr>
              <w:spacing w:after="120"/>
              <w:rPr>
                <w:rFonts w:cs="Calibri"/>
                <w:sz w:val="20"/>
                <w:szCs w:val="20"/>
              </w:rPr>
            </w:pPr>
            <w:r w:rsidRPr="00A73B19">
              <w:rPr>
                <w:rFonts w:cs="Calibri"/>
                <w:color w:val="000000"/>
                <w:sz w:val="20"/>
                <w:szCs w:val="20"/>
              </w:rPr>
              <w:t>0,5687</w:t>
            </w:r>
          </w:p>
        </w:tc>
        <w:tc>
          <w:tcPr>
            <w:tcW w:w="808" w:type="dxa"/>
            <w:tcBorders>
              <w:top w:val="nil"/>
              <w:bottom w:val="nil"/>
            </w:tcBorders>
            <w:noWrap/>
            <w:vAlign w:val="bottom"/>
            <w:hideMark/>
          </w:tcPr>
          <w:p w14:paraId="5C9D67CC" w14:textId="09400E92" w:rsidR="00F34BDB" w:rsidRPr="00A73B19" w:rsidRDefault="00F34BDB" w:rsidP="004F3F3F">
            <w:pPr>
              <w:spacing w:after="120"/>
              <w:rPr>
                <w:rFonts w:cs="Calibri"/>
                <w:sz w:val="20"/>
                <w:szCs w:val="20"/>
              </w:rPr>
            </w:pPr>
            <w:r w:rsidRPr="00A73B19">
              <w:rPr>
                <w:rFonts w:cs="Calibri"/>
                <w:color w:val="000000"/>
                <w:sz w:val="20"/>
                <w:szCs w:val="20"/>
              </w:rPr>
              <w:t>0,0122</w:t>
            </w:r>
          </w:p>
        </w:tc>
      </w:tr>
      <w:tr w:rsidR="00F34BDB" w:rsidRPr="00A73B19" w14:paraId="13DF2D14" w14:textId="77777777" w:rsidTr="006440A4">
        <w:trPr>
          <w:trHeight w:val="288"/>
        </w:trPr>
        <w:tc>
          <w:tcPr>
            <w:tcW w:w="2552" w:type="dxa"/>
            <w:tcBorders>
              <w:top w:val="nil"/>
              <w:bottom w:val="single" w:sz="4" w:space="0" w:color="auto"/>
            </w:tcBorders>
            <w:noWrap/>
          </w:tcPr>
          <w:p w14:paraId="34233B4D" w14:textId="77777777" w:rsidR="00F34BDB" w:rsidRPr="00A73B19" w:rsidRDefault="00F34BDB" w:rsidP="004F3F3F">
            <w:pPr>
              <w:spacing w:after="120"/>
              <w:rPr>
                <w:rFonts w:cs="Calibri"/>
                <w:sz w:val="20"/>
                <w:szCs w:val="20"/>
              </w:rPr>
            </w:pPr>
            <w:r w:rsidRPr="00A73B19">
              <w:rPr>
                <w:rFonts w:cs="Calibri"/>
                <w:sz w:val="20"/>
                <w:szCs w:val="20"/>
              </w:rPr>
              <w:t>Simple RF 2 on original data – n:30 max_depth: 3</w:t>
            </w:r>
          </w:p>
        </w:tc>
        <w:tc>
          <w:tcPr>
            <w:tcW w:w="808" w:type="dxa"/>
            <w:tcBorders>
              <w:top w:val="nil"/>
              <w:bottom w:val="single" w:sz="4" w:space="0" w:color="auto"/>
            </w:tcBorders>
            <w:noWrap/>
            <w:vAlign w:val="center"/>
          </w:tcPr>
          <w:p w14:paraId="46A6C0C1" w14:textId="77777777" w:rsidR="00F34BDB" w:rsidRPr="00A73B19" w:rsidRDefault="00F34BDB" w:rsidP="004F3F3F">
            <w:pPr>
              <w:spacing w:after="120"/>
              <w:rPr>
                <w:rFonts w:cs="Calibri"/>
                <w:sz w:val="20"/>
                <w:szCs w:val="20"/>
              </w:rPr>
            </w:pPr>
            <w:r w:rsidRPr="00A73B19">
              <w:rPr>
                <w:rFonts w:cs="Calibri"/>
                <w:sz w:val="20"/>
                <w:szCs w:val="20"/>
              </w:rPr>
              <w:t>5</w:t>
            </w:r>
          </w:p>
        </w:tc>
        <w:tc>
          <w:tcPr>
            <w:tcW w:w="893" w:type="dxa"/>
            <w:gridSpan w:val="2"/>
            <w:tcBorders>
              <w:top w:val="nil"/>
              <w:bottom w:val="single" w:sz="4" w:space="0" w:color="auto"/>
            </w:tcBorders>
            <w:noWrap/>
            <w:vAlign w:val="center"/>
          </w:tcPr>
          <w:p w14:paraId="063D8668" w14:textId="77777777" w:rsidR="00F34BDB" w:rsidRPr="00A73B19" w:rsidRDefault="00F34BDB" w:rsidP="004F3F3F">
            <w:pPr>
              <w:spacing w:after="120"/>
              <w:rPr>
                <w:rFonts w:cs="Calibri"/>
                <w:sz w:val="20"/>
                <w:szCs w:val="20"/>
              </w:rPr>
            </w:pPr>
            <w:r w:rsidRPr="00A73B19">
              <w:rPr>
                <w:rFonts w:cs="Calibri"/>
                <w:sz w:val="20"/>
                <w:szCs w:val="20"/>
              </w:rPr>
              <w:t>0</w:t>
            </w:r>
          </w:p>
        </w:tc>
        <w:tc>
          <w:tcPr>
            <w:tcW w:w="723" w:type="dxa"/>
            <w:tcBorders>
              <w:top w:val="nil"/>
              <w:bottom w:val="single" w:sz="4" w:space="0" w:color="auto"/>
            </w:tcBorders>
            <w:noWrap/>
            <w:vAlign w:val="center"/>
          </w:tcPr>
          <w:p w14:paraId="0159F28A" w14:textId="77777777" w:rsidR="00F34BDB" w:rsidRPr="00A73B19" w:rsidRDefault="00F34BDB" w:rsidP="004F3F3F">
            <w:pPr>
              <w:spacing w:after="120"/>
              <w:rPr>
                <w:rFonts w:cs="Calibri"/>
                <w:sz w:val="20"/>
                <w:szCs w:val="20"/>
              </w:rPr>
            </w:pPr>
            <w:r w:rsidRPr="00A73B19">
              <w:rPr>
                <w:rFonts w:cs="Calibri"/>
                <w:sz w:val="20"/>
                <w:szCs w:val="20"/>
              </w:rPr>
              <w:t>0</w:t>
            </w:r>
          </w:p>
        </w:tc>
        <w:tc>
          <w:tcPr>
            <w:tcW w:w="808" w:type="dxa"/>
            <w:tcBorders>
              <w:top w:val="nil"/>
              <w:bottom w:val="single" w:sz="4" w:space="0" w:color="auto"/>
            </w:tcBorders>
            <w:noWrap/>
            <w:vAlign w:val="bottom"/>
          </w:tcPr>
          <w:p w14:paraId="72BA58CB" w14:textId="1666715B" w:rsidR="00F34BDB" w:rsidRPr="00A73B19" w:rsidRDefault="00F34BDB" w:rsidP="004F3F3F">
            <w:pPr>
              <w:spacing w:after="120"/>
              <w:rPr>
                <w:rFonts w:cs="Calibri"/>
                <w:sz w:val="20"/>
                <w:szCs w:val="20"/>
              </w:rPr>
            </w:pPr>
            <w:r w:rsidRPr="00A73B19">
              <w:rPr>
                <w:rFonts w:cs="Calibri"/>
                <w:color w:val="000000"/>
                <w:sz w:val="20"/>
                <w:szCs w:val="20"/>
              </w:rPr>
              <w:t>700</w:t>
            </w:r>
          </w:p>
        </w:tc>
        <w:tc>
          <w:tcPr>
            <w:tcW w:w="808" w:type="dxa"/>
            <w:tcBorders>
              <w:top w:val="nil"/>
              <w:bottom w:val="single" w:sz="4" w:space="0" w:color="auto"/>
            </w:tcBorders>
            <w:noWrap/>
            <w:vAlign w:val="bottom"/>
          </w:tcPr>
          <w:p w14:paraId="71ED5A95" w14:textId="638BCDDA" w:rsidR="00F34BDB" w:rsidRPr="00A73B19" w:rsidRDefault="00F34BDB" w:rsidP="004F3F3F">
            <w:pPr>
              <w:spacing w:after="120"/>
              <w:rPr>
                <w:rFonts w:cs="Calibri"/>
                <w:sz w:val="20"/>
                <w:szCs w:val="20"/>
              </w:rPr>
            </w:pPr>
            <w:r w:rsidRPr="00A73B19">
              <w:rPr>
                <w:rFonts w:cs="Calibri"/>
                <w:color w:val="000000"/>
                <w:sz w:val="20"/>
                <w:szCs w:val="20"/>
              </w:rPr>
              <w:t>0,8237</w:t>
            </w:r>
          </w:p>
        </w:tc>
        <w:tc>
          <w:tcPr>
            <w:tcW w:w="808" w:type="dxa"/>
            <w:tcBorders>
              <w:top w:val="nil"/>
              <w:bottom w:val="single" w:sz="4" w:space="0" w:color="auto"/>
            </w:tcBorders>
            <w:noWrap/>
            <w:vAlign w:val="bottom"/>
          </w:tcPr>
          <w:p w14:paraId="39B8EEA8" w14:textId="134C3913" w:rsidR="00F34BDB" w:rsidRPr="00A73B19" w:rsidRDefault="00F34BDB" w:rsidP="004F3F3F">
            <w:pPr>
              <w:spacing w:after="120"/>
              <w:rPr>
                <w:rFonts w:cs="Calibri"/>
                <w:sz w:val="20"/>
                <w:szCs w:val="20"/>
              </w:rPr>
            </w:pPr>
            <w:r w:rsidRPr="00A73B19">
              <w:rPr>
                <w:rFonts w:cs="Calibri"/>
                <w:color w:val="000000"/>
                <w:sz w:val="20"/>
                <w:szCs w:val="20"/>
              </w:rPr>
              <w:t>0,0030</w:t>
            </w:r>
          </w:p>
        </w:tc>
        <w:tc>
          <w:tcPr>
            <w:tcW w:w="808" w:type="dxa"/>
            <w:tcBorders>
              <w:top w:val="nil"/>
              <w:bottom w:val="single" w:sz="4" w:space="0" w:color="auto"/>
            </w:tcBorders>
            <w:noWrap/>
            <w:vAlign w:val="bottom"/>
          </w:tcPr>
          <w:p w14:paraId="06A8657F" w14:textId="35CF915F" w:rsidR="00F34BDB" w:rsidRPr="00A73B19" w:rsidRDefault="00F34BDB" w:rsidP="004F3F3F">
            <w:pPr>
              <w:spacing w:after="120"/>
              <w:rPr>
                <w:rFonts w:cs="Calibri"/>
                <w:sz w:val="20"/>
                <w:szCs w:val="20"/>
              </w:rPr>
            </w:pPr>
            <w:r w:rsidRPr="00A73B19">
              <w:rPr>
                <w:rFonts w:cs="Calibri"/>
                <w:color w:val="000000"/>
                <w:sz w:val="20"/>
                <w:szCs w:val="20"/>
              </w:rPr>
              <w:t>0,5094</w:t>
            </w:r>
          </w:p>
        </w:tc>
        <w:tc>
          <w:tcPr>
            <w:tcW w:w="808" w:type="dxa"/>
            <w:tcBorders>
              <w:top w:val="nil"/>
              <w:bottom w:val="single" w:sz="4" w:space="0" w:color="auto"/>
            </w:tcBorders>
            <w:noWrap/>
            <w:vAlign w:val="bottom"/>
          </w:tcPr>
          <w:p w14:paraId="054A710A" w14:textId="2618A6EC" w:rsidR="00F34BDB" w:rsidRPr="00A73B19" w:rsidRDefault="00F34BDB" w:rsidP="004F3F3F">
            <w:pPr>
              <w:spacing w:after="120"/>
              <w:rPr>
                <w:rFonts w:cs="Calibri"/>
                <w:sz w:val="20"/>
                <w:szCs w:val="20"/>
              </w:rPr>
            </w:pPr>
            <w:r w:rsidRPr="00A73B19">
              <w:rPr>
                <w:rFonts w:cs="Calibri"/>
                <w:color w:val="000000"/>
                <w:sz w:val="20"/>
                <w:szCs w:val="20"/>
              </w:rPr>
              <w:t>0,0087</w:t>
            </w:r>
          </w:p>
        </w:tc>
      </w:tr>
      <w:tr w:rsidR="00F34BDB" w:rsidRPr="00A73B19" w14:paraId="39797EA1" w14:textId="77777777" w:rsidTr="006440A4">
        <w:trPr>
          <w:trHeight w:val="288"/>
        </w:trPr>
        <w:tc>
          <w:tcPr>
            <w:tcW w:w="9016" w:type="dxa"/>
            <w:gridSpan w:val="10"/>
            <w:tcBorders>
              <w:top w:val="single" w:sz="4" w:space="0" w:color="auto"/>
              <w:bottom w:val="single" w:sz="4" w:space="0" w:color="auto"/>
            </w:tcBorders>
            <w:noWrap/>
            <w:vAlign w:val="center"/>
          </w:tcPr>
          <w:p w14:paraId="73D124B1" w14:textId="77777777" w:rsidR="00F34BDB" w:rsidRPr="00A73B19" w:rsidRDefault="00F34BDB" w:rsidP="004F3F3F">
            <w:pPr>
              <w:spacing w:after="120"/>
              <w:rPr>
                <w:rFonts w:cs="Calibri"/>
                <w:sz w:val="20"/>
                <w:szCs w:val="20"/>
              </w:rPr>
            </w:pPr>
            <w:r w:rsidRPr="00A73B19">
              <w:rPr>
                <w:rFonts w:cs="Calibri"/>
                <w:sz w:val="20"/>
                <w:szCs w:val="20"/>
              </w:rPr>
              <w:t>Models Trained on CFs + Original data</w:t>
            </w:r>
          </w:p>
        </w:tc>
      </w:tr>
      <w:tr w:rsidR="00F34BDB" w:rsidRPr="00A73B19" w14:paraId="049B3359" w14:textId="77777777" w:rsidTr="004C69F0">
        <w:trPr>
          <w:trHeight w:val="288"/>
        </w:trPr>
        <w:tc>
          <w:tcPr>
            <w:tcW w:w="2552" w:type="dxa"/>
            <w:tcBorders>
              <w:top w:val="single" w:sz="4" w:space="0" w:color="auto"/>
            </w:tcBorders>
            <w:noWrap/>
            <w:vAlign w:val="bottom"/>
            <w:hideMark/>
          </w:tcPr>
          <w:p w14:paraId="04FBC8B9"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hideMark/>
          </w:tcPr>
          <w:p w14:paraId="4A5019B4"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bottom"/>
            <w:hideMark/>
          </w:tcPr>
          <w:p w14:paraId="7DF6E694" w14:textId="79913897" w:rsidR="00F34BDB" w:rsidRPr="00A73B19" w:rsidRDefault="00F34BDB" w:rsidP="004F3F3F">
            <w:pPr>
              <w:spacing w:after="120"/>
              <w:rPr>
                <w:rFonts w:cs="Calibri"/>
                <w:sz w:val="20"/>
                <w:szCs w:val="20"/>
              </w:rPr>
            </w:pPr>
            <w:r w:rsidRPr="00A73B19">
              <w:rPr>
                <w:rFonts w:cs="Calibri"/>
                <w:color w:val="000000"/>
                <w:sz w:val="20"/>
                <w:szCs w:val="20"/>
              </w:rPr>
              <w:t>100</w:t>
            </w:r>
          </w:p>
        </w:tc>
        <w:tc>
          <w:tcPr>
            <w:tcW w:w="723" w:type="dxa"/>
            <w:tcBorders>
              <w:top w:val="single" w:sz="4" w:space="0" w:color="auto"/>
            </w:tcBorders>
            <w:noWrap/>
            <w:vAlign w:val="bottom"/>
            <w:hideMark/>
          </w:tcPr>
          <w:p w14:paraId="03F8B3F4" w14:textId="30F61533" w:rsidR="00F34BDB" w:rsidRPr="00A73B19" w:rsidRDefault="00F34BDB"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bottom"/>
            <w:hideMark/>
          </w:tcPr>
          <w:p w14:paraId="771C589A" w14:textId="43D8E343" w:rsidR="00F34BDB" w:rsidRPr="00A73B19" w:rsidRDefault="00F34BDB" w:rsidP="004F3F3F">
            <w:pPr>
              <w:spacing w:after="120"/>
              <w:rPr>
                <w:rFonts w:cs="Calibri"/>
                <w:sz w:val="20"/>
                <w:szCs w:val="20"/>
              </w:rPr>
            </w:pPr>
            <w:r w:rsidRPr="00A73B19">
              <w:rPr>
                <w:rFonts w:cs="Calibri"/>
                <w:color w:val="000000"/>
                <w:sz w:val="20"/>
                <w:szCs w:val="20"/>
              </w:rPr>
              <w:t>800</w:t>
            </w:r>
          </w:p>
        </w:tc>
        <w:tc>
          <w:tcPr>
            <w:tcW w:w="808" w:type="dxa"/>
            <w:tcBorders>
              <w:top w:val="single" w:sz="4" w:space="0" w:color="auto"/>
            </w:tcBorders>
            <w:noWrap/>
            <w:vAlign w:val="bottom"/>
            <w:hideMark/>
          </w:tcPr>
          <w:p w14:paraId="157FF84B" w14:textId="1BCCF1FD" w:rsidR="00F34BDB" w:rsidRPr="00A73B19" w:rsidRDefault="00F34BDB" w:rsidP="004F3F3F">
            <w:pPr>
              <w:spacing w:after="120"/>
              <w:rPr>
                <w:rFonts w:cs="Calibri"/>
                <w:sz w:val="20"/>
                <w:szCs w:val="20"/>
              </w:rPr>
            </w:pPr>
            <w:r w:rsidRPr="00A73B19">
              <w:rPr>
                <w:rFonts w:cs="Calibri"/>
                <w:color w:val="000000"/>
                <w:sz w:val="20"/>
                <w:szCs w:val="20"/>
              </w:rPr>
              <w:t>0,8423</w:t>
            </w:r>
          </w:p>
        </w:tc>
        <w:tc>
          <w:tcPr>
            <w:tcW w:w="808" w:type="dxa"/>
            <w:tcBorders>
              <w:top w:val="single" w:sz="4" w:space="0" w:color="auto"/>
            </w:tcBorders>
            <w:noWrap/>
            <w:vAlign w:val="bottom"/>
            <w:hideMark/>
          </w:tcPr>
          <w:p w14:paraId="696521E5" w14:textId="6FEAF1E9" w:rsidR="00F34BDB" w:rsidRPr="00A73B19" w:rsidRDefault="00F34BDB" w:rsidP="004F3F3F">
            <w:pPr>
              <w:spacing w:after="120"/>
              <w:rPr>
                <w:rFonts w:cs="Calibri"/>
                <w:sz w:val="20"/>
                <w:szCs w:val="20"/>
              </w:rPr>
            </w:pPr>
            <w:r w:rsidRPr="00A73B19">
              <w:rPr>
                <w:rFonts w:cs="Calibri"/>
                <w:color w:val="000000"/>
                <w:sz w:val="20"/>
                <w:szCs w:val="20"/>
              </w:rPr>
              <w:t>0,0051</w:t>
            </w:r>
          </w:p>
        </w:tc>
        <w:tc>
          <w:tcPr>
            <w:tcW w:w="808" w:type="dxa"/>
            <w:tcBorders>
              <w:top w:val="single" w:sz="4" w:space="0" w:color="auto"/>
            </w:tcBorders>
            <w:noWrap/>
            <w:vAlign w:val="bottom"/>
            <w:hideMark/>
          </w:tcPr>
          <w:p w14:paraId="67D2476C" w14:textId="39EC5AA2" w:rsidR="00F34BDB" w:rsidRPr="00A73B19" w:rsidRDefault="00F34BDB" w:rsidP="004F3F3F">
            <w:pPr>
              <w:spacing w:after="120"/>
              <w:rPr>
                <w:rFonts w:cs="Calibri"/>
                <w:sz w:val="20"/>
                <w:szCs w:val="20"/>
              </w:rPr>
            </w:pPr>
            <w:r w:rsidRPr="00A73B19">
              <w:rPr>
                <w:rFonts w:cs="Calibri"/>
                <w:color w:val="000000"/>
                <w:sz w:val="20"/>
                <w:szCs w:val="20"/>
              </w:rPr>
              <w:t>0,6010</w:t>
            </w:r>
          </w:p>
        </w:tc>
        <w:tc>
          <w:tcPr>
            <w:tcW w:w="808" w:type="dxa"/>
            <w:tcBorders>
              <w:top w:val="single" w:sz="4" w:space="0" w:color="auto"/>
            </w:tcBorders>
            <w:noWrap/>
            <w:vAlign w:val="bottom"/>
            <w:hideMark/>
          </w:tcPr>
          <w:p w14:paraId="090AF665" w14:textId="179F968A" w:rsidR="00F34BDB" w:rsidRPr="00A73B19" w:rsidRDefault="00F34BDB" w:rsidP="004F3F3F">
            <w:pPr>
              <w:spacing w:after="120"/>
              <w:rPr>
                <w:rFonts w:cs="Calibri"/>
                <w:sz w:val="20"/>
                <w:szCs w:val="20"/>
              </w:rPr>
            </w:pPr>
            <w:r w:rsidRPr="00A73B19">
              <w:rPr>
                <w:rFonts w:cs="Calibri"/>
                <w:color w:val="000000"/>
                <w:sz w:val="20"/>
                <w:szCs w:val="20"/>
              </w:rPr>
              <w:t>0,0113</w:t>
            </w:r>
          </w:p>
        </w:tc>
      </w:tr>
      <w:tr w:rsidR="00F34BDB" w:rsidRPr="00A73B19" w14:paraId="1A23AE69" w14:textId="77777777" w:rsidTr="004C69F0">
        <w:trPr>
          <w:trHeight w:val="288"/>
        </w:trPr>
        <w:tc>
          <w:tcPr>
            <w:tcW w:w="2552" w:type="dxa"/>
            <w:noWrap/>
            <w:vAlign w:val="bottom"/>
            <w:hideMark/>
          </w:tcPr>
          <w:p w14:paraId="510D88B7"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10% CF:2  </w:t>
            </w:r>
          </w:p>
        </w:tc>
        <w:tc>
          <w:tcPr>
            <w:tcW w:w="808" w:type="dxa"/>
            <w:noWrap/>
            <w:vAlign w:val="center"/>
            <w:hideMark/>
          </w:tcPr>
          <w:p w14:paraId="0F42B4D7"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noWrap/>
            <w:vAlign w:val="bottom"/>
            <w:hideMark/>
          </w:tcPr>
          <w:p w14:paraId="0D206637" w14:textId="3319D0D2" w:rsidR="00F34BDB" w:rsidRPr="00A73B19" w:rsidRDefault="00F34BDB" w:rsidP="004F3F3F">
            <w:pPr>
              <w:spacing w:after="120"/>
              <w:rPr>
                <w:rFonts w:cs="Calibri"/>
                <w:sz w:val="20"/>
                <w:szCs w:val="20"/>
              </w:rPr>
            </w:pPr>
            <w:r w:rsidRPr="00A73B19">
              <w:rPr>
                <w:rFonts w:cs="Calibri"/>
                <w:color w:val="000000"/>
                <w:sz w:val="20"/>
                <w:szCs w:val="20"/>
              </w:rPr>
              <w:t>100</w:t>
            </w:r>
          </w:p>
        </w:tc>
        <w:tc>
          <w:tcPr>
            <w:tcW w:w="723" w:type="dxa"/>
            <w:noWrap/>
            <w:vAlign w:val="bottom"/>
            <w:hideMark/>
          </w:tcPr>
          <w:p w14:paraId="2EFDF1BF" w14:textId="67BC70BE" w:rsidR="00F34BDB" w:rsidRPr="00A73B19" w:rsidRDefault="00F34BDB" w:rsidP="004F3F3F">
            <w:pPr>
              <w:spacing w:after="120"/>
              <w:rPr>
                <w:rFonts w:cs="Calibri"/>
                <w:sz w:val="20"/>
                <w:szCs w:val="20"/>
              </w:rPr>
            </w:pPr>
            <w:r w:rsidRPr="00A73B19">
              <w:rPr>
                <w:rFonts w:cs="Calibri"/>
                <w:color w:val="000000"/>
                <w:sz w:val="20"/>
                <w:szCs w:val="20"/>
              </w:rPr>
              <w:t>2</w:t>
            </w:r>
          </w:p>
        </w:tc>
        <w:tc>
          <w:tcPr>
            <w:tcW w:w="808" w:type="dxa"/>
            <w:noWrap/>
            <w:vAlign w:val="bottom"/>
            <w:hideMark/>
          </w:tcPr>
          <w:p w14:paraId="5F2FF4D7" w14:textId="3F6AB99E" w:rsidR="00F34BDB" w:rsidRPr="00A73B19" w:rsidRDefault="00F34BDB" w:rsidP="004F3F3F">
            <w:pPr>
              <w:spacing w:after="120"/>
              <w:rPr>
                <w:rFonts w:cs="Calibri"/>
                <w:sz w:val="20"/>
                <w:szCs w:val="20"/>
              </w:rPr>
            </w:pPr>
            <w:r w:rsidRPr="00A73B19">
              <w:rPr>
                <w:rFonts w:cs="Calibri"/>
                <w:color w:val="000000"/>
                <w:sz w:val="20"/>
                <w:szCs w:val="20"/>
              </w:rPr>
              <w:t>900</w:t>
            </w:r>
          </w:p>
        </w:tc>
        <w:tc>
          <w:tcPr>
            <w:tcW w:w="808" w:type="dxa"/>
            <w:noWrap/>
            <w:vAlign w:val="bottom"/>
            <w:hideMark/>
          </w:tcPr>
          <w:p w14:paraId="4DD0CEBF" w14:textId="7DF396C8" w:rsidR="00F34BDB" w:rsidRPr="00A73B19" w:rsidRDefault="00F34BDB" w:rsidP="004F3F3F">
            <w:pPr>
              <w:spacing w:after="120"/>
              <w:rPr>
                <w:rFonts w:cs="Calibri"/>
                <w:sz w:val="20"/>
                <w:szCs w:val="20"/>
              </w:rPr>
            </w:pPr>
            <w:r w:rsidRPr="00A73B19">
              <w:rPr>
                <w:rFonts w:cs="Calibri"/>
                <w:color w:val="000000"/>
                <w:sz w:val="20"/>
                <w:szCs w:val="20"/>
              </w:rPr>
              <w:t>0,8421</w:t>
            </w:r>
          </w:p>
        </w:tc>
        <w:tc>
          <w:tcPr>
            <w:tcW w:w="808" w:type="dxa"/>
            <w:noWrap/>
            <w:vAlign w:val="bottom"/>
            <w:hideMark/>
          </w:tcPr>
          <w:p w14:paraId="5E984BC7" w14:textId="7B17D004" w:rsidR="00F34BDB" w:rsidRPr="00A73B19" w:rsidRDefault="00F34BDB" w:rsidP="004F3F3F">
            <w:pPr>
              <w:spacing w:after="120"/>
              <w:rPr>
                <w:rFonts w:cs="Calibri"/>
                <w:sz w:val="20"/>
                <w:szCs w:val="20"/>
              </w:rPr>
            </w:pPr>
            <w:r w:rsidRPr="00A73B19">
              <w:rPr>
                <w:rFonts w:cs="Calibri"/>
                <w:color w:val="000000"/>
                <w:sz w:val="20"/>
                <w:szCs w:val="20"/>
              </w:rPr>
              <w:t>0,0034</w:t>
            </w:r>
          </w:p>
        </w:tc>
        <w:tc>
          <w:tcPr>
            <w:tcW w:w="808" w:type="dxa"/>
            <w:noWrap/>
            <w:vAlign w:val="bottom"/>
            <w:hideMark/>
          </w:tcPr>
          <w:p w14:paraId="139FFBB2" w14:textId="5C4018AC" w:rsidR="00F34BDB" w:rsidRPr="00A73B19" w:rsidRDefault="00F34BDB" w:rsidP="004F3F3F">
            <w:pPr>
              <w:spacing w:after="120"/>
              <w:rPr>
                <w:rFonts w:cs="Calibri"/>
                <w:sz w:val="20"/>
                <w:szCs w:val="20"/>
              </w:rPr>
            </w:pPr>
            <w:r w:rsidRPr="00A73B19">
              <w:rPr>
                <w:rFonts w:cs="Calibri"/>
                <w:color w:val="000000"/>
                <w:sz w:val="20"/>
                <w:szCs w:val="20"/>
              </w:rPr>
              <w:t>0,6158</w:t>
            </w:r>
          </w:p>
        </w:tc>
        <w:tc>
          <w:tcPr>
            <w:tcW w:w="808" w:type="dxa"/>
            <w:noWrap/>
            <w:vAlign w:val="bottom"/>
            <w:hideMark/>
          </w:tcPr>
          <w:p w14:paraId="7B878C70" w14:textId="5FA3AF04" w:rsidR="00F34BDB" w:rsidRPr="00A73B19" w:rsidRDefault="00F34BDB" w:rsidP="004F3F3F">
            <w:pPr>
              <w:spacing w:after="120"/>
              <w:rPr>
                <w:rFonts w:cs="Calibri"/>
                <w:sz w:val="20"/>
                <w:szCs w:val="20"/>
              </w:rPr>
            </w:pPr>
            <w:r w:rsidRPr="00A73B19">
              <w:rPr>
                <w:rFonts w:cs="Calibri"/>
                <w:color w:val="000000"/>
                <w:sz w:val="20"/>
                <w:szCs w:val="20"/>
              </w:rPr>
              <w:t>0,0079</w:t>
            </w:r>
          </w:p>
        </w:tc>
      </w:tr>
      <w:tr w:rsidR="00F34BDB" w:rsidRPr="00A73B19" w14:paraId="08571916" w14:textId="77777777" w:rsidTr="004C69F0">
        <w:trPr>
          <w:trHeight w:val="288"/>
        </w:trPr>
        <w:tc>
          <w:tcPr>
            <w:tcW w:w="2552" w:type="dxa"/>
            <w:noWrap/>
            <w:vAlign w:val="bottom"/>
            <w:hideMark/>
          </w:tcPr>
          <w:p w14:paraId="65E6A039"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20% CF:1  </w:t>
            </w:r>
          </w:p>
        </w:tc>
        <w:tc>
          <w:tcPr>
            <w:tcW w:w="808" w:type="dxa"/>
            <w:noWrap/>
            <w:vAlign w:val="center"/>
            <w:hideMark/>
          </w:tcPr>
          <w:p w14:paraId="5B9D9FBE"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noWrap/>
            <w:vAlign w:val="bottom"/>
            <w:hideMark/>
          </w:tcPr>
          <w:p w14:paraId="49063196" w14:textId="713F8056" w:rsidR="00F34BDB" w:rsidRPr="00A73B19" w:rsidRDefault="00F34BDB" w:rsidP="004F3F3F">
            <w:pPr>
              <w:spacing w:after="120"/>
              <w:rPr>
                <w:rFonts w:cs="Calibri"/>
                <w:sz w:val="20"/>
                <w:szCs w:val="20"/>
              </w:rPr>
            </w:pPr>
            <w:r w:rsidRPr="00A73B19">
              <w:rPr>
                <w:rFonts w:cs="Calibri"/>
                <w:color w:val="000000"/>
                <w:sz w:val="20"/>
                <w:szCs w:val="20"/>
              </w:rPr>
              <w:t>200</w:t>
            </w:r>
          </w:p>
        </w:tc>
        <w:tc>
          <w:tcPr>
            <w:tcW w:w="723" w:type="dxa"/>
            <w:noWrap/>
            <w:vAlign w:val="bottom"/>
            <w:hideMark/>
          </w:tcPr>
          <w:p w14:paraId="0DA9211C" w14:textId="13403007" w:rsidR="00F34BDB" w:rsidRPr="00A73B19" w:rsidRDefault="00F34BDB" w:rsidP="004F3F3F">
            <w:pPr>
              <w:spacing w:after="120"/>
              <w:rPr>
                <w:rFonts w:cs="Calibri"/>
                <w:sz w:val="20"/>
                <w:szCs w:val="20"/>
              </w:rPr>
            </w:pPr>
            <w:r w:rsidRPr="00A73B19">
              <w:rPr>
                <w:rFonts w:cs="Calibri"/>
                <w:color w:val="000000"/>
                <w:sz w:val="20"/>
                <w:szCs w:val="20"/>
              </w:rPr>
              <w:t>1</w:t>
            </w:r>
          </w:p>
        </w:tc>
        <w:tc>
          <w:tcPr>
            <w:tcW w:w="808" w:type="dxa"/>
            <w:noWrap/>
            <w:vAlign w:val="bottom"/>
            <w:hideMark/>
          </w:tcPr>
          <w:p w14:paraId="2C67EBF1" w14:textId="4E75728B" w:rsidR="00F34BDB" w:rsidRPr="00A73B19" w:rsidRDefault="00F34BDB" w:rsidP="004F3F3F">
            <w:pPr>
              <w:spacing w:after="120"/>
              <w:rPr>
                <w:rFonts w:cs="Calibri"/>
                <w:sz w:val="20"/>
                <w:szCs w:val="20"/>
              </w:rPr>
            </w:pPr>
            <w:r w:rsidRPr="00A73B19">
              <w:rPr>
                <w:rFonts w:cs="Calibri"/>
                <w:color w:val="000000"/>
                <w:sz w:val="20"/>
                <w:szCs w:val="20"/>
              </w:rPr>
              <w:t>900</w:t>
            </w:r>
          </w:p>
        </w:tc>
        <w:tc>
          <w:tcPr>
            <w:tcW w:w="808" w:type="dxa"/>
            <w:noWrap/>
            <w:vAlign w:val="bottom"/>
            <w:hideMark/>
          </w:tcPr>
          <w:p w14:paraId="29D33BF1" w14:textId="5381CD4D" w:rsidR="00F34BDB" w:rsidRPr="00A73B19" w:rsidRDefault="00F34BDB" w:rsidP="004F3F3F">
            <w:pPr>
              <w:spacing w:after="120"/>
              <w:rPr>
                <w:rFonts w:cs="Calibri"/>
                <w:sz w:val="20"/>
                <w:szCs w:val="20"/>
              </w:rPr>
            </w:pPr>
            <w:r w:rsidRPr="00A73B19">
              <w:rPr>
                <w:rFonts w:cs="Calibri"/>
                <w:color w:val="000000"/>
                <w:sz w:val="20"/>
                <w:szCs w:val="20"/>
              </w:rPr>
              <w:t>0,8382</w:t>
            </w:r>
          </w:p>
        </w:tc>
        <w:tc>
          <w:tcPr>
            <w:tcW w:w="808" w:type="dxa"/>
            <w:noWrap/>
            <w:vAlign w:val="bottom"/>
            <w:hideMark/>
          </w:tcPr>
          <w:p w14:paraId="27AF59A7" w14:textId="6BC5F4AB" w:rsidR="00F34BDB" w:rsidRPr="00A73B19" w:rsidRDefault="00F34BDB" w:rsidP="004F3F3F">
            <w:pPr>
              <w:spacing w:after="120"/>
              <w:rPr>
                <w:rFonts w:cs="Calibri"/>
                <w:sz w:val="20"/>
                <w:szCs w:val="20"/>
              </w:rPr>
            </w:pPr>
            <w:r w:rsidRPr="00A73B19">
              <w:rPr>
                <w:rFonts w:cs="Calibri"/>
                <w:color w:val="000000"/>
                <w:sz w:val="20"/>
                <w:szCs w:val="20"/>
              </w:rPr>
              <w:t>0,0023</w:t>
            </w:r>
          </w:p>
        </w:tc>
        <w:tc>
          <w:tcPr>
            <w:tcW w:w="808" w:type="dxa"/>
            <w:noWrap/>
            <w:vAlign w:val="bottom"/>
            <w:hideMark/>
          </w:tcPr>
          <w:p w14:paraId="0D0F31FD" w14:textId="02EADBE8" w:rsidR="00F34BDB" w:rsidRPr="00A73B19" w:rsidRDefault="00F34BDB" w:rsidP="004F3F3F">
            <w:pPr>
              <w:spacing w:after="120"/>
              <w:rPr>
                <w:rFonts w:cs="Calibri"/>
                <w:sz w:val="20"/>
                <w:szCs w:val="20"/>
              </w:rPr>
            </w:pPr>
            <w:r w:rsidRPr="00A73B19">
              <w:rPr>
                <w:rFonts w:cs="Calibri"/>
                <w:color w:val="000000"/>
                <w:sz w:val="20"/>
                <w:szCs w:val="20"/>
              </w:rPr>
              <w:t>0,6014</w:t>
            </w:r>
          </w:p>
        </w:tc>
        <w:tc>
          <w:tcPr>
            <w:tcW w:w="808" w:type="dxa"/>
            <w:noWrap/>
            <w:vAlign w:val="bottom"/>
            <w:hideMark/>
          </w:tcPr>
          <w:p w14:paraId="1AFD73FB" w14:textId="1A5DAFB2" w:rsidR="00F34BDB" w:rsidRPr="00A73B19" w:rsidRDefault="00F34BDB" w:rsidP="004F3F3F">
            <w:pPr>
              <w:spacing w:after="120"/>
              <w:rPr>
                <w:rFonts w:cs="Calibri"/>
                <w:sz w:val="20"/>
                <w:szCs w:val="20"/>
              </w:rPr>
            </w:pPr>
            <w:r w:rsidRPr="00A73B19">
              <w:rPr>
                <w:rFonts w:cs="Calibri"/>
                <w:color w:val="000000"/>
                <w:sz w:val="20"/>
                <w:szCs w:val="20"/>
              </w:rPr>
              <w:t>0,0172</w:t>
            </w:r>
          </w:p>
        </w:tc>
      </w:tr>
      <w:tr w:rsidR="00F34BDB" w:rsidRPr="00A73B19" w14:paraId="37F90545" w14:textId="77777777" w:rsidTr="004C69F0">
        <w:trPr>
          <w:trHeight w:val="288"/>
        </w:trPr>
        <w:tc>
          <w:tcPr>
            <w:tcW w:w="2552" w:type="dxa"/>
            <w:noWrap/>
            <w:vAlign w:val="bottom"/>
            <w:hideMark/>
          </w:tcPr>
          <w:p w14:paraId="106A1D9D"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20% CF:2  </w:t>
            </w:r>
          </w:p>
        </w:tc>
        <w:tc>
          <w:tcPr>
            <w:tcW w:w="808" w:type="dxa"/>
            <w:noWrap/>
            <w:vAlign w:val="center"/>
            <w:hideMark/>
          </w:tcPr>
          <w:p w14:paraId="51FEC17D"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noWrap/>
            <w:vAlign w:val="bottom"/>
            <w:hideMark/>
          </w:tcPr>
          <w:p w14:paraId="3551ADC1" w14:textId="4285FD90" w:rsidR="00F34BDB" w:rsidRPr="00A73B19" w:rsidRDefault="00F34BDB" w:rsidP="004F3F3F">
            <w:pPr>
              <w:spacing w:after="120"/>
              <w:rPr>
                <w:rFonts w:cs="Calibri"/>
                <w:sz w:val="20"/>
                <w:szCs w:val="20"/>
              </w:rPr>
            </w:pPr>
            <w:r w:rsidRPr="00A73B19">
              <w:rPr>
                <w:rFonts w:cs="Calibri"/>
                <w:color w:val="000000"/>
                <w:sz w:val="20"/>
                <w:szCs w:val="20"/>
              </w:rPr>
              <w:t>200</w:t>
            </w:r>
          </w:p>
        </w:tc>
        <w:tc>
          <w:tcPr>
            <w:tcW w:w="723" w:type="dxa"/>
            <w:noWrap/>
            <w:vAlign w:val="bottom"/>
            <w:hideMark/>
          </w:tcPr>
          <w:p w14:paraId="19839AAF" w14:textId="7F76173F" w:rsidR="00F34BDB" w:rsidRPr="00A73B19" w:rsidRDefault="00F34BDB" w:rsidP="004F3F3F">
            <w:pPr>
              <w:spacing w:after="120"/>
              <w:rPr>
                <w:rFonts w:cs="Calibri"/>
                <w:sz w:val="20"/>
                <w:szCs w:val="20"/>
              </w:rPr>
            </w:pPr>
            <w:r w:rsidRPr="00A73B19">
              <w:rPr>
                <w:rFonts w:cs="Calibri"/>
                <w:color w:val="000000"/>
                <w:sz w:val="20"/>
                <w:szCs w:val="20"/>
              </w:rPr>
              <w:t>2</w:t>
            </w:r>
          </w:p>
        </w:tc>
        <w:tc>
          <w:tcPr>
            <w:tcW w:w="808" w:type="dxa"/>
            <w:noWrap/>
            <w:vAlign w:val="bottom"/>
            <w:hideMark/>
          </w:tcPr>
          <w:p w14:paraId="68D1EFAF" w14:textId="34B5C8D3" w:rsidR="00F34BDB" w:rsidRPr="00A73B19" w:rsidRDefault="00F34BDB" w:rsidP="004F3F3F">
            <w:pPr>
              <w:spacing w:after="120"/>
              <w:rPr>
                <w:rFonts w:cs="Calibri"/>
                <w:sz w:val="20"/>
                <w:szCs w:val="20"/>
              </w:rPr>
            </w:pPr>
            <w:r w:rsidRPr="00A73B19">
              <w:rPr>
                <w:rFonts w:cs="Calibri"/>
                <w:color w:val="000000"/>
                <w:sz w:val="20"/>
                <w:szCs w:val="20"/>
              </w:rPr>
              <w:t>1100</w:t>
            </w:r>
          </w:p>
        </w:tc>
        <w:tc>
          <w:tcPr>
            <w:tcW w:w="808" w:type="dxa"/>
            <w:noWrap/>
            <w:vAlign w:val="bottom"/>
            <w:hideMark/>
          </w:tcPr>
          <w:p w14:paraId="58E4EAAF" w14:textId="6287DE4F" w:rsidR="00F34BDB" w:rsidRPr="00A73B19" w:rsidRDefault="00F34BDB" w:rsidP="004F3F3F">
            <w:pPr>
              <w:spacing w:after="120"/>
              <w:rPr>
                <w:rFonts w:cs="Calibri"/>
                <w:sz w:val="20"/>
                <w:szCs w:val="20"/>
              </w:rPr>
            </w:pPr>
            <w:r w:rsidRPr="00A73B19">
              <w:rPr>
                <w:rFonts w:cs="Calibri"/>
                <w:color w:val="000000"/>
                <w:sz w:val="20"/>
                <w:szCs w:val="20"/>
              </w:rPr>
              <w:t>0,8402</w:t>
            </w:r>
          </w:p>
        </w:tc>
        <w:tc>
          <w:tcPr>
            <w:tcW w:w="808" w:type="dxa"/>
            <w:noWrap/>
            <w:vAlign w:val="bottom"/>
            <w:hideMark/>
          </w:tcPr>
          <w:p w14:paraId="610C1ACE" w14:textId="6ADDFD07" w:rsidR="00F34BDB" w:rsidRPr="00A73B19" w:rsidRDefault="00F34BDB" w:rsidP="004F3F3F">
            <w:pPr>
              <w:spacing w:after="120"/>
              <w:rPr>
                <w:rFonts w:cs="Calibri"/>
                <w:sz w:val="20"/>
                <w:szCs w:val="20"/>
              </w:rPr>
            </w:pPr>
            <w:r w:rsidRPr="00A73B19">
              <w:rPr>
                <w:rFonts w:cs="Calibri"/>
                <w:color w:val="000000"/>
                <w:sz w:val="20"/>
                <w:szCs w:val="20"/>
              </w:rPr>
              <w:t>0,0060</w:t>
            </w:r>
          </w:p>
        </w:tc>
        <w:tc>
          <w:tcPr>
            <w:tcW w:w="808" w:type="dxa"/>
            <w:noWrap/>
            <w:vAlign w:val="bottom"/>
            <w:hideMark/>
          </w:tcPr>
          <w:p w14:paraId="286D4BDF" w14:textId="105A9D97" w:rsidR="00F34BDB" w:rsidRPr="00A73B19" w:rsidRDefault="00F34BDB" w:rsidP="004F3F3F">
            <w:pPr>
              <w:spacing w:after="120"/>
              <w:rPr>
                <w:rFonts w:cs="Calibri"/>
                <w:sz w:val="20"/>
                <w:szCs w:val="20"/>
              </w:rPr>
            </w:pPr>
            <w:r w:rsidRPr="00A73B19">
              <w:rPr>
                <w:rFonts w:cs="Calibri"/>
                <w:color w:val="000000"/>
                <w:sz w:val="20"/>
                <w:szCs w:val="20"/>
              </w:rPr>
              <w:t>0,6057</w:t>
            </w:r>
          </w:p>
        </w:tc>
        <w:tc>
          <w:tcPr>
            <w:tcW w:w="808" w:type="dxa"/>
            <w:noWrap/>
            <w:vAlign w:val="bottom"/>
            <w:hideMark/>
          </w:tcPr>
          <w:p w14:paraId="0404673B" w14:textId="16F96618" w:rsidR="00F34BDB" w:rsidRPr="00A73B19" w:rsidRDefault="00F34BDB" w:rsidP="004F3F3F">
            <w:pPr>
              <w:spacing w:after="120"/>
              <w:rPr>
                <w:rFonts w:cs="Calibri"/>
                <w:sz w:val="20"/>
                <w:szCs w:val="20"/>
              </w:rPr>
            </w:pPr>
            <w:r w:rsidRPr="00A73B19">
              <w:rPr>
                <w:rFonts w:cs="Calibri"/>
                <w:color w:val="000000"/>
                <w:sz w:val="20"/>
                <w:szCs w:val="20"/>
              </w:rPr>
              <w:t>0,0246</w:t>
            </w:r>
          </w:p>
        </w:tc>
      </w:tr>
      <w:tr w:rsidR="00F34BDB" w:rsidRPr="00A73B19" w14:paraId="18A298AA" w14:textId="77777777" w:rsidTr="004C69F0">
        <w:trPr>
          <w:trHeight w:val="288"/>
        </w:trPr>
        <w:tc>
          <w:tcPr>
            <w:tcW w:w="2552" w:type="dxa"/>
            <w:noWrap/>
            <w:vAlign w:val="bottom"/>
            <w:hideMark/>
          </w:tcPr>
          <w:p w14:paraId="674C02CD"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30% CF:1  </w:t>
            </w:r>
          </w:p>
        </w:tc>
        <w:tc>
          <w:tcPr>
            <w:tcW w:w="808" w:type="dxa"/>
            <w:noWrap/>
            <w:vAlign w:val="center"/>
            <w:hideMark/>
          </w:tcPr>
          <w:p w14:paraId="6A147166"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noWrap/>
            <w:vAlign w:val="bottom"/>
            <w:hideMark/>
          </w:tcPr>
          <w:p w14:paraId="2D4F4AB8" w14:textId="2235A182" w:rsidR="00F34BDB" w:rsidRPr="00A73B19" w:rsidRDefault="00F34BDB" w:rsidP="004F3F3F">
            <w:pPr>
              <w:spacing w:after="120"/>
              <w:rPr>
                <w:rFonts w:cs="Calibri"/>
                <w:sz w:val="20"/>
                <w:szCs w:val="20"/>
              </w:rPr>
            </w:pPr>
            <w:r w:rsidRPr="00A73B19">
              <w:rPr>
                <w:rFonts w:cs="Calibri"/>
                <w:color w:val="000000"/>
                <w:sz w:val="20"/>
                <w:szCs w:val="20"/>
              </w:rPr>
              <w:t>296</w:t>
            </w:r>
          </w:p>
        </w:tc>
        <w:tc>
          <w:tcPr>
            <w:tcW w:w="723" w:type="dxa"/>
            <w:noWrap/>
            <w:vAlign w:val="bottom"/>
            <w:hideMark/>
          </w:tcPr>
          <w:p w14:paraId="55F24790" w14:textId="50686145" w:rsidR="00F34BDB" w:rsidRPr="00A73B19" w:rsidRDefault="00F34BDB" w:rsidP="004F3F3F">
            <w:pPr>
              <w:spacing w:after="120"/>
              <w:rPr>
                <w:rFonts w:cs="Calibri"/>
                <w:sz w:val="20"/>
                <w:szCs w:val="20"/>
              </w:rPr>
            </w:pPr>
            <w:r w:rsidRPr="00A73B19">
              <w:rPr>
                <w:rFonts w:cs="Calibri"/>
                <w:color w:val="000000"/>
                <w:sz w:val="20"/>
                <w:szCs w:val="20"/>
              </w:rPr>
              <w:t>1</w:t>
            </w:r>
          </w:p>
        </w:tc>
        <w:tc>
          <w:tcPr>
            <w:tcW w:w="808" w:type="dxa"/>
            <w:noWrap/>
            <w:vAlign w:val="bottom"/>
            <w:hideMark/>
          </w:tcPr>
          <w:p w14:paraId="4AB04D88" w14:textId="728143A4" w:rsidR="00F34BDB" w:rsidRPr="00A73B19" w:rsidRDefault="00F34BDB" w:rsidP="004F3F3F">
            <w:pPr>
              <w:spacing w:after="120"/>
              <w:rPr>
                <w:rFonts w:cs="Calibri"/>
                <w:sz w:val="20"/>
                <w:szCs w:val="20"/>
              </w:rPr>
            </w:pPr>
            <w:r w:rsidRPr="00A73B19">
              <w:rPr>
                <w:rFonts w:cs="Calibri"/>
                <w:color w:val="000000"/>
                <w:sz w:val="20"/>
                <w:szCs w:val="20"/>
              </w:rPr>
              <w:t>996</w:t>
            </w:r>
          </w:p>
        </w:tc>
        <w:tc>
          <w:tcPr>
            <w:tcW w:w="808" w:type="dxa"/>
            <w:noWrap/>
            <w:vAlign w:val="bottom"/>
            <w:hideMark/>
          </w:tcPr>
          <w:p w14:paraId="689B3BA9" w14:textId="5F9A80C3" w:rsidR="00F34BDB" w:rsidRPr="00A73B19" w:rsidRDefault="00F34BDB" w:rsidP="004F3F3F">
            <w:pPr>
              <w:spacing w:after="120"/>
              <w:rPr>
                <w:rFonts w:cs="Calibri"/>
                <w:sz w:val="20"/>
                <w:szCs w:val="20"/>
              </w:rPr>
            </w:pPr>
            <w:r w:rsidRPr="00A73B19">
              <w:rPr>
                <w:rFonts w:cs="Calibri"/>
                <w:color w:val="000000"/>
                <w:sz w:val="20"/>
                <w:szCs w:val="20"/>
              </w:rPr>
              <w:t>0,8378</w:t>
            </w:r>
          </w:p>
        </w:tc>
        <w:tc>
          <w:tcPr>
            <w:tcW w:w="808" w:type="dxa"/>
            <w:noWrap/>
            <w:vAlign w:val="bottom"/>
            <w:hideMark/>
          </w:tcPr>
          <w:p w14:paraId="264CB9C2" w14:textId="5BCCADA5" w:rsidR="00F34BDB" w:rsidRPr="00A73B19" w:rsidRDefault="00F34BDB" w:rsidP="004F3F3F">
            <w:pPr>
              <w:spacing w:after="120"/>
              <w:rPr>
                <w:rFonts w:cs="Calibri"/>
                <w:sz w:val="20"/>
                <w:szCs w:val="20"/>
              </w:rPr>
            </w:pPr>
            <w:r w:rsidRPr="00A73B19">
              <w:rPr>
                <w:rFonts w:cs="Calibri"/>
                <w:color w:val="000000"/>
                <w:sz w:val="20"/>
                <w:szCs w:val="20"/>
              </w:rPr>
              <w:t>0,0042</w:t>
            </w:r>
          </w:p>
        </w:tc>
        <w:tc>
          <w:tcPr>
            <w:tcW w:w="808" w:type="dxa"/>
            <w:noWrap/>
            <w:vAlign w:val="bottom"/>
            <w:hideMark/>
          </w:tcPr>
          <w:p w14:paraId="687F0883" w14:textId="50408D1C" w:rsidR="00F34BDB" w:rsidRPr="00A73B19" w:rsidRDefault="00F34BDB" w:rsidP="004F3F3F">
            <w:pPr>
              <w:spacing w:after="120"/>
              <w:rPr>
                <w:rFonts w:cs="Calibri"/>
                <w:sz w:val="20"/>
                <w:szCs w:val="20"/>
              </w:rPr>
            </w:pPr>
            <w:r w:rsidRPr="00A73B19">
              <w:rPr>
                <w:rFonts w:cs="Calibri"/>
                <w:color w:val="000000"/>
                <w:sz w:val="20"/>
                <w:szCs w:val="20"/>
              </w:rPr>
              <w:t>0,6003</w:t>
            </w:r>
          </w:p>
        </w:tc>
        <w:tc>
          <w:tcPr>
            <w:tcW w:w="808" w:type="dxa"/>
            <w:noWrap/>
            <w:vAlign w:val="bottom"/>
            <w:hideMark/>
          </w:tcPr>
          <w:p w14:paraId="6C767CE7" w14:textId="560AB30B" w:rsidR="00F34BDB" w:rsidRPr="00A73B19" w:rsidRDefault="00F34BDB" w:rsidP="004F3F3F">
            <w:pPr>
              <w:spacing w:after="120"/>
              <w:rPr>
                <w:rFonts w:cs="Calibri"/>
                <w:sz w:val="20"/>
                <w:szCs w:val="20"/>
              </w:rPr>
            </w:pPr>
            <w:r w:rsidRPr="00A73B19">
              <w:rPr>
                <w:rFonts w:cs="Calibri"/>
                <w:color w:val="000000"/>
                <w:sz w:val="20"/>
                <w:szCs w:val="20"/>
              </w:rPr>
              <w:t>0,0100</w:t>
            </w:r>
          </w:p>
        </w:tc>
      </w:tr>
      <w:tr w:rsidR="00F34BDB" w:rsidRPr="00A73B19" w14:paraId="67B51821" w14:textId="77777777" w:rsidTr="004C69F0">
        <w:trPr>
          <w:trHeight w:val="288"/>
        </w:trPr>
        <w:tc>
          <w:tcPr>
            <w:tcW w:w="2552" w:type="dxa"/>
            <w:noWrap/>
            <w:vAlign w:val="bottom"/>
            <w:hideMark/>
          </w:tcPr>
          <w:p w14:paraId="30C77738"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30% CF:2  </w:t>
            </w:r>
          </w:p>
        </w:tc>
        <w:tc>
          <w:tcPr>
            <w:tcW w:w="808" w:type="dxa"/>
            <w:noWrap/>
            <w:vAlign w:val="center"/>
            <w:hideMark/>
          </w:tcPr>
          <w:p w14:paraId="6F35616E"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noWrap/>
            <w:vAlign w:val="bottom"/>
            <w:hideMark/>
          </w:tcPr>
          <w:p w14:paraId="6DE79ABD" w14:textId="1C0E80EB" w:rsidR="00F34BDB" w:rsidRPr="00A73B19" w:rsidRDefault="00F34BDB" w:rsidP="004F3F3F">
            <w:pPr>
              <w:spacing w:after="120"/>
              <w:rPr>
                <w:rFonts w:cs="Calibri"/>
                <w:sz w:val="20"/>
                <w:szCs w:val="20"/>
              </w:rPr>
            </w:pPr>
            <w:r w:rsidRPr="00A73B19">
              <w:rPr>
                <w:rFonts w:cs="Calibri"/>
                <w:color w:val="000000"/>
                <w:sz w:val="20"/>
                <w:szCs w:val="20"/>
              </w:rPr>
              <w:t>296</w:t>
            </w:r>
          </w:p>
        </w:tc>
        <w:tc>
          <w:tcPr>
            <w:tcW w:w="723" w:type="dxa"/>
            <w:noWrap/>
            <w:vAlign w:val="bottom"/>
            <w:hideMark/>
          </w:tcPr>
          <w:p w14:paraId="69284682" w14:textId="584469B0" w:rsidR="00F34BDB" w:rsidRPr="00A73B19" w:rsidRDefault="00F34BDB" w:rsidP="004F3F3F">
            <w:pPr>
              <w:spacing w:after="120"/>
              <w:rPr>
                <w:rFonts w:cs="Calibri"/>
                <w:sz w:val="20"/>
                <w:szCs w:val="20"/>
              </w:rPr>
            </w:pPr>
            <w:r w:rsidRPr="00A73B19">
              <w:rPr>
                <w:rFonts w:cs="Calibri"/>
                <w:color w:val="000000"/>
                <w:sz w:val="20"/>
                <w:szCs w:val="20"/>
              </w:rPr>
              <w:t>2</w:t>
            </w:r>
          </w:p>
        </w:tc>
        <w:tc>
          <w:tcPr>
            <w:tcW w:w="808" w:type="dxa"/>
            <w:noWrap/>
            <w:vAlign w:val="bottom"/>
            <w:hideMark/>
          </w:tcPr>
          <w:p w14:paraId="4925E130" w14:textId="71B1433D" w:rsidR="00F34BDB" w:rsidRPr="00A73B19" w:rsidRDefault="00F34BDB" w:rsidP="004F3F3F">
            <w:pPr>
              <w:spacing w:after="120"/>
              <w:rPr>
                <w:rFonts w:cs="Calibri"/>
                <w:sz w:val="20"/>
                <w:szCs w:val="20"/>
              </w:rPr>
            </w:pPr>
            <w:r w:rsidRPr="00A73B19">
              <w:rPr>
                <w:rFonts w:cs="Calibri"/>
                <w:color w:val="000000"/>
                <w:sz w:val="20"/>
                <w:szCs w:val="20"/>
              </w:rPr>
              <w:t>1292</w:t>
            </w:r>
          </w:p>
        </w:tc>
        <w:tc>
          <w:tcPr>
            <w:tcW w:w="808" w:type="dxa"/>
            <w:noWrap/>
            <w:vAlign w:val="bottom"/>
            <w:hideMark/>
          </w:tcPr>
          <w:p w14:paraId="4D3CC0DC" w14:textId="57B2D81B" w:rsidR="00F34BDB" w:rsidRPr="00A73B19" w:rsidRDefault="00F34BDB" w:rsidP="004F3F3F">
            <w:pPr>
              <w:spacing w:after="120"/>
              <w:rPr>
                <w:rFonts w:cs="Calibri"/>
                <w:sz w:val="20"/>
                <w:szCs w:val="20"/>
              </w:rPr>
            </w:pPr>
            <w:r w:rsidRPr="00A73B19">
              <w:rPr>
                <w:rFonts w:cs="Calibri"/>
                <w:color w:val="000000"/>
                <w:sz w:val="20"/>
                <w:szCs w:val="20"/>
              </w:rPr>
              <w:t>0,8418</w:t>
            </w:r>
          </w:p>
        </w:tc>
        <w:tc>
          <w:tcPr>
            <w:tcW w:w="808" w:type="dxa"/>
            <w:noWrap/>
            <w:vAlign w:val="bottom"/>
            <w:hideMark/>
          </w:tcPr>
          <w:p w14:paraId="2EBF8A45" w14:textId="7F66D842" w:rsidR="00F34BDB" w:rsidRPr="00A73B19" w:rsidRDefault="00F34BDB" w:rsidP="004F3F3F">
            <w:pPr>
              <w:spacing w:after="120"/>
              <w:rPr>
                <w:rFonts w:cs="Calibri"/>
                <w:sz w:val="20"/>
                <w:szCs w:val="20"/>
              </w:rPr>
            </w:pPr>
            <w:r w:rsidRPr="00A73B19">
              <w:rPr>
                <w:rFonts w:cs="Calibri"/>
                <w:color w:val="000000"/>
                <w:sz w:val="20"/>
                <w:szCs w:val="20"/>
              </w:rPr>
              <w:t>0,0073</w:t>
            </w:r>
          </w:p>
        </w:tc>
        <w:tc>
          <w:tcPr>
            <w:tcW w:w="808" w:type="dxa"/>
            <w:noWrap/>
            <w:vAlign w:val="bottom"/>
            <w:hideMark/>
          </w:tcPr>
          <w:p w14:paraId="05284473" w14:textId="73EA6B2D" w:rsidR="00F34BDB" w:rsidRPr="00A73B19" w:rsidRDefault="00F34BDB" w:rsidP="004F3F3F">
            <w:pPr>
              <w:spacing w:after="120"/>
              <w:rPr>
                <w:rFonts w:cs="Calibri"/>
                <w:sz w:val="20"/>
                <w:szCs w:val="20"/>
              </w:rPr>
            </w:pPr>
            <w:r w:rsidRPr="00A73B19">
              <w:rPr>
                <w:rFonts w:cs="Calibri"/>
                <w:color w:val="000000"/>
                <w:sz w:val="20"/>
                <w:szCs w:val="20"/>
              </w:rPr>
              <w:t>0,6147</w:t>
            </w:r>
          </w:p>
        </w:tc>
        <w:tc>
          <w:tcPr>
            <w:tcW w:w="808" w:type="dxa"/>
            <w:noWrap/>
            <w:vAlign w:val="bottom"/>
            <w:hideMark/>
          </w:tcPr>
          <w:p w14:paraId="74D698E9" w14:textId="468C730B" w:rsidR="00F34BDB" w:rsidRPr="00A73B19" w:rsidRDefault="00F34BDB" w:rsidP="004F3F3F">
            <w:pPr>
              <w:spacing w:after="120"/>
              <w:rPr>
                <w:rFonts w:cs="Calibri"/>
                <w:sz w:val="20"/>
                <w:szCs w:val="20"/>
              </w:rPr>
            </w:pPr>
            <w:r w:rsidRPr="00A73B19">
              <w:rPr>
                <w:rFonts w:cs="Calibri"/>
                <w:color w:val="000000"/>
                <w:sz w:val="20"/>
                <w:szCs w:val="20"/>
              </w:rPr>
              <w:t>0,0171</w:t>
            </w:r>
          </w:p>
        </w:tc>
      </w:tr>
      <w:tr w:rsidR="00F34BDB" w:rsidRPr="00A73B19" w14:paraId="48CF79B2" w14:textId="77777777" w:rsidTr="006440A4">
        <w:trPr>
          <w:trHeight w:val="288"/>
        </w:trPr>
        <w:tc>
          <w:tcPr>
            <w:tcW w:w="2552" w:type="dxa"/>
            <w:tcBorders>
              <w:top w:val="dotted" w:sz="4" w:space="0" w:color="auto"/>
              <w:bottom w:val="nil"/>
            </w:tcBorders>
            <w:noWrap/>
            <w:vAlign w:val="bottom"/>
          </w:tcPr>
          <w:p w14:paraId="408C08E9"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bottom w:val="nil"/>
            </w:tcBorders>
            <w:noWrap/>
            <w:vAlign w:val="bottom"/>
          </w:tcPr>
          <w:p w14:paraId="573EA776"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dotted" w:sz="4" w:space="0" w:color="auto"/>
              <w:bottom w:val="nil"/>
            </w:tcBorders>
            <w:noWrap/>
            <w:vAlign w:val="bottom"/>
          </w:tcPr>
          <w:p w14:paraId="19AB4B63" w14:textId="61CF84BA"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723" w:type="dxa"/>
            <w:tcBorders>
              <w:top w:val="dotted" w:sz="4" w:space="0" w:color="auto"/>
              <w:bottom w:val="nil"/>
            </w:tcBorders>
            <w:noWrap/>
            <w:vAlign w:val="bottom"/>
          </w:tcPr>
          <w:p w14:paraId="5B77CF8F" w14:textId="05F62AD0"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bottom w:val="nil"/>
            </w:tcBorders>
            <w:noWrap/>
            <w:vAlign w:val="bottom"/>
          </w:tcPr>
          <w:p w14:paraId="1E627C70" w14:textId="3F3BC47A" w:rsidR="00F34BDB" w:rsidRPr="00A73B19" w:rsidRDefault="00F34BDB" w:rsidP="004F3F3F">
            <w:pPr>
              <w:spacing w:after="120"/>
              <w:rPr>
                <w:rFonts w:cs="Calibri"/>
                <w:color w:val="000000"/>
                <w:sz w:val="20"/>
                <w:szCs w:val="20"/>
              </w:rPr>
            </w:pPr>
            <w:r w:rsidRPr="00A73B19">
              <w:rPr>
                <w:rFonts w:cs="Calibri"/>
                <w:color w:val="000000"/>
                <w:sz w:val="20"/>
                <w:szCs w:val="20"/>
              </w:rPr>
              <w:t>800</w:t>
            </w:r>
          </w:p>
        </w:tc>
        <w:tc>
          <w:tcPr>
            <w:tcW w:w="808" w:type="dxa"/>
            <w:tcBorders>
              <w:top w:val="dotted" w:sz="4" w:space="0" w:color="auto"/>
              <w:bottom w:val="nil"/>
            </w:tcBorders>
            <w:noWrap/>
            <w:vAlign w:val="bottom"/>
          </w:tcPr>
          <w:p w14:paraId="434CA636" w14:textId="150C8035" w:rsidR="00F34BDB" w:rsidRPr="00A73B19" w:rsidRDefault="00F34BDB" w:rsidP="004F3F3F">
            <w:pPr>
              <w:spacing w:after="120"/>
              <w:rPr>
                <w:rFonts w:cs="Calibri"/>
                <w:color w:val="000000"/>
                <w:sz w:val="20"/>
                <w:szCs w:val="20"/>
              </w:rPr>
            </w:pPr>
            <w:r w:rsidRPr="00A73B19">
              <w:rPr>
                <w:rFonts w:cs="Calibri"/>
                <w:color w:val="000000"/>
                <w:sz w:val="20"/>
                <w:szCs w:val="20"/>
              </w:rPr>
              <w:t>0,8249</w:t>
            </w:r>
          </w:p>
        </w:tc>
        <w:tc>
          <w:tcPr>
            <w:tcW w:w="808" w:type="dxa"/>
            <w:tcBorders>
              <w:top w:val="dotted" w:sz="4" w:space="0" w:color="auto"/>
              <w:bottom w:val="nil"/>
            </w:tcBorders>
            <w:noWrap/>
            <w:vAlign w:val="bottom"/>
          </w:tcPr>
          <w:p w14:paraId="6E913111" w14:textId="4716C027" w:rsidR="00F34BDB" w:rsidRPr="00A73B19" w:rsidRDefault="00F34BDB" w:rsidP="004F3F3F">
            <w:pPr>
              <w:spacing w:after="120"/>
              <w:rPr>
                <w:rFonts w:cs="Calibri"/>
                <w:color w:val="000000"/>
                <w:sz w:val="20"/>
                <w:szCs w:val="20"/>
              </w:rPr>
            </w:pPr>
            <w:r w:rsidRPr="00A73B19">
              <w:rPr>
                <w:rFonts w:cs="Calibri"/>
                <w:color w:val="000000"/>
                <w:sz w:val="20"/>
                <w:szCs w:val="20"/>
              </w:rPr>
              <w:t>0,0038</w:t>
            </w:r>
          </w:p>
        </w:tc>
        <w:tc>
          <w:tcPr>
            <w:tcW w:w="808" w:type="dxa"/>
            <w:tcBorders>
              <w:top w:val="dotted" w:sz="4" w:space="0" w:color="auto"/>
              <w:bottom w:val="nil"/>
            </w:tcBorders>
            <w:noWrap/>
            <w:vAlign w:val="bottom"/>
          </w:tcPr>
          <w:p w14:paraId="53145601" w14:textId="13454F63" w:rsidR="00F34BDB" w:rsidRPr="00A73B19" w:rsidRDefault="00F34BDB" w:rsidP="004F3F3F">
            <w:pPr>
              <w:spacing w:after="120"/>
              <w:rPr>
                <w:rFonts w:cs="Calibri"/>
                <w:color w:val="000000"/>
                <w:sz w:val="20"/>
                <w:szCs w:val="20"/>
              </w:rPr>
            </w:pPr>
            <w:r w:rsidRPr="00A73B19">
              <w:rPr>
                <w:rFonts w:cs="Calibri"/>
                <w:color w:val="000000"/>
                <w:sz w:val="20"/>
                <w:szCs w:val="20"/>
              </w:rPr>
              <w:t>0,5244</w:t>
            </w:r>
          </w:p>
        </w:tc>
        <w:tc>
          <w:tcPr>
            <w:tcW w:w="808" w:type="dxa"/>
            <w:tcBorders>
              <w:top w:val="dotted" w:sz="4" w:space="0" w:color="auto"/>
              <w:bottom w:val="nil"/>
            </w:tcBorders>
            <w:noWrap/>
            <w:vAlign w:val="bottom"/>
          </w:tcPr>
          <w:p w14:paraId="4E3455E1" w14:textId="46FC1AB1" w:rsidR="00F34BDB" w:rsidRPr="00A73B19" w:rsidRDefault="00F34BDB" w:rsidP="004F3F3F">
            <w:pPr>
              <w:spacing w:after="120"/>
              <w:rPr>
                <w:rFonts w:cs="Calibri"/>
                <w:color w:val="000000"/>
                <w:sz w:val="20"/>
                <w:szCs w:val="20"/>
              </w:rPr>
            </w:pPr>
            <w:r w:rsidRPr="00A73B19">
              <w:rPr>
                <w:rFonts w:cs="Calibri"/>
                <w:color w:val="000000"/>
                <w:sz w:val="20"/>
                <w:szCs w:val="20"/>
              </w:rPr>
              <w:t>0,0130</w:t>
            </w:r>
          </w:p>
        </w:tc>
      </w:tr>
      <w:tr w:rsidR="00F34BDB" w:rsidRPr="00A73B19" w14:paraId="50D1F7C1" w14:textId="77777777" w:rsidTr="006440A4">
        <w:trPr>
          <w:trHeight w:val="288"/>
        </w:trPr>
        <w:tc>
          <w:tcPr>
            <w:tcW w:w="2552" w:type="dxa"/>
            <w:tcBorders>
              <w:top w:val="nil"/>
              <w:bottom w:val="nil"/>
            </w:tcBorders>
            <w:noWrap/>
            <w:vAlign w:val="bottom"/>
          </w:tcPr>
          <w:p w14:paraId="5A7C7D26"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tcBorders>
              <w:top w:val="nil"/>
              <w:bottom w:val="nil"/>
            </w:tcBorders>
            <w:noWrap/>
            <w:vAlign w:val="bottom"/>
          </w:tcPr>
          <w:p w14:paraId="74DA12B0"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6D0BDBC0" w14:textId="0F66DBE9"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723" w:type="dxa"/>
            <w:tcBorders>
              <w:top w:val="nil"/>
              <w:bottom w:val="nil"/>
            </w:tcBorders>
            <w:noWrap/>
            <w:vAlign w:val="bottom"/>
          </w:tcPr>
          <w:p w14:paraId="7AFA51A7" w14:textId="7C67ABB8"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701B6C13" w14:textId="49C3CDCC" w:rsidR="00F34BDB" w:rsidRPr="00A73B19" w:rsidRDefault="00F34BDB" w:rsidP="004F3F3F">
            <w:pPr>
              <w:spacing w:after="120"/>
              <w:rPr>
                <w:rFonts w:cs="Calibri"/>
                <w:color w:val="000000"/>
                <w:sz w:val="20"/>
                <w:szCs w:val="20"/>
              </w:rPr>
            </w:pPr>
            <w:r w:rsidRPr="00A73B19">
              <w:rPr>
                <w:rFonts w:cs="Calibri"/>
                <w:color w:val="000000"/>
                <w:sz w:val="20"/>
                <w:szCs w:val="20"/>
              </w:rPr>
              <w:t>900</w:t>
            </w:r>
          </w:p>
        </w:tc>
        <w:tc>
          <w:tcPr>
            <w:tcW w:w="808" w:type="dxa"/>
            <w:tcBorders>
              <w:top w:val="nil"/>
              <w:bottom w:val="nil"/>
            </w:tcBorders>
            <w:noWrap/>
            <w:vAlign w:val="bottom"/>
          </w:tcPr>
          <w:p w14:paraId="670E1135" w14:textId="5755B6CD" w:rsidR="00F34BDB" w:rsidRPr="00A73B19" w:rsidRDefault="00F34BDB" w:rsidP="004F3F3F">
            <w:pPr>
              <w:spacing w:after="120"/>
              <w:rPr>
                <w:rFonts w:cs="Calibri"/>
                <w:color w:val="000000"/>
                <w:sz w:val="20"/>
                <w:szCs w:val="20"/>
              </w:rPr>
            </w:pPr>
            <w:r w:rsidRPr="00A73B19">
              <w:rPr>
                <w:rFonts w:cs="Calibri"/>
                <w:color w:val="000000"/>
                <w:sz w:val="20"/>
                <w:szCs w:val="20"/>
              </w:rPr>
              <w:t>0,8265</w:t>
            </w:r>
          </w:p>
        </w:tc>
        <w:tc>
          <w:tcPr>
            <w:tcW w:w="808" w:type="dxa"/>
            <w:tcBorders>
              <w:top w:val="nil"/>
              <w:bottom w:val="nil"/>
            </w:tcBorders>
            <w:noWrap/>
            <w:vAlign w:val="bottom"/>
          </w:tcPr>
          <w:p w14:paraId="21B70548" w14:textId="1930D179" w:rsidR="00F34BDB" w:rsidRPr="00A73B19" w:rsidRDefault="00F34BDB" w:rsidP="004F3F3F">
            <w:pPr>
              <w:spacing w:after="120"/>
              <w:rPr>
                <w:rFonts w:cs="Calibri"/>
                <w:color w:val="000000"/>
                <w:sz w:val="20"/>
                <w:szCs w:val="20"/>
              </w:rPr>
            </w:pPr>
            <w:r w:rsidRPr="00A73B19">
              <w:rPr>
                <w:rFonts w:cs="Calibri"/>
                <w:color w:val="000000"/>
                <w:sz w:val="20"/>
                <w:szCs w:val="20"/>
              </w:rPr>
              <w:t>0,0042</w:t>
            </w:r>
          </w:p>
        </w:tc>
        <w:tc>
          <w:tcPr>
            <w:tcW w:w="808" w:type="dxa"/>
            <w:tcBorders>
              <w:top w:val="nil"/>
              <w:bottom w:val="nil"/>
            </w:tcBorders>
            <w:noWrap/>
            <w:vAlign w:val="bottom"/>
          </w:tcPr>
          <w:p w14:paraId="05526BA2" w14:textId="4BCED421" w:rsidR="00F34BDB" w:rsidRPr="00A73B19" w:rsidRDefault="00F34BDB" w:rsidP="004F3F3F">
            <w:pPr>
              <w:spacing w:after="120"/>
              <w:rPr>
                <w:rFonts w:cs="Calibri"/>
                <w:color w:val="000000"/>
                <w:sz w:val="20"/>
                <w:szCs w:val="20"/>
              </w:rPr>
            </w:pPr>
            <w:r w:rsidRPr="00A73B19">
              <w:rPr>
                <w:rFonts w:cs="Calibri"/>
                <w:color w:val="000000"/>
                <w:sz w:val="20"/>
                <w:szCs w:val="20"/>
              </w:rPr>
              <w:t>0,5329</w:t>
            </w:r>
          </w:p>
        </w:tc>
        <w:tc>
          <w:tcPr>
            <w:tcW w:w="808" w:type="dxa"/>
            <w:tcBorders>
              <w:top w:val="nil"/>
              <w:bottom w:val="nil"/>
            </w:tcBorders>
            <w:noWrap/>
            <w:vAlign w:val="bottom"/>
          </w:tcPr>
          <w:p w14:paraId="45F7DC79" w14:textId="7B9373C8" w:rsidR="00F34BDB" w:rsidRPr="00A73B19" w:rsidRDefault="00F34BDB" w:rsidP="004F3F3F">
            <w:pPr>
              <w:spacing w:after="120"/>
              <w:rPr>
                <w:rFonts w:cs="Calibri"/>
                <w:color w:val="000000"/>
                <w:sz w:val="20"/>
                <w:szCs w:val="20"/>
              </w:rPr>
            </w:pPr>
            <w:r w:rsidRPr="00A73B19">
              <w:rPr>
                <w:rFonts w:cs="Calibri"/>
                <w:color w:val="000000"/>
                <w:sz w:val="20"/>
                <w:szCs w:val="20"/>
              </w:rPr>
              <w:t>0,0157</w:t>
            </w:r>
          </w:p>
        </w:tc>
      </w:tr>
      <w:tr w:rsidR="00F34BDB" w:rsidRPr="00A73B19" w14:paraId="41428A37" w14:textId="77777777" w:rsidTr="006440A4">
        <w:trPr>
          <w:trHeight w:val="288"/>
        </w:trPr>
        <w:tc>
          <w:tcPr>
            <w:tcW w:w="2552" w:type="dxa"/>
            <w:tcBorders>
              <w:top w:val="nil"/>
              <w:bottom w:val="nil"/>
            </w:tcBorders>
            <w:noWrap/>
            <w:vAlign w:val="bottom"/>
          </w:tcPr>
          <w:p w14:paraId="221A933D"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tcBorders>
              <w:top w:val="nil"/>
              <w:bottom w:val="nil"/>
            </w:tcBorders>
            <w:noWrap/>
            <w:vAlign w:val="bottom"/>
          </w:tcPr>
          <w:p w14:paraId="708F42C1"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4300DDC6" w14:textId="0AA50854"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723" w:type="dxa"/>
            <w:tcBorders>
              <w:top w:val="nil"/>
              <w:bottom w:val="nil"/>
            </w:tcBorders>
            <w:noWrap/>
            <w:vAlign w:val="bottom"/>
          </w:tcPr>
          <w:p w14:paraId="1348D1EB" w14:textId="61403196"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bottom"/>
          </w:tcPr>
          <w:p w14:paraId="6BA9E7CE" w14:textId="0775A377" w:rsidR="00F34BDB" w:rsidRPr="00A73B19" w:rsidRDefault="00F34BDB" w:rsidP="004F3F3F">
            <w:pPr>
              <w:spacing w:after="120"/>
              <w:rPr>
                <w:rFonts w:cs="Calibri"/>
                <w:color w:val="000000"/>
                <w:sz w:val="20"/>
                <w:szCs w:val="20"/>
              </w:rPr>
            </w:pPr>
            <w:r w:rsidRPr="00A73B19">
              <w:rPr>
                <w:rFonts w:cs="Calibri"/>
                <w:color w:val="000000"/>
                <w:sz w:val="20"/>
                <w:szCs w:val="20"/>
              </w:rPr>
              <w:t>900</w:t>
            </w:r>
          </w:p>
        </w:tc>
        <w:tc>
          <w:tcPr>
            <w:tcW w:w="808" w:type="dxa"/>
            <w:tcBorders>
              <w:top w:val="nil"/>
              <w:bottom w:val="nil"/>
            </w:tcBorders>
            <w:noWrap/>
            <w:vAlign w:val="bottom"/>
          </w:tcPr>
          <w:p w14:paraId="702EB5F4" w14:textId="4D57691E" w:rsidR="00F34BDB" w:rsidRPr="00A73B19" w:rsidRDefault="00F34BDB" w:rsidP="004F3F3F">
            <w:pPr>
              <w:spacing w:after="120"/>
              <w:rPr>
                <w:rFonts w:cs="Calibri"/>
                <w:color w:val="000000"/>
                <w:sz w:val="20"/>
                <w:szCs w:val="20"/>
              </w:rPr>
            </w:pPr>
            <w:r w:rsidRPr="00A73B19">
              <w:rPr>
                <w:rFonts w:cs="Calibri"/>
                <w:color w:val="000000"/>
                <w:sz w:val="20"/>
                <w:szCs w:val="20"/>
              </w:rPr>
              <w:t>0,8296</w:t>
            </w:r>
          </w:p>
        </w:tc>
        <w:tc>
          <w:tcPr>
            <w:tcW w:w="808" w:type="dxa"/>
            <w:tcBorders>
              <w:top w:val="nil"/>
              <w:bottom w:val="nil"/>
            </w:tcBorders>
            <w:noWrap/>
            <w:vAlign w:val="bottom"/>
          </w:tcPr>
          <w:p w14:paraId="4B07560A" w14:textId="1DAF41B2" w:rsidR="00F34BDB" w:rsidRPr="00A73B19" w:rsidRDefault="00F34BDB" w:rsidP="004F3F3F">
            <w:pPr>
              <w:spacing w:after="120"/>
              <w:rPr>
                <w:rFonts w:cs="Calibri"/>
                <w:color w:val="000000"/>
                <w:sz w:val="20"/>
                <w:szCs w:val="20"/>
              </w:rPr>
            </w:pPr>
            <w:r w:rsidRPr="00A73B19">
              <w:rPr>
                <w:rFonts w:cs="Calibri"/>
                <w:color w:val="000000"/>
                <w:sz w:val="20"/>
                <w:szCs w:val="20"/>
              </w:rPr>
              <w:t>0,0055</w:t>
            </w:r>
          </w:p>
        </w:tc>
        <w:tc>
          <w:tcPr>
            <w:tcW w:w="808" w:type="dxa"/>
            <w:tcBorders>
              <w:top w:val="nil"/>
              <w:bottom w:val="nil"/>
            </w:tcBorders>
            <w:noWrap/>
            <w:vAlign w:val="bottom"/>
          </w:tcPr>
          <w:p w14:paraId="737C95F8" w14:textId="030E8A8B" w:rsidR="00F34BDB" w:rsidRPr="00A73B19" w:rsidRDefault="00F34BDB" w:rsidP="004F3F3F">
            <w:pPr>
              <w:spacing w:after="120"/>
              <w:rPr>
                <w:rFonts w:cs="Calibri"/>
                <w:color w:val="000000"/>
                <w:sz w:val="20"/>
                <w:szCs w:val="20"/>
              </w:rPr>
            </w:pPr>
            <w:r w:rsidRPr="00A73B19">
              <w:rPr>
                <w:rFonts w:cs="Calibri"/>
                <w:color w:val="000000"/>
                <w:sz w:val="20"/>
                <w:szCs w:val="20"/>
              </w:rPr>
              <w:t>0,5451</w:t>
            </w:r>
          </w:p>
        </w:tc>
        <w:tc>
          <w:tcPr>
            <w:tcW w:w="808" w:type="dxa"/>
            <w:tcBorders>
              <w:top w:val="nil"/>
              <w:bottom w:val="nil"/>
            </w:tcBorders>
            <w:noWrap/>
            <w:vAlign w:val="bottom"/>
          </w:tcPr>
          <w:p w14:paraId="0D925138" w14:textId="0AD8AE90" w:rsidR="00F34BDB" w:rsidRPr="00A73B19" w:rsidRDefault="00F34BDB" w:rsidP="004F3F3F">
            <w:pPr>
              <w:spacing w:after="120"/>
              <w:rPr>
                <w:rFonts w:cs="Calibri"/>
                <w:color w:val="000000"/>
                <w:sz w:val="20"/>
                <w:szCs w:val="20"/>
              </w:rPr>
            </w:pPr>
            <w:r w:rsidRPr="00A73B19">
              <w:rPr>
                <w:rFonts w:cs="Calibri"/>
                <w:color w:val="000000"/>
                <w:sz w:val="20"/>
                <w:szCs w:val="20"/>
              </w:rPr>
              <w:t>0,0278</w:t>
            </w:r>
          </w:p>
        </w:tc>
      </w:tr>
      <w:tr w:rsidR="00F34BDB" w:rsidRPr="00A73B19" w14:paraId="46202369" w14:textId="77777777" w:rsidTr="006440A4">
        <w:trPr>
          <w:trHeight w:val="288"/>
        </w:trPr>
        <w:tc>
          <w:tcPr>
            <w:tcW w:w="2552" w:type="dxa"/>
            <w:tcBorders>
              <w:top w:val="nil"/>
              <w:bottom w:val="nil"/>
            </w:tcBorders>
            <w:noWrap/>
            <w:vAlign w:val="bottom"/>
          </w:tcPr>
          <w:p w14:paraId="30BD34A7"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tcBorders>
              <w:top w:val="nil"/>
              <w:bottom w:val="nil"/>
            </w:tcBorders>
            <w:noWrap/>
            <w:vAlign w:val="bottom"/>
          </w:tcPr>
          <w:p w14:paraId="6599A7E2"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52CA724D" w14:textId="5CC51449"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723" w:type="dxa"/>
            <w:tcBorders>
              <w:top w:val="nil"/>
              <w:bottom w:val="nil"/>
            </w:tcBorders>
            <w:noWrap/>
            <w:vAlign w:val="bottom"/>
          </w:tcPr>
          <w:p w14:paraId="3B8FCEB6" w14:textId="3E7502FF"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16F9F4AF" w14:textId="7CFF897F" w:rsidR="00F34BDB" w:rsidRPr="00A73B19" w:rsidRDefault="00F34BDB" w:rsidP="004F3F3F">
            <w:pPr>
              <w:spacing w:after="120"/>
              <w:rPr>
                <w:rFonts w:cs="Calibri"/>
                <w:color w:val="000000"/>
                <w:sz w:val="20"/>
                <w:szCs w:val="20"/>
              </w:rPr>
            </w:pPr>
            <w:r w:rsidRPr="00A73B19">
              <w:rPr>
                <w:rFonts w:cs="Calibri"/>
                <w:color w:val="000000"/>
                <w:sz w:val="20"/>
                <w:szCs w:val="20"/>
              </w:rPr>
              <w:t>1100</w:t>
            </w:r>
          </w:p>
        </w:tc>
        <w:tc>
          <w:tcPr>
            <w:tcW w:w="808" w:type="dxa"/>
            <w:tcBorders>
              <w:top w:val="nil"/>
              <w:bottom w:val="nil"/>
            </w:tcBorders>
            <w:noWrap/>
            <w:vAlign w:val="bottom"/>
          </w:tcPr>
          <w:p w14:paraId="0E2CABE1" w14:textId="388F4CFB" w:rsidR="00F34BDB" w:rsidRPr="00A73B19" w:rsidRDefault="00F34BDB" w:rsidP="004F3F3F">
            <w:pPr>
              <w:spacing w:after="120"/>
              <w:rPr>
                <w:rFonts w:cs="Calibri"/>
                <w:color w:val="000000"/>
                <w:sz w:val="20"/>
                <w:szCs w:val="20"/>
              </w:rPr>
            </w:pPr>
            <w:r w:rsidRPr="00A73B19">
              <w:rPr>
                <w:rFonts w:cs="Calibri"/>
                <w:color w:val="000000"/>
                <w:sz w:val="20"/>
                <w:szCs w:val="20"/>
              </w:rPr>
              <w:t>0,8293</w:t>
            </w:r>
          </w:p>
        </w:tc>
        <w:tc>
          <w:tcPr>
            <w:tcW w:w="808" w:type="dxa"/>
            <w:tcBorders>
              <w:top w:val="nil"/>
              <w:bottom w:val="nil"/>
            </w:tcBorders>
            <w:noWrap/>
            <w:vAlign w:val="bottom"/>
          </w:tcPr>
          <w:p w14:paraId="62CA8318" w14:textId="5ED73F71" w:rsidR="00F34BDB" w:rsidRPr="00A73B19" w:rsidRDefault="00F34BDB" w:rsidP="004F3F3F">
            <w:pPr>
              <w:spacing w:after="120"/>
              <w:rPr>
                <w:rFonts w:cs="Calibri"/>
                <w:color w:val="000000"/>
                <w:sz w:val="20"/>
                <w:szCs w:val="20"/>
              </w:rPr>
            </w:pPr>
            <w:r w:rsidRPr="00A73B19">
              <w:rPr>
                <w:rFonts w:cs="Calibri"/>
                <w:color w:val="000000"/>
                <w:sz w:val="20"/>
                <w:szCs w:val="20"/>
              </w:rPr>
              <w:t>0,0046</w:t>
            </w:r>
          </w:p>
        </w:tc>
        <w:tc>
          <w:tcPr>
            <w:tcW w:w="808" w:type="dxa"/>
            <w:tcBorders>
              <w:top w:val="nil"/>
              <w:bottom w:val="nil"/>
            </w:tcBorders>
            <w:noWrap/>
            <w:vAlign w:val="bottom"/>
          </w:tcPr>
          <w:p w14:paraId="0E141DF1" w14:textId="4290175D" w:rsidR="00F34BDB" w:rsidRPr="00A73B19" w:rsidRDefault="00F34BDB" w:rsidP="004F3F3F">
            <w:pPr>
              <w:spacing w:after="120"/>
              <w:rPr>
                <w:rFonts w:cs="Calibri"/>
                <w:color w:val="000000"/>
                <w:sz w:val="20"/>
                <w:szCs w:val="20"/>
              </w:rPr>
            </w:pPr>
            <w:r w:rsidRPr="00A73B19">
              <w:rPr>
                <w:rFonts w:cs="Calibri"/>
                <w:color w:val="000000"/>
                <w:sz w:val="20"/>
                <w:szCs w:val="20"/>
              </w:rPr>
              <w:t>0,5487</w:t>
            </w:r>
          </w:p>
        </w:tc>
        <w:tc>
          <w:tcPr>
            <w:tcW w:w="808" w:type="dxa"/>
            <w:tcBorders>
              <w:top w:val="nil"/>
              <w:bottom w:val="nil"/>
            </w:tcBorders>
            <w:noWrap/>
            <w:vAlign w:val="bottom"/>
          </w:tcPr>
          <w:p w14:paraId="34CD6172" w14:textId="383DD48C" w:rsidR="00F34BDB" w:rsidRPr="00A73B19" w:rsidRDefault="00F34BDB" w:rsidP="004F3F3F">
            <w:pPr>
              <w:spacing w:after="120"/>
              <w:rPr>
                <w:rFonts w:cs="Calibri"/>
                <w:color w:val="000000"/>
                <w:sz w:val="20"/>
                <w:szCs w:val="20"/>
              </w:rPr>
            </w:pPr>
            <w:r w:rsidRPr="00A73B19">
              <w:rPr>
                <w:rFonts w:cs="Calibri"/>
                <w:color w:val="000000"/>
                <w:sz w:val="20"/>
                <w:szCs w:val="20"/>
              </w:rPr>
              <w:t>0,0137</w:t>
            </w:r>
          </w:p>
        </w:tc>
      </w:tr>
      <w:tr w:rsidR="00F34BDB" w:rsidRPr="00A73B19" w14:paraId="55C6FDA4" w14:textId="77777777" w:rsidTr="006440A4">
        <w:trPr>
          <w:trHeight w:val="288"/>
        </w:trPr>
        <w:tc>
          <w:tcPr>
            <w:tcW w:w="2552" w:type="dxa"/>
            <w:tcBorders>
              <w:top w:val="nil"/>
              <w:bottom w:val="nil"/>
            </w:tcBorders>
            <w:noWrap/>
            <w:vAlign w:val="bottom"/>
          </w:tcPr>
          <w:p w14:paraId="59FB5A8B"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tcBorders>
              <w:top w:val="nil"/>
              <w:bottom w:val="nil"/>
            </w:tcBorders>
            <w:noWrap/>
            <w:vAlign w:val="bottom"/>
          </w:tcPr>
          <w:p w14:paraId="1ACD79D0"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57C6E8F1" w14:textId="72DCE085"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723" w:type="dxa"/>
            <w:tcBorders>
              <w:top w:val="nil"/>
              <w:bottom w:val="nil"/>
            </w:tcBorders>
            <w:noWrap/>
            <w:vAlign w:val="bottom"/>
          </w:tcPr>
          <w:p w14:paraId="04E3513A" w14:textId="38BE86EE"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bottom"/>
          </w:tcPr>
          <w:p w14:paraId="1FAFD239" w14:textId="602EA1A2" w:rsidR="00F34BDB" w:rsidRPr="00A73B19" w:rsidRDefault="00F34BDB" w:rsidP="004F3F3F">
            <w:pPr>
              <w:spacing w:after="120"/>
              <w:rPr>
                <w:rFonts w:cs="Calibri"/>
                <w:color w:val="000000"/>
                <w:sz w:val="20"/>
                <w:szCs w:val="20"/>
              </w:rPr>
            </w:pPr>
            <w:r w:rsidRPr="00A73B19">
              <w:rPr>
                <w:rFonts w:cs="Calibri"/>
                <w:color w:val="000000"/>
                <w:sz w:val="20"/>
                <w:szCs w:val="20"/>
              </w:rPr>
              <w:t>996</w:t>
            </w:r>
          </w:p>
        </w:tc>
        <w:tc>
          <w:tcPr>
            <w:tcW w:w="808" w:type="dxa"/>
            <w:tcBorders>
              <w:top w:val="nil"/>
              <w:bottom w:val="nil"/>
            </w:tcBorders>
            <w:noWrap/>
            <w:vAlign w:val="bottom"/>
          </w:tcPr>
          <w:p w14:paraId="3720985E" w14:textId="0EA623C8" w:rsidR="00F34BDB" w:rsidRPr="00A73B19" w:rsidRDefault="00F34BDB" w:rsidP="004F3F3F">
            <w:pPr>
              <w:spacing w:after="120"/>
              <w:rPr>
                <w:rFonts w:cs="Calibri"/>
                <w:color w:val="000000"/>
                <w:sz w:val="20"/>
                <w:szCs w:val="20"/>
              </w:rPr>
            </w:pPr>
            <w:r w:rsidRPr="00A73B19">
              <w:rPr>
                <w:rFonts w:cs="Calibri"/>
                <w:color w:val="000000"/>
                <w:sz w:val="20"/>
                <w:szCs w:val="20"/>
              </w:rPr>
              <w:t>0,8275</w:t>
            </w:r>
          </w:p>
        </w:tc>
        <w:tc>
          <w:tcPr>
            <w:tcW w:w="808" w:type="dxa"/>
            <w:tcBorders>
              <w:top w:val="nil"/>
              <w:bottom w:val="nil"/>
            </w:tcBorders>
            <w:noWrap/>
            <w:vAlign w:val="bottom"/>
          </w:tcPr>
          <w:p w14:paraId="788228CF" w14:textId="12747745" w:rsidR="00F34BDB" w:rsidRPr="00A73B19" w:rsidRDefault="00F34BDB" w:rsidP="004F3F3F">
            <w:pPr>
              <w:spacing w:after="120"/>
              <w:rPr>
                <w:rFonts w:cs="Calibri"/>
                <w:color w:val="000000"/>
                <w:sz w:val="20"/>
                <w:szCs w:val="20"/>
              </w:rPr>
            </w:pPr>
            <w:r w:rsidRPr="00A73B19">
              <w:rPr>
                <w:rFonts w:cs="Calibri"/>
                <w:color w:val="000000"/>
                <w:sz w:val="20"/>
                <w:szCs w:val="20"/>
              </w:rPr>
              <w:t>0,0057</w:t>
            </w:r>
          </w:p>
        </w:tc>
        <w:tc>
          <w:tcPr>
            <w:tcW w:w="808" w:type="dxa"/>
            <w:tcBorders>
              <w:top w:val="nil"/>
              <w:bottom w:val="nil"/>
            </w:tcBorders>
            <w:noWrap/>
            <w:vAlign w:val="bottom"/>
          </w:tcPr>
          <w:p w14:paraId="34648529" w14:textId="22F4D864" w:rsidR="00F34BDB" w:rsidRPr="00A73B19" w:rsidRDefault="00F34BDB" w:rsidP="004F3F3F">
            <w:pPr>
              <w:spacing w:after="120"/>
              <w:rPr>
                <w:rFonts w:cs="Calibri"/>
                <w:color w:val="000000"/>
                <w:sz w:val="20"/>
                <w:szCs w:val="20"/>
              </w:rPr>
            </w:pPr>
            <w:r w:rsidRPr="00A73B19">
              <w:rPr>
                <w:rFonts w:cs="Calibri"/>
                <w:color w:val="000000"/>
                <w:sz w:val="20"/>
                <w:szCs w:val="20"/>
              </w:rPr>
              <w:t>0,5438</w:t>
            </w:r>
          </w:p>
        </w:tc>
        <w:tc>
          <w:tcPr>
            <w:tcW w:w="808" w:type="dxa"/>
            <w:tcBorders>
              <w:top w:val="nil"/>
              <w:bottom w:val="nil"/>
            </w:tcBorders>
            <w:noWrap/>
            <w:vAlign w:val="bottom"/>
          </w:tcPr>
          <w:p w14:paraId="0F554865" w14:textId="7056BF92" w:rsidR="00F34BDB" w:rsidRPr="00A73B19" w:rsidRDefault="00F34BDB" w:rsidP="004F3F3F">
            <w:pPr>
              <w:spacing w:after="120"/>
              <w:rPr>
                <w:rFonts w:cs="Calibri"/>
                <w:color w:val="000000"/>
                <w:sz w:val="20"/>
                <w:szCs w:val="20"/>
              </w:rPr>
            </w:pPr>
            <w:r w:rsidRPr="00A73B19">
              <w:rPr>
                <w:rFonts w:cs="Calibri"/>
                <w:color w:val="000000"/>
                <w:sz w:val="20"/>
                <w:szCs w:val="20"/>
              </w:rPr>
              <w:t>0,0160</w:t>
            </w:r>
          </w:p>
        </w:tc>
      </w:tr>
      <w:tr w:rsidR="00F34BDB" w:rsidRPr="00A73B19" w14:paraId="0945C3CE" w14:textId="77777777" w:rsidTr="006440A4">
        <w:trPr>
          <w:trHeight w:val="288"/>
        </w:trPr>
        <w:tc>
          <w:tcPr>
            <w:tcW w:w="2552" w:type="dxa"/>
            <w:tcBorders>
              <w:top w:val="nil"/>
              <w:bottom w:val="nil"/>
            </w:tcBorders>
            <w:noWrap/>
            <w:vAlign w:val="bottom"/>
          </w:tcPr>
          <w:p w14:paraId="4DFD6A33"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tcBorders>
              <w:top w:val="nil"/>
              <w:bottom w:val="nil"/>
            </w:tcBorders>
            <w:noWrap/>
            <w:vAlign w:val="bottom"/>
          </w:tcPr>
          <w:p w14:paraId="0DDFF667"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bottom"/>
          </w:tcPr>
          <w:p w14:paraId="63FC9905" w14:textId="630A9E7F"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723" w:type="dxa"/>
            <w:tcBorders>
              <w:top w:val="nil"/>
              <w:bottom w:val="nil"/>
            </w:tcBorders>
            <w:noWrap/>
            <w:vAlign w:val="bottom"/>
          </w:tcPr>
          <w:p w14:paraId="6C873938" w14:textId="2D14F466"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bottom"/>
          </w:tcPr>
          <w:p w14:paraId="1AAB0279" w14:textId="098CC211" w:rsidR="00F34BDB" w:rsidRPr="00A73B19" w:rsidRDefault="00F34BDB" w:rsidP="004F3F3F">
            <w:pPr>
              <w:spacing w:after="120"/>
              <w:rPr>
                <w:rFonts w:cs="Calibri"/>
                <w:color w:val="000000"/>
                <w:sz w:val="20"/>
                <w:szCs w:val="20"/>
              </w:rPr>
            </w:pPr>
            <w:r w:rsidRPr="00A73B19">
              <w:rPr>
                <w:rFonts w:cs="Calibri"/>
                <w:color w:val="000000"/>
                <w:sz w:val="20"/>
                <w:szCs w:val="20"/>
              </w:rPr>
              <w:t>1292</w:t>
            </w:r>
          </w:p>
        </w:tc>
        <w:tc>
          <w:tcPr>
            <w:tcW w:w="808" w:type="dxa"/>
            <w:tcBorders>
              <w:top w:val="nil"/>
              <w:bottom w:val="nil"/>
            </w:tcBorders>
            <w:noWrap/>
            <w:vAlign w:val="bottom"/>
          </w:tcPr>
          <w:p w14:paraId="2D8A8971" w14:textId="5D5D5B1A" w:rsidR="00F34BDB" w:rsidRPr="00A73B19" w:rsidRDefault="00F34BDB" w:rsidP="004F3F3F">
            <w:pPr>
              <w:spacing w:after="120"/>
              <w:rPr>
                <w:rFonts w:cs="Calibri"/>
                <w:color w:val="000000"/>
                <w:sz w:val="20"/>
                <w:szCs w:val="20"/>
              </w:rPr>
            </w:pPr>
            <w:r w:rsidRPr="00A73B19">
              <w:rPr>
                <w:rFonts w:cs="Calibri"/>
                <w:color w:val="000000"/>
                <w:sz w:val="20"/>
                <w:szCs w:val="20"/>
              </w:rPr>
              <w:t>0,8254</w:t>
            </w:r>
          </w:p>
        </w:tc>
        <w:tc>
          <w:tcPr>
            <w:tcW w:w="808" w:type="dxa"/>
            <w:tcBorders>
              <w:top w:val="nil"/>
              <w:bottom w:val="nil"/>
            </w:tcBorders>
            <w:noWrap/>
            <w:vAlign w:val="bottom"/>
          </w:tcPr>
          <w:p w14:paraId="36C77158" w14:textId="10DC6053" w:rsidR="00F34BDB" w:rsidRPr="00A73B19" w:rsidRDefault="00F34BDB" w:rsidP="004F3F3F">
            <w:pPr>
              <w:spacing w:after="120"/>
              <w:rPr>
                <w:rFonts w:cs="Calibri"/>
                <w:color w:val="000000"/>
                <w:sz w:val="20"/>
                <w:szCs w:val="20"/>
              </w:rPr>
            </w:pPr>
            <w:r w:rsidRPr="00A73B19">
              <w:rPr>
                <w:rFonts w:cs="Calibri"/>
                <w:color w:val="000000"/>
                <w:sz w:val="20"/>
                <w:szCs w:val="20"/>
              </w:rPr>
              <w:t>0,0048</w:t>
            </w:r>
          </w:p>
        </w:tc>
        <w:tc>
          <w:tcPr>
            <w:tcW w:w="808" w:type="dxa"/>
            <w:tcBorders>
              <w:top w:val="nil"/>
              <w:bottom w:val="nil"/>
            </w:tcBorders>
            <w:noWrap/>
            <w:vAlign w:val="bottom"/>
          </w:tcPr>
          <w:p w14:paraId="1C5406C7" w14:textId="41B8A29F" w:rsidR="00F34BDB" w:rsidRPr="00A73B19" w:rsidRDefault="00F34BDB" w:rsidP="004F3F3F">
            <w:pPr>
              <w:spacing w:after="120"/>
              <w:rPr>
                <w:rFonts w:cs="Calibri"/>
                <w:color w:val="000000"/>
                <w:sz w:val="20"/>
                <w:szCs w:val="20"/>
              </w:rPr>
            </w:pPr>
            <w:r w:rsidRPr="00A73B19">
              <w:rPr>
                <w:rFonts w:cs="Calibri"/>
                <w:color w:val="000000"/>
                <w:sz w:val="20"/>
                <w:szCs w:val="20"/>
              </w:rPr>
              <w:t>0,5425</w:t>
            </w:r>
          </w:p>
        </w:tc>
        <w:tc>
          <w:tcPr>
            <w:tcW w:w="808" w:type="dxa"/>
            <w:tcBorders>
              <w:top w:val="nil"/>
              <w:bottom w:val="nil"/>
            </w:tcBorders>
            <w:noWrap/>
            <w:vAlign w:val="bottom"/>
          </w:tcPr>
          <w:p w14:paraId="5E94B08C" w14:textId="3093722C" w:rsidR="00F34BDB" w:rsidRPr="00A73B19" w:rsidRDefault="00F34BDB" w:rsidP="004F3F3F">
            <w:pPr>
              <w:spacing w:after="120"/>
              <w:rPr>
                <w:rFonts w:cs="Calibri"/>
                <w:color w:val="000000"/>
                <w:sz w:val="20"/>
                <w:szCs w:val="20"/>
              </w:rPr>
            </w:pPr>
            <w:r w:rsidRPr="00A73B19">
              <w:rPr>
                <w:rFonts w:cs="Calibri"/>
                <w:color w:val="000000"/>
                <w:sz w:val="20"/>
                <w:szCs w:val="20"/>
              </w:rPr>
              <w:t>0,0096</w:t>
            </w:r>
          </w:p>
        </w:tc>
      </w:tr>
      <w:tr w:rsidR="00F34BDB" w:rsidRPr="00A73B19" w14:paraId="114C5CC4" w14:textId="77777777" w:rsidTr="006440A4">
        <w:trPr>
          <w:trHeight w:val="288"/>
        </w:trPr>
        <w:tc>
          <w:tcPr>
            <w:tcW w:w="9016" w:type="dxa"/>
            <w:gridSpan w:val="10"/>
            <w:tcBorders>
              <w:top w:val="single" w:sz="4" w:space="0" w:color="auto"/>
              <w:bottom w:val="single" w:sz="4" w:space="0" w:color="auto"/>
            </w:tcBorders>
            <w:noWrap/>
            <w:vAlign w:val="center"/>
          </w:tcPr>
          <w:p w14:paraId="72250561" w14:textId="77777777" w:rsidR="00F34BDB" w:rsidRPr="00A73B19" w:rsidRDefault="00F34BDB" w:rsidP="004F3F3F">
            <w:pPr>
              <w:spacing w:after="120"/>
              <w:rPr>
                <w:rFonts w:cs="Calibri"/>
                <w:sz w:val="20"/>
                <w:szCs w:val="20"/>
              </w:rPr>
            </w:pPr>
            <w:r w:rsidRPr="00A73B19">
              <w:rPr>
                <w:rFonts w:cs="Calibri"/>
                <w:sz w:val="20"/>
                <w:szCs w:val="20"/>
              </w:rPr>
              <w:t>Models Trained on Only CFs</w:t>
            </w:r>
          </w:p>
        </w:tc>
      </w:tr>
      <w:tr w:rsidR="00F34BDB" w:rsidRPr="00A73B19" w14:paraId="766DA6BA" w14:textId="77777777" w:rsidTr="006440A4">
        <w:trPr>
          <w:trHeight w:val="288"/>
        </w:trPr>
        <w:tc>
          <w:tcPr>
            <w:tcW w:w="2552" w:type="dxa"/>
            <w:tcBorders>
              <w:top w:val="single" w:sz="4" w:space="0" w:color="auto"/>
            </w:tcBorders>
            <w:noWrap/>
            <w:vAlign w:val="bottom"/>
          </w:tcPr>
          <w:p w14:paraId="398F8EDD" w14:textId="77777777" w:rsidR="00F34BDB" w:rsidRPr="00A73B19" w:rsidRDefault="00F34BDB"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tcPr>
          <w:p w14:paraId="53688EF3" w14:textId="77777777" w:rsidR="00F34BDB" w:rsidRPr="00A73B19" w:rsidRDefault="00F34BDB"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bottom"/>
          </w:tcPr>
          <w:p w14:paraId="6D40D1DF" w14:textId="7E77DD42" w:rsidR="00F34BDB" w:rsidRPr="00A73B19" w:rsidRDefault="00F34BDB" w:rsidP="004F3F3F">
            <w:pPr>
              <w:spacing w:after="120"/>
              <w:rPr>
                <w:rFonts w:cs="Calibri"/>
                <w:sz w:val="20"/>
                <w:szCs w:val="20"/>
              </w:rPr>
            </w:pPr>
            <w:r w:rsidRPr="00A73B19">
              <w:rPr>
                <w:rFonts w:cs="Calibri"/>
                <w:color w:val="000000"/>
                <w:sz w:val="20"/>
                <w:szCs w:val="20"/>
              </w:rPr>
              <w:t>100</w:t>
            </w:r>
          </w:p>
        </w:tc>
        <w:tc>
          <w:tcPr>
            <w:tcW w:w="723" w:type="dxa"/>
            <w:tcBorders>
              <w:top w:val="single" w:sz="4" w:space="0" w:color="auto"/>
            </w:tcBorders>
            <w:noWrap/>
            <w:vAlign w:val="bottom"/>
          </w:tcPr>
          <w:p w14:paraId="6AC050CB" w14:textId="04CCF789" w:rsidR="00F34BDB" w:rsidRPr="00A73B19" w:rsidRDefault="00F34BDB"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bottom"/>
          </w:tcPr>
          <w:p w14:paraId="6EE87474" w14:textId="43CC50B9" w:rsidR="00F34BDB" w:rsidRPr="00A73B19" w:rsidRDefault="00F34BDB" w:rsidP="004F3F3F">
            <w:pPr>
              <w:spacing w:after="120"/>
              <w:rPr>
                <w:rFonts w:cs="Calibri"/>
                <w:sz w:val="20"/>
                <w:szCs w:val="20"/>
              </w:rPr>
            </w:pPr>
            <w:r w:rsidRPr="00A73B19">
              <w:rPr>
                <w:rFonts w:cs="Calibri"/>
                <w:color w:val="000000"/>
                <w:sz w:val="20"/>
                <w:szCs w:val="20"/>
              </w:rPr>
              <w:t>100</w:t>
            </w:r>
          </w:p>
        </w:tc>
        <w:tc>
          <w:tcPr>
            <w:tcW w:w="808" w:type="dxa"/>
            <w:tcBorders>
              <w:top w:val="single" w:sz="4" w:space="0" w:color="auto"/>
            </w:tcBorders>
            <w:noWrap/>
            <w:vAlign w:val="bottom"/>
          </w:tcPr>
          <w:p w14:paraId="66C877E1" w14:textId="437D197C" w:rsidR="00F34BDB" w:rsidRPr="00A73B19" w:rsidRDefault="00F34BDB" w:rsidP="004F3F3F">
            <w:pPr>
              <w:spacing w:after="120"/>
              <w:rPr>
                <w:rFonts w:cs="Calibri"/>
                <w:sz w:val="20"/>
                <w:szCs w:val="20"/>
              </w:rPr>
            </w:pPr>
            <w:r w:rsidRPr="00A73B19">
              <w:rPr>
                <w:rFonts w:cs="Calibri"/>
                <w:color w:val="000000"/>
                <w:sz w:val="20"/>
                <w:szCs w:val="20"/>
              </w:rPr>
              <w:t>0,8169</w:t>
            </w:r>
          </w:p>
        </w:tc>
        <w:tc>
          <w:tcPr>
            <w:tcW w:w="808" w:type="dxa"/>
            <w:tcBorders>
              <w:top w:val="single" w:sz="4" w:space="0" w:color="auto"/>
            </w:tcBorders>
            <w:noWrap/>
            <w:vAlign w:val="bottom"/>
          </w:tcPr>
          <w:p w14:paraId="33ABE8C0" w14:textId="20398607" w:rsidR="00F34BDB" w:rsidRPr="00A73B19" w:rsidRDefault="00F34BDB" w:rsidP="004F3F3F">
            <w:pPr>
              <w:spacing w:after="120"/>
              <w:rPr>
                <w:rFonts w:cs="Calibri"/>
                <w:sz w:val="20"/>
                <w:szCs w:val="20"/>
              </w:rPr>
            </w:pPr>
            <w:r w:rsidRPr="00A73B19">
              <w:rPr>
                <w:rFonts w:cs="Calibri"/>
                <w:color w:val="000000"/>
                <w:sz w:val="20"/>
                <w:szCs w:val="20"/>
              </w:rPr>
              <w:t>0,0112</w:t>
            </w:r>
          </w:p>
        </w:tc>
        <w:tc>
          <w:tcPr>
            <w:tcW w:w="808" w:type="dxa"/>
            <w:tcBorders>
              <w:top w:val="single" w:sz="4" w:space="0" w:color="auto"/>
            </w:tcBorders>
            <w:noWrap/>
            <w:vAlign w:val="bottom"/>
          </w:tcPr>
          <w:p w14:paraId="650CEACF" w14:textId="391A6230" w:rsidR="00F34BDB" w:rsidRPr="00A73B19" w:rsidRDefault="00F34BDB" w:rsidP="004F3F3F">
            <w:pPr>
              <w:spacing w:after="120"/>
              <w:rPr>
                <w:rFonts w:cs="Calibri"/>
                <w:sz w:val="20"/>
                <w:szCs w:val="20"/>
              </w:rPr>
            </w:pPr>
            <w:r w:rsidRPr="00A73B19">
              <w:rPr>
                <w:rFonts w:cs="Calibri"/>
                <w:color w:val="000000"/>
                <w:sz w:val="20"/>
                <w:szCs w:val="20"/>
              </w:rPr>
              <w:t>0,6002</w:t>
            </w:r>
          </w:p>
        </w:tc>
        <w:tc>
          <w:tcPr>
            <w:tcW w:w="808" w:type="dxa"/>
            <w:tcBorders>
              <w:top w:val="single" w:sz="4" w:space="0" w:color="auto"/>
            </w:tcBorders>
            <w:noWrap/>
            <w:vAlign w:val="bottom"/>
          </w:tcPr>
          <w:p w14:paraId="3B98F7F8" w14:textId="56AE2203" w:rsidR="00F34BDB" w:rsidRPr="00A73B19" w:rsidRDefault="00F34BDB" w:rsidP="004F3F3F">
            <w:pPr>
              <w:spacing w:after="120"/>
              <w:rPr>
                <w:rFonts w:cs="Calibri"/>
                <w:sz w:val="20"/>
                <w:szCs w:val="20"/>
              </w:rPr>
            </w:pPr>
            <w:r w:rsidRPr="00A73B19">
              <w:rPr>
                <w:rFonts w:cs="Calibri"/>
                <w:color w:val="000000"/>
                <w:sz w:val="20"/>
                <w:szCs w:val="20"/>
              </w:rPr>
              <w:t>0,0255</w:t>
            </w:r>
          </w:p>
        </w:tc>
      </w:tr>
      <w:tr w:rsidR="00F34BDB" w:rsidRPr="00A73B19" w14:paraId="755F10AD" w14:textId="77777777" w:rsidTr="006440A4">
        <w:trPr>
          <w:trHeight w:val="288"/>
        </w:trPr>
        <w:tc>
          <w:tcPr>
            <w:tcW w:w="2552" w:type="dxa"/>
            <w:noWrap/>
            <w:vAlign w:val="bottom"/>
          </w:tcPr>
          <w:p w14:paraId="67A23244"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1 sample: 10% CF:2  </w:t>
            </w:r>
          </w:p>
        </w:tc>
        <w:tc>
          <w:tcPr>
            <w:tcW w:w="808" w:type="dxa"/>
            <w:noWrap/>
            <w:vAlign w:val="center"/>
          </w:tcPr>
          <w:p w14:paraId="546F4EEA"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4D335CA5" w14:textId="635F32CC"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808" w:type="dxa"/>
            <w:gridSpan w:val="2"/>
            <w:noWrap/>
            <w:vAlign w:val="bottom"/>
          </w:tcPr>
          <w:p w14:paraId="46760686" w14:textId="0895508A"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38E521B1" w14:textId="121914D1"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noWrap/>
            <w:vAlign w:val="bottom"/>
          </w:tcPr>
          <w:p w14:paraId="494A4311" w14:textId="274451FD" w:rsidR="00F34BDB" w:rsidRPr="00A73B19" w:rsidRDefault="00F34BDB" w:rsidP="004F3F3F">
            <w:pPr>
              <w:spacing w:after="120"/>
              <w:rPr>
                <w:rFonts w:cs="Calibri"/>
                <w:color w:val="000000"/>
                <w:sz w:val="20"/>
                <w:szCs w:val="20"/>
              </w:rPr>
            </w:pPr>
            <w:r w:rsidRPr="00A73B19">
              <w:rPr>
                <w:rFonts w:cs="Calibri"/>
                <w:color w:val="000000"/>
                <w:sz w:val="20"/>
                <w:szCs w:val="20"/>
              </w:rPr>
              <w:t>0,8185</w:t>
            </w:r>
          </w:p>
        </w:tc>
        <w:tc>
          <w:tcPr>
            <w:tcW w:w="808" w:type="dxa"/>
            <w:noWrap/>
            <w:vAlign w:val="bottom"/>
          </w:tcPr>
          <w:p w14:paraId="40FBACC1" w14:textId="383F4FF5" w:rsidR="00F34BDB" w:rsidRPr="00A73B19" w:rsidRDefault="00F34BDB" w:rsidP="004F3F3F">
            <w:pPr>
              <w:spacing w:after="120"/>
              <w:rPr>
                <w:rFonts w:cs="Calibri"/>
                <w:color w:val="000000"/>
                <w:sz w:val="20"/>
                <w:szCs w:val="20"/>
              </w:rPr>
            </w:pPr>
            <w:r w:rsidRPr="00A73B19">
              <w:rPr>
                <w:rFonts w:cs="Calibri"/>
                <w:color w:val="000000"/>
                <w:sz w:val="20"/>
                <w:szCs w:val="20"/>
              </w:rPr>
              <w:t>0,0097</w:t>
            </w:r>
          </w:p>
        </w:tc>
        <w:tc>
          <w:tcPr>
            <w:tcW w:w="808" w:type="dxa"/>
            <w:noWrap/>
            <w:vAlign w:val="bottom"/>
          </w:tcPr>
          <w:p w14:paraId="121F5031" w14:textId="300998F9" w:rsidR="00F34BDB" w:rsidRPr="00A73B19" w:rsidRDefault="00F34BDB" w:rsidP="004F3F3F">
            <w:pPr>
              <w:spacing w:after="120"/>
              <w:rPr>
                <w:rFonts w:cs="Calibri"/>
                <w:color w:val="000000"/>
                <w:sz w:val="20"/>
                <w:szCs w:val="20"/>
              </w:rPr>
            </w:pPr>
            <w:r w:rsidRPr="00A73B19">
              <w:rPr>
                <w:rFonts w:cs="Calibri"/>
                <w:color w:val="000000"/>
                <w:sz w:val="20"/>
                <w:szCs w:val="20"/>
              </w:rPr>
              <w:t>0,6209</w:t>
            </w:r>
          </w:p>
        </w:tc>
        <w:tc>
          <w:tcPr>
            <w:tcW w:w="808" w:type="dxa"/>
            <w:noWrap/>
            <w:vAlign w:val="bottom"/>
          </w:tcPr>
          <w:p w14:paraId="565426BD" w14:textId="202EB33C" w:rsidR="00F34BDB" w:rsidRPr="00A73B19" w:rsidRDefault="00F34BDB" w:rsidP="004F3F3F">
            <w:pPr>
              <w:spacing w:after="120"/>
              <w:rPr>
                <w:rFonts w:cs="Calibri"/>
                <w:color w:val="000000"/>
                <w:sz w:val="20"/>
                <w:szCs w:val="20"/>
              </w:rPr>
            </w:pPr>
            <w:r w:rsidRPr="00A73B19">
              <w:rPr>
                <w:rFonts w:cs="Calibri"/>
                <w:color w:val="000000"/>
                <w:sz w:val="20"/>
                <w:szCs w:val="20"/>
              </w:rPr>
              <w:t>0,0316</w:t>
            </w:r>
          </w:p>
        </w:tc>
      </w:tr>
      <w:tr w:rsidR="00F34BDB" w:rsidRPr="00A73B19" w14:paraId="3B1A7B07" w14:textId="77777777" w:rsidTr="006440A4">
        <w:trPr>
          <w:trHeight w:val="288"/>
        </w:trPr>
        <w:tc>
          <w:tcPr>
            <w:tcW w:w="2552" w:type="dxa"/>
            <w:noWrap/>
            <w:vAlign w:val="bottom"/>
          </w:tcPr>
          <w:p w14:paraId="5B0FABE4"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lastRenderedPageBreak/>
              <w:t xml:space="preserve">RF simp 1 sample: 20% CF:1  </w:t>
            </w:r>
          </w:p>
        </w:tc>
        <w:tc>
          <w:tcPr>
            <w:tcW w:w="808" w:type="dxa"/>
            <w:noWrap/>
            <w:vAlign w:val="center"/>
          </w:tcPr>
          <w:p w14:paraId="03422B2A"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1C7E9BDD" w14:textId="7AF56EB6"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gridSpan w:val="2"/>
            <w:noWrap/>
            <w:vAlign w:val="bottom"/>
          </w:tcPr>
          <w:p w14:paraId="402E2A34" w14:textId="42E81D73"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4615F138" w14:textId="73A452E8"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noWrap/>
            <w:vAlign w:val="bottom"/>
          </w:tcPr>
          <w:p w14:paraId="52D3D380" w14:textId="5A263F23" w:rsidR="00F34BDB" w:rsidRPr="00A73B19" w:rsidRDefault="00F34BDB" w:rsidP="004F3F3F">
            <w:pPr>
              <w:spacing w:after="120"/>
              <w:rPr>
                <w:rFonts w:cs="Calibri"/>
                <w:color w:val="000000"/>
                <w:sz w:val="20"/>
                <w:szCs w:val="20"/>
              </w:rPr>
            </w:pPr>
            <w:r w:rsidRPr="00A73B19">
              <w:rPr>
                <w:rFonts w:cs="Calibri"/>
                <w:color w:val="000000"/>
                <w:sz w:val="20"/>
                <w:szCs w:val="20"/>
              </w:rPr>
              <w:t>0,8293</w:t>
            </w:r>
          </w:p>
        </w:tc>
        <w:tc>
          <w:tcPr>
            <w:tcW w:w="808" w:type="dxa"/>
            <w:noWrap/>
            <w:vAlign w:val="bottom"/>
          </w:tcPr>
          <w:p w14:paraId="2365AD65" w14:textId="2A83C913" w:rsidR="00F34BDB" w:rsidRPr="00A73B19" w:rsidRDefault="00F34BDB" w:rsidP="004F3F3F">
            <w:pPr>
              <w:spacing w:after="120"/>
              <w:rPr>
                <w:rFonts w:cs="Calibri"/>
                <w:color w:val="000000"/>
                <w:sz w:val="20"/>
                <w:szCs w:val="20"/>
              </w:rPr>
            </w:pPr>
            <w:r w:rsidRPr="00A73B19">
              <w:rPr>
                <w:rFonts w:cs="Calibri"/>
                <w:color w:val="000000"/>
                <w:sz w:val="20"/>
                <w:szCs w:val="20"/>
              </w:rPr>
              <w:t>0,0042</w:t>
            </w:r>
          </w:p>
        </w:tc>
        <w:tc>
          <w:tcPr>
            <w:tcW w:w="808" w:type="dxa"/>
            <w:noWrap/>
            <w:vAlign w:val="bottom"/>
          </w:tcPr>
          <w:p w14:paraId="0EB9B1A5" w14:textId="66AB56C4" w:rsidR="00F34BDB" w:rsidRPr="00A73B19" w:rsidRDefault="00F34BDB" w:rsidP="004F3F3F">
            <w:pPr>
              <w:spacing w:after="120"/>
              <w:rPr>
                <w:rFonts w:cs="Calibri"/>
                <w:color w:val="000000"/>
                <w:sz w:val="20"/>
                <w:szCs w:val="20"/>
              </w:rPr>
            </w:pPr>
            <w:r w:rsidRPr="00A73B19">
              <w:rPr>
                <w:rFonts w:cs="Calibri"/>
                <w:color w:val="000000"/>
                <w:sz w:val="20"/>
                <w:szCs w:val="20"/>
              </w:rPr>
              <w:t>0,6087</w:t>
            </w:r>
          </w:p>
        </w:tc>
        <w:tc>
          <w:tcPr>
            <w:tcW w:w="808" w:type="dxa"/>
            <w:noWrap/>
            <w:vAlign w:val="bottom"/>
          </w:tcPr>
          <w:p w14:paraId="04E0B207" w14:textId="03D6E78D" w:rsidR="00F34BDB" w:rsidRPr="00A73B19" w:rsidRDefault="00F34BDB" w:rsidP="004F3F3F">
            <w:pPr>
              <w:spacing w:after="120"/>
              <w:rPr>
                <w:rFonts w:cs="Calibri"/>
                <w:color w:val="000000"/>
                <w:sz w:val="20"/>
                <w:szCs w:val="20"/>
              </w:rPr>
            </w:pPr>
            <w:r w:rsidRPr="00A73B19">
              <w:rPr>
                <w:rFonts w:cs="Calibri"/>
                <w:color w:val="000000"/>
                <w:sz w:val="20"/>
                <w:szCs w:val="20"/>
              </w:rPr>
              <w:t>0,0316</w:t>
            </w:r>
          </w:p>
        </w:tc>
      </w:tr>
      <w:tr w:rsidR="00F34BDB" w:rsidRPr="00A73B19" w14:paraId="0F7DE1B4" w14:textId="77777777" w:rsidTr="006440A4">
        <w:trPr>
          <w:trHeight w:val="288"/>
        </w:trPr>
        <w:tc>
          <w:tcPr>
            <w:tcW w:w="2552" w:type="dxa"/>
            <w:noWrap/>
            <w:vAlign w:val="bottom"/>
          </w:tcPr>
          <w:p w14:paraId="01EE9623"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1 sample: 20% CF:2  </w:t>
            </w:r>
          </w:p>
        </w:tc>
        <w:tc>
          <w:tcPr>
            <w:tcW w:w="808" w:type="dxa"/>
            <w:noWrap/>
            <w:vAlign w:val="center"/>
          </w:tcPr>
          <w:p w14:paraId="390260FB"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2B4F53BB" w14:textId="7FC01840"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gridSpan w:val="2"/>
            <w:noWrap/>
            <w:vAlign w:val="bottom"/>
          </w:tcPr>
          <w:p w14:paraId="1D4BEF8C" w14:textId="52C6B837"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053193B2" w14:textId="125CD797" w:rsidR="00F34BDB" w:rsidRPr="00A73B19" w:rsidRDefault="00F34BDB" w:rsidP="004F3F3F">
            <w:pPr>
              <w:spacing w:after="120"/>
              <w:rPr>
                <w:rFonts w:cs="Calibri"/>
                <w:color w:val="000000"/>
                <w:sz w:val="20"/>
                <w:szCs w:val="20"/>
              </w:rPr>
            </w:pPr>
            <w:r w:rsidRPr="00A73B19">
              <w:rPr>
                <w:rFonts w:cs="Calibri"/>
                <w:color w:val="000000"/>
                <w:sz w:val="20"/>
                <w:szCs w:val="20"/>
              </w:rPr>
              <w:t>400</w:t>
            </w:r>
          </w:p>
        </w:tc>
        <w:tc>
          <w:tcPr>
            <w:tcW w:w="808" w:type="dxa"/>
            <w:noWrap/>
            <w:vAlign w:val="bottom"/>
          </w:tcPr>
          <w:p w14:paraId="59FBD23A" w14:textId="13B3854E" w:rsidR="00F34BDB" w:rsidRPr="00A73B19" w:rsidRDefault="00F34BDB" w:rsidP="004F3F3F">
            <w:pPr>
              <w:spacing w:after="120"/>
              <w:rPr>
                <w:rFonts w:cs="Calibri"/>
                <w:color w:val="000000"/>
                <w:sz w:val="20"/>
                <w:szCs w:val="20"/>
              </w:rPr>
            </w:pPr>
            <w:r w:rsidRPr="00A73B19">
              <w:rPr>
                <w:rFonts w:cs="Calibri"/>
                <w:color w:val="000000"/>
                <w:sz w:val="20"/>
                <w:szCs w:val="20"/>
              </w:rPr>
              <w:t>0,8327</w:t>
            </w:r>
          </w:p>
        </w:tc>
        <w:tc>
          <w:tcPr>
            <w:tcW w:w="808" w:type="dxa"/>
            <w:noWrap/>
            <w:vAlign w:val="bottom"/>
          </w:tcPr>
          <w:p w14:paraId="2CBCEE9C" w14:textId="4E76BA61" w:rsidR="00F34BDB" w:rsidRPr="00A73B19" w:rsidRDefault="00F34BDB" w:rsidP="004F3F3F">
            <w:pPr>
              <w:spacing w:after="120"/>
              <w:rPr>
                <w:rFonts w:cs="Calibri"/>
                <w:color w:val="000000"/>
                <w:sz w:val="20"/>
                <w:szCs w:val="20"/>
              </w:rPr>
            </w:pPr>
            <w:r w:rsidRPr="00A73B19">
              <w:rPr>
                <w:rFonts w:cs="Calibri"/>
                <w:color w:val="000000"/>
                <w:sz w:val="20"/>
                <w:szCs w:val="20"/>
              </w:rPr>
              <w:t>0,0021</w:t>
            </w:r>
          </w:p>
        </w:tc>
        <w:tc>
          <w:tcPr>
            <w:tcW w:w="808" w:type="dxa"/>
            <w:noWrap/>
            <w:vAlign w:val="bottom"/>
          </w:tcPr>
          <w:p w14:paraId="671AB3F5" w14:textId="0EF0DE6A" w:rsidR="00F34BDB" w:rsidRPr="00A73B19" w:rsidRDefault="00F34BDB" w:rsidP="004F3F3F">
            <w:pPr>
              <w:spacing w:after="120"/>
              <w:rPr>
                <w:rFonts w:cs="Calibri"/>
                <w:color w:val="000000"/>
                <w:sz w:val="20"/>
                <w:szCs w:val="20"/>
              </w:rPr>
            </w:pPr>
            <w:r w:rsidRPr="00A73B19">
              <w:rPr>
                <w:rFonts w:cs="Calibri"/>
                <w:color w:val="000000"/>
                <w:sz w:val="20"/>
                <w:szCs w:val="20"/>
              </w:rPr>
              <w:t>0,5968</w:t>
            </w:r>
          </w:p>
        </w:tc>
        <w:tc>
          <w:tcPr>
            <w:tcW w:w="808" w:type="dxa"/>
            <w:noWrap/>
            <w:vAlign w:val="bottom"/>
          </w:tcPr>
          <w:p w14:paraId="06769D51" w14:textId="6260F39B" w:rsidR="00F34BDB" w:rsidRPr="00A73B19" w:rsidRDefault="00F34BDB" w:rsidP="004F3F3F">
            <w:pPr>
              <w:spacing w:after="120"/>
              <w:rPr>
                <w:rFonts w:cs="Calibri"/>
                <w:color w:val="000000"/>
                <w:sz w:val="20"/>
                <w:szCs w:val="20"/>
              </w:rPr>
            </w:pPr>
            <w:r w:rsidRPr="00A73B19">
              <w:rPr>
                <w:rFonts w:cs="Calibri"/>
                <w:color w:val="000000"/>
                <w:sz w:val="20"/>
                <w:szCs w:val="20"/>
              </w:rPr>
              <w:t>0,0188</w:t>
            </w:r>
          </w:p>
        </w:tc>
      </w:tr>
      <w:tr w:rsidR="00F34BDB" w:rsidRPr="00A73B19" w14:paraId="3CD46AA7" w14:textId="77777777" w:rsidTr="006440A4">
        <w:trPr>
          <w:trHeight w:val="288"/>
        </w:trPr>
        <w:tc>
          <w:tcPr>
            <w:tcW w:w="2552" w:type="dxa"/>
            <w:noWrap/>
            <w:vAlign w:val="bottom"/>
          </w:tcPr>
          <w:p w14:paraId="6B486F7C"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1 sample: 30% CF:1  </w:t>
            </w:r>
          </w:p>
        </w:tc>
        <w:tc>
          <w:tcPr>
            <w:tcW w:w="808" w:type="dxa"/>
            <w:noWrap/>
            <w:vAlign w:val="center"/>
          </w:tcPr>
          <w:p w14:paraId="54E9D19F"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291B980E" w14:textId="751AFF64"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gridSpan w:val="2"/>
            <w:noWrap/>
            <w:vAlign w:val="bottom"/>
          </w:tcPr>
          <w:p w14:paraId="22A51C04" w14:textId="3A9C7370"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33309182" w14:textId="2A137B3B"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noWrap/>
            <w:vAlign w:val="bottom"/>
          </w:tcPr>
          <w:p w14:paraId="694AE9B6" w14:textId="574E3226" w:rsidR="00F34BDB" w:rsidRPr="00A73B19" w:rsidRDefault="00F34BDB" w:rsidP="004F3F3F">
            <w:pPr>
              <w:spacing w:after="120"/>
              <w:rPr>
                <w:rFonts w:cs="Calibri"/>
                <w:color w:val="000000"/>
                <w:sz w:val="20"/>
                <w:szCs w:val="20"/>
              </w:rPr>
            </w:pPr>
            <w:r w:rsidRPr="00A73B19">
              <w:rPr>
                <w:rFonts w:cs="Calibri"/>
                <w:color w:val="000000"/>
                <w:sz w:val="20"/>
                <w:szCs w:val="20"/>
              </w:rPr>
              <w:t>0,8338</w:t>
            </w:r>
          </w:p>
        </w:tc>
        <w:tc>
          <w:tcPr>
            <w:tcW w:w="808" w:type="dxa"/>
            <w:noWrap/>
            <w:vAlign w:val="bottom"/>
          </w:tcPr>
          <w:p w14:paraId="79F4E1E0" w14:textId="4765E604" w:rsidR="00F34BDB" w:rsidRPr="00A73B19" w:rsidRDefault="00F34BDB" w:rsidP="004F3F3F">
            <w:pPr>
              <w:spacing w:after="120"/>
              <w:rPr>
                <w:rFonts w:cs="Calibri"/>
                <w:color w:val="000000"/>
                <w:sz w:val="20"/>
                <w:szCs w:val="20"/>
              </w:rPr>
            </w:pPr>
            <w:r w:rsidRPr="00A73B19">
              <w:rPr>
                <w:rFonts w:cs="Calibri"/>
                <w:color w:val="000000"/>
                <w:sz w:val="20"/>
                <w:szCs w:val="20"/>
              </w:rPr>
              <w:t>0,0026</w:t>
            </w:r>
          </w:p>
        </w:tc>
        <w:tc>
          <w:tcPr>
            <w:tcW w:w="808" w:type="dxa"/>
            <w:noWrap/>
            <w:vAlign w:val="bottom"/>
          </w:tcPr>
          <w:p w14:paraId="428A4AC2" w14:textId="54CD8A09" w:rsidR="00F34BDB" w:rsidRPr="00A73B19" w:rsidRDefault="00F34BDB" w:rsidP="004F3F3F">
            <w:pPr>
              <w:spacing w:after="120"/>
              <w:rPr>
                <w:rFonts w:cs="Calibri"/>
                <w:color w:val="000000"/>
                <w:sz w:val="20"/>
                <w:szCs w:val="20"/>
              </w:rPr>
            </w:pPr>
            <w:r w:rsidRPr="00A73B19">
              <w:rPr>
                <w:rFonts w:cs="Calibri"/>
                <w:color w:val="000000"/>
                <w:sz w:val="20"/>
                <w:szCs w:val="20"/>
              </w:rPr>
              <w:t>0,6183</w:t>
            </w:r>
          </w:p>
        </w:tc>
        <w:tc>
          <w:tcPr>
            <w:tcW w:w="808" w:type="dxa"/>
            <w:noWrap/>
            <w:vAlign w:val="bottom"/>
          </w:tcPr>
          <w:p w14:paraId="4E62BC08" w14:textId="5428EF30" w:rsidR="00F34BDB" w:rsidRPr="00A73B19" w:rsidRDefault="00F34BDB" w:rsidP="004F3F3F">
            <w:pPr>
              <w:spacing w:after="120"/>
              <w:rPr>
                <w:rFonts w:cs="Calibri"/>
                <w:color w:val="000000"/>
                <w:sz w:val="20"/>
                <w:szCs w:val="20"/>
              </w:rPr>
            </w:pPr>
            <w:r w:rsidRPr="00A73B19">
              <w:rPr>
                <w:rFonts w:cs="Calibri"/>
                <w:color w:val="000000"/>
                <w:sz w:val="20"/>
                <w:szCs w:val="20"/>
              </w:rPr>
              <w:t>0,0237</w:t>
            </w:r>
          </w:p>
        </w:tc>
      </w:tr>
      <w:tr w:rsidR="00F34BDB" w:rsidRPr="00A73B19" w14:paraId="335116A5" w14:textId="77777777" w:rsidTr="006440A4">
        <w:trPr>
          <w:trHeight w:val="288"/>
        </w:trPr>
        <w:tc>
          <w:tcPr>
            <w:tcW w:w="2552" w:type="dxa"/>
            <w:noWrap/>
            <w:vAlign w:val="bottom"/>
          </w:tcPr>
          <w:p w14:paraId="3C0C6A26"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1 sample: 30% CF:2  </w:t>
            </w:r>
          </w:p>
        </w:tc>
        <w:tc>
          <w:tcPr>
            <w:tcW w:w="808" w:type="dxa"/>
            <w:noWrap/>
            <w:vAlign w:val="center"/>
          </w:tcPr>
          <w:p w14:paraId="435119B5"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19540FCB" w14:textId="0BF674AC"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gridSpan w:val="2"/>
            <w:noWrap/>
            <w:vAlign w:val="bottom"/>
          </w:tcPr>
          <w:p w14:paraId="48EEACD2" w14:textId="10E807D2"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0768D879" w14:textId="557A48AB" w:rsidR="00F34BDB" w:rsidRPr="00A73B19" w:rsidRDefault="00F34BDB" w:rsidP="004F3F3F">
            <w:pPr>
              <w:spacing w:after="120"/>
              <w:rPr>
                <w:rFonts w:cs="Calibri"/>
                <w:color w:val="000000"/>
                <w:sz w:val="20"/>
                <w:szCs w:val="20"/>
              </w:rPr>
            </w:pPr>
            <w:r w:rsidRPr="00A73B19">
              <w:rPr>
                <w:rFonts w:cs="Calibri"/>
                <w:color w:val="000000"/>
                <w:sz w:val="20"/>
                <w:szCs w:val="20"/>
              </w:rPr>
              <w:t>592</w:t>
            </w:r>
          </w:p>
        </w:tc>
        <w:tc>
          <w:tcPr>
            <w:tcW w:w="808" w:type="dxa"/>
            <w:noWrap/>
            <w:vAlign w:val="bottom"/>
          </w:tcPr>
          <w:p w14:paraId="5C4547D0" w14:textId="4954F729" w:rsidR="00F34BDB" w:rsidRPr="00A73B19" w:rsidRDefault="00F34BDB" w:rsidP="004F3F3F">
            <w:pPr>
              <w:spacing w:after="120"/>
              <w:rPr>
                <w:rFonts w:cs="Calibri"/>
                <w:color w:val="000000"/>
                <w:sz w:val="20"/>
                <w:szCs w:val="20"/>
              </w:rPr>
            </w:pPr>
            <w:r w:rsidRPr="00A73B19">
              <w:rPr>
                <w:rFonts w:cs="Calibri"/>
                <w:color w:val="000000"/>
                <w:sz w:val="20"/>
                <w:szCs w:val="20"/>
              </w:rPr>
              <w:t>0,8342</w:t>
            </w:r>
          </w:p>
        </w:tc>
        <w:tc>
          <w:tcPr>
            <w:tcW w:w="808" w:type="dxa"/>
            <w:noWrap/>
            <w:vAlign w:val="bottom"/>
          </w:tcPr>
          <w:p w14:paraId="68E0D6B1" w14:textId="5B21A3F7" w:rsidR="00F34BDB" w:rsidRPr="00A73B19" w:rsidRDefault="00F34BDB" w:rsidP="004F3F3F">
            <w:pPr>
              <w:spacing w:after="120"/>
              <w:rPr>
                <w:rFonts w:cs="Calibri"/>
                <w:color w:val="000000"/>
                <w:sz w:val="20"/>
                <w:szCs w:val="20"/>
              </w:rPr>
            </w:pPr>
            <w:r w:rsidRPr="00A73B19">
              <w:rPr>
                <w:rFonts w:cs="Calibri"/>
                <w:color w:val="000000"/>
                <w:sz w:val="20"/>
                <w:szCs w:val="20"/>
              </w:rPr>
              <w:t>0,0097</w:t>
            </w:r>
          </w:p>
        </w:tc>
        <w:tc>
          <w:tcPr>
            <w:tcW w:w="808" w:type="dxa"/>
            <w:noWrap/>
            <w:vAlign w:val="bottom"/>
          </w:tcPr>
          <w:p w14:paraId="1499463B" w14:textId="65D613CA" w:rsidR="00F34BDB" w:rsidRPr="00A73B19" w:rsidRDefault="00F34BDB" w:rsidP="004F3F3F">
            <w:pPr>
              <w:spacing w:after="120"/>
              <w:rPr>
                <w:rFonts w:cs="Calibri"/>
                <w:color w:val="000000"/>
                <w:sz w:val="20"/>
                <w:szCs w:val="20"/>
              </w:rPr>
            </w:pPr>
            <w:r w:rsidRPr="00A73B19">
              <w:rPr>
                <w:rFonts w:cs="Calibri"/>
                <w:color w:val="000000"/>
                <w:sz w:val="20"/>
                <w:szCs w:val="20"/>
              </w:rPr>
              <w:t>0,6058</w:t>
            </w:r>
          </w:p>
        </w:tc>
        <w:tc>
          <w:tcPr>
            <w:tcW w:w="808" w:type="dxa"/>
            <w:noWrap/>
            <w:vAlign w:val="bottom"/>
          </w:tcPr>
          <w:p w14:paraId="5727F78F" w14:textId="141E4934" w:rsidR="00F34BDB" w:rsidRPr="00A73B19" w:rsidRDefault="00F34BDB" w:rsidP="004F3F3F">
            <w:pPr>
              <w:spacing w:after="120"/>
              <w:rPr>
                <w:rFonts w:cs="Calibri"/>
                <w:color w:val="000000"/>
                <w:sz w:val="20"/>
                <w:szCs w:val="20"/>
              </w:rPr>
            </w:pPr>
            <w:r w:rsidRPr="00A73B19">
              <w:rPr>
                <w:rFonts w:cs="Calibri"/>
                <w:color w:val="000000"/>
                <w:sz w:val="20"/>
                <w:szCs w:val="20"/>
              </w:rPr>
              <w:t>0,0191</w:t>
            </w:r>
          </w:p>
        </w:tc>
      </w:tr>
      <w:tr w:rsidR="00F34BDB" w:rsidRPr="00A73B19" w14:paraId="18E87D1A" w14:textId="77777777" w:rsidTr="006440A4">
        <w:trPr>
          <w:trHeight w:val="288"/>
        </w:trPr>
        <w:tc>
          <w:tcPr>
            <w:tcW w:w="2552" w:type="dxa"/>
            <w:tcBorders>
              <w:top w:val="dotted" w:sz="4" w:space="0" w:color="auto"/>
            </w:tcBorders>
            <w:noWrap/>
            <w:vAlign w:val="bottom"/>
          </w:tcPr>
          <w:p w14:paraId="6A3361E3"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tcBorders>
            <w:noWrap/>
            <w:vAlign w:val="bottom"/>
          </w:tcPr>
          <w:p w14:paraId="503F3D2C"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tcBorders>
              <w:top w:val="dotted" w:sz="4" w:space="0" w:color="auto"/>
            </w:tcBorders>
            <w:noWrap/>
            <w:vAlign w:val="bottom"/>
          </w:tcPr>
          <w:p w14:paraId="251A968E" w14:textId="23377E97"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808" w:type="dxa"/>
            <w:gridSpan w:val="2"/>
            <w:tcBorders>
              <w:top w:val="dotted" w:sz="4" w:space="0" w:color="auto"/>
            </w:tcBorders>
            <w:noWrap/>
            <w:vAlign w:val="bottom"/>
          </w:tcPr>
          <w:p w14:paraId="080E89B3" w14:textId="59D33473"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tcBorders>
            <w:noWrap/>
            <w:vAlign w:val="bottom"/>
          </w:tcPr>
          <w:p w14:paraId="30C54FC6" w14:textId="2E75FC68"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808" w:type="dxa"/>
            <w:tcBorders>
              <w:top w:val="dotted" w:sz="4" w:space="0" w:color="auto"/>
            </w:tcBorders>
            <w:noWrap/>
            <w:vAlign w:val="bottom"/>
          </w:tcPr>
          <w:p w14:paraId="1C923E2B" w14:textId="42C7E0CB" w:rsidR="00F34BDB" w:rsidRPr="00A73B19" w:rsidRDefault="00F34BDB" w:rsidP="004F3F3F">
            <w:pPr>
              <w:spacing w:after="120"/>
              <w:rPr>
                <w:rFonts w:cs="Calibri"/>
                <w:color w:val="000000"/>
                <w:sz w:val="20"/>
                <w:szCs w:val="20"/>
              </w:rPr>
            </w:pPr>
            <w:r w:rsidRPr="00A73B19">
              <w:rPr>
                <w:rFonts w:cs="Calibri"/>
                <w:color w:val="000000"/>
                <w:sz w:val="20"/>
                <w:szCs w:val="20"/>
              </w:rPr>
              <w:t>0,8200</w:t>
            </w:r>
          </w:p>
        </w:tc>
        <w:tc>
          <w:tcPr>
            <w:tcW w:w="808" w:type="dxa"/>
            <w:tcBorders>
              <w:top w:val="dotted" w:sz="4" w:space="0" w:color="auto"/>
            </w:tcBorders>
            <w:noWrap/>
            <w:vAlign w:val="bottom"/>
          </w:tcPr>
          <w:p w14:paraId="3167A5EE" w14:textId="0476C808" w:rsidR="00F34BDB" w:rsidRPr="00A73B19" w:rsidRDefault="00F34BDB" w:rsidP="004F3F3F">
            <w:pPr>
              <w:spacing w:after="120"/>
              <w:rPr>
                <w:rFonts w:cs="Calibri"/>
                <w:color w:val="000000"/>
                <w:sz w:val="20"/>
                <w:szCs w:val="20"/>
              </w:rPr>
            </w:pPr>
            <w:r w:rsidRPr="00A73B19">
              <w:rPr>
                <w:rFonts w:cs="Calibri"/>
                <w:color w:val="000000"/>
                <w:sz w:val="20"/>
                <w:szCs w:val="20"/>
              </w:rPr>
              <w:t>0,0142</w:t>
            </w:r>
          </w:p>
        </w:tc>
        <w:tc>
          <w:tcPr>
            <w:tcW w:w="808" w:type="dxa"/>
            <w:tcBorders>
              <w:top w:val="dotted" w:sz="4" w:space="0" w:color="auto"/>
            </w:tcBorders>
            <w:noWrap/>
            <w:vAlign w:val="bottom"/>
          </w:tcPr>
          <w:p w14:paraId="705558AD" w14:textId="6A48567F" w:rsidR="00F34BDB" w:rsidRPr="00A73B19" w:rsidRDefault="00F34BDB" w:rsidP="004F3F3F">
            <w:pPr>
              <w:spacing w:after="120"/>
              <w:rPr>
                <w:rFonts w:cs="Calibri"/>
                <w:color w:val="000000"/>
                <w:sz w:val="20"/>
                <w:szCs w:val="20"/>
              </w:rPr>
            </w:pPr>
            <w:r w:rsidRPr="00A73B19">
              <w:rPr>
                <w:rFonts w:cs="Calibri"/>
                <w:color w:val="000000"/>
                <w:sz w:val="20"/>
                <w:szCs w:val="20"/>
              </w:rPr>
              <w:t>0,5812</w:t>
            </w:r>
          </w:p>
        </w:tc>
        <w:tc>
          <w:tcPr>
            <w:tcW w:w="808" w:type="dxa"/>
            <w:tcBorders>
              <w:top w:val="dotted" w:sz="4" w:space="0" w:color="auto"/>
            </w:tcBorders>
            <w:noWrap/>
            <w:vAlign w:val="bottom"/>
          </w:tcPr>
          <w:p w14:paraId="1537CE0D" w14:textId="377074BB" w:rsidR="00F34BDB" w:rsidRPr="00A73B19" w:rsidRDefault="00F34BDB" w:rsidP="004F3F3F">
            <w:pPr>
              <w:spacing w:after="120"/>
              <w:rPr>
                <w:rFonts w:cs="Calibri"/>
                <w:color w:val="000000"/>
                <w:sz w:val="20"/>
                <w:szCs w:val="20"/>
              </w:rPr>
            </w:pPr>
            <w:r w:rsidRPr="00A73B19">
              <w:rPr>
                <w:rFonts w:cs="Calibri"/>
                <w:color w:val="000000"/>
                <w:sz w:val="20"/>
                <w:szCs w:val="20"/>
              </w:rPr>
              <w:t>0,0232</w:t>
            </w:r>
          </w:p>
        </w:tc>
      </w:tr>
      <w:tr w:rsidR="00F34BDB" w:rsidRPr="00A73B19" w14:paraId="4B95B0B3" w14:textId="77777777" w:rsidTr="006440A4">
        <w:trPr>
          <w:trHeight w:val="288"/>
        </w:trPr>
        <w:tc>
          <w:tcPr>
            <w:tcW w:w="2552" w:type="dxa"/>
            <w:noWrap/>
            <w:vAlign w:val="bottom"/>
          </w:tcPr>
          <w:p w14:paraId="2A1400A6"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noWrap/>
            <w:vAlign w:val="bottom"/>
          </w:tcPr>
          <w:p w14:paraId="5C69AE9A"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5D5C4307" w14:textId="238B0EEA" w:rsidR="00F34BDB" w:rsidRPr="00A73B19" w:rsidRDefault="00F34BDB" w:rsidP="004F3F3F">
            <w:pPr>
              <w:spacing w:after="120"/>
              <w:rPr>
                <w:rFonts w:cs="Calibri"/>
                <w:color w:val="000000"/>
                <w:sz w:val="20"/>
                <w:szCs w:val="20"/>
              </w:rPr>
            </w:pPr>
            <w:r w:rsidRPr="00A73B19">
              <w:rPr>
                <w:rFonts w:cs="Calibri"/>
                <w:color w:val="000000"/>
                <w:sz w:val="20"/>
                <w:szCs w:val="20"/>
              </w:rPr>
              <w:t>100</w:t>
            </w:r>
          </w:p>
        </w:tc>
        <w:tc>
          <w:tcPr>
            <w:tcW w:w="808" w:type="dxa"/>
            <w:gridSpan w:val="2"/>
            <w:noWrap/>
            <w:vAlign w:val="bottom"/>
          </w:tcPr>
          <w:p w14:paraId="378451C3" w14:textId="179C8722"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6A418718" w14:textId="6983FB99"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noWrap/>
            <w:vAlign w:val="bottom"/>
          </w:tcPr>
          <w:p w14:paraId="6EE89B14" w14:textId="556FD514" w:rsidR="00F34BDB" w:rsidRPr="00A73B19" w:rsidRDefault="00F34BDB" w:rsidP="004F3F3F">
            <w:pPr>
              <w:spacing w:after="120"/>
              <w:rPr>
                <w:rFonts w:cs="Calibri"/>
                <w:color w:val="000000"/>
                <w:sz w:val="20"/>
                <w:szCs w:val="20"/>
              </w:rPr>
            </w:pPr>
            <w:r w:rsidRPr="00A73B19">
              <w:rPr>
                <w:rFonts w:cs="Calibri"/>
                <w:color w:val="000000"/>
                <w:sz w:val="20"/>
                <w:szCs w:val="20"/>
              </w:rPr>
              <w:t>0,8177</w:t>
            </w:r>
          </w:p>
        </w:tc>
        <w:tc>
          <w:tcPr>
            <w:tcW w:w="808" w:type="dxa"/>
            <w:noWrap/>
            <w:vAlign w:val="bottom"/>
          </w:tcPr>
          <w:p w14:paraId="6C9235AA" w14:textId="59153B1E" w:rsidR="00F34BDB" w:rsidRPr="00A73B19" w:rsidRDefault="00F34BDB" w:rsidP="004F3F3F">
            <w:pPr>
              <w:spacing w:after="120"/>
              <w:rPr>
                <w:rFonts w:cs="Calibri"/>
                <w:color w:val="000000"/>
                <w:sz w:val="20"/>
                <w:szCs w:val="20"/>
              </w:rPr>
            </w:pPr>
            <w:r w:rsidRPr="00A73B19">
              <w:rPr>
                <w:rFonts w:cs="Calibri"/>
                <w:color w:val="000000"/>
                <w:sz w:val="20"/>
                <w:szCs w:val="20"/>
              </w:rPr>
              <w:t>0,0289</w:t>
            </w:r>
          </w:p>
        </w:tc>
        <w:tc>
          <w:tcPr>
            <w:tcW w:w="808" w:type="dxa"/>
            <w:noWrap/>
            <w:vAlign w:val="bottom"/>
          </w:tcPr>
          <w:p w14:paraId="4021AE13" w14:textId="2A8643E1" w:rsidR="00F34BDB" w:rsidRPr="00A73B19" w:rsidRDefault="00F34BDB" w:rsidP="004F3F3F">
            <w:pPr>
              <w:spacing w:after="120"/>
              <w:rPr>
                <w:rFonts w:cs="Calibri"/>
                <w:color w:val="000000"/>
                <w:sz w:val="20"/>
                <w:szCs w:val="20"/>
              </w:rPr>
            </w:pPr>
            <w:r w:rsidRPr="00A73B19">
              <w:rPr>
                <w:rFonts w:cs="Calibri"/>
                <w:color w:val="000000"/>
                <w:sz w:val="20"/>
                <w:szCs w:val="20"/>
              </w:rPr>
              <w:t>0,6074</w:t>
            </w:r>
          </w:p>
        </w:tc>
        <w:tc>
          <w:tcPr>
            <w:tcW w:w="808" w:type="dxa"/>
            <w:noWrap/>
            <w:vAlign w:val="bottom"/>
          </w:tcPr>
          <w:p w14:paraId="671FD75B" w14:textId="63DA0E6B" w:rsidR="00F34BDB" w:rsidRPr="00A73B19" w:rsidRDefault="00F34BDB" w:rsidP="004F3F3F">
            <w:pPr>
              <w:spacing w:after="120"/>
              <w:rPr>
                <w:rFonts w:cs="Calibri"/>
                <w:color w:val="000000"/>
                <w:sz w:val="20"/>
                <w:szCs w:val="20"/>
              </w:rPr>
            </w:pPr>
            <w:r w:rsidRPr="00A73B19">
              <w:rPr>
                <w:rFonts w:cs="Calibri"/>
                <w:color w:val="000000"/>
                <w:sz w:val="20"/>
                <w:szCs w:val="20"/>
              </w:rPr>
              <w:t>0,0242</w:t>
            </w:r>
          </w:p>
        </w:tc>
      </w:tr>
      <w:tr w:rsidR="00F34BDB" w:rsidRPr="00A73B19" w14:paraId="2BCD8F51" w14:textId="77777777" w:rsidTr="006440A4">
        <w:trPr>
          <w:trHeight w:val="288"/>
        </w:trPr>
        <w:tc>
          <w:tcPr>
            <w:tcW w:w="2552" w:type="dxa"/>
            <w:noWrap/>
            <w:vAlign w:val="bottom"/>
          </w:tcPr>
          <w:p w14:paraId="48A8996B"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noWrap/>
            <w:vAlign w:val="bottom"/>
          </w:tcPr>
          <w:p w14:paraId="07128846"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6D029635" w14:textId="17467B8B"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gridSpan w:val="2"/>
            <w:noWrap/>
            <w:vAlign w:val="bottom"/>
          </w:tcPr>
          <w:p w14:paraId="1749529D" w14:textId="07F3D914"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72F2FF1D" w14:textId="6E5873B2"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noWrap/>
            <w:vAlign w:val="bottom"/>
          </w:tcPr>
          <w:p w14:paraId="6F31F092" w14:textId="18F4A359" w:rsidR="00F34BDB" w:rsidRPr="00A73B19" w:rsidRDefault="00F34BDB" w:rsidP="004F3F3F">
            <w:pPr>
              <w:spacing w:after="120"/>
              <w:rPr>
                <w:rFonts w:cs="Calibri"/>
                <w:color w:val="000000"/>
                <w:sz w:val="20"/>
                <w:szCs w:val="20"/>
              </w:rPr>
            </w:pPr>
            <w:r w:rsidRPr="00A73B19">
              <w:rPr>
                <w:rFonts w:cs="Calibri"/>
                <w:color w:val="000000"/>
                <w:sz w:val="20"/>
                <w:szCs w:val="20"/>
              </w:rPr>
              <w:t>0,8268</w:t>
            </w:r>
          </w:p>
        </w:tc>
        <w:tc>
          <w:tcPr>
            <w:tcW w:w="808" w:type="dxa"/>
            <w:noWrap/>
            <w:vAlign w:val="bottom"/>
          </w:tcPr>
          <w:p w14:paraId="69E706C0" w14:textId="2305EF80" w:rsidR="00F34BDB" w:rsidRPr="00A73B19" w:rsidRDefault="00F34BDB" w:rsidP="004F3F3F">
            <w:pPr>
              <w:spacing w:after="120"/>
              <w:rPr>
                <w:rFonts w:cs="Calibri"/>
                <w:color w:val="000000"/>
                <w:sz w:val="20"/>
                <w:szCs w:val="20"/>
              </w:rPr>
            </w:pPr>
            <w:r w:rsidRPr="00A73B19">
              <w:rPr>
                <w:rFonts w:cs="Calibri"/>
                <w:color w:val="000000"/>
                <w:sz w:val="20"/>
                <w:szCs w:val="20"/>
              </w:rPr>
              <w:t>0,0084</w:t>
            </w:r>
          </w:p>
        </w:tc>
        <w:tc>
          <w:tcPr>
            <w:tcW w:w="808" w:type="dxa"/>
            <w:noWrap/>
            <w:vAlign w:val="bottom"/>
          </w:tcPr>
          <w:p w14:paraId="5EFADB60" w14:textId="6844F312" w:rsidR="00F34BDB" w:rsidRPr="00A73B19" w:rsidRDefault="00F34BDB" w:rsidP="004F3F3F">
            <w:pPr>
              <w:spacing w:after="120"/>
              <w:rPr>
                <w:rFonts w:cs="Calibri"/>
                <w:color w:val="000000"/>
                <w:sz w:val="20"/>
                <w:szCs w:val="20"/>
              </w:rPr>
            </w:pPr>
            <w:r w:rsidRPr="00A73B19">
              <w:rPr>
                <w:rFonts w:cs="Calibri"/>
                <w:color w:val="000000"/>
                <w:sz w:val="20"/>
                <w:szCs w:val="20"/>
              </w:rPr>
              <w:t>0,5704</w:t>
            </w:r>
          </w:p>
        </w:tc>
        <w:tc>
          <w:tcPr>
            <w:tcW w:w="808" w:type="dxa"/>
            <w:noWrap/>
            <w:vAlign w:val="bottom"/>
          </w:tcPr>
          <w:p w14:paraId="58BED3BB" w14:textId="52C22E83" w:rsidR="00F34BDB" w:rsidRPr="00A73B19" w:rsidRDefault="00F34BDB" w:rsidP="004F3F3F">
            <w:pPr>
              <w:spacing w:after="120"/>
              <w:rPr>
                <w:rFonts w:cs="Calibri"/>
                <w:color w:val="000000"/>
                <w:sz w:val="20"/>
                <w:szCs w:val="20"/>
              </w:rPr>
            </w:pPr>
            <w:r w:rsidRPr="00A73B19">
              <w:rPr>
                <w:rFonts w:cs="Calibri"/>
                <w:color w:val="000000"/>
                <w:sz w:val="20"/>
                <w:szCs w:val="20"/>
              </w:rPr>
              <w:t>0,0446</w:t>
            </w:r>
          </w:p>
        </w:tc>
      </w:tr>
      <w:tr w:rsidR="00F34BDB" w:rsidRPr="00A73B19" w14:paraId="68C0F742" w14:textId="77777777" w:rsidTr="006440A4">
        <w:trPr>
          <w:trHeight w:val="288"/>
        </w:trPr>
        <w:tc>
          <w:tcPr>
            <w:tcW w:w="2552" w:type="dxa"/>
            <w:noWrap/>
            <w:vAlign w:val="bottom"/>
          </w:tcPr>
          <w:p w14:paraId="07FFDCDD"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noWrap/>
            <w:vAlign w:val="bottom"/>
          </w:tcPr>
          <w:p w14:paraId="7DC8B3DE"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17A94496" w14:textId="6FE022E8" w:rsidR="00F34BDB" w:rsidRPr="00A73B19" w:rsidRDefault="00F34BDB" w:rsidP="004F3F3F">
            <w:pPr>
              <w:spacing w:after="120"/>
              <w:rPr>
                <w:rFonts w:cs="Calibri"/>
                <w:color w:val="000000"/>
                <w:sz w:val="20"/>
                <w:szCs w:val="20"/>
              </w:rPr>
            </w:pPr>
            <w:r w:rsidRPr="00A73B19">
              <w:rPr>
                <w:rFonts w:cs="Calibri"/>
                <w:color w:val="000000"/>
                <w:sz w:val="20"/>
                <w:szCs w:val="20"/>
              </w:rPr>
              <w:t>200</w:t>
            </w:r>
          </w:p>
        </w:tc>
        <w:tc>
          <w:tcPr>
            <w:tcW w:w="808" w:type="dxa"/>
            <w:gridSpan w:val="2"/>
            <w:noWrap/>
            <w:vAlign w:val="bottom"/>
          </w:tcPr>
          <w:p w14:paraId="53B8E890" w14:textId="3FE2D597"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77BEAD62" w14:textId="437BD020" w:rsidR="00F34BDB" w:rsidRPr="00A73B19" w:rsidRDefault="00F34BDB" w:rsidP="004F3F3F">
            <w:pPr>
              <w:spacing w:after="120"/>
              <w:rPr>
                <w:rFonts w:cs="Calibri"/>
                <w:color w:val="000000"/>
                <w:sz w:val="20"/>
                <w:szCs w:val="20"/>
              </w:rPr>
            </w:pPr>
            <w:r w:rsidRPr="00A73B19">
              <w:rPr>
                <w:rFonts w:cs="Calibri"/>
                <w:color w:val="000000"/>
                <w:sz w:val="20"/>
                <w:szCs w:val="20"/>
              </w:rPr>
              <w:t>400</w:t>
            </w:r>
          </w:p>
        </w:tc>
        <w:tc>
          <w:tcPr>
            <w:tcW w:w="808" w:type="dxa"/>
            <w:noWrap/>
            <w:vAlign w:val="bottom"/>
          </w:tcPr>
          <w:p w14:paraId="690E76F8" w14:textId="23252F68" w:rsidR="00F34BDB" w:rsidRPr="00A73B19" w:rsidRDefault="00F34BDB" w:rsidP="004F3F3F">
            <w:pPr>
              <w:spacing w:after="120"/>
              <w:rPr>
                <w:rFonts w:cs="Calibri"/>
                <w:color w:val="000000"/>
                <w:sz w:val="20"/>
                <w:szCs w:val="20"/>
              </w:rPr>
            </w:pPr>
            <w:r w:rsidRPr="00A73B19">
              <w:rPr>
                <w:rFonts w:cs="Calibri"/>
                <w:color w:val="000000"/>
                <w:sz w:val="20"/>
                <w:szCs w:val="20"/>
              </w:rPr>
              <w:t>0,8290</w:t>
            </w:r>
          </w:p>
        </w:tc>
        <w:tc>
          <w:tcPr>
            <w:tcW w:w="808" w:type="dxa"/>
            <w:noWrap/>
            <w:vAlign w:val="bottom"/>
          </w:tcPr>
          <w:p w14:paraId="6AF6F75C" w14:textId="455A132A" w:rsidR="00F34BDB" w:rsidRPr="00A73B19" w:rsidRDefault="00F34BDB" w:rsidP="004F3F3F">
            <w:pPr>
              <w:spacing w:after="120"/>
              <w:rPr>
                <w:rFonts w:cs="Calibri"/>
                <w:color w:val="000000"/>
                <w:sz w:val="20"/>
                <w:szCs w:val="20"/>
              </w:rPr>
            </w:pPr>
            <w:r w:rsidRPr="00A73B19">
              <w:rPr>
                <w:rFonts w:cs="Calibri"/>
                <w:color w:val="000000"/>
                <w:sz w:val="20"/>
                <w:szCs w:val="20"/>
              </w:rPr>
              <w:t>0,0053</w:t>
            </w:r>
          </w:p>
        </w:tc>
        <w:tc>
          <w:tcPr>
            <w:tcW w:w="808" w:type="dxa"/>
            <w:noWrap/>
            <w:vAlign w:val="bottom"/>
          </w:tcPr>
          <w:p w14:paraId="1F7C7A83" w14:textId="6903AF99" w:rsidR="00F34BDB" w:rsidRPr="00A73B19" w:rsidRDefault="00F34BDB" w:rsidP="004F3F3F">
            <w:pPr>
              <w:spacing w:after="120"/>
              <w:rPr>
                <w:rFonts w:cs="Calibri"/>
                <w:color w:val="000000"/>
                <w:sz w:val="20"/>
                <w:szCs w:val="20"/>
              </w:rPr>
            </w:pPr>
            <w:r w:rsidRPr="00A73B19">
              <w:rPr>
                <w:rFonts w:cs="Calibri"/>
                <w:color w:val="000000"/>
                <w:sz w:val="20"/>
                <w:szCs w:val="20"/>
              </w:rPr>
              <w:t>0,5811</w:t>
            </w:r>
          </w:p>
        </w:tc>
        <w:tc>
          <w:tcPr>
            <w:tcW w:w="808" w:type="dxa"/>
            <w:noWrap/>
            <w:vAlign w:val="bottom"/>
          </w:tcPr>
          <w:p w14:paraId="0574B142" w14:textId="05C31BA2" w:rsidR="00F34BDB" w:rsidRPr="00A73B19" w:rsidRDefault="00F34BDB" w:rsidP="004F3F3F">
            <w:pPr>
              <w:spacing w:after="120"/>
              <w:rPr>
                <w:rFonts w:cs="Calibri"/>
                <w:color w:val="000000"/>
                <w:sz w:val="20"/>
                <w:szCs w:val="20"/>
              </w:rPr>
            </w:pPr>
            <w:r w:rsidRPr="00A73B19">
              <w:rPr>
                <w:rFonts w:cs="Calibri"/>
                <w:color w:val="000000"/>
                <w:sz w:val="20"/>
                <w:szCs w:val="20"/>
              </w:rPr>
              <w:t>0,0211</w:t>
            </w:r>
          </w:p>
        </w:tc>
      </w:tr>
      <w:tr w:rsidR="00F34BDB" w:rsidRPr="00A73B19" w14:paraId="5B19C8FF" w14:textId="77777777" w:rsidTr="006440A4">
        <w:trPr>
          <w:trHeight w:val="288"/>
        </w:trPr>
        <w:tc>
          <w:tcPr>
            <w:tcW w:w="2552" w:type="dxa"/>
            <w:noWrap/>
            <w:vAlign w:val="bottom"/>
          </w:tcPr>
          <w:p w14:paraId="4DDA875A"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noWrap/>
            <w:vAlign w:val="bottom"/>
          </w:tcPr>
          <w:p w14:paraId="53876282"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0BDAF4C3" w14:textId="28C3C436"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gridSpan w:val="2"/>
            <w:noWrap/>
            <w:vAlign w:val="bottom"/>
          </w:tcPr>
          <w:p w14:paraId="69ECA704" w14:textId="4DCA0626" w:rsidR="00F34BDB" w:rsidRPr="00A73B19" w:rsidRDefault="00F34BDB"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36D03DEA" w14:textId="656E422A"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noWrap/>
            <w:vAlign w:val="bottom"/>
          </w:tcPr>
          <w:p w14:paraId="6DE3FE57" w14:textId="12670165" w:rsidR="00F34BDB" w:rsidRPr="00A73B19" w:rsidRDefault="00F34BDB" w:rsidP="004F3F3F">
            <w:pPr>
              <w:spacing w:after="120"/>
              <w:rPr>
                <w:rFonts w:cs="Calibri"/>
                <w:color w:val="000000"/>
                <w:sz w:val="20"/>
                <w:szCs w:val="20"/>
              </w:rPr>
            </w:pPr>
            <w:r w:rsidRPr="00A73B19">
              <w:rPr>
                <w:rFonts w:cs="Calibri"/>
                <w:color w:val="000000"/>
                <w:sz w:val="20"/>
                <w:szCs w:val="20"/>
              </w:rPr>
              <w:t>0,8261</w:t>
            </w:r>
          </w:p>
        </w:tc>
        <w:tc>
          <w:tcPr>
            <w:tcW w:w="808" w:type="dxa"/>
            <w:noWrap/>
            <w:vAlign w:val="bottom"/>
          </w:tcPr>
          <w:p w14:paraId="5EA1429E" w14:textId="5209DBE1" w:rsidR="00F34BDB" w:rsidRPr="00A73B19" w:rsidRDefault="00F34BDB" w:rsidP="004F3F3F">
            <w:pPr>
              <w:spacing w:after="120"/>
              <w:rPr>
                <w:rFonts w:cs="Calibri"/>
                <w:color w:val="000000"/>
                <w:sz w:val="20"/>
                <w:szCs w:val="20"/>
              </w:rPr>
            </w:pPr>
            <w:r w:rsidRPr="00A73B19">
              <w:rPr>
                <w:rFonts w:cs="Calibri"/>
                <w:color w:val="000000"/>
                <w:sz w:val="20"/>
                <w:szCs w:val="20"/>
              </w:rPr>
              <w:t>0,0046</w:t>
            </w:r>
          </w:p>
        </w:tc>
        <w:tc>
          <w:tcPr>
            <w:tcW w:w="808" w:type="dxa"/>
            <w:noWrap/>
            <w:vAlign w:val="bottom"/>
          </w:tcPr>
          <w:p w14:paraId="6B85A0B4" w14:textId="7D6F37DC" w:rsidR="00F34BDB" w:rsidRPr="00A73B19" w:rsidRDefault="00F34BDB" w:rsidP="004F3F3F">
            <w:pPr>
              <w:spacing w:after="120"/>
              <w:rPr>
                <w:rFonts w:cs="Calibri"/>
                <w:color w:val="000000"/>
                <w:sz w:val="20"/>
                <w:szCs w:val="20"/>
              </w:rPr>
            </w:pPr>
            <w:r w:rsidRPr="00A73B19">
              <w:rPr>
                <w:rFonts w:cs="Calibri"/>
                <w:color w:val="000000"/>
                <w:sz w:val="20"/>
                <w:szCs w:val="20"/>
              </w:rPr>
              <w:t>0,5782</w:t>
            </w:r>
          </w:p>
        </w:tc>
        <w:tc>
          <w:tcPr>
            <w:tcW w:w="808" w:type="dxa"/>
            <w:noWrap/>
            <w:vAlign w:val="bottom"/>
          </w:tcPr>
          <w:p w14:paraId="00731C85" w14:textId="6F2E5C9C" w:rsidR="00F34BDB" w:rsidRPr="00A73B19" w:rsidRDefault="00F34BDB" w:rsidP="004F3F3F">
            <w:pPr>
              <w:spacing w:after="120"/>
              <w:rPr>
                <w:rFonts w:cs="Calibri"/>
                <w:color w:val="000000"/>
                <w:sz w:val="20"/>
                <w:szCs w:val="20"/>
              </w:rPr>
            </w:pPr>
            <w:r w:rsidRPr="00A73B19">
              <w:rPr>
                <w:rFonts w:cs="Calibri"/>
                <w:color w:val="000000"/>
                <w:sz w:val="20"/>
                <w:szCs w:val="20"/>
              </w:rPr>
              <w:t>0,0166</w:t>
            </w:r>
          </w:p>
        </w:tc>
      </w:tr>
      <w:tr w:rsidR="00F34BDB" w:rsidRPr="00A73B19" w14:paraId="4F601B2E" w14:textId="77777777" w:rsidTr="006440A4">
        <w:trPr>
          <w:trHeight w:val="288"/>
        </w:trPr>
        <w:tc>
          <w:tcPr>
            <w:tcW w:w="2552" w:type="dxa"/>
            <w:noWrap/>
            <w:vAlign w:val="bottom"/>
          </w:tcPr>
          <w:p w14:paraId="0740BEB3"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noWrap/>
            <w:vAlign w:val="bottom"/>
          </w:tcPr>
          <w:p w14:paraId="59E092B9" w14:textId="77777777" w:rsidR="00F34BDB" w:rsidRPr="00A73B19" w:rsidRDefault="00F34BDB"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176997CE" w14:textId="0562316F" w:rsidR="00F34BDB" w:rsidRPr="00A73B19" w:rsidRDefault="00F34BDB" w:rsidP="004F3F3F">
            <w:pPr>
              <w:spacing w:after="120"/>
              <w:rPr>
                <w:rFonts w:cs="Calibri"/>
                <w:color w:val="000000"/>
                <w:sz w:val="20"/>
                <w:szCs w:val="20"/>
              </w:rPr>
            </w:pPr>
            <w:r w:rsidRPr="00A73B19">
              <w:rPr>
                <w:rFonts w:cs="Calibri"/>
                <w:color w:val="000000"/>
                <w:sz w:val="20"/>
                <w:szCs w:val="20"/>
              </w:rPr>
              <w:t>296</w:t>
            </w:r>
          </w:p>
        </w:tc>
        <w:tc>
          <w:tcPr>
            <w:tcW w:w="808" w:type="dxa"/>
            <w:gridSpan w:val="2"/>
            <w:noWrap/>
            <w:vAlign w:val="bottom"/>
          </w:tcPr>
          <w:p w14:paraId="48F17015" w14:textId="1993E32B" w:rsidR="00F34BDB" w:rsidRPr="00A73B19" w:rsidRDefault="00F34BDB"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7165C2F2" w14:textId="6CA3F54F" w:rsidR="00F34BDB" w:rsidRPr="00A73B19" w:rsidRDefault="00F34BDB" w:rsidP="004F3F3F">
            <w:pPr>
              <w:spacing w:after="120"/>
              <w:rPr>
                <w:rFonts w:cs="Calibri"/>
                <w:color w:val="000000"/>
                <w:sz w:val="20"/>
                <w:szCs w:val="20"/>
              </w:rPr>
            </w:pPr>
            <w:r w:rsidRPr="00A73B19">
              <w:rPr>
                <w:rFonts w:cs="Calibri"/>
                <w:color w:val="000000"/>
                <w:sz w:val="20"/>
                <w:szCs w:val="20"/>
              </w:rPr>
              <w:t>592</w:t>
            </w:r>
          </w:p>
        </w:tc>
        <w:tc>
          <w:tcPr>
            <w:tcW w:w="808" w:type="dxa"/>
            <w:noWrap/>
            <w:vAlign w:val="bottom"/>
          </w:tcPr>
          <w:p w14:paraId="67F4BEA4" w14:textId="42205E15" w:rsidR="00F34BDB" w:rsidRPr="00A73B19" w:rsidRDefault="00F34BDB" w:rsidP="004F3F3F">
            <w:pPr>
              <w:spacing w:after="120"/>
              <w:rPr>
                <w:rFonts w:cs="Calibri"/>
                <w:color w:val="000000"/>
                <w:sz w:val="20"/>
                <w:szCs w:val="20"/>
              </w:rPr>
            </w:pPr>
            <w:r w:rsidRPr="00A73B19">
              <w:rPr>
                <w:rFonts w:cs="Calibri"/>
                <w:color w:val="000000"/>
                <w:sz w:val="20"/>
                <w:szCs w:val="20"/>
              </w:rPr>
              <w:t>0,8230</w:t>
            </w:r>
          </w:p>
        </w:tc>
        <w:tc>
          <w:tcPr>
            <w:tcW w:w="808" w:type="dxa"/>
            <w:noWrap/>
            <w:vAlign w:val="bottom"/>
          </w:tcPr>
          <w:p w14:paraId="334275D1" w14:textId="42955E65" w:rsidR="00F34BDB" w:rsidRPr="00A73B19" w:rsidRDefault="00F34BDB" w:rsidP="004F3F3F">
            <w:pPr>
              <w:spacing w:after="120"/>
              <w:rPr>
                <w:rFonts w:cs="Calibri"/>
                <w:color w:val="000000"/>
                <w:sz w:val="20"/>
                <w:szCs w:val="20"/>
              </w:rPr>
            </w:pPr>
            <w:r w:rsidRPr="00A73B19">
              <w:rPr>
                <w:rFonts w:cs="Calibri"/>
                <w:color w:val="000000"/>
                <w:sz w:val="20"/>
                <w:szCs w:val="20"/>
              </w:rPr>
              <w:t>0,0044</w:t>
            </w:r>
          </w:p>
        </w:tc>
        <w:tc>
          <w:tcPr>
            <w:tcW w:w="808" w:type="dxa"/>
            <w:noWrap/>
            <w:vAlign w:val="bottom"/>
          </w:tcPr>
          <w:p w14:paraId="17AE9D68" w14:textId="4BF0469D" w:rsidR="00F34BDB" w:rsidRPr="00A73B19" w:rsidRDefault="00F34BDB" w:rsidP="004F3F3F">
            <w:pPr>
              <w:spacing w:after="120"/>
              <w:rPr>
                <w:rFonts w:cs="Calibri"/>
                <w:color w:val="000000"/>
                <w:sz w:val="20"/>
                <w:szCs w:val="20"/>
              </w:rPr>
            </w:pPr>
            <w:r w:rsidRPr="00A73B19">
              <w:rPr>
                <w:rFonts w:cs="Calibri"/>
                <w:color w:val="000000"/>
                <w:sz w:val="20"/>
                <w:szCs w:val="20"/>
              </w:rPr>
              <w:t>0,5683</w:t>
            </w:r>
          </w:p>
        </w:tc>
        <w:tc>
          <w:tcPr>
            <w:tcW w:w="808" w:type="dxa"/>
            <w:noWrap/>
            <w:vAlign w:val="bottom"/>
          </w:tcPr>
          <w:p w14:paraId="20D96764" w14:textId="18C6D266" w:rsidR="00F34BDB" w:rsidRPr="00A73B19" w:rsidRDefault="00F34BDB" w:rsidP="004F3F3F">
            <w:pPr>
              <w:spacing w:after="120"/>
              <w:rPr>
                <w:rFonts w:cs="Calibri"/>
                <w:color w:val="000000"/>
                <w:sz w:val="20"/>
                <w:szCs w:val="20"/>
              </w:rPr>
            </w:pPr>
            <w:r w:rsidRPr="00A73B19">
              <w:rPr>
                <w:rFonts w:cs="Calibri"/>
                <w:color w:val="000000"/>
                <w:sz w:val="20"/>
                <w:szCs w:val="20"/>
              </w:rPr>
              <w:t>0,0102</w:t>
            </w:r>
          </w:p>
        </w:tc>
      </w:tr>
    </w:tbl>
    <w:p w14:paraId="7B82A516" w14:textId="7A413209" w:rsidR="00F34BDB" w:rsidRPr="00A73B19" w:rsidRDefault="00D47A39" w:rsidP="004F3F3F">
      <w:pPr>
        <w:spacing w:after="120" w:line="240" w:lineRule="auto"/>
        <w:rPr>
          <w:rFonts w:cs="Calibri"/>
          <w:sz w:val="20"/>
          <w:szCs w:val="20"/>
          <w:lang w:val="en-US"/>
        </w:rPr>
      </w:pPr>
      <w:r w:rsidRPr="00A73B19">
        <w:rPr>
          <w:rFonts w:cs="Calibri"/>
          <w:sz w:val="20"/>
          <w:szCs w:val="20"/>
          <w:lang w:val="en-US"/>
        </w:rPr>
        <w:t xml:space="preserve"> </w:t>
      </w:r>
      <w:r w:rsidR="00F34BDB" w:rsidRPr="00A73B19">
        <w:rPr>
          <w:rFonts w:cs="Calibri"/>
          <w:sz w:val="20"/>
          <w:szCs w:val="20"/>
          <w:lang w:val="en-US"/>
        </w:rPr>
        <w:t xml:space="preserve">The evaluation of two simpler Random Forest (RF) models trained on the South German Credit dataset, including varying levels of counterfactuals (CFs), provides a detailed perspective on how model performance is affected. </w:t>
      </w:r>
      <w:r w:rsidR="00F34BDB" w:rsidRPr="00A73B19">
        <w:rPr>
          <w:rFonts w:cs="Calibri"/>
          <w:sz w:val="20"/>
          <w:szCs w:val="20"/>
        </w:rPr>
        <w:t>The standard RF model achieves an AUC of 70.39%, setting a strong benchmark. When simplified</w:t>
      </w:r>
      <w:r w:rsidR="00671A99" w:rsidRPr="00A73B19">
        <w:rPr>
          <w:rFonts w:cs="Calibri"/>
          <w:sz w:val="20"/>
          <w:szCs w:val="20"/>
        </w:rPr>
        <w:t xml:space="preserve">, </w:t>
      </w:r>
      <w:r w:rsidR="00F34BDB" w:rsidRPr="00A73B19">
        <w:rPr>
          <w:rFonts w:cs="Calibri"/>
          <w:sz w:val="20"/>
          <w:szCs w:val="20"/>
        </w:rPr>
        <w:t>Simple RF 1 (n=50, max_depth=5) on original data achieves an AUC of 56.87%</w:t>
      </w:r>
      <w:r w:rsidR="00671A99" w:rsidRPr="00A73B19">
        <w:rPr>
          <w:rFonts w:cs="Calibri"/>
          <w:sz w:val="20"/>
          <w:szCs w:val="20"/>
        </w:rPr>
        <w:t xml:space="preserve"> and </w:t>
      </w:r>
      <w:r w:rsidR="00F34BDB" w:rsidRPr="00A73B19">
        <w:rPr>
          <w:rFonts w:cs="Calibri"/>
          <w:sz w:val="20"/>
          <w:szCs w:val="20"/>
        </w:rPr>
        <w:t>Simple RF 2 (n=30, max_depth=3) on original data records an even lower AUC of 50.94%.</w:t>
      </w:r>
      <w:r w:rsidR="003220A1" w:rsidRPr="00A73B19">
        <w:rPr>
          <w:rFonts w:cs="Calibri"/>
          <w:sz w:val="20"/>
          <w:szCs w:val="20"/>
          <w:lang w:val="en-US"/>
        </w:rPr>
        <w:t xml:space="preserve"> </w:t>
      </w:r>
      <w:r w:rsidR="00F34BDB" w:rsidRPr="00A73B19">
        <w:rPr>
          <w:rFonts w:cs="Calibri"/>
          <w:sz w:val="20"/>
          <w:szCs w:val="20"/>
        </w:rPr>
        <w:t>These results illustrate a significant drop due to reduced complexity, which impacts the model’s ability to generalize effectively. When counterfactuals are introduced alongside original data, the AUC scores of the simpler models exhibit varied changes.</w:t>
      </w:r>
    </w:p>
    <w:p w14:paraId="09020B19" w14:textId="6235098C" w:rsidR="00FD39DE" w:rsidRPr="00A73B19" w:rsidRDefault="00FD39DE" w:rsidP="004F3F3F">
      <w:pPr>
        <w:spacing w:after="120" w:line="240" w:lineRule="auto"/>
        <w:rPr>
          <w:rFonts w:cs="Calibri"/>
          <w:sz w:val="20"/>
          <w:szCs w:val="20"/>
        </w:rPr>
      </w:pPr>
      <w:r w:rsidRPr="00A73B19">
        <w:rPr>
          <w:rFonts w:cs="Calibri"/>
          <w:sz w:val="20"/>
          <w:szCs w:val="20"/>
        </w:rPr>
        <w:t xml:space="preserve">For Simple RF 1, AUC scores with 10% and 20% CF inclusion improve slightly over this model’s baseline but remain substantially below the standard RF's performance. Notably, with 30% CF inclusion, AUC scores show minor improvements (e.g., 61.58% for 10% CF:2), suggesting some recovery in model performance with higher CF proportions. The best performance within this configuration reaches an AUC of 61.58%, indicating that while higher CF proportions can </w:t>
      </w:r>
      <w:r w:rsidR="003220A1" w:rsidRPr="00A73B19">
        <w:rPr>
          <w:rFonts w:cs="Calibri"/>
          <w:sz w:val="20"/>
          <w:szCs w:val="20"/>
        </w:rPr>
        <w:t xml:space="preserve">enhance </w:t>
      </w:r>
      <w:r w:rsidRPr="00A73B19">
        <w:rPr>
          <w:rFonts w:cs="Calibri"/>
          <w:sz w:val="20"/>
          <w:szCs w:val="20"/>
        </w:rPr>
        <w:t>performance, they do not fully compensate for the loss from simplification. The Simple RF 2 model, being more simplified than Simple RF 1, shows generally lower AUC scores across configurations, starting from 52.44% and marginally increasing to 54.87% with CF inclusion. These scores underline the limitations in the model's capacity to leverage additional synthetic data effectively. The performance of Simple RF 2 remains significantly lower than that of the more complex standard RF model, highlighting the challenges faced by overly simplified models in complex data environments.</w:t>
      </w:r>
    </w:p>
    <w:p w14:paraId="25551DFD" w14:textId="77777777" w:rsidR="003220A1" w:rsidRPr="00A73B19" w:rsidRDefault="00FD39DE" w:rsidP="004F3F3F">
      <w:pPr>
        <w:spacing w:after="120" w:line="240" w:lineRule="auto"/>
        <w:rPr>
          <w:rFonts w:cs="Calibri"/>
          <w:sz w:val="20"/>
          <w:szCs w:val="20"/>
        </w:rPr>
      </w:pPr>
      <w:r w:rsidRPr="00A73B19">
        <w:rPr>
          <w:rFonts w:cs="Calibri"/>
          <w:sz w:val="20"/>
          <w:szCs w:val="20"/>
        </w:rPr>
        <w:t xml:space="preserve">When these models trained on solely counterfactuals, Simple RF 1 shows an interesting trend where AUC scores actually see a relative increase in some configurations compared to those mixed with original data. For instance, an AUC of 62.09% is achieved with 10% CF:2, indicating that under certain conditions, counterfactuals can provide meaningful insights even in the absence of original data. Despite these gains, the scores generally remain below the standard RF model trained on original data, affirming the supplementary role of counterfactuals rather than a standalone solution. Simple Random Forest 2 continues to show poor performance when trained exclusively on counterfactuals, with AUC scores not surpassing 60.74%. This pattern reaffirms that overly simplified models struggle more markedly with synthetic data, possibly due to a lack of </w:t>
      </w:r>
      <w:r w:rsidR="003220A1" w:rsidRPr="00A73B19">
        <w:rPr>
          <w:rFonts w:cs="Calibri"/>
          <w:sz w:val="20"/>
          <w:szCs w:val="20"/>
        </w:rPr>
        <w:t>ability</w:t>
      </w:r>
      <w:r w:rsidRPr="00A73B19">
        <w:rPr>
          <w:rFonts w:cs="Calibri"/>
          <w:sz w:val="20"/>
          <w:szCs w:val="20"/>
        </w:rPr>
        <w:t xml:space="preserve"> in capturing complex patterns and relationships inherent in counterfactuals.</w:t>
      </w:r>
    </w:p>
    <w:p w14:paraId="1A4163A7" w14:textId="6F5D29C0" w:rsidR="00F34BDB" w:rsidRPr="00A73B19" w:rsidRDefault="00FD39DE" w:rsidP="004F3F3F">
      <w:pPr>
        <w:spacing w:after="120" w:line="240" w:lineRule="auto"/>
        <w:rPr>
          <w:rFonts w:cs="Calibri"/>
          <w:sz w:val="20"/>
          <w:szCs w:val="20"/>
        </w:rPr>
      </w:pPr>
      <w:r w:rsidRPr="00A73B19">
        <w:rPr>
          <w:rFonts w:cs="Calibri"/>
          <w:sz w:val="20"/>
          <w:szCs w:val="20"/>
        </w:rPr>
        <w:t xml:space="preserve">The analysis suggests that while counterfactuals can enhance the performance of simpler models, their effectiveness is significantly bound by the intrinsic capacity of the model. Higher proportions of counterfactuals tend to improve performance but do not fully </w:t>
      </w:r>
      <w:r w:rsidR="003220A1" w:rsidRPr="00A73B19">
        <w:rPr>
          <w:rFonts w:cs="Calibri"/>
          <w:sz w:val="20"/>
          <w:szCs w:val="20"/>
        </w:rPr>
        <w:t xml:space="preserve">resolve </w:t>
      </w:r>
      <w:r w:rsidRPr="00A73B19">
        <w:rPr>
          <w:rFonts w:cs="Calibri"/>
          <w:sz w:val="20"/>
          <w:szCs w:val="20"/>
        </w:rPr>
        <w:t>the deficits introduced by model simplification. This underscores the need for a balanced approach in model design where the complexity is sufficient to exploit the nuanced information offered by counterfactuals. Additionally, these findings highlight the importance of model and data congruence, suggesting that for simpler models, a careful consideration of counterfactual quality and integration strategy is crucial to maximize utility and maintain model performance.</w:t>
      </w:r>
    </w:p>
    <w:p w14:paraId="446C9836" w14:textId="77777777" w:rsidR="00D47A39" w:rsidRPr="00A73B19" w:rsidRDefault="00D47A39"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Banking Dataset -Marketing Targets</w:t>
      </w:r>
    </w:p>
    <w:p w14:paraId="38E7F12C" w14:textId="71E6265C" w:rsidR="0088023E" w:rsidRPr="00A73B19" w:rsidRDefault="003220A1" w:rsidP="004F3F3F">
      <w:pPr>
        <w:spacing w:after="120" w:line="240" w:lineRule="auto"/>
        <w:rPr>
          <w:rFonts w:cs="Calibri"/>
          <w:sz w:val="20"/>
          <w:szCs w:val="20"/>
          <w:lang w:val="en-US"/>
        </w:rPr>
      </w:pPr>
      <w:r w:rsidRPr="00A73B19">
        <w:rPr>
          <w:rFonts w:cs="Calibri"/>
          <w:sz w:val="20"/>
          <w:szCs w:val="20"/>
          <w:lang w:val="en-US"/>
        </w:rPr>
        <w:t>For</w:t>
      </w:r>
      <w:r w:rsidR="0088023E" w:rsidRPr="00A73B19">
        <w:rPr>
          <w:rFonts w:cs="Calibri"/>
          <w:sz w:val="20"/>
          <w:szCs w:val="20"/>
          <w:lang w:val="en-US"/>
        </w:rPr>
        <w:t xml:space="preserve"> the Banking dataset, samples constituting 10, 20, and 30 percent of the total dataset were selected, corresponding to 3164, 6328, and 9492 samples. It is important to highlight that for the 30% sample, the distribution of the target value could not be preserved due to the limited availability of instances in the minority class. To reach the necessary sample size, all instances from the minority class were utilized, supplemented by additional instances from the majority class. One or two counterfactual explanations were </w:t>
      </w:r>
      <w:r w:rsidR="0088023E" w:rsidRPr="00A73B19">
        <w:rPr>
          <w:rFonts w:cs="Calibri"/>
          <w:sz w:val="20"/>
          <w:szCs w:val="20"/>
          <w:lang w:val="en-US"/>
        </w:rPr>
        <w:lastRenderedPageBreak/>
        <w:t xml:space="preserve">created for each sample size, each of which moved the target variable to the other class. The </w:t>
      </w:r>
      <w:r w:rsidR="00FD3B48" w:rsidRPr="00A73B19">
        <w:rPr>
          <w:rFonts w:cs="Calibri"/>
          <w:sz w:val="20"/>
          <w:szCs w:val="20"/>
          <w:lang w:val="en-US"/>
        </w:rPr>
        <w:t>DICE</w:t>
      </w:r>
      <w:r w:rsidR="0088023E" w:rsidRPr="00A73B19">
        <w:rPr>
          <w:rFonts w:cs="Calibri"/>
          <w:sz w:val="20"/>
          <w:szCs w:val="20"/>
          <w:lang w:val="en-US"/>
        </w:rPr>
        <w:t xml:space="preserve"> model was set up to support changes to every feature while producing the counterfactuals.</w:t>
      </w:r>
    </w:p>
    <w:p w14:paraId="59DEABFA" w14:textId="05D78181" w:rsidR="00D47A39" w:rsidRPr="00A73B19" w:rsidRDefault="00D47A39" w:rsidP="004F3F3F">
      <w:pPr>
        <w:pStyle w:val="Caption"/>
        <w:spacing w:after="120"/>
        <w:rPr>
          <w:rFonts w:cs="Calibri"/>
          <w:b/>
          <w:bCs/>
          <w:i w:val="0"/>
          <w:iCs w:val="0"/>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12</w:t>
      </w:r>
      <w:r w:rsidRPr="00A73B19">
        <w:rPr>
          <w:rFonts w:cs="Calibri"/>
          <w:sz w:val="20"/>
          <w:szCs w:val="20"/>
        </w:rPr>
        <w:fldChar w:fldCharType="end"/>
      </w:r>
      <w:r w:rsidRPr="00A73B19">
        <w:rPr>
          <w:rFonts w:cs="Calibri"/>
          <w:b/>
          <w:bCs/>
          <w:i w:val="0"/>
          <w:iCs w:val="0"/>
          <w:sz w:val="20"/>
          <w:szCs w:val="20"/>
        </w:rPr>
        <w:t>:</w:t>
      </w:r>
    </w:p>
    <w:p w14:paraId="4E788790" w14:textId="697F9D6E" w:rsidR="00D47A39" w:rsidRPr="00A73B19" w:rsidRDefault="00671A99" w:rsidP="004F3F3F">
      <w:pPr>
        <w:pStyle w:val="Caption"/>
        <w:keepNext/>
        <w:spacing w:after="120"/>
        <w:rPr>
          <w:rFonts w:cs="Calibri"/>
          <w:sz w:val="20"/>
          <w:szCs w:val="20"/>
        </w:rPr>
      </w:pPr>
      <w:r w:rsidRPr="00A73B19">
        <w:rPr>
          <w:rFonts w:cs="Calibri"/>
          <w:sz w:val="20"/>
          <w:szCs w:val="20"/>
        </w:rPr>
        <w:t>Simple Random Forest models</w:t>
      </w:r>
      <w:r w:rsidR="00D47A39" w:rsidRPr="00A73B19">
        <w:rPr>
          <w:rFonts w:cs="Calibri"/>
          <w:sz w:val="20"/>
          <w:szCs w:val="20"/>
        </w:rPr>
        <w:t xml:space="preserve"> </w:t>
      </w:r>
      <w:r w:rsidR="00D47A39" w:rsidRPr="00A73B19">
        <w:rPr>
          <w:rFonts w:cs="Calibri"/>
          <w:color w:val="auto"/>
          <w:sz w:val="20"/>
          <w:szCs w:val="20"/>
        </w:rPr>
        <w:t xml:space="preserve">Trained on dataset with CFs </w:t>
      </w:r>
      <w:r w:rsidR="00D47A39" w:rsidRPr="00A73B19">
        <w:rPr>
          <w:rFonts w:cs="Calibri"/>
          <w:sz w:val="20"/>
          <w:szCs w:val="20"/>
        </w:rPr>
        <w:t>- Average of 5 iterations – Banking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08"/>
        <w:gridCol w:w="808"/>
        <w:gridCol w:w="85"/>
        <w:gridCol w:w="723"/>
        <w:gridCol w:w="808"/>
        <w:gridCol w:w="808"/>
        <w:gridCol w:w="808"/>
        <w:gridCol w:w="808"/>
        <w:gridCol w:w="808"/>
      </w:tblGrid>
      <w:tr w:rsidR="00671A99" w:rsidRPr="00A73B19" w14:paraId="5B05C4B8" w14:textId="77777777" w:rsidTr="0088023E">
        <w:trPr>
          <w:trHeight w:val="288"/>
        </w:trPr>
        <w:tc>
          <w:tcPr>
            <w:tcW w:w="2552" w:type="dxa"/>
            <w:tcBorders>
              <w:top w:val="double" w:sz="4" w:space="0" w:color="auto"/>
              <w:bottom w:val="double" w:sz="4" w:space="0" w:color="auto"/>
            </w:tcBorders>
            <w:noWrap/>
            <w:vAlign w:val="center"/>
            <w:hideMark/>
          </w:tcPr>
          <w:p w14:paraId="0EF9D88D" w14:textId="77777777" w:rsidR="00671A99" w:rsidRPr="00A73B19" w:rsidRDefault="00671A99" w:rsidP="004F3F3F">
            <w:pPr>
              <w:spacing w:after="120"/>
              <w:rPr>
                <w:rFonts w:cs="Calibri"/>
                <w:sz w:val="20"/>
                <w:szCs w:val="20"/>
              </w:rPr>
            </w:pPr>
            <w:r w:rsidRPr="00A73B19">
              <w:rPr>
                <w:rFonts w:cs="Calibri"/>
                <w:sz w:val="20"/>
                <w:szCs w:val="20"/>
              </w:rPr>
              <w:t>Model</w:t>
            </w:r>
          </w:p>
        </w:tc>
        <w:tc>
          <w:tcPr>
            <w:tcW w:w="808" w:type="dxa"/>
            <w:tcBorders>
              <w:top w:val="double" w:sz="4" w:space="0" w:color="auto"/>
              <w:bottom w:val="double" w:sz="4" w:space="0" w:color="auto"/>
            </w:tcBorders>
            <w:noWrap/>
            <w:vAlign w:val="center"/>
            <w:hideMark/>
          </w:tcPr>
          <w:p w14:paraId="21F55205" w14:textId="77777777" w:rsidR="00671A99" w:rsidRPr="00A73B19" w:rsidRDefault="00671A99" w:rsidP="004F3F3F">
            <w:pPr>
              <w:spacing w:after="120"/>
              <w:rPr>
                <w:rFonts w:cs="Calibri"/>
                <w:sz w:val="20"/>
                <w:szCs w:val="20"/>
              </w:rPr>
            </w:pPr>
            <w:r w:rsidRPr="00A73B19">
              <w:rPr>
                <w:rFonts w:cs="Calibri"/>
                <w:sz w:val="20"/>
                <w:szCs w:val="20"/>
              </w:rPr>
              <w:t>Iteration</w:t>
            </w:r>
          </w:p>
        </w:tc>
        <w:tc>
          <w:tcPr>
            <w:tcW w:w="893" w:type="dxa"/>
            <w:gridSpan w:val="2"/>
            <w:tcBorders>
              <w:top w:val="double" w:sz="4" w:space="0" w:color="auto"/>
              <w:bottom w:val="double" w:sz="4" w:space="0" w:color="auto"/>
            </w:tcBorders>
            <w:noWrap/>
            <w:vAlign w:val="center"/>
            <w:hideMark/>
          </w:tcPr>
          <w:p w14:paraId="5B585784" w14:textId="77777777" w:rsidR="00671A99" w:rsidRPr="00A73B19" w:rsidRDefault="00671A99" w:rsidP="004F3F3F">
            <w:pPr>
              <w:spacing w:after="120"/>
              <w:rPr>
                <w:rFonts w:cs="Calibri"/>
                <w:sz w:val="20"/>
                <w:szCs w:val="20"/>
              </w:rPr>
            </w:pPr>
            <w:r w:rsidRPr="00A73B19">
              <w:rPr>
                <w:rFonts w:cs="Calibri"/>
                <w:sz w:val="20"/>
                <w:szCs w:val="20"/>
              </w:rPr>
              <w:t>Sample Size</w:t>
            </w:r>
          </w:p>
        </w:tc>
        <w:tc>
          <w:tcPr>
            <w:tcW w:w="723" w:type="dxa"/>
            <w:tcBorders>
              <w:top w:val="double" w:sz="4" w:space="0" w:color="auto"/>
              <w:bottom w:val="double" w:sz="4" w:space="0" w:color="auto"/>
            </w:tcBorders>
            <w:noWrap/>
            <w:vAlign w:val="center"/>
            <w:hideMark/>
          </w:tcPr>
          <w:p w14:paraId="67224AA7" w14:textId="77777777" w:rsidR="00671A99" w:rsidRPr="00A73B19" w:rsidRDefault="00671A99" w:rsidP="004F3F3F">
            <w:pPr>
              <w:spacing w:after="120"/>
              <w:rPr>
                <w:rFonts w:cs="Calibri"/>
                <w:sz w:val="20"/>
                <w:szCs w:val="20"/>
              </w:rPr>
            </w:pPr>
            <w:r w:rsidRPr="00A73B19">
              <w:rPr>
                <w:rFonts w:cs="Calibri"/>
                <w:sz w:val="20"/>
                <w:szCs w:val="20"/>
              </w:rPr>
              <w:t>CF Num</w:t>
            </w:r>
          </w:p>
        </w:tc>
        <w:tc>
          <w:tcPr>
            <w:tcW w:w="808" w:type="dxa"/>
            <w:tcBorders>
              <w:top w:val="double" w:sz="4" w:space="0" w:color="auto"/>
              <w:bottom w:val="double" w:sz="4" w:space="0" w:color="auto"/>
            </w:tcBorders>
            <w:noWrap/>
            <w:vAlign w:val="center"/>
            <w:hideMark/>
          </w:tcPr>
          <w:p w14:paraId="2996D17F" w14:textId="77777777" w:rsidR="00671A99" w:rsidRPr="00A73B19" w:rsidRDefault="00671A99" w:rsidP="004F3F3F">
            <w:pPr>
              <w:spacing w:after="120"/>
              <w:rPr>
                <w:rFonts w:cs="Calibri"/>
                <w:sz w:val="20"/>
                <w:szCs w:val="20"/>
              </w:rPr>
            </w:pPr>
            <w:r w:rsidRPr="00A73B19">
              <w:rPr>
                <w:rFonts w:cs="Calibri"/>
                <w:sz w:val="20"/>
                <w:szCs w:val="20"/>
              </w:rPr>
              <w:t>Fitting Data</w:t>
            </w:r>
          </w:p>
        </w:tc>
        <w:tc>
          <w:tcPr>
            <w:tcW w:w="808" w:type="dxa"/>
            <w:tcBorders>
              <w:top w:val="double" w:sz="4" w:space="0" w:color="auto"/>
              <w:bottom w:val="double" w:sz="4" w:space="0" w:color="auto"/>
            </w:tcBorders>
            <w:noWrap/>
            <w:vAlign w:val="center"/>
            <w:hideMark/>
          </w:tcPr>
          <w:p w14:paraId="19EFAD09" w14:textId="77777777" w:rsidR="00671A99" w:rsidRPr="00A73B19" w:rsidRDefault="00671A99" w:rsidP="004F3F3F">
            <w:pPr>
              <w:spacing w:after="120"/>
              <w:rPr>
                <w:rFonts w:cs="Calibri"/>
                <w:sz w:val="20"/>
                <w:szCs w:val="20"/>
              </w:rPr>
            </w:pPr>
            <w:r w:rsidRPr="00A73B19">
              <w:rPr>
                <w:rFonts w:cs="Calibri"/>
                <w:sz w:val="20"/>
                <w:szCs w:val="20"/>
              </w:rPr>
              <w:t>F1</w:t>
            </w:r>
          </w:p>
        </w:tc>
        <w:tc>
          <w:tcPr>
            <w:tcW w:w="808" w:type="dxa"/>
            <w:tcBorders>
              <w:top w:val="double" w:sz="4" w:space="0" w:color="auto"/>
              <w:bottom w:val="double" w:sz="4" w:space="0" w:color="auto"/>
            </w:tcBorders>
            <w:noWrap/>
            <w:vAlign w:val="center"/>
            <w:hideMark/>
          </w:tcPr>
          <w:p w14:paraId="1ACDF914" w14:textId="77777777" w:rsidR="00671A99" w:rsidRPr="00A73B19" w:rsidRDefault="00671A99" w:rsidP="004F3F3F">
            <w:pPr>
              <w:spacing w:after="120"/>
              <w:rPr>
                <w:rFonts w:cs="Calibri"/>
                <w:sz w:val="20"/>
                <w:szCs w:val="20"/>
              </w:rPr>
            </w:pPr>
            <w:r w:rsidRPr="00A73B19">
              <w:rPr>
                <w:rFonts w:cs="Calibri"/>
                <w:sz w:val="20"/>
                <w:szCs w:val="20"/>
              </w:rPr>
              <w:t>F1 std</w:t>
            </w:r>
          </w:p>
        </w:tc>
        <w:tc>
          <w:tcPr>
            <w:tcW w:w="808" w:type="dxa"/>
            <w:tcBorders>
              <w:top w:val="double" w:sz="4" w:space="0" w:color="auto"/>
              <w:bottom w:val="double" w:sz="4" w:space="0" w:color="auto"/>
            </w:tcBorders>
            <w:noWrap/>
            <w:vAlign w:val="center"/>
            <w:hideMark/>
          </w:tcPr>
          <w:p w14:paraId="6AD940B1" w14:textId="77777777" w:rsidR="00671A99" w:rsidRPr="00A73B19" w:rsidRDefault="00671A99" w:rsidP="004F3F3F">
            <w:pPr>
              <w:spacing w:after="120"/>
              <w:rPr>
                <w:rFonts w:cs="Calibri"/>
                <w:sz w:val="20"/>
                <w:szCs w:val="20"/>
              </w:rPr>
            </w:pPr>
            <w:r w:rsidRPr="00A73B19">
              <w:rPr>
                <w:rFonts w:cs="Calibri"/>
                <w:sz w:val="20"/>
                <w:szCs w:val="20"/>
              </w:rPr>
              <w:t>AUC</w:t>
            </w:r>
          </w:p>
        </w:tc>
        <w:tc>
          <w:tcPr>
            <w:tcW w:w="808" w:type="dxa"/>
            <w:tcBorders>
              <w:top w:val="double" w:sz="4" w:space="0" w:color="auto"/>
              <w:bottom w:val="double" w:sz="4" w:space="0" w:color="auto"/>
            </w:tcBorders>
            <w:noWrap/>
            <w:vAlign w:val="center"/>
            <w:hideMark/>
          </w:tcPr>
          <w:p w14:paraId="2B93AAA2" w14:textId="77777777" w:rsidR="00671A99" w:rsidRPr="00A73B19" w:rsidRDefault="00671A99" w:rsidP="004F3F3F">
            <w:pPr>
              <w:spacing w:after="120"/>
              <w:rPr>
                <w:rFonts w:cs="Calibri"/>
                <w:sz w:val="20"/>
                <w:szCs w:val="20"/>
              </w:rPr>
            </w:pPr>
            <w:r w:rsidRPr="00A73B19">
              <w:rPr>
                <w:rFonts w:cs="Calibri"/>
                <w:sz w:val="20"/>
                <w:szCs w:val="20"/>
              </w:rPr>
              <w:t>AUC std</w:t>
            </w:r>
          </w:p>
        </w:tc>
      </w:tr>
      <w:tr w:rsidR="00671A99" w:rsidRPr="00A73B19" w14:paraId="281835FB" w14:textId="77777777" w:rsidTr="0088023E">
        <w:trPr>
          <w:trHeight w:val="288"/>
        </w:trPr>
        <w:tc>
          <w:tcPr>
            <w:tcW w:w="2552" w:type="dxa"/>
            <w:tcBorders>
              <w:top w:val="double" w:sz="4" w:space="0" w:color="auto"/>
              <w:bottom w:val="nil"/>
            </w:tcBorders>
            <w:noWrap/>
            <w:hideMark/>
          </w:tcPr>
          <w:p w14:paraId="0758A5B5" w14:textId="77777777" w:rsidR="00671A99" w:rsidRPr="00A73B19" w:rsidRDefault="00671A99" w:rsidP="004F3F3F">
            <w:pPr>
              <w:spacing w:after="120"/>
              <w:rPr>
                <w:rFonts w:cs="Calibri"/>
                <w:sz w:val="20"/>
                <w:szCs w:val="20"/>
              </w:rPr>
            </w:pPr>
            <w:r w:rsidRPr="00A73B19">
              <w:rPr>
                <w:rFonts w:cs="Calibri"/>
                <w:sz w:val="20"/>
                <w:szCs w:val="20"/>
              </w:rPr>
              <w:t>RF default on original data</w:t>
            </w:r>
          </w:p>
        </w:tc>
        <w:tc>
          <w:tcPr>
            <w:tcW w:w="808" w:type="dxa"/>
            <w:tcBorders>
              <w:top w:val="double" w:sz="4" w:space="0" w:color="auto"/>
              <w:bottom w:val="nil"/>
            </w:tcBorders>
            <w:noWrap/>
            <w:vAlign w:val="center"/>
            <w:hideMark/>
          </w:tcPr>
          <w:p w14:paraId="6ED9C294" w14:textId="77777777" w:rsidR="00671A99" w:rsidRPr="00A73B19" w:rsidRDefault="00671A99" w:rsidP="004F3F3F">
            <w:pPr>
              <w:spacing w:after="120"/>
              <w:rPr>
                <w:rFonts w:cs="Calibri"/>
                <w:sz w:val="20"/>
                <w:szCs w:val="20"/>
              </w:rPr>
            </w:pPr>
            <w:r w:rsidRPr="00A73B19">
              <w:rPr>
                <w:rFonts w:cs="Calibri"/>
                <w:sz w:val="20"/>
                <w:szCs w:val="20"/>
              </w:rPr>
              <w:t>5</w:t>
            </w:r>
          </w:p>
        </w:tc>
        <w:tc>
          <w:tcPr>
            <w:tcW w:w="893" w:type="dxa"/>
            <w:gridSpan w:val="2"/>
            <w:tcBorders>
              <w:top w:val="double" w:sz="4" w:space="0" w:color="auto"/>
              <w:bottom w:val="nil"/>
            </w:tcBorders>
            <w:noWrap/>
            <w:vAlign w:val="center"/>
            <w:hideMark/>
          </w:tcPr>
          <w:p w14:paraId="330A9FF4" w14:textId="77777777" w:rsidR="00671A99" w:rsidRPr="00A73B19" w:rsidRDefault="00671A99" w:rsidP="004F3F3F">
            <w:pPr>
              <w:spacing w:after="120"/>
              <w:rPr>
                <w:rFonts w:cs="Calibri"/>
                <w:sz w:val="20"/>
                <w:szCs w:val="20"/>
              </w:rPr>
            </w:pPr>
            <w:r w:rsidRPr="00A73B19">
              <w:rPr>
                <w:rFonts w:cs="Calibri"/>
                <w:sz w:val="20"/>
                <w:szCs w:val="20"/>
              </w:rPr>
              <w:t>0</w:t>
            </w:r>
          </w:p>
        </w:tc>
        <w:tc>
          <w:tcPr>
            <w:tcW w:w="723" w:type="dxa"/>
            <w:tcBorders>
              <w:top w:val="double" w:sz="4" w:space="0" w:color="auto"/>
              <w:bottom w:val="nil"/>
            </w:tcBorders>
            <w:noWrap/>
            <w:vAlign w:val="center"/>
            <w:hideMark/>
          </w:tcPr>
          <w:p w14:paraId="39A7149B" w14:textId="77777777" w:rsidR="00671A99" w:rsidRPr="00A73B19" w:rsidRDefault="00671A99" w:rsidP="004F3F3F">
            <w:pPr>
              <w:spacing w:after="120"/>
              <w:rPr>
                <w:rFonts w:cs="Calibri"/>
                <w:sz w:val="20"/>
                <w:szCs w:val="20"/>
              </w:rPr>
            </w:pPr>
            <w:r w:rsidRPr="00A73B19">
              <w:rPr>
                <w:rFonts w:cs="Calibri"/>
                <w:sz w:val="20"/>
                <w:szCs w:val="20"/>
              </w:rPr>
              <w:t>0</w:t>
            </w:r>
          </w:p>
        </w:tc>
        <w:tc>
          <w:tcPr>
            <w:tcW w:w="808" w:type="dxa"/>
            <w:tcBorders>
              <w:top w:val="double" w:sz="4" w:space="0" w:color="auto"/>
              <w:bottom w:val="nil"/>
            </w:tcBorders>
            <w:noWrap/>
            <w:vAlign w:val="center"/>
            <w:hideMark/>
          </w:tcPr>
          <w:p w14:paraId="59CE444A" w14:textId="433D957F" w:rsidR="00671A99" w:rsidRPr="00A73B19" w:rsidRDefault="00671A99" w:rsidP="004F3F3F">
            <w:pPr>
              <w:spacing w:after="120"/>
              <w:rPr>
                <w:rFonts w:cs="Calibri"/>
                <w:sz w:val="20"/>
                <w:szCs w:val="20"/>
              </w:rPr>
            </w:pPr>
            <w:r w:rsidRPr="00A73B19">
              <w:rPr>
                <w:rFonts w:cs="Calibri"/>
                <w:sz w:val="20"/>
                <w:szCs w:val="20"/>
              </w:rPr>
              <w:t>31647</w:t>
            </w:r>
          </w:p>
        </w:tc>
        <w:tc>
          <w:tcPr>
            <w:tcW w:w="808" w:type="dxa"/>
            <w:tcBorders>
              <w:top w:val="double" w:sz="4" w:space="0" w:color="auto"/>
              <w:bottom w:val="nil"/>
            </w:tcBorders>
            <w:noWrap/>
            <w:vAlign w:val="center"/>
            <w:hideMark/>
          </w:tcPr>
          <w:p w14:paraId="591EBDBF" w14:textId="1FC15466" w:rsidR="00671A99" w:rsidRPr="00A73B19" w:rsidRDefault="00671A99" w:rsidP="004F3F3F">
            <w:pPr>
              <w:spacing w:after="120"/>
              <w:rPr>
                <w:rFonts w:cs="Calibri"/>
                <w:sz w:val="20"/>
                <w:szCs w:val="20"/>
              </w:rPr>
            </w:pPr>
            <w:r w:rsidRPr="00A73B19">
              <w:rPr>
                <w:rFonts w:cs="Calibri"/>
                <w:sz w:val="20"/>
                <w:szCs w:val="20"/>
              </w:rPr>
              <w:t>0,5089</w:t>
            </w:r>
          </w:p>
        </w:tc>
        <w:tc>
          <w:tcPr>
            <w:tcW w:w="808" w:type="dxa"/>
            <w:tcBorders>
              <w:top w:val="double" w:sz="4" w:space="0" w:color="auto"/>
              <w:bottom w:val="nil"/>
            </w:tcBorders>
            <w:noWrap/>
            <w:vAlign w:val="center"/>
            <w:hideMark/>
          </w:tcPr>
          <w:p w14:paraId="0B6233B0" w14:textId="731DC095" w:rsidR="00671A99" w:rsidRPr="00A73B19" w:rsidRDefault="00671A99" w:rsidP="004F3F3F">
            <w:pPr>
              <w:spacing w:after="120"/>
              <w:rPr>
                <w:rFonts w:cs="Calibri"/>
                <w:sz w:val="20"/>
                <w:szCs w:val="20"/>
              </w:rPr>
            </w:pPr>
            <w:r w:rsidRPr="00A73B19">
              <w:rPr>
                <w:rFonts w:cs="Calibri"/>
                <w:sz w:val="20"/>
                <w:szCs w:val="20"/>
              </w:rPr>
              <w:t>0,0041</w:t>
            </w:r>
          </w:p>
        </w:tc>
        <w:tc>
          <w:tcPr>
            <w:tcW w:w="808" w:type="dxa"/>
            <w:tcBorders>
              <w:top w:val="double" w:sz="4" w:space="0" w:color="auto"/>
              <w:bottom w:val="nil"/>
            </w:tcBorders>
            <w:noWrap/>
            <w:vAlign w:val="center"/>
            <w:hideMark/>
          </w:tcPr>
          <w:p w14:paraId="51659E9C" w14:textId="4C5DCB40" w:rsidR="00671A99" w:rsidRPr="00A73B19" w:rsidRDefault="00671A99" w:rsidP="004F3F3F">
            <w:pPr>
              <w:spacing w:after="120"/>
              <w:rPr>
                <w:rFonts w:cs="Calibri"/>
                <w:sz w:val="20"/>
                <w:szCs w:val="20"/>
              </w:rPr>
            </w:pPr>
            <w:r w:rsidRPr="00A73B19">
              <w:rPr>
                <w:rFonts w:cs="Calibri"/>
                <w:sz w:val="20"/>
                <w:szCs w:val="20"/>
              </w:rPr>
              <w:t>0,6939</w:t>
            </w:r>
          </w:p>
        </w:tc>
        <w:tc>
          <w:tcPr>
            <w:tcW w:w="808" w:type="dxa"/>
            <w:tcBorders>
              <w:top w:val="double" w:sz="4" w:space="0" w:color="auto"/>
              <w:bottom w:val="nil"/>
            </w:tcBorders>
            <w:noWrap/>
            <w:vAlign w:val="center"/>
            <w:hideMark/>
          </w:tcPr>
          <w:p w14:paraId="42829EF0" w14:textId="73693287" w:rsidR="00671A99" w:rsidRPr="00A73B19" w:rsidRDefault="00671A99" w:rsidP="004F3F3F">
            <w:pPr>
              <w:spacing w:after="120"/>
              <w:rPr>
                <w:rFonts w:cs="Calibri"/>
                <w:sz w:val="20"/>
                <w:szCs w:val="20"/>
              </w:rPr>
            </w:pPr>
            <w:r w:rsidRPr="00A73B19">
              <w:rPr>
                <w:rFonts w:cs="Calibri"/>
                <w:sz w:val="20"/>
                <w:szCs w:val="20"/>
              </w:rPr>
              <w:t>0,0024</w:t>
            </w:r>
          </w:p>
        </w:tc>
      </w:tr>
      <w:tr w:rsidR="00671A99" w:rsidRPr="00A73B19" w14:paraId="5672F3D3" w14:textId="77777777" w:rsidTr="0088023E">
        <w:trPr>
          <w:trHeight w:val="288"/>
        </w:trPr>
        <w:tc>
          <w:tcPr>
            <w:tcW w:w="2552" w:type="dxa"/>
            <w:tcBorders>
              <w:top w:val="nil"/>
              <w:bottom w:val="nil"/>
            </w:tcBorders>
            <w:noWrap/>
            <w:hideMark/>
          </w:tcPr>
          <w:p w14:paraId="43DB9B07" w14:textId="77777777" w:rsidR="00671A99" w:rsidRPr="00A73B19" w:rsidRDefault="00671A99" w:rsidP="004F3F3F">
            <w:pPr>
              <w:spacing w:after="120"/>
              <w:rPr>
                <w:rFonts w:cs="Calibri"/>
                <w:sz w:val="20"/>
                <w:szCs w:val="20"/>
              </w:rPr>
            </w:pPr>
            <w:r w:rsidRPr="00A73B19">
              <w:rPr>
                <w:rFonts w:cs="Calibri"/>
                <w:sz w:val="20"/>
                <w:szCs w:val="20"/>
              </w:rPr>
              <w:t>Simple RF 1 on original data – n:50 max_depth: 5</w:t>
            </w:r>
          </w:p>
        </w:tc>
        <w:tc>
          <w:tcPr>
            <w:tcW w:w="808" w:type="dxa"/>
            <w:tcBorders>
              <w:top w:val="nil"/>
              <w:bottom w:val="nil"/>
            </w:tcBorders>
            <w:noWrap/>
            <w:vAlign w:val="center"/>
            <w:hideMark/>
          </w:tcPr>
          <w:p w14:paraId="5AD721E6" w14:textId="77777777" w:rsidR="00671A99" w:rsidRPr="00A73B19" w:rsidRDefault="00671A99" w:rsidP="004F3F3F">
            <w:pPr>
              <w:spacing w:after="120"/>
              <w:rPr>
                <w:rFonts w:cs="Calibri"/>
                <w:sz w:val="20"/>
                <w:szCs w:val="20"/>
              </w:rPr>
            </w:pPr>
            <w:r w:rsidRPr="00A73B19">
              <w:rPr>
                <w:rFonts w:cs="Calibri"/>
                <w:sz w:val="20"/>
                <w:szCs w:val="20"/>
              </w:rPr>
              <w:t>5</w:t>
            </w:r>
          </w:p>
        </w:tc>
        <w:tc>
          <w:tcPr>
            <w:tcW w:w="893" w:type="dxa"/>
            <w:gridSpan w:val="2"/>
            <w:tcBorders>
              <w:top w:val="nil"/>
              <w:bottom w:val="nil"/>
            </w:tcBorders>
            <w:noWrap/>
            <w:vAlign w:val="center"/>
            <w:hideMark/>
          </w:tcPr>
          <w:p w14:paraId="0A3C63E7" w14:textId="77777777" w:rsidR="00671A99" w:rsidRPr="00A73B19" w:rsidRDefault="00671A99" w:rsidP="004F3F3F">
            <w:pPr>
              <w:spacing w:after="120"/>
              <w:rPr>
                <w:rFonts w:cs="Calibri"/>
                <w:sz w:val="20"/>
                <w:szCs w:val="20"/>
              </w:rPr>
            </w:pPr>
            <w:r w:rsidRPr="00A73B19">
              <w:rPr>
                <w:rFonts w:cs="Calibri"/>
                <w:sz w:val="20"/>
                <w:szCs w:val="20"/>
              </w:rPr>
              <w:t>0</w:t>
            </w:r>
          </w:p>
        </w:tc>
        <w:tc>
          <w:tcPr>
            <w:tcW w:w="723" w:type="dxa"/>
            <w:tcBorders>
              <w:top w:val="nil"/>
              <w:bottom w:val="nil"/>
            </w:tcBorders>
            <w:noWrap/>
            <w:vAlign w:val="center"/>
            <w:hideMark/>
          </w:tcPr>
          <w:p w14:paraId="49D1453F" w14:textId="77777777" w:rsidR="00671A99" w:rsidRPr="00A73B19" w:rsidRDefault="00671A99" w:rsidP="004F3F3F">
            <w:pPr>
              <w:spacing w:after="120"/>
              <w:rPr>
                <w:rFonts w:cs="Calibri"/>
                <w:sz w:val="20"/>
                <w:szCs w:val="20"/>
              </w:rPr>
            </w:pPr>
            <w:r w:rsidRPr="00A73B19">
              <w:rPr>
                <w:rFonts w:cs="Calibri"/>
                <w:sz w:val="20"/>
                <w:szCs w:val="20"/>
              </w:rPr>
              <w:t>0</w:t>
            </w:r>
          </w:p>
        </w:tc>
        <w:tc>
          <w:tcPr>
            <w:tcW w:w="808" w:type="dxa"/>
            <w:tcBorders>
              <w:top w:val="nil"/>
              <w:bottom w:val="nil"/>
            </w:tcBorders>
            <w:noWrap/>
            <w:vAlign w:val="center"/>
            <w:hideMark/>
          </w:tcPr>
          <w:p w14:paraId="7C5A61CB" w14:textId="7B614890" w:rsidR="00671A99" w:rsidRPr="00A73B19" w:rsidRDefault="00671A99" w:rsidP="004F3F3F">
            <w:pPr>
              <w:spacing w:after="120"/>
              <w:rPr>
                <w:rFonts w:cs="Calibri"/>
                <w:sz w:val="20"/>
                <w:szCs w:val="20"/>
              </w:rPr>
            </w:pPr>
            <w:r w:rsidRPr="00A73B19">
              <w:rPr>
                <w:rFonts w:cs="Calibri"/>
                <w:sz w:val="20"/>
                <w:szCs w:val="20"/>
              </w:rPr>
              <w:t>31647</w:t>
            </w:r>
          </w:p>
        </w:tc>
        <w:tc>
          <w:tcPr>
            <w:tcW w:w="808" w:type="dxa"/>
            <w:tcBorders>
              <w:top w:val="nil"/>
              <w:bottom w:val="nil"/>
            </w:tcBorders>
            <w:noWrap/>
            <w:vAlign w:val="center"/>
            <w:hideMark/>
          </w:tcPr>
          <w:p w14:paraId="326695C5" w14:textId="01600F38" w:rsidR="00671A99" w:rsidRPr="00A73B19" w:rsidRDefault="00671A99" w:rsidP="004F3F3F">
            <w:pPr>
              <w:spacing w:after="120"/>
              <w:rPr>
                <w:rFonts w:cs="Calibri"/>
                <w:sz w:val="20"/>
                <w:szCs w:val="20"/>
              </w:rPr>
            </w:pPr>
            <w:r w:rsidRPr="00A73B19">
              <w:rPr>
                <w:rFonts w:cs="Calibri"/>
                <w:sz w:val="20"/>
                <w:szCs w:val="20"/>
              </w:rPr>
              <w:t>0,2272</w:t>
            </w:r>
          </w:p>
        </w:tc>
        <w:tc>
          <w:tcPr>
            <w:tcW w:w="808" w:type="dxa"/>
            <w:tcBorders>
              <w:top w:val="nil"/>
              <w:bottom w:val="nil"/>
            </w:tcBorders>
            <w:noWrap/>
            <w:vAlign w:val="center"/>
            <w:hideMark/>
          </w:tcPr>
          <w:p w14:paraId="248C6522" w14:textId="44DAFF29" w:rsidR="00671A99" w:rsidRPr="00A73B19" w:rsidRDefault="00671A99" w:rsidP="004F3F3F">
            <w:pPr>
              <w:spacing w:after="120"/>
              <w:rPr>
                <w:rFonts w:cs="Calibri"/>
                <w:sz w:val="20"/>
                <w:szCs w:val="20"/>
              </w:rPr>
            </w:pPr>
            <w:r w:rsidRPr="00A73B19">
              <w:rPr>
                <w:rFonts w:cs="Calibri"/>
                <w:sz w:val="20"/>
                <w:szCs w:val="20"/>
              </w:rPr>
              <w:t>0,0062</w:t>
            </w:r>
          </w:p>
        </w:tc>
        <w:tc>
          <w:tcPr>
            <w:tcW w:w="808" w:type="dxa"/>
            <w:tcBorders>
              <w:top w:val="nil"/>
              <w:bottom w:val="nil"/>
            </w:tcBorders>
            <w:noWrap/>
            <w:vAlign w:val="center"/>
            <w:hideMark/>
          </w:tcPr>
          <w:p w14:paraId="39109687" w14:textId="3FF8D1FD" w:rsidR="00671A99" w:rsidRPr="00A73B19" w:rsidRDefault="00671A99" w:rsidP="004F3F3F">
            <w:pPr>
              <w:spacing w:after="120"/>
              <w:rPr>
                <w:rFonts w:cs="Calibri"/>
                <w:sz w:val="20"/>
                <w:szCs w:val="20"/>
              </w:rPr>
            </w:pPr>
            <w:r w:rsidRPr="00A73B19">
              <w:rPr>
                <w:rFonts w:cs="Calibri"/>
                <w:sz w:val="20"/>
                <w:szCs w:val="20"/>
              </w:rPr>
              <w:t>0,5641</w:t>
            </w:r>
          </w:p>
        </w:tc>
        <w:tc>
          <w:tcPr>
            <w:tcW w:w="808" w:type="dxa"/>
            <w:tcBorders>
              <w:top w:val="nil"/>
              <w:bottom w:val="nil"/>
            </w:tcBorders>
            <w:noWrap/>
            <w:vAlign w:val="center"/>
            <w:hideMark/>
          </w:tcPr>
          <w:p w14:paraId="4C6B9654" w14:textId="61D6802E" w:rsidR="00671A99" w:rsidRPr="00A73B19" w:rsidRDefault="00671A99" w:rsidP="004F3F3F">
            <w:pPr>
              <w:spacing w:after="120"/>
              <w:rPr>
                <w:rFonts w:cs="Calibri"/>
                <w:sz w:val="20"/>
                <w:szCs w:val="20"/>
              </w:rPr>
            </w:pPr>
            <w:r w:rsidRPr="00A73B19">
              <w:rPr>
                <w:rFonts w:cs="Calibri"/>
                <w:sz w:val="20"/>
                <w:szCs w:val="20"/>
              </w:rPr>
              <w:t>0,0020</w:t>
            </w:r>
          </w:p>
        </w:tc>
      </w:tr>
      <w:tr w:rsidR="00671A99" w:rsidRPr="00A73B19" w14:paraId="18FA3A81" w14:textId="77777777" w:rsidTr="0088023E">
        <w:trPr>
          <w:trHeight w:val="288"/>
        </w:trPr>
        <w:tc>
          <w:tcPr>
            <w:tcW w:w="2552" w:type="dxa"/>
            <w:tcBorders>
              <w:top w:val="nil"/>
              <w:bottom w:val="single" w:sz="4" w:space="0" w:color="auto"/>
            </w:tcBorders>
            <w:noWrap/>
          </w:tcPr>
          <w:p w14:paraId="1300C14B" w14:textId="77777777" w:rsidR="00671A99" w:rsidRPr="00A73B19" w:rsidRDefault="00671A99" w:rsidP="004F3F3F">
            <w:pPr>
              <w:spacing w:after="120"/>
              <w:rPr>
                <w:rFonts w:cs="Calibri"/>
                <w:sz w:val="20"/>
                <w:szCs w:val="20"/>
              </w:rPr>
            </w:pPr>
            <w:r w:rsidRPr="00A73B19">
              <w:rPr>
                <w:rFonts w:cs="Calibri"/>
                <w:sz w:val="20"/>
                <w:szCs w:val="20"/>
              </w:rPr>
              <w:t>Simple RF 2 on original data – n:30 max_depth: 3</w:t>
            </w:r>
          </w:p>
        </w:tc>
        <w:tc>
          <w:tcPr>
            <w:tcW w:w="808" w:type="dxa"/>
            <w:tcBorders>
              <w:top w:val="nil"/>
              <w:bottom w:val="single" w:sz="4" w:space="0" w:color="auto"/>
            </w:tcBorders>
            <w:noWrap/>
            <w:vAlign w:val="center"/>
          </w:tcPr>
          <w:p w14:paraId="1F041358" w14:textId="77777777" w:rsidR="00671A99" w:rsidRPr="00A73B19" w:rsidRDefault="00671A99" w:rsidP="004F3F3F">
            <w:pPr>
              <w:spacing w:after="120"/>
              <w:rPr>
                <w:rFonts w:cs="Calibri"/>
                <w:sz w:val="20"/>
                <w:szCs w:val="20"/>
              </w:rPr>
            </w:pPr>
            <w:r w:rsidRPr="00A73B19">
              <w:rPr>
                <w:rFonts w:cs="Calibri"/>
                <w:sz w:val="20"/>
                <w:szCs w:val="20"/>
              </w:rPr>
              <w:t>5</w:t>
            </w:r>
          </w:p>
        </w:tc>
        <w:tc>
          <w:tcPr>
            <w:tcW w:w="893" w:type="dxa"/>
            <w:gridSpan w:val="2"/>
            <w:tcBorders>
              <w:top w:val="nil"/>
              <w:bottom w:val="single" w:sz="4" w:space="0" w:color="auto"/>
            </w:tcBorders>
            <w:noWrap/>
            <w:vAlign w:val="center"/>
          </w:tcPr>
          <w:p w14:paraId="7A66DA2D" w14:textId="77777777" w:rsidR="00671A99" w:rsidRPr="00A73B19" w:rsidRDefault="00671A99" w:rsidP="004F3F3F">
            <w:pPr>
              <w:spacing w:after="120"/>
              <w:rPr>
                <w:rFonts w:cs="Calibri"/>
                <w:sz w:val="20"/>
                <w:szCs w:val="20"/>
              </w:rPr>
            </w:pPr>
            <w:r w:rsidRPr="00A73B19">
              <w:rPr>
                <w:rFonts w:cs="Calibri"/>
                <w:sz w:val="20"/>
                <w:szCs w:val="20"/>
              </w:rPr>
              <w:t>0</w:t>
            </w:r>
          </w:p>
        </w:tc>
        <w:tc>
          <w:tcPr>
            <w:tcW w:w="723" w:type="dxa"/>
            <w:tcBorders>
              <w:top w:val="nil"/>
              <w:bottom w:val="single" w:sz="4" w:space="0" w:color="auto"/>
            </w:tcBorders>
            <w:noWrap/>
            <w:vAlign w:val="center"/>
          </w:tcPr>
          <w:p w14:paraId="56CCEDED" w14:textId="77777777" w:rsidR="00671A99" w:rsidRPr="00A73B19" w:rsidRDefault="00671A99" w:rsidP="004F3F3F">
            <w:pPr>
              <w:spacing w:after="120"/>
              <w:rPr>
                <w:rFonts w:cs="Calibri"/>
                <w:sz w:val="20"/>
                <w:szCs w:val="20"/>
              </w:rPr>
            </w:pPr>
            <w:r w:rsidRPr="00A73B19">
              <w:rPr>
                <w:rFonts w:cs="Calibri"/>
                <w:sz w:val="20"/>
                <w:szCs w:val="20"/>
              </w:rPr>
              <w:t>0</w:t>
            </w:r>
          </w:p>
        </w:tc>
        <w:tc>
          <w:tcPr>
            <w:tcW w:w="808" w:type="dxa"/>
            <w:tcBorders>
              <w:top w:val="nil"/>
              <w:bottom w:val="single" w:sz="4" w:space="0" w:color="auto"/>
            </w:tcBorders>
            <w:noWrap/>
            <w:vAlign w:val="center"/>
          </w:tcPr>
          <w:p w14:paraId="0ED0876D" w14:textId="0D443AB5" w:rsidR="00671A99" w:rsidRPr="00A73B19" w:rsidRDefault="00671A99" w:rsidP="004F3F3F">
            <w:pPr>
              <w:spacing w:after="120"/>
              <w:rPr>
                <w:rFonts w:cs="Calibri"/>
                <w:sz w:val="20"/>
                <w:szCs w:val="20"/>
              </w:rPr>
            </w:pPr>
            <w:r w:rsidRPr="00A73B19">
              <w:rPr>
                <w:rFonts w:cs="Calibri"/>
                <w:sz w:val="20"/>
                <w:szCs w:val="20"/>
              </w:rPr>
              <w:t>31647</w:t>
            </w:r>
          </w:p>
        </w:tc>
        <w:tc>
          <w:tcPr>
            <w:tcW w:w="808" w:type="dxa"/>
            <w:tcBorders>
              <w:top w:val="nil"/>
              <w:bottom w:val="single" w:sz="4" w:space="0" w:color="auto"/>
            </w:tcBorders>
            <w:noWrap/>
            <w:vAlign w:val="center"/>
          </w:tcPr>
          <w:p w14:paraId="70E80A68" w14:textId="74173983" w:rsidR="00671A99" w:rsidRPr="00A73B19" w:rsidRDefault="00671A99" w:rsidP="004F3F3F">
            <w:pPr>
              <w:spacing w:after="120"/>
              <w:rPr>
                <w:rFonts w:cs="Calibri"/>
                <w:sz w:val="20"/>
                <w:szCs w:val="20"/>
              </w:rPr>
            </w:pPr>
            <w:r w:rsidRPr="00A73B19">
              <w:rPr>
                <w:rFonts w:cs="Calibri"/>
                <w:sz w:val="20"/>
                <w:szCs w:val="20"/>
              </w:rPr>
              <w:t>0,0112</w:t>
            </w:r>
          </w:p>
        </w:tc>
        <w:tc>
          <w:tcPr>
            <w:tcW w:w="808" w:type="dxa"/>
            <w:tcBorders>
              <w:top w:val="nil"/>
              <w:bottom w:val="single" w:sz="4" w:space="0" w:color="auto"/>
            </w:tcBorders>
            <w:noWrap/>
            <w:vAlign w:val="center"/>
          </w:tcPr>
          <w:p w14:paraId="10E41F43" w14:textId="1FC3C0ED" w:rsidR="00671A99" w:rsidRPr="00A73B19" w:rsidRDefault="00671A99" w:rsidP="004F3F3F">
            <w:pPr>
              <w:spacing w:after="120"/>
              <w:rPr>
                <w:rFonts w:cs="Calibri"/>
                <w:sz w:val="20"/>
                <w:szCs w:val="20"/>
              </w:rPr>
            </w:pPr>
            <w:r w:rsidRPr="00A73B19">
              <w:rPr>
                <w:rFonts w:cs="Calibri"/>
                <w:sz w:val="20"/>
                <w:szCs w:val="20"/>
              </w:rPr>
              <w:t>0,0091</w:t>
            </w:r>
          </w:p>
        </w:tc>
        <w:tc>
          <w:tcPr>
            <w:tcW w:w="808" w:type="dxa"/>
            <w:tcBorders>
              <w:top w:val="nil"/>
              <w:bottom w:val="single" w:sz="4" w:space="0" w:color="auto"/>
            </w:tcBorders>
            <w:noWrap/>
            <w:vAlign w:val="center"/>
          </w:tcPr>
          <w:p w14:paraId="1A8FFAF9" w14:textId="5D2DC6F0" w:rsidR="00671A99" w:rsidRPr="00A73B19" w:rsidRDefault="00671A99" w:rsidP="004F3F3F">
            <w:pPr>
              <w:spacing w:after="120"/>
              <w:rPr>
                <w:rFonts w:cs="Calibri"/>
                <w:sz w:val="20"/>
                <w:szCs w:val="20"/>
              </w:rPr>
            </w:pPr>
            <w:r w:rsidRPr="00A73B19">
              <w:rPr>
                <w:rFonts w:cs="Calibri"/>
                <w:sz w:val="20"/>
                <w:szCs w:val="20"/>
              </w:rPr>
              <w:t>0,5028</w:t>
            </w:r>
          </w:p>
        </w:tc>
        <w:tc>
          <w:tcPr>
            <w:tcW w:w="808" w:type="dxa"/>
            <w:tcBorders>
              <w:top w:val="nil"/>
              <w:bottom w:val="single" w:sz="4" w:space="0" w:color="auto"/>
            </w:tcBorders>
            <w:noWrap/>
            <w:vAlign w:val="center"/>
          </w:tcPr>
          <w:p w14:paraId="209BEDB0" w14:textId="6BCB403C" w:rsidR="00671A99" w:rsidRPr="00A73B19" w:rsidRDefault="00671A99" w:rsidP="004F3F3F">
            <w:pPr>
              <w:spacing w:after="120"/>
              <w:rPr>
                <w:rFonts w:cs="Calibri"/>
                <w:sz w:val="20"/>
                <w:szCs w:val="20"/>
              </w:rPr>
            </w:pPr>
            <w:r w:rsidRPr="00A73B19">
              <w:rPr>
                <w:rFonts w:cs="Calibri"/>
                <w:sz w:val="20"/>
                <w:szCs w:val="20"/>
              </w:rPr>
              <w:t>0,0023</w:t>
            </w:r>
          </w:p>
        </w:tc>
      </w:tr>
      <w:tr w:rsidR="00671A99" w:rsidRPr="00A73B19" w14:paraId="55D7718B" w14:textId="77777777" w:rsidTr="0088023E">
        <w:trPr>
          <w:trHeight w:val="288"/>
        </w:trPr>
        <w:tc>
          <w:tcPr>
            <w:tcW w:w="9016" w:type="dxa"/>
            <w:gridSpan w:val="10"/>
            <w:tcBorders>
              <w:top w:val="single" w:sz="4" w:space="0" w:color="auto"/>
              <w:bottom w:val="single" w:sz="4" w:space="0" w:color="auto"/>
            </w:tcBorders>
            <w:noWrap/>
            <w:vAlign w:val="center"/>
          </w:tcPr>
          <w:p w14:paraId="52A317DE" w14:textId="77777777" w:rsidR="00671A99" w:rsidRPr="00A73B19" w:rsidRDefault="00671A99" w:rsidP="004F3F3F">
            <w:pPr>
              <w:spacing w:after="120"/>
              <w:rPr>
                <w:rFonts w:cs="Calibri"/>
                <w:sz w:val="20"/>
                <w:szCs w:val="20"/>
              </w:rPr>
            </w:pPr>
            <w:r w:rsidRPr="00A73B19">
              <w:rPr>
                <w:rFonts w:cs="Calibri"/>
                <w:sz w:val="20"/>
                <w:szCs w:val="20"/>
              </w:rPr>
              <w:t>Models Trained on CFs + Original data</w:t>
            </w:r>
          </w:p>
        </w:tc>
      </w:tr>
      <w:tr w:rsidR="0088023E" w:rsidRPr="00A73B19" w14:paraId="24B13CBC" w14:textId="77777777" w:rsidTr="0088023E">
        <w:trPr>
          <w:trHeight w:val="288"/>
        </w:trPr>
        <w:tc>
          <w:tcPr>
            <w:tcW w:w="2552" w:type="dxa"/>
            <w:tcBorders>
              <w:top w:val="single" w:sz="4" w:space="0" w:color="auto"/>
            </w:tcBorders>
            <w:noWrap/>
            <w:vAlign w:val="bottom"/>
            <w:hideMark/>
          </w:tcPr>
          <w:p w14:paraId="452BCFCA"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hideMark/>
          </w:tcPr>
          <w:p w14:paraId="3CCF609C"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center"/>
            <w:hideMark/>
          </w:tcPr>
          <w:p w14:paraId="7ABA0D8C" w14:textId="4A683531" w:rsidR="0088023E" w:rsidRPr="00A73B19" w:rsidRDefault="0088023E" w:rsidP="004F3F3F">
            <w:pPr>
              <w:spacing w:after="120"/>
              <w:rPr>
                <w:rFonts w:cs="Calibri"/>
                <w:sz w:val="20"/>
                <w:szCs w:val="20"/>
              </w:rPr>
            </w:pPr>
            <w:r w:rsidRPr="00A73B19">
              <w:rPr>
                <w:rFonts w:cs="Calibri"/>
                <w:color w:val="000000"/>
                <w:sz w:val="20"/>
                <w:szCs w:val="20"/>
              </w:rPr>
              <w:t>3164</w:t>
            </w:r>
          </w:p>
        </w:tc>
        <w:tc>
          <w:tcPr>
            <w:tcW w:w="723" w:type="dxa"/>
            <w:tcBorders>
              <w:top w:val="single" w:sz="4" w:space="0" w:color="auto"/>
            </w:tcBorders>
            <w:noWrap/>
            <w:vAlign w:val="center"/>
            <w:hideMark/>
          </w:tcPr>
          <w:p w14:paraId="4EA69BA2" w14:textId="586E7B55" w:rsidR="0088023E" w:rsidRPr="00A73B19" w:rsidRDefault="0088023E"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center"/>
            <w:hideMark/>
          </w:tcPr>
          <w:p w14:paraId="68AD85B8" w14:textId="06D4D808" w:rsidR="0088023E" w:rsidRPr="00A73B19" w:rsidRDefault="0088023E" w:rsidP="004F3F3F">
            <w:pPr>
              <w:spacing w:after="120"/>
              <w:rPr>
                <w:rFonts w:cs="Calibri"/>
                <w:sz w:val="20"/>
                <w:szCs w:val="20"/>
              </w:rPr>
            </w:pPr>
            <w:r w:rsidRPr="00A73B19">
              <w:rPr>
                <w:rFonts w:cs="Calibri"/>
                <w:color w:val="000000"/>
                <w:sz w:val="20"/>
                <w:szCs w:val="20"/>
              </w:rPr>
              <w:t>34811</w:t>
            </w:r>
          </w:p>
        </w:tc>
        <w:tc>
          <w:tcPr>
            <w:tcW w:w="808" w:type="dxa"/>
            <w:tcBorders>
              <w:top w:val="single" w:sz="4" w:space="0" w:color="auto"/>
            </w:tcBorders>
            <w:noWrap/>
            <w:vAlign w:val="center"/>
            <w:hideMark/>
          </w:tcPr>
          <w:p w14:paraId="63EFC4F3" w14:textId="2ABBC66D" w:rsidR="0088023E" w:rsidRPr="00A73B19" w:rsidRDefault="0088023E" w:rsidP="004F3F3F">
            <w:pPr>
              <w:spacing w:after="120"/>
              <w:rPr>
                <w:rFonts w:cs="Calibri"/>
                <w:sz w:val="20"/>
                <w:szCs w:val="20"/>
              </w:rPr>
            </w:pPr>
            <w:r w:rsidRPr="00A73B19">
              <w:rPr>
                <w:rFonts w:cs="Calibri"/>
                <w:color w:val="000000"/>
                <w:sz w:val="20"/>
                <w:szCs w:val="20"/>
              </w:rPr>
              <w:t>0,1372</w:t>
            </w:r>
          </w:p>
        </w:tc>
        <w:tc>
          <w:tcPr>
            <w:tcW w:w="808" w:type="dxa"/>
            <w:tcBorders>
              <w:top w:val="single" w:sz="4" w:space="0" w:color="auto"/>
            </w:tcBorders>
            <w:noWrap/>
            <w:vAlign w:val="center"/>
            <w:hideMark/>
          </w:tcPr>
          <w:p w14:paraId="006387B5" w14:textId="30993705" w:rsidR="0088023E" w:rsidRPr="00A73B19" w:rsidRDefault="0088023E" w:rsidP="004F3F3F">
            <w:pPr>
              <w:spacing w:after="120"/>
              <w:rPr>
                <w:rFonts w:cs="Calibri"/>
                <w:sz w:val="20"/>
                <w:szCs w:val="20"/>
              </w:rPr>
            </w:pPr>
            <w:r w:rsidRPr="00A73B19">
              <w:rPr>
                <w:rFonts w:cs="Calibri"/>
                <w:color w:val="000000"/>
                <w:sz w:val="20"/>
                <w:szCs w:val="20"/>
              </w:rPr>
              <w:t>0,0475</w:t>
            </w:r>
          </w:p>
        </w:tc>
        <w:tc>
          <w:tcPr>
            <w:tcW w:w="808" w:type="dxa"/>
            <w:tcBorders>
              <w:top w:val="single" w:sz="4" w:space="0" w:color="auto"/>
            </w:tcBorders>
            <w:noWrap/>
            <w:vAlign w:val="center"/>
            <w:hideMark/>
          </w:tcPr>
          <w:p w14:paraId="0559CDAD" w14:textId="3EC5BB78" w:rsidR="0088023E" w:rsidRPr="00A73B19" w:rsidRDefault="0088023E" w:rsidP="004F3F3F">
            <w:pPr>
              <w:spacing w:after="120"/>
              <w:rPr>
                <w:rFonts w:cs="Calibri"/>
                <w:sz w:val="20"/>
                <w:szCs w:val="20"/>
              </w:rPr>
            </w:pPr>
            <w:r w:rsidRPr="00A73B19">
              <w:rPr>
                <w:rFonts w:cs="Calibri"/>
                <w:color w:val="000000"/>
                <w:sz w:val="20"/>
                <w:szCs w:val="20"/>
              </w:rPr>
              <w:t>0,5368</w:t>
            </w:r>
          </w:p>
        </w:tc>
        <w:tc>
          <w:tcPr>
            <w:tcW w:w="808" w:type="dxa"/>
            <w:tcBorders>
              <w:top w:val="single" w:sz="4" w:space="0" w:color="auto"/>
            </w:tcBorders>
            <w:noWrap/>
            <w:vAlign w:val="center"/>
            <w:hideMark/>
          </w:tcPr>
          <w:p w14:paraId="61340BB0" w14:textId="520E45A1" w:rsidR="0088023E" w:rsidRPr="00A73B19" w:rsidRDefault="0088023E" w:rsidP="004F3F3F">
            <w:pPr>
              <w:spacing w:after="120"/>
              <w:rPr>
                <w:rFonts w:cs="Calibri"/>
                <w:sz w:val="20"/>
                <w:szCs w:val="20"/>
              </w:rPr>
            </w:pPr>
            <w:r w:rsidRPr="00A73B19">
              <w:rPr>
                <w:rFonts w:cs="Calibri"/>
                <w:color w:val="000000"/>
                <w:sz w:val="20"/>
                <w:szCs w:val="20"/>
              </w:rPr>
              <w:t>0,0139</w:t>
            </w:r>
          </w:p>
        </w:tc>
      </w:tr>
      <w:tr w:rsidR="0088023E" w:rsidRPr="00A73B19" w14:paraId="5AA4BFC1" w14:textId="77777777" w:rsidTr="0088023E">
        <w:trPr>
          <w:trHeight w:val="288"/>
        </w:trPr>
        <w:tc>
          <w:tcPr>
            <w:tcW w:w="2552" w:type="dxa"/>
            <w:noWrap/>
            <w:vAlign w:val="bottom"/>
            <w:hideMark/>
          </w:tcPr>
          <w:p w14:paraId="3E73CB2B"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10% CF:2  </w:t>
            </w:r>
          </w:p>
        </w:tc>
        <w:tc>
          <w:tcPr>
            <w:tcW w:w="808" w:type="dxa"/>
            <w:noWrap/>
            <w:vAlign w:val="center"/>
            <w:hideMark/>
          </w:tcPr>
          <w:p w14:paraId="7B460669"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4870E986" w14:textId="697B1CA3" w:rsidR="0088023E" w:rsidRPr="00A73B19" w:rsidRDefault="0088023E" w:rsidP="004F3F3F">
            <w:pPr>
              <w:spacing w:after="120"/>
              <w:rPr>
                <w:rFonts w:cs="Calibri"/>
                <w:sz w:val="20"/>
                <w:szCs w:val="20"/>
              </w:rPr>
            </w:pPr>
            <w:r w:rsidRPr="00A73B19">
              <w:rPr>
                <w:rFonts w:cs="Calibri"/>
                <w:color w:val="000000"/>
                <w:sz w:val="20"/>
                <w:szCs w:val="20"/>
              </w:rPr>
              <w:t>3164</w:t>
            </w:r>
          </w:p>
        </w:tc>
        <w:tc>
          <w:tcPr>
            <w:tcW w:w="723" w:type="dxa"/>
            <w:noWrap/>
            <w:vAlign w:val="center"/>
            <w:hideMark/>
          </w:tcPr>
          <w:p w14:paraId="2EBB8B6E" w14:textId="1D3026F4" w:rsidR="0088023E" w:rsidRPr="00A73B19" w:rsidRDefault="0088023E"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6BE0B4F4" w14:textId="1F661DFE" w:rsidR="0088023E" w:rsidRPr="00A73B19" w:rsidRDefault="0088023E" w:rsidP="004F3F3F">
            <w:pPr>
              <w:spacing w:after="120"/>
              <w:rPr>
                <w:rFonts w:cs="Calibri"/>
                <w:sz w:val="20"/>
                <w:szCs w:val="20"/>
              </w:rPr>
            </w:pPr>
            <w:r w:rsidRPr="00A73B19">
              <w:rPr>
                <w:rFonts w:cs="Calibri"/>
                <w:color w:val="000000"/>
                <w:sz w:val="20"/>
                <w:szCs w:val="20"/>
              </w:rPr>
              <w:t>37975</w:t>
            </w:r>
          </w:p>
        </w:tc>
        <w:tc>
          <w:tcPr>
            <w:tcW w:w="808" w:type="dxa"/>
            <w:noWrap/>
            <w:vAlign w:val="center"/>
            <w:hideMark/>
          </w:tcPr>
          <w:p w14:paraId="268AE51C" w14:textId="348F4300" w:rsidR="0088023E" w:rsidRPr="00A73B19" w:rsidRDefault="0088023E" w:rsidP="004F3F3F">
            <w:pPr>
              <w:spacing w:after="120"/>
              <w:rPr>
                <w:rFonts w:cs="Calibri"/>
                <w:sz w:val="20"/>
                <w:szCs w:val="20"/>
              </w:rPr>
            </w:pPr>
            <w:r w:rsidRPr="00A73B19">
              <w:rPr>
                <w:rFonts w:cs="Calibri"/>
                <w:color w:val="000000"/>
                <w:sz w:val="20"/>
                <w:szCs w:val="20"/>
              </w:rPr>
              <w:t>0,0185</w:t>
            </w:r>
          </w:p>
        </w:tc>
        <w:tc>
          <w:tcPr>
            <w:tcW w:w="808" w:type="dxa"/>
            <w:noWrap/>
            <w:vAlign w:val="center"/>
            <w:hideMark/>
          </w:tcPr>
          <w:p w14:paraId="39842F60" w14:textId="593D851A" w:rsidR="0088023E" w:rsidRPr="00A73B19" w:rsidRDefault="0088023E" w:rsidP="004F3F3F">
            <w:pPr>
              <w:spacing w:after="120"/>
              <w:rPr>
                <w:rFonts w:cs="Calibri"/>
                <w:sz w:val="20"/>
                <w:szCs w:val="20"/>
              </w:rPr>
            </w:pPr>
            <w:r w:rsidRPr="00A73B19">
              <w:rPr>
                <w:rFonts w:cs="Calibri"/>
                <w:color w:val="000000"/>
                <w:sz w:val="20"/>
                <w:szCs w:val="20"/>
              </w:rPr>
              <w:t>0,0081</w:t>
            </w:r>
          </w:p>
        </w:tc>
        <w:tc>
          <w:tcPr>
            <w:tcW w:w="808" w:type="dxa"/>
            <w:noWrap/>
            <w:vAlign w:val="center"/>
            <w:hideMark/>
          </w:tcPr>
          <w:p w14:paraId="1F1A454D" w14:textId="23E313BF" w:rsidR="0088023E" w:rsidRPr="00A73B19" w:rsidRDefault="0088023E" w:rsidP="004F3F3F">
            <w:pPr>
              <w:spacing w:after="120"/>
              <w:rPr>
                <w:rFonts w:cs="Calibri"/>
                <w:sz w:val="20"/>
                <w:szCs w:val="20"/>
              </w:rPr>
            </w:pPr>
            <w:r w:rsidRPr="00A73B19">
              <w:rPr>
                <w:rFonts w:cs="Calibri"/>
                <w:color w:val="000000"/>
                <w:sz w:val="20"/>
                <w:szCs w:val="20"/>
              </w:rPr>
              <w:t>0,5046</w:t>
            </w:r>
          </w:p>
        </w:tc>
        <w:tc>
          <w:tcPr>
            <w:tcW w:w="808" w:type="dxa"/>
            <w:noWrap/>
            <w:vAlign w:val="center"/>
            <w:hideMark/>
          </w:tcPr>
          <w:p w14:paraId="4DE16321" w14:textId="1C45D298" w:rsidR="0088023E" w:rsidRPr="00A73B19" w:rsidRDefault="0088023E" w:rsidP="004F3F3F">
            <w:pPr>
              <w:spacing w:after="120"/>
              <w:rPr>
                <w:rFonts w:cs="Calibri"/>
                <w:sz w:val="20"/>
                <w:szCs w:val="20"/>
              </w:rPr>
            </w:pPr>
            <w:r w:rsidRPr="00A73B19">
              <w:rPr>
                <w:rFonts w:cs="Calibri"/>
                <w:color w:val="000000"/>
                <w:sz w:val="20"/>
                <w:szCs w:val="20"/>
              </w:rPr>
              <w:t>0,0020</w:t>
            </w:r>
          </w:p>
        </w:tc>
      </w:tr>
      <w:tr w:rsidR="0088023E" w:rsidRPr="00A73B19" w14:paraId="6D75AD5F" w14:textId="77777777" w:rsidTr="0088023E">
        <w:trPr>
          <w:trHeight w:val="288"/>
        </w:trPr>
        <w:tc>
          <w:tcPr>
            <w:tcW w:w="2552" w:type="dxa"/>
            <w:noWrap/>
            <w:vAlign w:val="bottom"/>
            <w:hideMark/>
          </w:tcPr>
          <w:p w14:paraId="7D5D35FD"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20% CF:1  </w:t>
            </w:r>
          </w:p>
        </w:tc>
        <w:tc>
          <w:tcPr>
            <w:tcW w:w="808" w:type="dxa"/>
            <w:noWrap/>
            <w:vAlign w:val="center"/>
            <w:hideMark/>
          </w:tcPr>
          <w:p w14:paraId="7BED13CE"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511DD16D" w14:textId="2C3B81B6" w:rsidR="0088023E" w:rsidRPr="00A73B19" w:rsidRDefault="0088023E" w:rsidP="004F3F3F">
            <w:pPr>
              <w:spacing w:after="120"/>
              <w:rPr>
                <w:rFonts w:cs="Calibri"/>
                <w:sz w:val="20"/>
                <w:szCs w:val="20"/>
              </w:rPr>
            </w:pPr>
            <w:r w:rsidRPr="00A73B19">
              <w:rPr>
                <w:rFonts w:cs="Calibri"/>
                <w:color w:val="000000"/>
                <w:sz w:val="20"/>
                <w:szCs w:val="20"/>
              </w:rPr>
              <w:t>6328</w:t>
            </w:r>
          </w:p>
        </w:tc>
        <w:tc>
          <w:tcPr>
            <w:tcW w:w="723" w:type="dxa"/>
            <w:noWrap/>
            <w:vAlign w:val="center"/>
            <w:hideMark/>
          </w:tcPr>
          <w:p w14:paraId="7FF82BB8" w14:textId="5303EF51" w:rsidR="0088023E" w:rsidRPr="00A73B19" w:rsidRDefault="0088023E" w:rsidP="004F3F3F">
            <w:pPr>
              <w:spacing w:after="120"/>
              <w:rPr>
                <w:rFonts w:cs="Calibri"/>
                <w:sz w:val="20"/>
                <w:szCs w:val="20"/>
              </w:rPr>
            </w:pPr>
            <w:r w:rsidRPr="00A73B19">
              <w:rPr>
                <w:rFonts w:cs="Calibri"/>
                <w:color w:val="000000"/>
                <w:sz w:val="20"/>
                <w:szCs w:val="20"/>
              </w:rPr>
              <w:t>1</w:t>
            </w:r>
          </w:p>
        </w:tc>
        <w:tc>
          <w:tcPr>
            <w:tcW w:w="808" w:type="dxa"/>
            <w:noWrap/>
            <w:vAlign w:val="center"/>
            <w:hideMark/>
          </w:tcPr>
          <w:p w14:paraId="6EB22BF9" w14:textId="0FEF219F" w:rsidR="0088023E" w:rsidRPr="00A73B19" w:rsidRDefault="0088023E" w:rsidP="004F3F3F">
            <w:pPr>
              <w:spacing w:after="120"/>
              <w:rPr>
                <w:rFonts w:cs="Calibri"/>
                <w:sz w:val="20"/>
                <w:szCs w:val="20"/>
              </w:rPr>
            </w:pPr>
            <w:r w:rsidRPr="00A73B19">
              <w:rPr>
                <w:rFonts w:cs="Calibri"/>
                <w:color w:val="000000"/>
                <w:sz w:val="20"/>
                <w:szCs w:val="20"/>
              </w:rPr>
              <w:t>37975</w:t>
            </w:r>
          </w:p>
        </w:tc>
        <w:tc>
          <w:tcPr>
            <w:tcW w:w="808" w:type="dxa"/>
            <w:noWrap/>
            <w:vAlign w:val="center"/>
            <w:hideMark/>
          </w:tcPr>
          <w:p w14:paraId="444DF2A8" w14:textId="12463588" w:rsidR="0088023E" w:rsidRPr="00A73B19" w:rsidRDefault="0088023E" w:rsidP="004F3F3F">
            <w:pPr>
              <w:spacing w:after="120"/>
              <w:rPr>
                <w:rFonts w:cs="Calibri"/>
                <w:sz w:val="20"/>
                <w:szCs w:val="20"/>
              </w:rPr>
            </w:pPr>
            <w:r w:rsidRPr="00A73B19">
              <w:rPr>
                <w:rFonts w:cs="Calibri"/>
                <w:color w:val="000000"/>
                <w:sz w:val="20"/>
                <w:szCs w:val="20"/>
              </w:rPr>
              <w:t>0,1125</w:t>
            </w:r>
          </w:p>
        </w:tc>
        <w:tc>
          <w:tcPr>
            <w:tcW w:w="808" w:type="dxa"/>
            <w:noWrap/>
            <w:vAlign w:val="center"/>
            <w:hideMark/>
          </w:tcPr>
          <w:p w14:paraId="7D62F2F7" w14:textId="1920A8A1" w:rsidR="0088023E" w:rsidRPr="00A73B19" w:rsidRDefault="0088023E" w:rsidP="004F3F3F">
            <w:pPr>
              <w:spacing w:after="120"/>
              <w:rPr>
                <w:rFonts w:cs="Calibri"/>
                <w:sz w:val="20"/>
                <w:szCs w:val="20"/>
              </w:rPr>
            </w:pPr>
            <w:r w:rsidRPr="00A73B19">
              <w:rPr>
                <w:rFonts w:cs="Calibri"/>
                <w:color w:val="000000"/>
                <w:sz w:val="20"/>
                <w:szCs w:val="20"/>
              </w:rPr>
              <w:t>0,0506</w:t>
            </w:r>
          </w:p>
        </w:tc>
        <w:tc>
          <w:tcPr>
            <w:tcW w:w="808" w:type="dxa"/>
            <w:noWrap/>
            <w:vAlign w:val="center"/>
            <w:hideMark/>
          </w:tcPr>
          <w:p w14:paraId="580FE910" w14:textId="1ED535CA" w:rsidR="0088023E" w:rsidRPr="00A73B19" w:rsidRDefault="0088023E" w:rsidP="004F3F3F">
            <w:pPr>
              <w:spacing w:after="120"/>
              <w:rPr>
                <w:rFonts w:cs="Calibri"/>
                <w:sz w:val="20"/>
                <w:szCs w:val="20"/>
              </w:rPr>
            </w:pPr>
            <w:r w:rsidRPr="00A73B19">
              <w:rPr>
                <w:rFonts w:cs="Calibri"/>
                <w:color w:val="000000"/>
                <w:sz w:val="20"/>
                <w:szCs w:val="20"/>
              </w:rPr>
              <w:t>0,5298</w:t>
            </w:r>
          </w:p>
        </w:tc>
        <w:tc>
          <w:tcPr>
            <w:tcW w:w="808" w:type="dxa"/>
            <w:noWrap/>
            <w:vAlign w:val="center"/>
            <w:hideMark/>
          </w:tcPr>
          <w:p w14:paraId="756CE40D" w14:textId="0803E657" w:rsidR="0088023E" w:rsidRPr="00A73B19" w:rsidRDefault="0088023E" w:rsidP="004F3F3F">
            <w:pPr>
              <w:spacing w:after="120"/>
              <w:rPr>
                <w:rFonts w:cs="Calibri"/>
                <w:sz w:val="20"/>
                <w:szCs w:val="20"/>
              </w:rPr>
            </w:pPr>
            <w:r w:rsidRPr="00A73B19">
              <w:rPr>
                <w:rFonts w:cs="Calibri"/>
                <w:color w:val="000000"/>
                <w:sz w:val="20"/>
                <w:szCs w:val="20"/>
              </w:rPr>
              <w:t>0,0144</w:t>
            </w:r>
          </w:p>
        </w:tc>
      </w:tr>
      <w:tr w:rsidR="0088023E" w:rsidRPr="00A73B19" w14:paraId="3E2BC8B3" w14:textId="77777777" w:rsidTr="0088023E">
        <w:trPr>
          <w:trHeight w:val="288"/>
        </w:trPr>
        <w:tc>
          <w:tcPr>
            <w:tcW w:w="2552" w:type="dxa"/>
            <w:noWrap/>
            <w:vAlign w:val="bottom"/>
            <w:hideMark/>
          </w:tcPr>
          <w:p w14:paraId="56891005"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20% CF:2  </w:t>
            </w:r>
          </w:p>
        </w:tc>
        <w:tc>
          <w:tcPr>
            <w:tcW w:w="808" w:type="dxa"/>
            <w:noWrap/>
            <w:vAlign w:val="center"/>
            <w:hideMark/>
          </w:tcPr>
          <w:p w14:paraId="6338690E"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062324BE" w14:textId="0CD664F9" w:rsidR="0088023E" w:rsidRPr="00A73B19" w:rsidRDefault="0088023E" w:rsidP="004F3F3F">
            <w:pPr>
              <w:spacing w:after="120"/>
              <w:rPr>
                <w:rFonts w:cs="Calibri"/>
                <w:sz w:val="20"/>
                <w:szCs w:val="20"/>
              </w:rPr>
            </w:pPr>
            <w:r w:rsidRPr="00A73B19">
              <w:rPr>
                <w:rFonts w:cs="Calibri"/>
                <w:color w:val="000000"/>
                <w:sz w:val="20"/>
                <w:szCs w:val="20"/>
              </w:rPr>
              <w:t>6328</w:t>
            </w:r>
          </w:p>
        </w:tc>
        <w:tc>
          <w:tcPr>
            <w:tcW w:w="723" w:type="dxa"/>
            <w:noWrap/>
            <w:vAlign w:val="center"/>
            <w:hideMark/>
          </w:tcPr>
          <w:p w14:paraId="0D453AA8" w14:textId="6460162E" w:rsidR="0088023E" w:rsidRPr="00A73B19" w:rsidRDefault="0088023E"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33E80A43" w14:textId="0B19E8EA" w:rsidR="0088023E" w:rsidRPr="00A73B19" w:rsidRDefault="0088023E" w:rsidP="004F3F3F">
            <w:pPr>
              <w:spacing w:after="120"/>
              <w:rPr>
                <w:rFonts w:cs="Calibri"/>
                <w:sz w:val="20"/>
                <w:szCs w:val="20"/>
              </w:rPr>
            </w:pPr>
            <w:r w:rsidRPr="00A73B19">
              <w:rPr>
                <w:rFonts w:cs="Calibri"/>
                <w:color w:val="000000"/>
                <w:sz w:val="20"/>
                <w:szCs w:val="20"/>
              </w:rPr>
              <w:t>44303</w:t>
            </w:r>
          </w:p>
        </w:tc>
        <w:tc>
          <w:tcPr>
            <w:tcW w:w="808" w:type="dxa"/>
            <w:noWrap/>
            <w:vAlign w:val="center"/>
            <w:hideMark/>
          </w:tcPr>
          <w:p w14:paraId="67DE6DE6" w14:textId="009E54D4" w:rsidR="0088023E" w:rsidRPr="00A73B19" w:rsidRDefault="0088023E" w:rsidP="004F3F3F">
            <w:pPr>
              <w:spacing w:after="120"/>
              <w:rPr>
                <w:rFonts w:cs="Calibri"/>
                <w:sz w:val="20"/>
                <w:szCs w:val="20"/>
              </w:rPr>
            </w:pPr>
            <w:r w:rsidRPr="00A73B19">
              <w:rPr>
                <w:rFonts w:cs="Calibri"/>
                <w:color w:val="000000"/>
                <w:sz w:val="20"/>
                <w:szCs w:val="20"/>
              </w:rPr>
              <w:t>0,0318</w:t>
            </w:r>
          </w:p>
        </w:tc>
        <w:tc>
          <w:tcPr>
            <w:tcW w:w="808" w:type="dxa"/>
            <w:noWrap/>
            <w:vAlign w:val="center"/>
            <w:hideMark/>
          </w:tcPr>
          <w:p w14:paraId="5B2B0E48" w14:textId="20993D61" w:rsidR="0088023E" w:rsidRPr="00A73B19" w:rsidRDefault="0088023E" w:rsidP="004F3F3F">
            <w:pPr>
              <w:spacing w:after="120"/>
              <w:rPr>
                <w:rFonts w:cs="Calibri"/>
                <w:sz w:val="20"/>
                <w:szCs w:val="20"/>
              </w:rPr>
            </w:pPr>
            <w:r w:rsidRPr="00A73B19">
              <w:rPr>
                <w:rFonts w:cs="Calibri"/>
                <w:color w:val="000000"/>
                <w:sz w:val="20"/>
                <w:szCs w:val="20"/>
              </w:rPr>
              <w:t>0,0047</w:t>
            </w:r>
          </w:p>
        </w:tc>
        <w:tc>
          <w:tcPr>
            <w:tcW w:w="808" w:type="dxa"/>
            <w:noWrap/>
            <w:vAlign w:val="center"/>
            <w:hideMark/>
          </w:tcPr>
          <w:p w14:paraId="1DCFD86B" w14:textId="3F936985" w:rsidR="0088023E" w:rsidRPr="00A73B19" w:rsidRDefault="0088023E" w:rsidP="004F3F3F">
            <w:pPr>
              <w:spacing w:after="120"/>
              <w:rPr>
                <w:rFonts w:cs="Calibri"/>
                <w:sz w:val="20"/>
                <w:szCs w:val="20"/>
              </w:rPr>
            </w:pPr>
            <w:r w:rsidRPr="00A73B19">
              <w:rPr>
                <w:rFonts w:cs="Calibri"/>
                <w:color w:val="000000"/>
                <w:sz w:val="20"/>
                <w:szCs w:val="20"/>
              </w:rPr>
              <w:t>0,5079</w:t>
            </w:r>
          </w:p>
        </w:tc>
        <w:tc>
          <w:tcPr>
            <w:tcW w:w="808" w:type="dxa"/>
            <w:noWrap/>
            <w:vAlign w:val="center"/>
            <w:hideMark/>
          </w:tcPr>
          <w:p w14:paraId="49AE48CD" w14:textId="685E5B2D" w:rsidR="0088023E" w:rsidRPr="00A73B19" w:rsidRDefault="0088023E" w:rsidP="004F3F3F">
            <w:pPr>
              <w:spacing w:after="120"/>
              <w:rPr>
                <w:rFonts w:cs="Calibri"/>
                <w:sz w:val="20"/>
                <w:szCs w:val="20"/>
              </w:rPr>
            </w:pPr>
            <w:r w:rsidRPr="00A73B19">
              <w:rPr>
                <w:rFonts w:cs="Calibri"/>
                <w:color w:val="000000"/>
                <w:sz w:val="20"/>
                <w:szCs w:val="20"/>
              </w:rPr>
              <w:t>0,0012</w:t>
            </w:r>
          </w:p>
        </w:tc>
      </w:tr>
      <w:tr w:rsidR="0088023E" w:rsidRPr="00A73B19" w14:paraId="5CD5A9BC" w14:textId="77777777" w:rsidTr="0088023E">
        <w:trPr>
          <w:trHeight w:val="288"/>
        </w:trPr>
        <w:tc>
          <w:tcPr>
            <w:tcW w:w="2552" w:type="dxa"/>
            <w:noWrap/>
            <w:vAlign w:val="bottom"/>
            <w:hideMark/>
          </w:tcPr>
          <w:p w14:paraId="30BF47E8"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30% CF:1  </w:t>
            </w:r>
          </w:p>
        </w:tc>
        <w:tc>
          <w:tcPr>
            <w:tcW w:w="808" w:type="dxa"/>
            <w:noWrap/>
            <w:vAlign w:val="center"/>
            <w:hideMark/>
          </w:tcPr>
          <w:p w14:paraId="353650B2"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7FC28617" w14:textId="5F509132" w:rsidR="0088023E" w:rsidRPr="00A73B19" w:rsidRDefault="0088023E" w:rsidP="004F3F3F">
            <w:pPr>
              <w:spacing w:after="120"/>
              <w:rPr>
                <w:rFonts w:cs="Calibri"/>
                <w:sz w:val="20"/>
                <w:szCs w:val="20"/>
              </w:rPr>
            </w:pPr>
            <w:r w:rsidRPr="00A73B19">
              <w:rPr>
                <w:rFonts w:cs="Calibri"/>
                <w:color w:val="000000"/>
                <w:sz w:val="20"/>
                <w:szCs w:val="20"/>
              </w:rPr>
              <w:t>9492</w:t>
            </w:r>
          </w:p>
        </w:tc>
        <w:tc>
          <w:tcPr>
            <w:tcW w:w="723" w:type="dxa"/>
            <w:noWrap/>
            <w:vAlign w:val="center"/>
            <w:hideMark/>
          </w:tcPr>
          <w:p w14:paraId="649F20DB" w14:textId="79118F0A" w:rsidR="0088023E" w:rsidRPr="00A73B19" w:rsidRDefault="0088023E" w:rsidP="004F3F3F">
            <w:pPr>
              <w:spacing w:after="120"/>
              <w:rPr>
                <w:rFonts w:cs="Calibri"/>
                <w:sz w:val="20"/>
                <w:szCs w:val="20"/>
              </w:rPr>
            </w:pPr>
            <w:r w:rsidRPr="00A73B19">
              <w:rPr>
                <w:rFonts w:cs="Calibri"/>
                <w:color w:val="000000"/>
                <w:sz w:val="20"/>
                <w:szCs w:val="20"/>
              </w:rPr>
              <w:t>1</w:t>
            </w:r>
          </w:p>
        </w:tc>
        <w:tc>
          <w:tcPr>
            <w:tcW w:w="808" w:type="dxa"/>
            <w:noWrap/>
            <w:vAlign w:val="center"/>
            <w:hideMark/>
          </w:tcPr>
          <w:p w14:paraId="47BC5F2E" w14:textId="492F1586" w:rsidR="0088023E" w:rsidRPr="00A73B19" w:rsidRDefault="0088023E" w:rsidP="004F3F3F">
            <w:pPr>
              <w:spacing w:after="120"/>
              <w:rPr>
                <w:rFonts w:cs="Calibri"/>
                <w:sz w:val="20"/>
                <w:szCs w:val="20"/>
              </w:rPr>
            </w:pPr>
            <w:r w:rsidRPr="00A73B19">
              <w:rPr>
                <w:rFonts w:cs="Calibri"/>
                <w:color w:val="000000"/>
                <w:sz w:val="20"/>
                <w:szCs w:val="20"/>
              </w:rPr>
              <w:t>41139</w:t>
            </w:r>
          </w:p>
        </w:tc>
        <w:tc>
          <w:tcPr>
            <w:tcW w:w="808" w:type="dxa"/>
            <w:noWrap/>
            <w:vAlign w:val="center"/>
            <w:hideMark/>
          </w:tcPr>
          <w:p w14:paraId="209C3796" w14:textId="4005AEE8" w:rsidR="0088023E" w:rsidRPr="00A73B19" w:rsidRDefault="0088023E" w:rsidP="004F3F3F">
            <w:pPr>
              <w:spacing w:after="120"/>
              <w:rPr>
                <w:rFonts w:cs="Calibri"/>
                <w:sz w:val="20"/>
                <w:szCs w:val="20"/>
              </w:rPr>
            </w:pPr>
            <w:r w:rsidRPr="00A73B19">
              <w:rPr>
                <w:rFonts w:cs="Calibri"/>
                <w:color w:val="000000"/>
                <w:sz w:val="20"/>
                <w:szCs w:val="20"/>
              </w:rPr>
              <w:t>0,1932</w:t>
            </w:r>
          </w:p>
        </w:tc>
        <w:tc>
          <w:tcPr>
            <w:tcW w:w="808" w:type="dxa"/>
            <w:noWrap/>
            <w:vAlign w:val="center"/>
            <w:hideMark/>
          </w:tcPr>
          <w:p w14:paraId="240D4119" w14:textId="54D759C5" w:rsidR="0088023E" w:rsidRPr="00A73B19" w:rsidRDefault="0088023E" w:rsidP="004F3F3F">
            <w:pPr>
              <w:spacing w:after="120"/>
              <w:rPr>
                <w:rFonts w:cs="Calibri"/>
                <w:sz w:val="20"/>
                <w:szCs w:val="20"/>
              </w:rPr>
            </w:pPr>
            <w:r w:rsidRPr="00A73B19">
              <w:rPr>
                <w:rFonts w:cs="Calibri"/>
                <w:color w:val="000000"/>
                <w:sz w:val="20"/>
                <w:szCs w:val="20"/>
              </w:rPr>
              <w:t>0,0676</w:t>
            </w:r>
          </w:p>
        </w:tc>
        <w:tc>
          <w:tcPr>
            <w:tcW w:w="808" w:type="dxa"/>
            <w:noWrap/>
            <w:vAlign w:val="center"/>
            <w:hideMark/>
          </w:tcPr>
          <w:p w14:paraId="2B871A20" w14:textId="44846A08" w:rsidR="0088023E" w:rsidRPr="00A73B19" w:rsidRDefault="0088023E" w:rsidP="004F3F3F">
            <w:pPr>
              <w:spacing w:after="120"/>
              <w:rPr>
                <w:rFonts w:cs="Calibri"/>
                <w:sz w:val="20"/>
                <w:szCs w:val="20"/>
              </w:rPr>
            </w:pPr>
            <w:r w:rsidRPr="00A73B19">
              <w:rPr>
                <w:rFonts w:cs="Calibri"/>
                <w:color w:val="000000"/>
                <w:sz w:val="20"/>
                <w:szCs w:val="20"/>
              </w:rPr>
              <w:t>0,5542</w:t>
            </w:r>
          </w:p>
        </w:tc>
        <w:tc>
          <w:tcPr>
            <w:tcW w:w="808" w:type="dxa"/>
            <w:noWrap/>
            <w:vAlign w:val="center"/>
            <w:hideMark/>
          </w:tcPr>
          <w:p w14:paraId="79020062" w14:textId="282873DD" w:rsidR="0088023E" w:rsidRPr="00A73B19" w:rsidRDefault="0088023E" w:rsidP="004F3F3F">
            <w:pPr>
              <w:spacing w:after="120"/>
              <w:rPr>
                <w:rFonts w:cs="Calibri"/>
                <w:sz w:val="20"/>
                <w:szCs w:val="20"/>
              </w:rPr>
            </w:pPr>
            <w:r w:rsidRPr="00A73B19">
              <w:rPr>
                <w:rFonts w:cs="Calibri"/>
                <w:color w:val="000000"/>
                <w:sz w:val="20"/>
                <w:szCs w:val="20"/>
              </w:rPr>
              <w:t>0,0217</w:t>
            </w:r>
          </w:p>
        </w:tc>
      </w:tr>
      <w:tr w:rsidR="0088023E" w:rsidRPr="00A73B19" w14:paraId="3F758E08" w14:textId="77777777" w:rsidTr="0088023E">
        <w:trPr>
          <w:trHeight w:val="288"/>
        </w:trPr>
        <w:tc>
          <w:tcPr>
            <w:tcW w:w="2552" w:type="dxa"/>
            <w:noWrap/>
            <w:vAlign w:val="bottom"/>
            <w:hideMark/>
          </w:tcPr>
          <w:p w14:paraId="0BDD6E23"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30% CF:2  </w:t>
            </w:r>
          </w:p>
        </w:tc>
        <w:tc>
          <w:tcPr>
            <w:tcW w:w="808" w:type="dxa"/>
            <w:noWrap/>
            <w:vAlign w:val="center"/>
            <w:hideMark/>
          </w:tcPr>
          <w:p w14:paraId="48D6EA37"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noWrap/>
            <w:vAlign w:val="center"/>
            <w:hideMark/>
          </w:tcPr>
          <w:p w14:paraId="77E40DFA" w14:textId="7D133941" w:rsidR="0088023E" w:rsidRPr="00A73B19" w:rsidRDefault="0088023E" w:rsidP="004F3F3F">
            <w:pPr>
              <w:spacing w:after="120"/>
              <w:rPr>
                <w:rFonts w:cs="Calibri"/>
                <w:sz w:val="20"/>
                <w:szCs w:val="20"/>
              </w:rPr>
            </w:pPr>
            <w:r w:rsidRPr="00A73B19">
              <w:rPr>
                <w:rFonts w:cs="Calibri"/>
                <w:color w:val="000000"/>
                <w:sz w:val="20"/>
                <w:szCs w:val="20"/>
              </w:rPr>
              <w:t>9492</w:t>
            </w:r>
          </w:p>
        </w:tc>
        <w:tc>
          <w:tcPr>
            <w:tcW w:w="723" w:type="dxa"/>
            <w:noWrap/>
            <w:vAlign w:val="center"/>
            <w:hideMark/>
          </w:tcPr>
          <w:p w14:paraId="02F93366" w14:textId="3D0E8017" w:rsidR="0088023E" w:rsidRPr="00A73B19" w:rsidRDefault="0088023E" w:rsidP="004F3F3F">
            <w:pPr>
              <w:spacing w:after="120"/>
              <w:rPr>
                <w:rFonts w:cs="Calibri"/>
                <w:sz w:val="20"/>
                <w:szCs w:val="20"/>
              </w:rPr>
            </w:pPr>
            <w:r w:rsidRPr="00A73B19">
              <w:rPr>
                <w:rFonts w:cs="Calibri"/>
                <w:color w:val="000000"/>
                <w:sz w:val="20"/>
                <w:szCs w:val="20"/>
              </w:rPr>
              <w:t>2</w:t>
            </w:r>
          </w:p>
        </w:tc>
        <w:tc>
          <w:tcPr>
            <w:tcW w:w="808" w:type="dxa"/>
            <w:noWrap/>
            <w:vAlign w:val="center"/>
            <w:hideMark/>
          </w:tcPr>
          <w:p w14:paraId="2D358209" w14:textId="022CF4B1" w:rsidR="0088023E" w:rsidRPr="00A73B19" w:rsidRDefault="0088023E" w:rsidP="004F3F3F">
            <w:pPr>
              <w:spacing w:after="120"/>
              <w:rPr>
                <w:rFonts w:cs="Calibri"/>
                <w:sz w:val="20"/>
                <w:szCs w:val="20"/>
              </w:rPr>
            </w:pPr>
            <w:r w:rsidRPr="00A73B19">
              <w:rPr>
                <w:rFonts w:cs="Calibri"/>
                <w:color w:val="000000"/>
                <w:sz w:val="20"/>
                <w:szCs w:val="20"/>
              </w:rPr>
              <w:t>50631</w:t>
            </w:r>
          </w:p>
        </w:tc>
        <w:tc>
          <w:tcPr>
            <w:tcW w:w="808" w:type="dxa"/>
            <w:noWrap/>
            <w:vAlign w:val="center"/>
            <w:hideMark/>
          </w:tcPr>
          <w:p w14:paraId="78CA4CAA" w14:textId="3AF13CBF" w:rsidR="0088023E" w:rsidRPr="00A73B19" w:rsidRDefault="0088023E" w:rsidP="004F3F3F">
            <w:pPr>
              <w:spacing w:after="120"/>
              <w:rPr>
                <w:rFonts w:cs="Calibri"/>
                <w:sz w:val="20"/>
                <w:szCs w:val="20"/>
              </w:rPr>
            </w:pPr>
            <w:r w:rsidRPr="00A73B19">
              <w:rPr>
                <w:rFonts w:cs="Calibri"/>
                <w:color w:val="000000"/>
                <w:sz w:val="20"/>
                <w:szCs w:val="20"/>
              </w:rPr>
              <w:t>0,1795</w:t>
            </w:r>
          </w:p>
        </w:tc>
        <w:tc>
          <w:tcPr>
            <w:tcW w:w="808" w:type="dxa"/>
            <w:noWrap/>
            <w:vAlign w:val="center"/>
            <w:hideMark/>
          </w:tcPr>
          <w:p w14:paraId="03EC0BD9" w14:textId="440D480C" w:rsidR="0088023E" w:rsidRPr="00A73B19" w:rsidRDefault="0088023E" w:rsidP="004F3F3F">
            <w:pPr>
              <w:spacing w:after="120"/>
              <w:rPr>
                <w:rFonts w:cs="Calibri"/>
                <w:sz w:val="20"/>
                <w:szCs w:val="20"/>
              </w:rPr>
            </w:pPr>
            <w:r w:rsidRPr="00A73B19">
              <w:rPr>
                <w:rFonts w:cs="Calibri"/>
                <w:color w:val="000000"/>
                <w:sz w:val="20"/>
                <w:szCs w:val="20"/>
              </w:rPr>
              <w:t>0,0874</w:t>
            </w:r>
          </w:p>
        </w:tc>
        <w:tc>
          <w:tcPr>
            <w:tcW w:w="808" w:type="dxa"/>
            <w:noWrap/>
            <w:vAlign w:val="center"/>
            <w:hideMark/>
          </w:tcPr>
          <w:p w14:paraId="118F4180" w14:textId="0FC8B5E7" w:rsidR="0088023E" w:rsidRPr="00A73B19" w:rsidRDefault="0088023E" w:rsidP="004F3F3F">
            <w:pPr>
              <w:spacing w:after="120"/>
              <w:rPr>
                <w:rFonts w:cs="Calibri"/>
                <w:sz w:val="20"/>
                <w:szCs w:val="20"/>
              </w:rPr>
            </w:pPr>
            <w:r w:rsidRPr="00A73B19">
              <w:rPr>
                <w:rFonts w:cs="Calibri"/>
                <w:color w:val="000000"/>
                <w:sz w:val="20"/>
                <w:szCs w:val="20"/>
              </w:rPr>
              <w:t>0,5508</w:t>
            </w:r>
          </w:p>
        </w:tc>
        <w:tc>
          <w:tcPr>
            <w:tcW w:w="808" w:type="dxa"/>
            <w:noWrap/>
            <w:vAlign w:val="center"/>
            <w:hideMark/>
          </w:tcPr>
          <w:p w14:paraId="3FD091C8" w14:textId="1ECB9B64" w:rsidR="0088023E" w:rsidRPr="00A73B19" w:rsidRDefault="0088023E" w:rsidP="004F3F3F">
            <w:pPr>
              <w:spacing w:after="120"/>
              <w:rPr>
                <w:rFonts w:cs="Calibri"/>
                <w:sz w:val="20"/>
                <w:szCs w:val="20"/>
              </w:rPr>
            </w:pPr>
            <w:r w:rsidRPr="00A73B19">
              <w:rPr>
                <w:rFonts w:cs="Calibri"/>
                <w:color w:val="000000"/>
                <w:sz w:val="20"/>
                <w:szCs w:val="20"/>
              </w:rPr>
              <w:t>0,0281</w:t>
            </w:r>
          </w:p>
        </w:tc>
      </w:tr>
      <w:tr w:rsidR="0088023E" w:rsidRPr="00A73B19" w14:paraId="1D2B961F" w14:textId="77777777" w:rsidTr="0088023E">
        <w:trPr>
          <w:trHeight w:val="288"/>
        </w:trPr>
        <w:tc>
          <w:tcPr>
            <w:tcW w:w="2552" w:type="dxa"/>
            <w:tcBorders>
              <w:top w:val="dotted" w:sz="4" w:space="0" w:color="auto"/>
              <w:bottom w:val="nil"/>
            </w:tcBorders>
            <w:noWrap/>
            <w:vAlign w:val="bottom"/>
          </w:tcPr>
          <w:p w14:paraId="1BD6A3B9"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bottom w:val="nil"/>
            </w:tcBorders>
            <w:noWrap/>
            <w:vAlign w:val="bottom"/>
          </w:tcPr>
          <w:p w14:paraId="1453A961"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dotted" w:sz="4" w:space="0" w:color="auto"/>
              <w:bottom w:val="nil"/>
            </w:tcBorders>
            <w:noWrap/>
            <w:vAlign w:val="center"/>
          </w:tcPr>
          <w:p w14:paraId="6895B86A" w14:textId="5F0ACDF9"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723" w:type="dxa"/>
            <w:tcBorders>
              <w:top w:val="dotted" w:sz="4" w:space="0" w:color="auto"/>
              <w:bottom w:val="nil"/>
            </w:tcBorders>
            <w:noWrap/>
            <w:vAlign w:val="center"/>
          </w:tcPr>
          <w:p w14:paraId="52D0B3F7" w14:textId="7ACEA75D"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bottom w:val="nil"/>
            </w:tcBorders>
            <w:noWrap/>
            <w:vAlign w:val="center"/>
          </w:tcPr>
          <w:p w14:paraId="2B94F56E" w14:textId="0977B3DE" w:rsidR="0088023E" w:rsidRPr="00A73B19" w:rsidRDefault="0088023E" w:rsidP="004F3F3F">
            <w:pPr>
              <w:spacing w:after="120"/>
              <w:rPr>
                <w:rFonts w:cs="Calibri"/>
                <w:color w:val="000000"/>
                <w:sz w:val="20"/>
                <w:szCs w:val="20"/>
              </w:rPr>
            </w:pPr>
            <w:r w:rsidRPr="00A73B19">
              <w:rPr>
                <w:rFonts w:cs="Calibri"/>
                <w:color w:val="000000"/>
                <w:sz w:val="20"/>
                <w:szCs w:val="20"/>
              </w:rPr>
              <w:t>34811</w:t>
            </w:r>
          </w:p>
        </w:tc>
        <w:tc>
          <w:tcPr>
            <w:tcW w:w="808" w:type="dxa"/>
            <w:tcBorders>
              <w:top w:val="dotted" w:sz="4" w:space="0" w:color="auto"/>
              <w:bottom w:val="nil"/>
            </w:tcBorders>
            <w:noWrap/>
            <w:vAlign w:val="center"/>
          </w:tcPr>
          <w:p w14:paraId="0C98499E" w14:textId="2A974AB3"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dotted" w:sz="4" w:space="0" w:color="auto"/>
              <w:bottom w:val="nil"/>
            </w:tcBorders>
            <w:noWrap/>
            <w:vAlign w:val="center"/>
          </w:tcPr>
          <w:p w14:paraId="494CDEE8" w14:textId="34D28917"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dotted" w:sz="4" w:space="0" w:color="auto"/>
              <w:bottom w:val="nil"/>
            </w:tcBorders>
            <w:noWrap/>
            <w:vAlign w:val="center"/>
          </w:tcPr>
          <w:p w14:paraId="25104013" w14:textId="76B84B01" w:rsidR="0088023E" w:rsidRPr="00A73B19" w:rsidRDefault="0088023E" w:rsidP="004F3F3F">
            <w:pPr>
              <w:spacing w:after="120"/>
              <w:rPr>
                <w:rFonts w:cs="Calibri"/>
                <w:color w:val="000000"/>
                <w:sz w:val="20"/>
                <w:szCs w:val="20"/>
              </w:rPr>
            </w:pPr>
            <w:r w:rsidRPr="00A73B19">
              <w:rPr>
                <w:rFonts w:cs="Calibri"/>
                <w:color w:val="000000"/>
                <w:sz w:val="20"/>
                <w:szCs w:val="20"/>
              </w:rPr>
              <w:t>0,5000</w:t>
            </w:r>
          </w:p>
        </w:tc>
        <w:tc>
          <w:tcPr>
            <w:tcW w:w="808" w:type="dxa"/>
            <w:tcBorders>
              <w:top w:val="dotted" w:sz="4" w:space="0" w:color="auto"/>
              <w:bottom w:val="nil"/>
            </w:tcBorders>
            <w:noWrap/>
            <w:vAlign w:val="center"/>
          </w:tcPr>
          <w:p w14:paraId="7B76F1EA" w14:textId="19D0C931"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r>
      <w:tr w:rsidR="0088023E" w:rsidRPr="00A73B19" w14:paraId="5EF6B0CC" w14:textId="77777777" w:rsidTr="0088023E">
        <w:trPr>
          <w:trHeight w:val="288"/>
        </w:trPr>
        <w:tc>
          <w:tcPr>
            <w:tcW w:w="2552" w:type="dxa"/>
            <w:tcBorders>
              <w:top w:val="nil"/>
              <w:bottom w:val="nil"/>
            </w:tcBorders>
            <w:noWrap/>
            <w:vAlign w:val="bottom"/>
          </w:tcPr>
          <w:p w14:paraId="2C2ADD5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tcBorders>
              <w:top w:val="nil"/>
              <w:bottom w:val="nil"/>
            </w:tcBorders>
            <w:noWrap/>
            <w:vAlign w:val="bottom"/>
          </w:tcPr>
          <w:p w14:paraId="0379D6F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center"/>
          </w:tcPr>
          <w:p w14:paraId="743816A5" w14:textId="4DA74AB2"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723" w:type="dxa"/>
            <w:tcBorders>
              <w:top w:val="nil"/>
              <w:bottom w:val="nil"/>
            </w:tcBorders>
            <w:noWrap/>
            <w:vAlign w:val="center"/>
          </w:tcPr>
          <w:p w14:paraId="26C9A723" w14:textId="04F0BED6"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211DB279" w14:textId="7C249491" w:rsidR="0088023E" w:rsidRPr="00A73B19" w:rsidRDefault="0088023E" w:rsidP="004F3F3F">
            <w:pPr>
              <w:spacing w:after="120"/>
              <w:rPr>
                <w:rFonts w:cs="Calibri"/>
                <w:color w:val="000000"/>
                <w:sz w:val="20"/>
                <w:szCs w:val="20"/>
              </w:rPr>
            </w:pPr>
            <w:r w:rsidRPr="00A73B19">
              <w:rPr>
                <w:rFonts w:cs="Calibri"/>
                <w:color w:val="000000"/>
                <w:sz w:val="20"/>
                <w:szCs w:val="20"/>
              </w:rPr>
              <w:t>37975</w:t>
            </w:r>
          </w:p>
        </w:tc>
        <w:tc>
          <w:tcPr>
            <w:tcW w:w="808" w:type="dxa"/>
            <w:tcBorders>
              <w:top w:val="nil"/>
              <w:bottom w:val="nil"/>
            </w:tcBorders>
            <w:noWrap/>
            <w:vAlign w:val="center"/>
          </w:tcPr>
          <w:p w14:paraId="0B548DBF" w14:textId="0589824C"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nil"/>
              <w:bottom w:val="nil"/>
            </w:tcBorders>
            <w:noWrap/>
            <w:vAlign w:val="center"/>
          </w:tcPr>
          <w:p w14:paraId="45CE9E4B" w14:textId="6364DC91"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nil"/>
              <w:bottom w:val="nil"/>
            </w:tcBorders>
            <w:noWrap/>
            <w:vAlign w:val="center"/>
          </w:tcPr>
          <w:p w14:paraId="229B8F25" w14:textId="3EE02722" w:rsidR="0088023E" w:rsidRPr="00A73B19" w:rsidRDefault="0088023E" w:rsidP="004F3F3F">
            <w:pPr>
              <w:spacing w:after="120"/>
              <w:rPr>
                <w:rFonts w:cs="Calibri"/>
                <w:color w:val="000000"/>
                <w:sz w:val="20"/>
                <w:szCs w:val="20"/>
              </w:rPr>
            </w:pPr>
            <w:r w:rsidRPr="00A73B19">
              <w:rPr>
                <w:rFonts w:cs="Calibri"/>
                <w:color w:val="000000"/>
                <w:sz w:val="20"/>
                <w:szCs w:val="20"/>
              </w:rPr>
              <w:t>0,5000</w:t>
            </w:r>
          </w:p>
        </w:tc>
        <w:tc>
          <w:tcPr>
            <w:tcW w:w="808" w:type="dxa"/>
            <w:tcBorders>
              <w:top w:val="nil"/>
              <w:bottom w:val="nil"/>
            </w:tcBorders>
            <w:noWrap/>
            <w:vAlign w:val="center"/>
          </w:tcPr>
          <w:p w14:paraId="44CF477F" w14:textId="0C29AB2D"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r>
      <w:tr w:rsidR="0088023E" w:rsidRPr="00A73B19" w14:paraId="2AC106D8" w14:textId="77777777" w:rsidTr="0088023E">
        <w:trPr>
          <w:trHeight w:val="288"/>
        </w:trPr>
        <w:tc>
          <w:tcPr>
            <w:tcW w:w="2552" w:type="dxa"/>
            <w:tcBorders>
              <w:top w:val="nil"/>
              <w:bottom w:val="nil"/>
            </w:tcBorders>
            <w:noWrap/>
            <w:vAlign w:val="bottom"/>
          </w:tcPr>
          <w:p w14:paraId="38E95DE6"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tcBorders>
              <w:top w:val="nil"/>
              <w:bottom w:val="nil"/>
            </w:tcBorders>
            <w:noWrap/>
            <w:vAlign w:val="bottom"/>
          </w:tcPr>
          <w:p w14:paraId="6BC40796"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center"/>
          </w:tcPr>
          <w:p w14:paraId="5A63E6D3" w14:textId="3BE13ED4"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723" w:type="dxa"/>
            <w:tcBorders>
              <w:top w:val="nil"/>
              <w:bottom w:val="nil"/>
            </w:tcBorders>
            <w:noWrap/>
            <w:vAlign w:val="center"/>
          </w:tcPr>
          <w:p w14:paraId="459B04B1" w14:textId="2B6B0C3D"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center"/>
          </w:tcPr>
          <w:p w14:paraId="670FE48C" w14:textId="47D4AD1D" w:rsidR="0088023E" w:rsidRPr="00A73B19" w:rsidRDefault="0088023E" w:rsidP="004F3F3F">
            <w:pPr>
              <w:spacing w:after="120"/>
              <w:rPr>
                <w:rFonts w:cs="Calibri"/>
                <w:color w:val="000000"/>
                <w:sz w:val="20"/>
                <w:szCs w:val="20"/>
              </w:rPr>
            </w:pPr>
            <w:r w:rsidRPr="00A73B19">
              <w:rPr>
                <w:rFonts w:cs="Calibri"/>
                <w:color w:val="000000"/>
                <w:sz w:val="20"/>
                <w:szCs w:val="20"/>
              </w:rPr>
              <w:t>37975</w:t>
            </w:r>
          </w:p>
        </w:tc>
        <w:tc>
          <w:tcPr>
            <w:tcW w:w="808" w:type="dxa"/>
            <w:tcBorders>
              <w:top w:val="nil"/>
              <w:bottom w:val="nil"/>
            </w:tcBorders>
            <w:noWrap/>
            <w:vAlign w:val="center"/>
          </w:tcPr>
          <w:p w14:paraId="67BFBE6D" w14:textId="79811ECC" w:rsidR="0088023E" w:rsidRPr="00A73B19" w:rsidRDefault="0088023E" w:rsidP="004F3F3F">
            <w:pPr>
              <w:spacing w:after="120"/>
              <w:rPr>
                <w:rFonts w:cs="Calibri"/>
                <w:color w:val="000000"/>
                <w:sz w:val="20"/>
                <w:szCs w:val="20"/>
              </w:rPr>
            </w:pPr>
            <w:r w:rsidRPr="00A73B19">
              <w:rPr>
                <w:rFonts w:cs="Calibri"/>
                <w:color w:val="000000"/>
                <w:sz w:val="20"/>
                <w:szCs w:val="20"/>
              </w:rPr>
              <w:t>0,0042</w:t>
            </w:r>
          </w:p>
        </w:tc>
        <w:tc>
          <w:tcPr>
            <w:tcW w:w="808" w:type="dxa"/>
            <w:tcBorders>
              <w:top w:val="nil"/>
              <w:bottom w:val="nil"/>
            </w:tcBorders>
            <w:noWrap/>
            <w:vAlign w:val="center"/>
          </w:tcPr>
          <w:p w14:paraId="41F94732" w14:textId="094B32FD" w:rsidR="0088023E" w:rsidRPr="00A73B19" w:rsidRDefault="0088023E" w:rsidP="004F3F3F">
            <w:pPr>
              <w:spacing w:after="120"/>
              <w:rPr>
                <w:rFonts w:cs="Calibri"/>
                <w:color w:val="000000"/>
                <w:sz w:val="20"/>
                <w:szCs w:val="20"/>
              </w:rPr>
            </w:pPr>
            <w:r w:rsidRPr="00A73B19">
              <w:rPr>
                <w:rFonts w:cs="Calibri"/>
                <w:color w:val="000000"/>
                <w:sz w:val="20"/>
                <w:szCs w:val="20"/>
              </w:rPr>
              <w:t>0,0065</w:t>
            </w:r>
          </w:p>
        </w:tc>
        <w:tc>
          <w:tcPr>
            <w:tcW w:w="808" w:type="dxa"/>
            <w:tcBorders>
              <w:top w:val="nil"/>
              <w:bottom w:val="nil"/>
            </w:tcBorders>
            <w:noWrap/>
            <w:vAlign w:val="center"/>
          </w:tcPr>
          <w:p w14:paraId="132D1CB6" w14:textId="1DA713CE" w:rsidR="0088023E" w:rsidRPr="00A73B19" w:rsidRDefault="0088023E" w:rsidP="004F3F3F">
            <w:pPr>
              <w:spacing w:after="120"/>
              <w:rPr>
                <w:rFonts w:cs="Calibri"/>
                <w:color w:val="000000"/>
                <w:sz w:val="20"/>
                <w:szCs w:val="20"/>
              </w:rPr>
            </w:pPr>
            <w:r w:rsidRPr="00A73B19">
              <w:rPr>
                <w:rFonts w:cs="Calibri"/>
                <w:color w:val="000000"/>
                <w:sz w:val="20"/>
                <w:szCs w:val="20"/>
              </w:rPr>
              <w:t>0,5011</w:t>
            </w:r>
          </w:p>
        </w:tc>
        <w:tc>
          <w:tcPr>
            <w:tcW w:w="808" w:type="dxa"/>
            <w:tcBorders>
              <w:top w:val="nil"/>
              <w:bottom w:val="nil"/>
            </w:tcBorders>
            <w:noWrap/>
            <w:vAlign w:val="center"/>
          </w:tcPr>
          <w:p w14:paraId="44B339E6" w14:textId="3F8BA6B6" w:rsidR="0088023E" w:rsidRPr="00A73B19" w:rsidRDefault="0088023E" w:rsidP="004F3F3F">
            <w:pPr>
              <w:spacing w:after="120"/>
              <w:rPr>
                <w:rFonts w:cs="Calibri"/>
                <w:color w:val="000000"/>
                <w:sz w:val="20"/>
                <w:szCs w:val="20"/>
              </w:rPr>
            </w:pPr>
            <w:r w:rsidRPr="00A73B19">
              <w:rPr>
                <w:rFonts w:cs="Calibri"/>
                <w:color w:val="000000"/>
                <w:sz w:val="20"/>
                <w:szCs w:val="20"/>
              </w:rPr>
              <w:t>0,0016</w:t>
            </w:r>
          </w:p>
        </w:tc>
      </w:tr>
      <w:tr w:rsidR="0088023E" w:rsidRPr="00A73B19" w14:paraId="090CDF4E" w14:textId="77777777" w:rsidTr="0088023E">
        <w:trPr>
          <w:trHeight w:val="288"/>
        </w:trPr>
        <w:tc>
          <w:tcPr>
            <w:tcW w:w="2552" w:type="dxa"/>
            <w:tcBorders>
              <w:top w:val="nil"/>
              <w:bottom w:val="nil"/>
            </w:tcBorders>
            <w:noWrap/>
            <w:vAlign w:val="bottom"/>
          </w:tcPr>
          <w:p w14:paraId="4A306196"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tcBorders>
              <w:top w:val="nil"/>
              <w:bottom w:val="nil"/>
            </w:tcBorders>
            <w:noWrap/>
            <w:vAlign w:val="bottom"/>
          </w:tcPr>
          <w:p w14:paraId="3D1C9E8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center"/>
          </w:tcPr>
          <w:p w14:paraId="0DFA24CB" w14:textId="4275E580"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723" w:type="dxa"/>
            <w:tcBorders>
              <w:top w:val="nil"/>
              <w:bottom w:val="nil"/>
            </w:tcBorders>
            <w:noWrap/>
            <w:vAlign w:val="center"/>
          </w:tcPr>
          <w:p w14:paraId="5062365E" w14:textId="4918E117"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62CC9DF2" w14:textId="7CA897F0" w:rsidR="0088023E" w:rsidRPr="00A73B19" w:rsidRDefault="0088023E" w:rsidP="004F3F3F">
            <w:pPr>
              <w:spacing w:after="120"/>
              <w:rPr>
                <w:rFonts w:cs="Calibri"/>
                <w:color w:val="000000"/>
                <w:sz w:val="20"/>
                <w:szCs w:val="20"/>
              </w:rPr>
            </w:pPr>
            <w:r w:rsidRPr="00A73B19">
              <w:rPr>
                <w:rFonts w:cs="Calibri"/>
                <w:color w:val="000000"/>
                <w:sz w:val="20"/>
                <w:szCs w:val="20"/>
              </w:rPr>
              <w:t>44303</w:t>
            </w:r>
          </w:p>
        </w:tc>
        <w:tc>
          <w:tcPr>
            <w:tcW w:w="808" w:type="dxa"/>
            <w:tcBorders>
              <w:top w:val="nil"/>
              <w:bottom w:val="nil"/>
            </w:tcBorders>
            <w:noWrap/>
            <w:vAlign w:val="center"/>
          </w:tcPr>
          <w:p w14:paraId="5ED43909" w14:textId="3EEAF4C9" w:rsidR="0088023E" w:rsidRPr="00A73B19" w:rsidRDefault="0088023E" w:rsidP="004F3F3F">
            <w:pPr>
              <w:spacing w:after="120"/>
              <w:rPr>
                <w:rFonts w:cs="Calibri"/>
                <w:color w:val="000000"/>
                <w:sz w:val="20"/>
                <w:szCs w:val="20"/>
              </w:rPr>
            </w:pPr>
            <w:r w:rsidRPr="00A73B19">
              <w:rPr>
                <w:rFonts w:cs="Calibri"/>
                <w:color w:val="000000"/>
                <w:sz w:val="20"/>
                <w:szCs w:val="20"/>
              </w:rPr>
              <w:t>0,0011</w:t>
            </w:r>
          </w:p>
        </w:tc>
        <w:tc>
          <w:tcPr>
            <w:tcW w:w="808" w:type="dxa"/>
            <w:tcBorders>
              <w:top w:val="nil"/>
              <w:bottom w:val="nil"/>
            </w:tcBorders>
            <w:noWrap/>
            <w:vAlign w:val="center"/>
          </w:tcPr>
          <w:p w14:paraId="0E9CEC3C" w14:textId="4354344D" w:rsidR="0088023E" w:rsidRPr="00A73B19" w:rsidRDefault="0088023E" w:rsidP="004F3F3F">
            <w:pPr>
              <w:spacing w:after="120"/>
              <w:rPr>
                <w:rFonts w:cs="Calibri"/>
                <w:color w:val="000000"/>
                <w:sz w:val="20"/>
                <w:szCs w:val="20"/>
              </w:rPr>
            </w:pPr>
            <w:r w:rsidRPr="00A73B19">
              <w:rPr>
                <w:rFonts w:cs="Calibri"/>
                <w:color w:val="000000"/>
                <w:sz w:val="20"/>
                <w:szCs w:val="20"/>
              </w:rPr>
              <w:t>0,0015</w:t>
            </w:r>
          </w:p>
        </w:tc>
        <w:tc>
          <w:tcPr>
            <w:tcW w:w="808" w:type="dxa"/>
            <w:tcBorders>
              <w:top w:val="nil"/>
              <w:bottom w:val="nil"/>
            </w:tcBorders>
            <w:noWrap/>
            <w:vAlign w:val="center"/>
          </w:tcPr>
          <w:p w14:paraId="351F64BB" w14:textId="64BC4DEC" w:rsidR="0088023E" w:rsidRPr="00A73B19" w:rsidRDefault="0088023E" w:rsidP="004F3F3F">
            <w:pPr>
              <w:spacing w:after="120"/>
              <w:rPr>
                <w:rFonts w:cs="Calibri"/>
                <w:color w:val="000000"/>
                <w:sz w:val="20"/>
                <w:szCs w:val="20"/>
              </w:rPr>
            </w:pPr>
            <w:r w:rsidRPr="00A73B19">
              <w:rPr>
                <w:rFonts w:cs="Calibri"/>
                <w:color w:val="000000"/>
                <w:sz w:val="20"/>
                <w:szCs w:val="20"/>
              </w:rPr>
              <w:t>0,5003</w:t>
            </w:r>
          </w:p>
        </w:tc>
        <w:tc>
          <w:tcPr>
            <w:tcW w:w="808" w:type="dxa"/>
            <w:tcBorders>
              <w:top w:val="nil"/>
              <w:bottom w:val="nil"/>
            </w:tcBorders>
            <w:noWrap/>
            <w:vAlign w:val="center"/>
          </w:tcPr>
          <w:p w14:paraId="106836D9" w14:textId="379E59BE" w:rsidR="0088023E" w:rsidRPr="00A73B19" w:rsidRDefault="0088023E" w:rsidP="004F3F3F">
            <w:pPr>
              <w:spacing w:after="120"/>
              <w:rPr>
                <w:rFonts w:cs="Calibri"/>
                <w:color w:val="000000"/>
                <w:sz w:val="20"/>
                <w:szCs w:val="20"/>
              </w:rPr>
            </w:pPr>
            <w:r w:rsidRPr="00A73B19">
              <w:rPr>
                <w:rFonts w:cs="Calibri"/>
                <w:color w:val="000000"/>
                <w:sz w:val="20"/>
                <w:szCs w:val="20"/>
              </w:rPr>
              <w:t>0,0004</w:t>
            </w:r>
          </w:p>
        </w:tc>
      </w:tr>
      <w:tr w:rsidR="0088023E" w:rsidRPr="00A73B19" w14:paraId="10FD73B9" w14:textId="77777777" w:rsidTr="0088023E">
        <w:trPr>
          <w:trHeight w:val="288"/>
        </w:trPr>
        <w:tc>
          <w:tcPr>
            <w:tcW w:w="2552" w:type="dxa"/>
            <w:tcBorders>
              <w:top w:val="nil"/>
              <w:bottom w:val="nil"/>
            </w:tcBorders>
            <w:noWrap/>
            <w:vAlign w:val="bottom"/>
          </w:tcPr>
          <w:p w14:paraId="4DDF56DA"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tcBorders>
              <w:top w:val="nil"/>
              <w:bottom w:val="nil"/>
            </w:tcBorders>
            <w:noWrap/>
            <w:vAlign w:val="bottom"/>
          </w:tcPr>
          <w:p w14:paraId="0C13C6C9"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center"/>
          </w:tcPr>
          <w:p w14:paraId="6DBDBB79" w14:textId="1382B0B0"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723" w:type="dxa"/>
            <w:tcBorders>
              <w:top w:val="nil"/>
              <w:bottom w:val="nil"/>
            </w:tcBorders>
            <w:noWrap/>
            <w:vAlign w:val="center"/>
          </w:tcPr>
          <w:p w14:paraId="22CE027A" w14:textId="62E088DA"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center"/>
          </w:tcPr>
          <w:p w14:paraId="5441BCFD" w14:textId="1B58C053" w:rsidR="0088023E" w:rsidRPr="00A73B19" w:rsidRDefault="0088023E" w:rsidP="004F3F3F">
            <w:pPr>
              <w:spacing w:after="120"/>
              <w:rPr>
                <w:rFonts w:cs="Calibri"/>
                <w:color w:val="000000"/>
                <w:sz w:val="20"/>
                <w:szCs w:val="20"/>
              </w:rPr>
            </w:pPr>
            <w:r w:rsidRPr="00A73B19">
              <w:rPr>
                <w:rFonts w:cs="Calibri"/>
                <w:color w:val="000000"/>
                <w:sz w:val="20"/>
                <w:szCs w:val="20"/>
              </w:rPr>
              <w:t>41139</w:t>
            </w:r>
          </w:p>
        </w:tc>
        <w:tc>
          <w:tcPr>
            <w:tcW w:w="808" w:type="dxa"/>
            <w:tcBorders>
              <w:top w:val="nil"/>
              <w:bottom w:val="nil"/>
            </w:tcBorders>
            <w:noWrap/>
            <w:vAlign w:val="center"/>
          </w:tcPr>
          <w:p w14:paraId="78FC185D" w14:textId="6CCAAA73" w:rsidR="0088023E" w:rsidRPr="00A73B19" w:rsidRDefault="0088023E" w:rsidP="004F3F3F">
            <w:pPr>
              <w:spacing w:after="120"/>
              <w:rPr>
                <w:rFonts w:cs="Calibri"/>
                <w:color w:val="000000"/>
                <w:sz w:val="20"/>
                <w:szCs w:val="20"/>
              </w:rPr>
            </w:pPr>
            <w:r w:rsidRPr="00A73B19">
              <w:rPr>
                <w:rFonts w:cs="Calibri"/>
                <w:color w:val="000000"/>
                <w:sz w:val="20"/>
                <w:szCs w:val="20"/>
              </w:rPr>
              <w:t>0,0231</w:t>
            </w:r>
          </w:p>
        </w:tc>
        <w:tc>
          <w:tcPr>
            <w:tcW w:w="808" w:type="dxa"/>
            <w:tcBorders>
              <w:top w:val="nil"/>
              <w:bottom w:val="nil"/>
            </w:tcBorders>
            <w:noWrap/>
            <w:vAlign w:val="center"/>
          </w:tcPr>
          <w:p w14:paraId="7A3F9B8C" w14:textId="52ED53CB" w:rsidR="0088023E" w:rsidRPr="00A73B19" w:rsidRDefault="0088023E" w:rsidP="004F3F3F">
            <w:pPr>
              <w:spacing w:after="120"/>
              <w:rPr>
                <w:rFonts w:cs="Calibri"/>
                <w:color w:val="000000"/>
                <w:sz w:val="20"/>
                <w:szCs w:val="20"/>
              </w:rPr>
            </w:pPr>
            <w:r w:rsidRPr="00A73B19">
              <w:rPr>
                <w:rFonts w:cs="Calibri"/>
                <w:color w:val="000000"/>
                <w:sz w:val="20"/>
                <w:szCs w:val="20"/>
              </w:rPr>
              <w:t>0,0121</w:t>
            </w:r>
          </w:p>
        </w:tc>
        <w:tc>
          <w:tcPr>
            <w:tcW w:w="808" w:type="dxa"/>
            <w:tcBorders>
              <w:top w:val="nil"/>
              <w:bottom w:val="nil"/>
            </w:tcBorders>
            <w:noWrap/>
            <w:vAlign w:val="center"/>
          </w:tcPr>
          <w:p w14:paraId="753F3C1F" w14:textId="242CB9E2" w:rsidR="0088023E" w:rsidRPr="00A73B19" w:rsidRDefault="0088023E" w:rsidP="004F3F3F">
            <w:pPr>
              <w:spacing w:after="120"/>
              <w:rPr>
                <w:rFonts w:cs="Calibri"/>
                <w:color w:val="000000"/>
                <w:sz w:val="20"/>
                <w:szCs w:val="20"/>
              </w:rPr>
            </w:pPr>
            <w:r w:rsidRPr="00A73B19">
              <w:rPr>
                <w:rFonts w:cs="Calibri"/>
                <w:color w:val="000000"/>
                <w:sz w:val="20"/>
                <w:szCs w:val="20"/>
              </w:rPr>
              <w:t>0,5057</w:t>
            </w:r>
          </w:p>
        </w:tc>
        <w:tc>
          <w:tcPr>
            <w:tcW w:w="808" w:type="dxa"/>
            <w:tcBorders>
              <w:top w:val="nil"/>
              <w:bottom w:val="nil"/>
            </w:tcBorders>
            <w:noWrap/>
            <w:vAlign w:val="center"/>
          </w:tcPr>
          <w:p w14:paraId="15F2719E" w14:textId="5B567E9F" w:rsidR="0088023E" w:rsidRPr="00A73B19" w:rsidRDefault="0088023E" w:rsidP="004F3F3F">
            <w:pPr>
              <w:spacing w:after="120"/>
              <w:rPr>
                <w:rFonts w:cs="Calibri"/>
                <w:color w:val="000000"/>
                <w:sz w:val="20"/>
                <w:szCs w:val="20"/>
              </w:rPr>
            </w:pPr>
            <w:r w:rsidRPr="00A73B19">
              <w:rPr>
                <w:rFonts w:cs="Calibri"/>
                <w:color w:val="000000"/>
                <w:sz w:val="20"/>
                <w:szCs w:val="20"/>
              </w:rPr>
              <w:t>0,0030</w:t>
            </w:r>
          </w:p>
        </w:tc>
      </w:tr>
      <w:tr w:rsidR="0088023E" w:rsidRPr="00A73B19" w14:paraId="32861A31" w14:textId="77777777" w:rsidTr="0088023E">
        <w:trPr>
          <w:trHeight w:val="288"/>
        </w:trPr>
        <w:tc>
          <w:tcPr>
            <w:tcW w:w="2552" w:type="dxa"/>
            <w:tcBorders>
              <w:top w:val="nil"/>
              <w:bottom w:val="nil"/>
            </w:tcBorders>
            <w:noWrap/>
            <w:vAlign w:val="bottom"/>
          </w:tcPr>
          <w:p w14:paraId="664D31F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tcBorders>
              <w:top w:val="nil"/>
              <w:bottom w:val="nil"/>
            </w:tcBorders>
            <w:noWrap/>
            <w:vAlign w:val="bottom"/>
          </w:tcPr>
          <w:p w14:paraId="3A827539"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93" w:type="dxa"/>
            <w:gridSpan w:val="2"/>
            <w:tcBorders>
              <w:top w:val="nil"/>
              <w:bottom w:val="nil"/>
            </w:tcBorders>
            <w:noWrap/>
            <w:vAlign w:val="center"/>
          </w:tcPr>
          <w:p w14:paraId="39D7D0CB" w14:textId="7DA925E4"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723" w:type="dxa"/>
            <w:tcBorders>
              <w:top w:val="nil"/>
              <w:bottom w:val="nil"/>
            </w:tcBorders>
            <w:noWrap/>
            <w:vAlign w:val="center"/>
          </w:tcPr>
          <w:p w14:paraId="2771C15B" w14:textId="1D42183B"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52139015" w14:textId="5158139A" w:rsidR="0088023E" w:rsidRPr="00A73B19" w:rsidRDefault="0088023E" w:rsidP="004F3F3F">
            <w:pPr>
              <w:spacing w:after="120"/>
              <w:rPr>
                <w:rFonts w:cs="Calibri"/>
                <w:color w:val="000000"/>
                <w:sz w:val="20"/>
                <w:szCs w:val="20"/>
              </w:rPr>
            </w:pPr>
            <w:r w:rsidRPr="00A73B19">
              <w:rPr>
                <w:rFonts w:cs="Calibri"/>
                <w:color w:val="000000"/>
                <w:sz w:val="20"/>
                <w:szCs w:val="20"/>
              </w:rPr>
              <w:t>50631</w:t>
            </w:r>
          </w:p>
        </w:tc>
        <w:tc>
          <w:tcPr>
            <w:tcW w:w="808" w:type="dxa"/>
            <w:tcBorders>
              <w:top w:val="nil"/>
              <w:bottom w:val="nil"/>
            </w:tcBorders>
            <w:noWrap/>
            <w:vAlign w:val="center"/>
          </w:tcPr>
          <w:p w14:paraId="538B4F2B" w14:textId="5C0A2668" w:rsidR="0088023E" w:rsidRPr="00A73B19" w:rsidRDefault="0088023E" w:rsidP="004F3F3F">
            <w:pPr>
              <w:spacing w:after="120"/>
              <w:rPr>
                <w:rFonts w:cs="Calibri"/>
                <w:color w:val="000000"/>
                <w:sz w:val="20"/>
                <w:szCs w:val="20"/>
              </w:rPr>
            </w:pPr>
            <w:r w:rsidRPr="00A73B19">
              <w:rPr>
                <w:rFonts w:cs="Calibri"/>
                <w:color w:val="000000"/>
                <w:sz w:val="20"/>
                <w:szCs w:val="20"/>
              </w:rPr>
              <w:t>0,0203</w:t>
            </w:r>
          </w:p>
        </w:tc>
        <w:tc>
          <w:tcPr>
            <w:tcW w:w="808" w:type="dxa"/>
            <w:tcBorders>
              <w:top w:val="nil"/>
              <w:bottom w:val="nil"/>
            </w:tcBorders>
            <w:noWrap/>
            <w:vAlign w:val="center"/>
          </w:tcPr>
          <w:p w14:paraId="226900C9" w14:textId="4D067FBF" w:rsidR="0088023E" w:rsidRPr="00A73B19" w:rsidRDefault="0088023E" w:rsidP="004F3F3F">
            <w:pPr>
              <w:spacing w:after="120"/>
              <w:rPr>
                <w:rFonts w:cs="Calibri"/>
                <w:color w:val="000000"/>
                <w:sz w:val="20"/>
                <w:szCs w:val="20"/>
              </w:rPr>
            </w:pPr>
            <w:r w:rsidRPr="00A73B19">
              <w:rPr>
                <w:rFonts w:cs="Calibri"/>
                <w:color w:val="000000"/>
                <w:sz w:val="20"/>
                <w:szCs w:val="20"/>
              </w:rPr>
              <w:t>0,0083</w:t>
            </w:r>
          </w:p>
        </w:tc>
        <w:tc>
          <w:tcPr>
            <w:tcW w:w="808" w:type="dxa"/>
            <w:tcBorders>
              <w:top w:val="nil"/>
              <w:bottom w:val="nil"/>
            </w:tcBorders>
            <w:noWrap/>
            <w:vAlign w:val="center"/>
          </w:tcPr>
          <w:p w14:paraId="314FE288" w14:textId="292CC0E8" w:rsidR="0088023E" w:rsidRPr="00A73B19" w:rsidRDefault="0088023E" w:rsidP="004F3F3F">
            <w:pPr>
              <w:spacing w:after="120"/>
              <w:rPr>
                <w:rFonts w:cs="Calibri"/>
                <w:color w:val="000000"/>
                <w:sz w:val="20"/>
                <w:szCs w:val="20"/>
              </w:rPr>
            </w:pPr>
            <w:r w:rsidRPr="00A73B19">
              <w:rPr>
                <w:rFonts w:cs="Calibri"/>
                <w:color w:val="000000"/>
                <w:sz w:val="20"/>
                <w:szCs w:val="20"/>
              </w:rPr>
              <w:t>0,5050</w:t>
            </w:r>
          </w:p>
        </w:tc>
        <w:tc>
          <w:tcPr>
            <w:tcW w:w="808" w:type="dxa"/>
            <w:tcBorders>
              <w:top w:val="nil"/>
              <w:bottom w:val="nil"/>
            </w:tcBorders>
            <w:noWrap/>
            <w:vAlign w:val="center"/>
          </w:tcPr>
          <w:p w14:paraId="60B24822" w14:textId="27CC1E6E" w:rsidR="0088023E" w:rsidRPr="00A73B19" w:rsidRDefault="0088023E" w:rsidP="004F3F3F">
            <w:pPr>
              <w:spacing w:after="120"/>
              <w:rPr>
                <w:rFonts w:cs="Calibri"/>
                <w:color w:val="000000"/>
                <w:sz w:val="20"/>
                <w:szCs w:val="20"/>
              </w:rPr>
            </w:pPr>
            <w:r w:rsidRPr="00A73B19">
              <w:rPr>
                <w:rFonts w:cs="Calibri"/>
                <w:color w:val="000000"/>
                <w:sz w:val="20"/>
                <w:szCs w:val="20"/>
              </w:rPr>
              <w:t>0,0021</w:t>
            </w:r>
          </w:p>
        </w:tc>
      </w:tr>
      <w:tr w:rsidR="00671A99" w:rsidRPr="00A73B19" w14:paraId="02044A5A" w14:textId="77777777" w:rsidTr="0088023E">
        <w:trPr>
          <w:trHeight w:val="288"/>
        </w:trPr>
        <w:tc>
          <w:tcPr>
            <w:tcW w:w="9016" w:type="dxa"/>
            <w:gridSpan w:val="10"/>
            <w:tcBorders>
              <w:top w:val="single" w:sz="4" w:space="0" w:color="auto"/>
              <w:bottom w:val="single" w:sz="4" w:space="0" w:color="auto"/>
            </w:tcBorders>
            <w:noWrap/>
            <w:vAlign w:val="center"/>
          </w:tcPr>
          <w:p w14:paraId="5DA79B79" w14:textId="77777777" w:rsidR="00671A99" w:rsidRPr="00A73B19" w:rsidRDefault="00671A99" w:rsidP="004F3F3F">
            <w:pPr>
              <w:spacing w:after="120"/>
              <w:rPr>
                <w:rFonts w:cs="Calibri"/>
                <w:sz w:val="20"/>
                <w:szCs w:val="20"/>
              </w:rPr>
            </w:pPr>
            <w:r w:rsidRPr="00A73B19">
              <w:rPr>
                <w:rFonts w:cs="Calibri"/>
                <w:sz w:val="20"/>
                <w:szCs w:val="20"/>
              </w:rPr>
              <w:t>Models Trained on Only CFs</w:t>
            </w:r>
          </w:p>
        </w:tc>
      </w:tr>
      <w:tr w:rsidR="0088023E" w:rsidRPr="00A73B19" w14:paraId="191DE5DE" w14:textId="77777777" w:rsidTr="0088023E">
        <w:trPr>
          <w:trHeight w:val="288"/>
        </w:trPr>
        <w:tc>
          <w:tcPr>
            <w:tcW w:w="2552" w:type="dxa"/>
            <w:tcBorders>
              <w:top w:val="single" w:sz="4" w:space="0" w:color="auto"/>
            </w:tcBorders>
            <w:noWrap/>
            <w:vAlign w:val="bottom"/>
          </w:tcPr>
          <w:p w14:paraId="79A5068E" w14:textId="77777777" w:rsidR="0088023E" w:rsidRPr="00A73B19" w:rsidRDefault="0088023E"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tcPr>
          <w:p w14:paraId="4AF967B4" w14:textId="77777777" w:rsidR="0088023E" w:rsidRPr="00A73B19" w:rsidRDefault="0088023E" w:rsidP="004F3F3F">
            <w:pPr>
              <w:spacing w:after="120"/>
              <w:rPr>
                <w:rFonts w:cs="Calibri"/>
                <w:sz w:val="20"/>
                <w:szCs w:val="20"/>
              </w:rPr>
            </w:pPr>
            <w:r w:rsidRPr="00A73B19">
              <w:rPr>
                <w:rFonts w:cs="Calibri"/>
                <w:color w:val="000000"/>
                <w:sz w:val="20"/>
                <w:szCs w:val="20"/>
              </w:rPr>
              <w:t>5</w:t>
            </w:r>
          </w:p>
        </w:tc>
        <w:tc>
          <w:tcPr>
            <w:tcW w:w="893" w:type="dxa"/>
            <w:gridSpan w:val="2"/>
            <w:tcBorders>
              <w:top w:val="single" w:sz="4" w:space="0" w:color="auto"/>
            </w:tcBorders>
            <w:noWrap/>
            <w:vAlign w:val="center"/>
          </w:tcPr>
          <w:p w14:paraId="5D0C475F" w14:textId="0AAF9BF9" w:rsidR="0088023E" w:rsidRPr="00A73B19" w:rsidRDefault="0088023E" w:rsidP="004F3F3F">
            <w:pPr>
              <w:spacing w:after="120"/>
              <w:rPr>
                <w:rFonts w:cs="Calibri"/>
                <w:sz w:val="20"/>
                <w:szCs w:val="20"/>
              </w:rPr>
            </w:pPr>
            <w:r w:rsidRPr="00A73B19">
              <w:rPr>
                <w:rFonts w:cs="Calibri"/>
                <w:color w:val="000000"/>
                <w:sz w:val="20"/>
                <w:szCs w:val="20"/>
              </w:rPr>
              <w:t>3164</w:t>
            </w:r>
          </w:p>
        </w:tc>
        <w:tc>
          <w:tcPr>
            <w:tcW w:w="723" w:type="dxa"/>
            <w:tcBorders>
              <w:top w:val="single" w:sz="4" w:space="0" w:color="auto"/>
            </w:tcBorders>
            <w:noWrap/>
            <w:vAlign w:val="center"/>
          </w:tcPr>
          <w:p w14:paraId="3B1ADF54" w14:textId="1509A46D" w:rsidR="0088023E" w:rsidRPr="00A73B19" w:rsidRDefault="0088023E" w:rsidP="004F3F3F">
            <w:pPr>
              <w:spacing w:after="120"/>
              <w:rPr>
                <w:rFonts w:cs="Calibri"/>
                <w:sz w:val="20"/>
                <w:szCs w:val="20"/>
              </w:rPr>
            </w:pPr>
            <w:r w:rsidRPr="00A73B19">
              <w:rPr>
                <w:rFonts w:cs="Calibri"/>
                <w:color w:val="000000"/>
                <w:sz w:val="20"/>
                <w:szCs w:val="20"/>
              </w:rPr>
              <w:t>1</w:t>
            </w:r>
          </w:p>
        </w:tc>
        <w:tc>
          <w:tcPr>
            <w:tcW w:w="808" w:type="dxa"/>
            <w:tcBorders>
              <w:top w:val="single" w:sz="4" w:space="0" w:color="auto"/>
            </w:tcBorders>
            <w:noWrap/>
            <w:vAlign w:val="center"/>
          </w:tcPr>
          <w:p w14:paraId="10F66EDD" w14:textId="41CB9CC2" w:rsidR="0088023E" w:rsidRPr="00A73B19" w:rsidRDefault="0088023E" w:rsidP="004F3F3F">
            <w:pPr>
              <w:spacing w:after="120"/>
              <w:rPr>
                <w:rFonts w:cs="Calibri"/>
                <w:sz w:val="20"/>
                <w:szCs w:val="20"/>
              </w:rPr>
            </w:pPr>
            <w:r w:rsidRPr="00A73B19">
              <w:rPr>
                <w:rFonts w:cs="Calibri"/>
                <w:color w:val="000000"/>
                <w:sz w:val="20"/>
                <w:szCs w:val="20"/>
              </w:rPr>
              <w:t>3164</w:t>
            </w:r>
          </w:p>
        </w:tc>
        <w:tc>
          <w:tcPr>
            <w:tcW w:w="808" w:type="dxa"/>
            <w:tcBorders>
              <w:top w:val="single" w:sz="4" w:space="0" w:color="auto"/>
            </w:tcBorders>
            <w:noWrap/>
            <w:vAlign w:val="center"/>
          </w:tcPr>
          <w:p w14:paraId="5907C37D" w14:textId="0F2EE694" w:rsidR="0088023E" w:rsidRPr="00A73B19" w:rsidRDefault="0088023E" w:rsidP="004F3F3F">
            <w:pPr>
              <w:spacing w:after="120"/>
              <w:rPr>
                <w:rFonts w:cs="Calibri"/>
                <w:sz w:val="20"/>
                <w:szCs w:val="20"/>
              </w:rPr>
            </w:pPr>
            <w:r w:rsidRPr="00A73B19">
              <w:rPr>
                <w:rFonts w:cs="Calibri"/>
                <w:color w:val="000000"/>
                <w:sz w:val="20"/>
                <w:szCs w:val="20"/>
              </w:rPr>
              <w:t>0,0000</w:t>
            </w:r>
          </w:p>
        </w:tc>
        <w:tc>
          <w:tcPr>
            <w:tcW w:w="808" w:type="dxa"/>
            <w:tcBorders>
              <w:top w:val="single" w:sz="4" w:space="0" w:color="auto"/>
            </w:tcBorders>
            <w:noWrap/>
            <w:vAlign w:val="center"/>
          </w:tcPr>
          <w:p w14:paraId="19E37CE3" w14:textId="4AA5C53D" w:rsidR="0088023E" w:rsidRPr="00A73B19" w:rsidRDefault="0088023E" w:rsidP="004F3F3F">
            <w:pPr>
              <w:spacing w:after="120"/>
              <w:rPr>
                <w:rFonts w:cs="Calibri"/>
                <w:sz w:val="20"/>
                <w:szCs w:val="20"/>
              </w:rPr>
            </w:pPr>
            <w:r w:rsidRPr="00A73B19">
              <w:rPr>
                <w:rFonts w:cs="Calibri"/>
                <w:color w:val="000000"/>
                <w:sz w:val="20"/>
                <w:szCs w:val="20"/>
              </w:rPr>
              <w:t>0,0000</w:t>
            </w:r>
          </w:p>
        </w:tc>
        <w:tc>
          <w:tcPr>
            <w:tcW w:w="808" w:type="dxa"/>
            <w:tcBorders>
              <w:top w:val="single" w:sz="4" w:space="0" w:color="auto"/>
            </w:tcBorders>
            <w:noWrap/>
            <w:vAlign w:val="center"/>
          </w:tcPr>
          <w:p w14:paraId="473AC836" w14:textId="2DB5F76D" w:rsidR="0088023E" w:rsidRPr="00A73B19" w:rsidRDefault="0088023E" w:rsidP="004F3F3F">
            <w:pPr>
              <w:spacing w:after="120"/>
              <w:rPr>
                <w:rFonts w:cs="Calibri"/>
                <w:sz w:val="20"/>
                <w:szCs w:val="20"/>
              </w:rPr>
            </w:pPr>
            <w:r w:rsidRPr="00A73B19">
              <w:rPr>
                <w:rFonts w:cs="Calibri"/>
                <w:color w:val="000000"/>
                <w:sz w:val="20"/>
                <w:szCs w:val="20"/>
              </w:rPr>
              <w:t>0,5000</w:t>
            </w:r>
          </w:p>
        </w:tc>
        <w:tc>
          <w:tcPr>
            <w:tcW w:w="808" w:type="dxa"/>
            <w:tcBorders>
              <w:top w:val="single" w:sz="4" w:space="0" w:color="auto"/>
            </w:tcBorders>
            <w:noWrap/>
            <w:vAlign w:val="center"/>
          </w:tcPr>
          <w:p w14:paraId="351F9EDA" w14:textId="4B6A9933" w:rsidR="0088023E" w:rsidRPr="00A73B19" w:rsidRDefault="0088023E" w:rsidP="004F3F3F">
            <w:pPr>
              <w:spacing w:after="120"/>
              <w:rPr>
                <w:rFonts w:cs="Calibri"/>
                <w:sz w:val="20"/>
                <w:szCs w:val="20"/>
              </w:rPr>
            </w:pPr>
            <w:r w:rsidRPr="00A73B19">
              <w:rPr>
                <w:rFonts w:cs="Calibri"/>
                <w:color w:val="000000"/>
                <w:sz w:val="20"/>
                <w:szCs w:val="20"/>
              </w:rPr>
              <w:t>0,0000</w:t>
            </w:r>
          </w:p>
        </w:tc>
      </w:tr>
      <w:tr w:rsidR="0088023E" w:rsidRPr="00A73B19" w14:paraId="2D44AC0F" w14:textId="77777777" w:rsidTr="0088023E">
        <w:trPr>
          <w:trHeight w:val="288"/>
        </w:trPr>
        <w:tc>
          <w:tcPr>
            <w:tcW w:w="2552" w:type="dxa"/>
            <w:noWrap/>
            <w:vAlign w:val="bottom"/>
          </w:tcPr>
          <w:p w14:paraId="2B0832DE"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1 sample: 10% CF:2  </w:t>
            </w:r>
          </w:p>
        </w:tc>
        <w:tc>
          <w:tcPr>
            <w:tcW w:w="808" w:type="dxa"/>
            <w:noWrap/>
            <w:vAlign w:val="center"/>
          </w:tcPr>
          <w:p w14:paraId="7494317B"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743B3CC8" w14:textId="0C947293"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808" w:type="dxa"/>
            <w:gridSpan w:val="2"/>
            <w:noWrap/>
            <w:vAlign w:val="center"/>
          </w:tcPr>
          <w:p w14:paraId="1F97C3A9" w14:textId="25B7F68F"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center"/>
          </w:tcPr>
          <w:p w14:paraId="1C39FFBE" w14:textId="012956BF"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noWrap/>
            <w:vAlign w:val="center"/>
          </w:tcPr>
          <w:p w14:paraId="7814CB3A" w14:textId="31F92F59"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noWrap/>
            <w:vAlign w:val="center"/>
          </w:tcPr>
          <w:p w14:paraId="50C55A8B" w14:textId="1C78ABF0"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noWrap/>
            <w:vAlign w:val="center"/>
          </w:tcPr>
          <w:p w14:paraId="3E2F64AE" w14:textId="3E51CACC" w:rsidR="0088023E" w:rsidRPr="00A73B19" w:rsidRDefault="0088023E" w:rsidP="004F3F3F">
            <w:pPr>
              <w:spacing w:after="120"/>
              <w:rPr>
                <w:rFonts w:cs="Calibri"/>
                <w:color w:val="000000"/>
                <w:sz w:val="20"/>
                <w:szCs w:val="20"/>
              </w:rPr>
            </w:pPr>
            <w:r w:rsidRPr="00A73B19">
              <w:rPr>
                <w:rFonts w:cs="Calibri"/>
                <w:color w:val="000000"/>
                <w:sz w:val="20"/>
                <w:szCs w:val="20"/>
              </w:rPr>
              <w:t>0,5000</w:t>
            </w:r>
          </w:p>
        </w:tc>
        <w:tc>
          <w:tcPr>
            <w:tcW w:w="808" w:type="dxa"/>
            <w:noWrap/>
            <w:vAlign w:val="center"/>
          </w:tcPr>
          <w:p w14:paraId="3B364D6A" w14:textId="70A326EC"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r>
      <w:tr w:rsidR="0088023E" w:rsidRPr="00A73B19" w14:paraId="2B9AB761" w14:textId="77777777" w:rsidTr="0088023E">
        <w:trPr>
          <w:trHeight w:val="288"/>
        </w:trPr>
        <w:tc>
          <w:tcPr>
            <w:tcW w:w="2552" w:type="dxa"/>
            <w:noWrap/>
            <w:vAlign w:val="bottom"/>
          </w:tcPr>
          <w:p w14:paraId="3E89790A"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1 sample: 20% CF:1  </w:t>
            </w:r>
          </w:p>
        </w:tc>
        <w:tc>
          <w:tcPr>
            <w:tcW w:w="808" w:type="dxa"/>
            <w:noWrap/>
            <w:vAlign w:val="center"/>
          </w:tcPr>
          <w:p w14:paraId="3AF55A50"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71967531" w14:textId="66418D4F"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gridSpan w:val="2"/>
            <w:noWrap/>
            <w:vAlign w:val="center"/>
          </w:tcPr>
          <w:p w14:paraId="341AD99B" w14:textId="032292C2"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noWrap/>
            <w:vAlign w:val="center"/>
          </w:tcPr>
          <w:p w14:paraId="051ACC14" w14:textId="18F1B9A4"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noWrap/>
            <w:vAlign w:val="center"/>
          </w:tcPr>
          <w:p w14:paraId="7013DAA7" w14:textId="15F56F0F" w:rsidR="0088023E" w:rsidRPr="00A73B19" w:rsidRDefault="0088023E" w:rsidP="004F3F3F">
            <w:pPr>
              <w:spacing w:after="120"/>
              <w:rPr>
                <w:rFonts w:cs="Calibri"/>
                <w:color w:val="000000"/>
                <w:sz w:val="20"/>
                <w:szCs w:val="20"/>
              </w:rPr>
            </w:pPr>
            <w:r w:rsidRPr="00A73B19">
              <w:rPr>
                <w:rFonts w:cs="Calibri"/>
                <w:color w:val="000000"/>
                <w:sz w:val="20"/>
                <w:szCs w:val="20"/>
              </w:rPr>
              <w:t>0,2701</w:t>
            </w:r>
          </w:p>
        </w:tc>
        <w:tc>
          <w:tcPr>
            <w:tcW w:w="808" w:type="dxa"/>
            <w:noWrap/>
            <w:vAlign w:val="center"/>
          </w:tcPr>
          <w:p w14:paraId="44B82C22" w14:textId="693FC61F" w:rsidR="0088023E" w:rsidRPr="00A73B19" w:rsidRDefault="0088023E" w:rsidP="004F3F3F">
            <w:pPr>
              <w:spacing w:after="120"/>
              <w:rPr>
                <w:rFonts w:cs="Calibri"/>
                <w:color w:val="000000"/>
                <w:sz w:val="20"/>
                <w:szCs w:val="20"/>
              </w:rPr>
            </w:pPr>
            <w:r w:rsidRPr="00A73B19">
              <w:rPr>
                <w:rFonts w:cs="Calibri"/>
                <w:color w:val="000000"/>
                <w:sz w:val="20"/>
                <w:szCs w:val="20"/>
              </w:rPr>
              <w:t>0,0072</w:t>
            </w:r>
          </w:p>
        </w:tc>
        <w:tc>
          <w:tcPr>
            <w:tcW w:w="808" w:type="dxa"/>
            <w:noWrap/>
            <w:vAlign w:val="center"/>
          </w:tcPr>
          <w:p w14:paraId="6881EABE" w14:textId="7E1E523D" w:rsidR="0088023E" w:rsidRPr="00A73B19" w:rsidRDefault="0088023E" w:rsidP="004F3F3F">
            <w:pPr>
              <w:spacing w:after="120"/>
              <w:rPr>
                <w:rFonts w:cs="Calibri"/>
                <w:color w:val="000000"/>
                <w:sz w:val="20"/>
                <w:szCs w:val="20"/>
              </w:rPr>
            </w:pPr>
            <w:r w:rsidRPr="00A73B19">
              <w:rPr>
                <w:rFonts w:cs="Calibri"/>
                <w:color w:val="000000"/>
                <w:sz w:val="20"/>
                <w:szCs w:val="20"/>
              </w:rPr>
              <w:t>0,5803</w:t>
            </w:r>
          </w:p>
        </w:tc>
        <w:tc>
          <w:tcPr>
            <w:tcW w:w="808" w:type="dxa"/>
            <w:noWrap/>
            <w:vAlign w:val="center"/>
          </w:tcPr>
          <w:p w14:paraId="5B17656C" w14:textId="52D60BF2" w:rsidR="0088023E" w:rsidRPr="00A73B19" w:rsidRDefault="0088023E" w:rsidP="004F3F3F">
            <w:pPr>
              <w:spacing w:after="120"/>
              <w:rPr>
                <w:rFonts w:cs="Calibri"/>
                <w:color w:val="000000"/>
                <w:sz w:val="20"/>
                <w:szCs w:val="20"/>
              </w:rPr>
            </w:pPr>
            <w:r w:rsidRPr="00A73B19">
              <w:rPr>
                <w:rFonts w:cs="Calibri"/>
                <w:color w:val="000000"/>
                <w:sz w:val="20"/>
                <w:szCs w:val="20"/>
              </w:rPr>
              <w:t>0,0029</w:t>
            </w:r>
          </w:p>
        </w:tc>
      </w:tr>
      <w:tr w:rsidR="0088023E" w:rsidRPr="00A73B19" w14:paraId="2E1571B0" w14:textId="77777777" w:rsidTr="0088023E">
        <w:trPr>
          <w:trHeight w:val="288"/>
        </w:trPr>
        <w:tc>
          <w:tcPr>
            <w:tcW w:w="2552" w:type="dxa"/>
            <w:noWrap/>
            <w:vAlign w:val="bottom"/>
          </w:tcPr>
          <w:p w14:paraId="6979C13A"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1 sample: 20% CF:2  </w:t>
            </w:r>
          </w:p>
        </w:tc>
        <w:tc>
          <w:tcPr>
            <w:tcW w:w="808" w:type="dxa"/>
            <w:noWrap/>
            <w:vAlign w:val="center"/>
          </w:tcPr>
          <w:p w14:paraId="7EF6C8B9"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5C7F6EAC" w14:textId="0DF54D56"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gridSpan w:val="2"/>
            <w:noWrap/>
            <w:vAlign w:val="center"/>
          </w:tcPr>
          <w:p w14:paraId="1FC593EE" w14:textId="443B3FB8"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center"/>
          </w:tcPr>
          <w:p w14:paraId="79C8C3F6" w14:textId="4B2D6F81" w:rsidR="0088023E" w:rsidRPr="00A73B19" w:rsidRDefault="0088023E" w:rsidP="004F3F3F">
            <w:pPr>
              <w:spacing w:after="120"/>
              <w:rPr>
                <w:rFonts w:cs="Calibri"/>
                <w:color w:val="000000"/>
                <w:sz w:val="20"/>
                <w:szCs w:val="20"/>
              </w:rPr>
            </w:pPr>
            <w:r w:rsidRPr="00A73B19">
              <w:rPr>
                <w:rFonts w:cs="Calibri"/>
                <w:color w:val="000000"/>
                <w:sz w:val="20"/>
                <w:szCs w:val="20"/>
              </w:rPr>
              <w:t>12656</w:t>
            </w:r>
          </w:p>
        </w:tc>
        <w:tc>
          <w:tcPr>
            <w:tcW w:w="808" w:type="dxa"/>
            <w:noWrap/>
            <w:vAlign w:val="center"/>
          </w:tcPr>
          <w:p w14:paraId="26129E8B" w14:textId="1DD03923" w:rsidR="0088023E" w:rsidRPr="00A73B19" w:rsidRDefault="0088023E" w:rsidP="004F3F3F">
            <w:pPr>
              <w:spacing w:after="120"/>
              <w:rPr>
                <w:rFonts w:cs="Calibri"/>
                <w:color w:val="000000"/>
                <w:sz w:val="20"/>
                <w:szCs w:val="20"/>
              </w:rPr>
            </w:pPr>
            <w:r w:rsidRPr="00A73B19">
              <w:rPr>
                <w:rFonts w:cs="Calibri"/>
                <w:color w:val="000000"/>
                <w:sz w:val="20"/>
                <w:szCs w:val="20"/>
              </w:rPr>
              <w:t>0,2676</w:t>
            </w:r>
          </w:p>
        </w:tc>
        <w:tc>
          <w:tcPr>
            <w:tcW w:w="808" w:type="dxa"/>
            <w:noWrap/>
            <w:vAlign w:val="center"/>
          </w:tcPr>
          <w:p w14:paraId="3358FCCF" w14:textId="450E095A" w:rsidR="0088023E" w:rsidRPr="00A73B19" w:rsidRDefault="0088023E" w:rsidP="004F3F3F">
            <w:pPr>
              <w:spacing w:after="120"/>
              <w:rPr>
                <w:rFonts w:cs="Calibri"/>
                <w:color w:val="000000"/>
                <w:sz w:val="20"/>
                <w:szCs w:val="20"/>
              </w:rPr>
            </w:pPr>
            <w:r w:rsidRPr="00A73B19">
              <w:rPr>
                <w:rFonts w:cs="Calibri"/>
                <w:color w:val="000000"/>
                <w:sz w:val="20"/>
                <w:szCs w:val="20"/>
              </w:rPr>
              <w:t>0,0083</w:t>
            </w:r>
          </w:p>
        </w:tc>
        <w:tc>
          <w:tcPr>
            <w:tcW w:w="808" w:type="dxa"/>
            <w:noWrap/>
            <w:vAlign w:val="center"/>
          </w:tcPr>
          <w:p w14:paraId="77E76185" w14:textId="26B0B8FF" w:rsidR="0088023E" w:rsidRPr="00A73B19" w:rsidRDefault="0088023E" w:rsidP="004F3F3F">
            <w:pPr>
              <w:spacing w:after="120"/>
              <w:rPr>
                <w:rFonts w:cs="Calibri"/>
                <w:color w:val="000000"/>
                <w:sz w:val="20"/>
                <w:szCs w:val="20"/>
              </w:rPr>
            </w:pPr>
            <w:r w:rsidRPr="00A73B19">
              <w:rPr>
                <w:rFonts w:cs="Calibri"/>
                <w:color w:val="000000"/>
                <w:sz w:val="20"/>
                <w:szCs w:val="20"/>
              </w:rPr>
              <w:t>0,5793</w:t>
            </w:r>
          </w:p>
        </w:tc>
        <w:tc>
          <w:tcPr>
            <w:tcW w:w="808" w:type="dxa"/>
            <w:noWrap/>
            <w:vAlign w:val="center"/>
          </w:tcPr>
          <w:p w14:paraId="029520BC" w14:textId="30233353" w:rsidR="0088023E" w:rsidRPr="00A73B19" w:rsidRDefault="0088023E" w:rsidP="004F3F3F">
            <w:pPr>
              <w:spacing w:after="120"/>
              <w:rPr>
                <w:rFonts w:cs="Calibri"/>
                <w:color w:val="000000"/>
                <w:sz w:val="20"/>
                <w:szCs w:val="20"/>
              </w:rPr>
            </w:pPr>
            <w:r w:rsidRPr="00A73B19">
              <w:rPr>
                <w:rFonts w:cs="Calibri"/>
                <w:color w:val="000000"/>
                <w:sz w:val="20"/>
                <w:szCs w:val="20"/>
              </w:rPr>
              <w:t>0,0032</w:t>
            </w:r>
          </w:p>
        </w:tc>
      </w:tr>
      <w:tr w:rsidR="0088023E" w:rsidRPr="00A73B19" w14:paraId="00FFDBD5" w14:textId="77777777" w:rsidTr="0088023E">
        <w:trPr>
          <w:trHeight w:val="288"/>
        </w:trPr>
        <w:tc>
          <w:tcPr>
            <w:tcW w:w="2552" w:type="dxa"/>
            <w:noWrap/>
            <w:vAlign w:val="bottom"/>
          </w:tcPr>
          <w:p w14:paraId="07B738EC"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1 sample: 30% CF:1  </w:t>
            </w:r>
          </w:p>
        </w:tc>
        <w:tc>
          <w:tcPr>
            <w:tcW w:w="808" w:type="dxa"/>
            <w:noWrap/>
            <w:vAlign w:val="center"/>
          </w:tcPr>
          <w:p w14:paraId="1B0F60E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3804FCA5" w14:textId="05F61AD1"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gridSpan w:val="2"/>
            <w:noWrap/>
            <w:vAlign w:val="center"/>
          </w:tcPr>
          <w:p w14:paraId="325D1C69" w14:textId="47E2C07D"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noWrap/>
            <w:vAlign w:val="center"/>
          </w:tcPr>
          <w:p w14:paraId="3917B326" w14:textId="3C6561B8"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noWrap/>
            <w:vAlign w:val="center"/>
          </w:tcPr>
          <w:p w14:paraId="5D408BD3" w14:textId="1AAA408B" w:rsidR="0088023E" w:rsidRPr="00A73B19" w:rsidRDefault="0088023E" w:rsidP="004F3F3F">
            <w:pPr>
              <w:spacing w:after="120"/>
              <w:rPr>
                <w:rFonts w:cs="Calibri"/>
                <w:color w:val="000000"/>
                <w:sz w:val="20"/>
                <w:szCs w:val="20"/>
              </w:rPr>
            </w:pPr>
            <w:r w:rsidRPr="00A73B19">
              <w:rPr>
                <w:rFonts w:cs="Calibri"/>
                <w:color w:val="000000"/>
                <w:sz w:val="20"/>
                <w:szCs w:val="20"/>
              </w:rPr>
              <w:t>0,3370</w:t>
            </w:r>
          </w:p>
        </w:tc>
        <w:tc>
          <w:tcPr>
            <w:tcW w:w="808" w:type="dxa"/>
            <w:noWrap/>
            <w:vAlign w:val="center"/>
          </w:tcPr>
          <w:p w14:paraId="10410163" w14:textId="5458CA78" w:rsidR="0088023E" w:rsidRPr="00A73B19" w:rsidRDefault="0088023E" w:rsidP="004F3F3F">
            <w:pPr>
              <w:spacing w:after="120"/>
              <w:rPr>
                <w:rFonts w:cs="Calibri"/>
                <w:color w:val="000000"/>
                <w:sz w:val="20"/>
                <w:szCs w:val="20"/>
              </w:rPr>
            </w:pPr>
            <w:r w:rsidRPr="00A73B19">
              <w:rPr>
                <w:rFonts w:cs="Calibri"/>
                <w:color w:val="000000"/>
                <w:sz w:val="20"/>
                <w:szCs w:val="20"/>
              </w:rPr>
              <w:t>0,0078</w:t>
            </w:r>
          </w:p>
        </w:tc>
        <w:tc>
          <w:tcPr>
            <w:tcW w:w="808" w:type="dxa"/>
            <w:noWrap/>
            <w:vAlign w:val="center"/>
          </w:tcPr>
          <w:p w14:paraId="28DEDD60" w14:textId="06ECA1CF" w:rsidR="0088023E" w:rsidRPr="00A73B19" w:rsidRDefault="0088023E" w:rsidP="004F3F3F">
            <w:pPr>
              <w:spacing w:after="120"/>
              <w:rPr>
                <w:rFonts w:cs="Calibri"/>
                <w:color w:val="000000"/>
                <w:sz w:val="20"/>
                <w:szCs w:val="20"/>
              </w:rPr>
            </w:pPr>
            <w:r w:rsidRPr="00A73B19">
              <w:rPr>
                <w:rFonts w:cs="Calibri"/>
                <w:color w:val="000000"/>
                <w:sz w:val="20"/>
                <w:szCs w:val="20"/>
              </w:rPr>
              <w:t>0,6102</w:t>
            </w:r>
          </w:p>
        </w:tc>
        <w:tc>
          <w:tcPr>
            <w:tcW w:w="808" w:type="dxa"/>
            <w:noWrap/>
            <w:vAlign w:val="center"/>
          </w:tcPr>
          <w:p w14:paraId="08DF7E60" w14:textId="392DFD73" w:rsidR="0088023E" w:rsidRPr="00A73B19" w:rsidRDefault="0088023E" w:rsidP="004F3F3F">
            <w:pPr>
              <w:spacing w:after="120"/>
              <w:rPr>
                <w:rFonts w:cs="Calibri"/>
                <w:color w:val="000000"/>
                <w:sz w:val="20"/>
                <w:szCs w:val="20"/>
              </w:rPr>
            </w:pPr>
            <w:r w:rsidRPr="00A73B19">
              <w:rPr>
                <w:rFonts w:cs="Calibri"/>
                <w:color w:val="000000"/>
                <w:sz w:val="20"/>
                <w:szCs w:val="20"/>
              </w:rPr>
              <w:t>0,0043</w:t>
            </w:r>
          </w:p>
        </w:tc>
      </w:tr>
      <w:tr w:rsidR="0088023E" w:rsidRPr="00A73B19" w14:paraId="6347A091" w14:textId="77777777" w:rsidTr="0088023E">
        <w:trPr>
          <w:trHeight w:val="288"/>
        </w:trPr>
        <w:tc>
          <w:tcPr>
            <w:tcW w:w="2552" w:type="dxa"/>
            <w:noWrap/>
            <w:vAlign w:val="bottom"/>
          </w:tcPr>
          <w:p w14:paraId="72A11B4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1 sample: 30% CF:2  </w:t>
            </w:r>
          </w:p>
        </w:tc>
        <w:tc>
          <w:tcPr>
            <w:tcW w:w="808" w:type="dxa"/>
            <w:noWrap/>
            <w:vAlign w:val="center"/>
          </w:tcPr>
          <w:p w14:paraId="29A01C4E"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7E6AB379" w14:textId="09A1733A"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gridSpan w:val="2"/>
            <w:noWrap/>
            <w:vAlign w:val="center"/>
          </w:tcPr>
          <w:p w14:paraId="5E7432AC" w14:textId="2E5AE0AB"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center"/>
          </w:tcPr>
          <w:p w14:paraId="2AC8EB4B" w14:textId="4AA7C65E" w:rsidR="0088023E" w:rsidRPr="00A73B19" w:rsidRDefault="0088023E" w:rsidP="004F3F3F">
            <w:pPr>
              <w:spacing w:after="120"/>
              <w:rPr>
                <w:rFonts w:cs="Calibri"/>
                <w:color w:val="000000"/>
                <w:sz w:val="20"/>
                <w:szCs w:val="20"/>
              </w:rPr>
            </w:pPr>
            <w:r w:rsidRPr="00A73B19">
              <w:rPr>
                <w:rFonts w:cs="Calibri"/>
                <w:color w:val="000000"/>
                <w:sz w:val="20"/>
                <w:szCs w:val="20"/>
              </w:rPr>
              <w:t>18984</w:t>
            </w:r>
          </w:p>
        </w:tc>
        <w:tc>
          <w:tcPr>
            <w:tcW w:w="808" w:type="dxa"/>
            <w:noWrap/>
            <w:vAlign w:val="center"/>
          </w:tcPr>
          <w:p w14:paraId="78F76AEB" w14:textId="27EB09C2" w:rsidR="0088023E" w:rsidRPr="00A73B19" w:rsidRDefault="0088023E" w:rsidP="004F3F3F">
            <w:pPr>
              <w:spacing w:after="120"/>
              <w:rPr>
                <w:rFonts w:cs="Calibri"/>
                <w:color w:val="000000"/>
                <w:sz w:val="20"/>
                <w:szCs w:val="20"/>
              </w:rPr>
            </w:pPr>
            <w:r w:rsidRPr="00A73B19">
              <w:rPr>
                <w:rFonts w:cs="Calibri"/>
                <w:color w:val="000000"/>
                <w:sz w:val="20"/>
                <w:szCs w:val="20"/>
              </w:rPr>
              <w:t>0,2908</w:t>
            </w:r>
          </w:p>
        </w:tc>
        <w:tc>
          <w:tcPr>
            <w:tcW w:w="808" w:type="dxa"/>
            <w:noWrap/>
            <w:vAlign w:val="center"/>
          </w:tcPr>
          <w:p w14:paraId="46CDAEEF" w14:textId="426EB16E" w:rsidR="0088023E" w:rsidRPr="00A73B19" w:rsidRDefault="0088023E" w:rsidP="004F3F3F">
            <w:pPr>
              <w:spacing w:after="120"/>
              <w:rPr>
                <w:rFonts w:cs="Calibri"/>
                <w:color w:val="000000"/>
                <w:sz w:val="20"/>
                <w:szCs w:val="20"/>
              </w:rPr>
            </w:pPr>
            <w:r w:rsidRPr="00A73B19">
              <w:rPr>
                <w:rFonts w:cs="Calibri"/>
                <w:color w:val="000000"/>
                <w:sz w:val="20"/>
                <w:szCs w:val="20"/>
              </w:rPr>
              <w:t>0,0592</w:t>
            </w:r>
          </w:p>
        </w:tc>
        <w:tc>
          <w:tcPr>
            <w:tcW w:w="808" w:type="dxa"/>
            <w:noWrap/>
            <w:vAlign w:val="center"/>
          </w:tcPr>
          <w:p w14:paraId="5BBCE083" w14:textId="41C7CFF8" w:rsidR="0088023E" w:rsidRPr="00A73B19" w:rsidRDefault="0088023E" w:rsidP="004F3F3F">
            <w:pPr>
              <w:spacing w:after="120"/>
              <w:rPr>
                <w:rFonts w:cs="Calibri"/>
                <w:color w:val="000000"/>
                <w:sz w:val="20"/>
                <w:szCs w:val="20"/>
              </w:rPr>
            </w:pPr>
            <w:r w:rsidRPr="00A73B19">
              <w:rPr>
                <w:rFonts w:cs="Calibri"/>
                <w:color w:val="000000"/>
                <w:sz w:val="20"/>
                <w:szCs w:val="20"/>
              </w:rPr>
              <w:t>0,5885</w:t>
            </w:r>
          </w:p>
        </w:tc>
        <w:tc>
          <w:tcPr>
            <w:tcW w:w="808" w:type="dxa"/>
            <w:noWrap/>
            <w:vAlign w:val="center"/>
          </w:tcPr>
          <w:p w14:paraId="77FDEBAF" w14:textId="04D5713D" w:rsidR="0088023E" w:rsidRPr="00A73B19" w:rsidRDefault="0088023E" w:rsidP="004F3F3F">
            <w:pPr>
              <w:spacing w:after="120"/>
              <w:rPr>
                <w:rFonts w:cs="Calibri"/>
                <w:color w:val="000000"/>
                <w:sz w:val="20"/>
                <w:szCs w:val="20"/>
              </w:rPr>
            </w:pPr>
            <w:r w:rsidRPr="00A73B19">
              <w:rPr>
                <w:rFonts w:cs="Calibri"/>
                <w:color w:val="000000"/>
                <w:sz w:val="20"/>
                <w:szCs w:val="20"/>
              </w:rPr>
              <w:t>0,0332</w:t>
            </w:r>
          </w:p>
        </w:tc>
      </w:tr>
      <w:tr w:rsidR="0088023E" w:rsidRPr="00A73B19" w14:paraId="12E5CE93" w14:textId="77777777" w:rsidTr="0088023E">
        <w:trPr>
          <w:trHeight w:val="288"/>
        </w:trPr>
        <w:tc>
          <w:tcPr>
            <w:tcW w:w="2552" w:type="dxa"/>
            <w:tcBorders>
              <w:top w:val="dotted" w:sz="4" w:space="0" w:color="auto"/>
            </w:tcBorders>
            <w:noWrap/>
            <w:vAlign w:val="bottom"/>
          </w:tcPr>
          <w:p w14:paraId="4DE7CE97"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tcBorders>
            <w:noWrap/>
            <w:vAlign w:val="bottom"/>
          </w:tcPr>
          <w:p w14:paraId="50ED509E"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tcBorders>
              <w:top w:val="dotted" w:sz="4" w:space="0" w:color="auto"/>
            </w:tcBorders>
            <w:noWrap/>
            <w:vAlign w:val="center"/>
          </w:tcPr>
          <w:p w14:paraId="3B3AAE77" w14:textId="031B3383"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808" w:type="dxa"/>
            <w:gridSpan w:val="2"/>
            <w:tcBorders>
              <w:top w:val="dotted" w:sz="4" w:space="0" w:color="auto"/>
            </w:tcBorders>
            <w:noWrap/>
            <w:vAlign w:val="center"/>
          </w:tcPr>
          <w:p w14:paraId="5543E8BD" w14:textId="556595B9"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tcBorders>
              <w:top w:val="dotted" w:sz="4" w:space="0" w:color="auto"/>
            </w:tcBorders>
            <w:noWrap/>
            <w:vAlign w:val="center"/>
          </w:tcPr>
          <w:p w14:paraId="29448EE0" w14:textId="372FCD36"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808" w:type="dxa"/>
            <w:tcBorders>
              <w:top w:val="dotted" w:sz="4" w:space="0" w:color="auto"/>
            </w:tcBorders>
            <w:noWrap/>
            <w:vAlign w:val="center"/>
          </w:tcPr>
          <w:p w14:paraId="4629F6A6" w14:textId="1D9D907B"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dotted" w:sz="4" w:space="0" w:color="auto"/>
            </w:tcBorders>
            <w:noWrap/>
            <w:vAlign w:val="center"/>
          </w:tcPr>
          <w:p w14:paraId="52E81EE3" w14:textId="1D5C880E"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tcBorders>
              <w:top w:val="dotted" w:sz="4" w:space="0" w:color="auto"/>
            </w:tcBorders>
            <w:noWrap/>
            <w:vAlign w:val="center"/>
          </w:tcPr>
          <w:p w14:paraId="2DF5C97A" w14:textId="781B6702" w:rsidR="0088023E" w:rsidRPr="00A73B19" w:rsidRDefault="0088023E" w:rsidP="004F3F3F">
            <w:pPr>
              <w:spacing w:after="120"/>
              <w:rPr>
                <w:rFonts w:cs="Calibri"/>
                <w:color w:val="000000"/>
                <w:sz w:val="20"/>
                <w:szCs w:val="20"/>
              </w:rPr>
            </w:pPr>
            <w:r w:rsidRPr="00A73B19">
              <w:rPr>
                <w:rFonts w:cs="Calibri"/>
                <w:color w:val="000000"/>
                <w:sz w:val="20"/>
                <w:szCs w:val="20"/>
              </w:rPr>
              <w:t>0,5000</w:t>
            </w:r>
          </w:p>
        </w:tc>
        <w:tc>
          <w:tcPr>
            <w:tcW w:w="808" w:type="dxa"/>
            <w:tcBorders>
              <w:top w:val="dotted" w:sz="4" w:space="0" w:color="auto"/>
            </w:tcBorders>
            <w:noWrap/>
            <w:vAlign w:val="center"/>
          </w:tcPr>
          <w:p w14:paraId="493F0D16" w14:textId="47160E27"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r>
      <w:tr w:rsidR="0088023E" w:rsidRPr="00A73B19" w14:paraId="14A7D6C3" w14:textId="77777777" w:rsidTr="0088023E">
        <w:trPr>
          <w:trHeight w:val="288"/>
        </w:trPr>
        <w:tc>
          <w:tcPr>
            <w:tcW w:w="2552" w:type="dxa"/>
            <w:noWrap/>
            <w:vAlign w:val="bottom"/>
          </w:tcPr>
          <w:p w14:paraId="15329F1E"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noWrap/>
            <w:vAlign w:val="bottom"/>
          </w:tcPr>
          <w:p w14:paraId="520F00D6"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24A001C3" w14:textId="4499C77D" w:rsidR="0088023E" w:rsidRPr="00A73B19" w:rsidRDefault="0088023E" w:rsidP="004F3F3F">
            <w:pPr>
              <w:spacing w:after="120"/>
              <w:rPr>
                <w:rFonts w:cs="Calibri"/>
                <w:color w:val="000000"/>
                <w:sz w:val="20"/>
                <w:szCs w:val="20"/>
              </w:rPr>
            </w:pPr>
            <w:r w:rsidRPr="00A73B19">
              <w:rPr>
                <w:rFonts w:cs="Calibri"/>
                <w:color w:val="000000"/>
                <w:sz w:val="20"/>
                <w:szCs w:val="20"/>
              </w:rPr>
              <w:t>3164</w:t>
            </w:r>
          </w:p>
        </w:tc>
        <w:tc>
          <w:tcPr>
            <w:tcW w:w="808" w:type="dxa"/>
            <w:gridSpan w:val="2"/>
            <w:noWrap/>
            <w:vAlign w:val="center"/>
          </w:tcPr>
          <w:p w14:paraId="29705E86" w14:textId="0524941B"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center"/>
          </w:tcPr>
          <w:p w14:paraId="56E6F57F" w14:textId="61C00D7E"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noWrap/>
            <w:vAlign w:val="center"/>
          </w:tcPr>
          <w:p w14:paraId="7564F987" w14:textId="6CB8A430"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noWrap/>
            <w:vAlign w:val="center"/>
          </w:tcPr>
          <w:p w14:paraId="3DC59B91" w14:textId="7B10136C"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c>
          <w:tcPr>
            <w:tcW w:w="808" w:type="dxa"/>
            <w:noWrap/>
            <w:vAlign w:val="center"/>
          </w:tcPr>
          <w:p w14:paraId="60EDD653" w14:textId="73A85753" w:rsidR="0088023E" w:rsidRPr="00A73B19" w:rsidRDefault="0088023E" w:rsidP="004F3F3F">
            <w:pPr>
              <w:spacing w:after="120"/>
              <w:rPr>
                <w:rFonts w:cs="Calibri"/>
                <w:color w:val="000000"/>
                <w:sz w:val="20"/>
                <w:szCs w:val="20"/>
              </w:rPr>
            </w:pPr>
            <w:r w:rsidRPr="00A73B19">
              <w:rPr>
                <w:rFonts w:cs="Calibri"/>
                <w:color w:val="000000"/>
                <w:sz w:val="20"/>
                <w:szCs w:val="20"/>
              </w:rPr>
              <w:t>0,5000</w:t>
            </w:r>
          </w:p>
        </w:tc>
        <w:tc>
          <w:tcPr>
            <w:tcW w:w="808" w:type="dxa"/>
            <w:noWrap/>
            <w:vAlign w:val="center"/>
          </w:tcPr>
          <w:p w14:paraId="1F442763" w14:textId="376B75BE" w:rsidR="0088023E" w:rsidRPr="00A73B19" w:rsidRDefault="0088023E" w:rsidP="004F3F3F">
            <w:pPr>
              <w:spacing w:after="120"/>
              <w:rPr>
                <w:rFonts w:cs="Calibri"/>
                <w:color w:val="000000"/>
                <w:sz w:val="20"/>
                <w:szCs w:val="20"/>
              </w:rPr>
            </w:pPr>
            <w:r w:rsidRPr="00A73B19">
              <w:rPr>
                <w:rFonts w:cs="Calibri"/>
                <w:color w:val="000000"/>
                <w:sz w:val="20"/>
                <w:szCs w:val="20"/>
              </w:rPr>
              <w:t>0,0000</w:t>
            </w:r>
          </w:p>
        </w:tc>
      </w:tr>
      <w:tr w:rsidR="0088023E" w:rsidRPr="00A73B19" w14:paraId="4649098E" w14:textId="77777777" w:rsidTr="0088023E">
        <w:trPr>
          <w:trHeight w:val="288"/>
        </w:trPr>
        <w:tc>
          <w:tcPr>
            <w:tcW w:w="2552" w:type="dxa"/>
            <w:noWrap/>
            <w:vAlign w:val="bottom"/>
          </w:tcPr>
          <w:p w14:paraId="05E6A97F"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noWrap/>
            <w:vAlign w:val="bottom"/>
          </w:tcPr>
          <w:p w14:paraId="7D011884"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2E1686AD" w14:textId="407E270D"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gridSpan w:val="2"/>
            <w:noWrap/>
            <w:vAlign w:val="center"/>
          </w:tcPr>
          <w:p w14:paraId="3139651A" w14:textId="7F578FDA"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noWrap/>
            <w:vAlign w:val="center"/>
          </w:tcPr>
          <w:p w14:paraId="01E87083" w14:textId="155E8A3F"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noWrap/>
            <w:vAlign w:val="center"/>
          </w:tcPr>
          <w:p w14:paraId="4D3111CE" w14:textId="47C7AADC" w:rsidR="0088023E" w:rsidRPr="00A73B19" w:rsidRDefault="0088023E" w:rsidP="004F3F3F">
            <w:pPr>
              <w:spacing w:after="120"/>
              <w:rPr>
                <w:rFonts w:cs="Calibri"/>
                <w:color w:val="000000"/>
                <w:sz w:val="20"/>
                <w:szCs w:val="20"/>
              </w:rPr>
            </w:pPr>
            <w:r w:rsidRPr="00A73B19">
              <w:rPr>
                <w:rFonts w:cs="Calibri"/>
                <w:color w:val="000000"/>
                <w:sz w:val="20"/>
                <w:szCs w:val="20"/>
              </w:rPr>
              <w:t>0,2098</w:t>
            </w:r>
          </w:p>
        </w:tc>
        <w:tc>
          <w:tcPr>
            <w:tcW w:w="808" w:type="dxa"/>
            <w:noWrap/>
            <w:vAlign w:val="center"/>
          </w:tcPr>
          <w:p w14:paraId="6E84D8DD" w14:textId="5FBCECCC" w:rsidR="0088023E" w:rsidRPr="00A73B19" w:rsidRDefault="0088023E" w:rsidP="004F3F3F">
            <w:pPr>
              <w:spacing w:after="120"/>
              <w:rPr>
                <w:rFonts w:cs="Calibri"/>
                <w:color w:val="000000"/>
                <w:sz w:val="20"/>
                <w:szCs w:val="20"/>
              </w:rPr>
            </w:pPr>
            <w:r w:rsidRPr="00A73B19">
              <w:rPr>
                <w:rFonts w:cs="Calibri"/>
                <w:color w:val="000000"/>
                <w:sz w:val="20"/>
                <w:szCs w:val="20"/>
              </w:rPr>
              <w:t>0,0412</w:t>
            </w:r>
          </w:p>
        </w:tc>
        <w:tc>
          <w:tcPr>
            <w:tcW w:w="808" w:type="dxa"/>
            <w:noWrap/>
            <w:vAlign w:val="center"/>
          </w:tcPr>
          <w:p w14:paraId="79807CA2" w14:textId="292D5BA0" w:rsidR="0088023E" w:rsidRPr="00A73B19" w:rsidRDefault="0088023E" w:rsidP="004F3F3F">
            <w:pPr>
              <w:spacing w:after="120"/>
              <w:rPr>
                <w:rFonts w:cs="Calibri"/>
                <w:color w:val="000000"/>
                <w:sz w:val="20"/>
                <w:szCs w:val="20"/>
              </w:rPr>
            </w:pPr>
            <w:r w:rsidRPr="00A73B19">
              <w:rPr>
                <w:rFonts w:cs="Calibri"/>
                <w:color w:val="000000"/>
                <w:sz w:val="20"/>
                <w:szCs w:val="20"/>
              </w:rPr>
              <w:t>0,5587</w:t>
            </w:r>
          </w:p>
        </w:tc>
        <w:tc>
          <w:tcPr>
            <w:tcW w:w="808" w:type="dxa"/>
            <w:noWrap/>
            <w:vAlign w:val="center"/>
          </w:tcPr>
          <w:p w14:paraId="513A57D9" w14:textId="24B5AF25" w:rsidR="0088023E" w:rsidRPr="00A73B19" w:rsidRDefault="0088023E" w:rsidP="004F3F3F">
            <w:pPr>
              <w:spacing w:after="120"/>
              <w:rPr>
                <w:rFonts w:cs="Calibri"/>
                <w:color w:val="000000"/>
                <w:sz w:val="20"/>
                <w:szCs w:val="20"/>
              </w:rPr>
            </w:pPr>
            <w:r w:rsidRPr="00A73B19">
              <w:rPr>
                <w:rFonts w:cs="Calibri"/>
                <w:color w:val="000000"/>
                <w:sz w:val="20"/>
                <w:szCs w:val="20"/>
              </w:rPr>
              <w:t>0,0135</w:t>
            </w:r>
          </w:p>
        </w:tc>
      </w:tr>
      <w:tr w:rsidR="0088023E" w:rsidRPr="00A73B19" w14:paraId="6945589B" w14:textId="77777777" w:rsidTr="0088023E">
        <w:trPr>
          <w:trHeight w:val="288"/>
        </w:trPr>
        <w:tc>
          <w:tcPr>
            <w:tcW w:w="2552" w:type="dxa"/>
            <w:noWrap/>
            <w:vAlign w:val="bottom"/>
          </w:tcPr>
          <w:p w14:paraId="7B0071BC"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noWrap/>
            <w:vAlign w:val="bottom"/>
          </w:tcPr>
          <w:p w14:paraId="5B1841BD"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center"/>
          </w:tcPr>
          <w:p w14:paraId="4C9EE705" w14:textId="305042D5" w:rsidR="0088023E" w:rsidRPr="00A73B19" w:rsidRDefault="0088023E" w:rsidP="004F3F3F">
            <w:pPr>
              <w:spacing w:after="120"/>
              <w:rPr>
                <w:rFonts w:cs="Calibri"/>
                <w:color w:val="000000"/>
                <w:sz w:val="20"/>
                <w:szCs w:val="20"/>
              </w:rPr>
            </w:pPr>
            <w:r w:rsidRPr="00A73B19">
              <w:rPr>
                <w:rFonts w:cs="Calibri"/>
                <w:color w:val="000000"/>
                <w:sz w:val="20"/>
                <w:szCs w:val="20"/>
              </w:rPr>
              <w:t>6328</w:t>
            </w:r>
          </w:p>
        </w:tc>
        <w:tc>
          <w:tcPr>
            <w:tcW w:w="808" w:type="dxa"/>
            <w:gridSpan w:val="2"/>
            <w:noWrap/>
            <w:vAlign w:val="center"/>
          </w:tcPr>
          <w:p w14:paraId="07119239" w14:textId="0A29FD7D"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center"/>
          </w:tcPr>
          <w:p w14:paraId="48233B4C" w14:textId="5F4C5E83" w:rsidR="0088023E" w:rsidRPr="00A73B19" w:rsidRDefault="0088023E" w:rsidP="004F3F3F">
            <w:pPr>
              <w:spacing w:after="120"/>
              <w:rPr>
                <w:rFonts w:cs="Calibri"/>
                <w:color w:val="000000"/>
                <w:sz w:val="20"/>
                <w:szCs w:val="20"/>
              </w:rPr>
            </w:pPr>
            <w:r w:rsidRPr="00A73B19">
              <w:rPr>
                <w:rFonts w:cs="Calibri"/>
                <w:color w:val="000000"/>
                <w:sz w:val="20"/>
                <w:szCs w:val="20"/>
              </w:rPr>
              <w:t>12656</w:t>
            </w:r>
          </w:p>
        </w:tc>
        <w:tc>
          <w:tcPr>
            <w:tcW w:w="808" w:type="dxa"/>
            <w:noWrap/>
            <w:vAlign w:val="center"/>
          </w:tcPr>
          <w:p w14:paraId="0AA69AFE" w14:textId="2184683C" w:rsidR="0088023E" w:rsidRPr="00A73B19" w:rsidRDefault="0088023E" w:rsidP="004F3F3F">
            <w:pPr>
              <w:spacing w:after="120"/>
              <w:rPr>
                <w:rFonts w:cs="Calibri"/>
                <w:color w:val="000000"/>
                <w:sz w:val="20"/>
                <w:szCs w:val="20"/>
              </w:rPr>
            </w:pPr>
            <w:r w:rsidRPr="00A73B19">
              <w:rPr>
                <w:rFonts w:cs="Calibri"/>
                <w:color w:val="000000"/>
                <w:sz w:val="20"/>
                <w:szCs w:val="20"/>
              </w:rPr>
              <w:t>0,1972</w:t>
            </w:r>
          </w:p>
        </w:tc>
        <w:tc>
          <w:tcPr>
            <w:tcW w:w="808" w:type="dxa"/>
            <w:noWrap/>
            <w:vAlign w:val="center"/>
          </w:tcPr>
          <w:p w14:paraId="3494C795" w14:textId="565DA8AF" w:rsidR="0088023E" w:rsidRPr="00A73B19" w:rsidRDefault="0088023E" w:rsidP="004F3F3F">
            <w:pPr>
              <w:spacing w:after="120"/>
              <w:rPr>
                <w:rFonts w:cs="Calibri"/>
                <w:color w:val="000000"/>
                <w:sz w:val="20"/>
                <w:szCs w:val="20"/>
              </w:rPr>
            </w:pPr>
            <w:r w:rsidRPr="00A73B19">
              <w:rPr>
                <w:rFonts w:cs="Calibri"/>
                <w:color w:val="000000"/>
                <w:sz w:val="20"/>
                <w:szCs w:val="20"/>
              </w:rPr>
              <w:t>0,0498</w:t>
            </w:r>
          </w:p>
        </w:tc>
        <w:tc>
          <w:tcPr>
            <w:tcW w:w="808" w:type="dxa"/>
            <w:noWrap/>
            <w:vAlign w:val="center"/>
          </w:tcPr>
          <w:p w14:paraId="4AB979A4" w14:textId="12F374B3" w:rsidR="0088023E" w:rsidRPr="00A73B19" w:rsidRDefault="0088023E" w:rsidP="004F3F3F">
            <w:pPr>
              <w:spacing w:after="120"/>
              <w:rPr>
                <w:rFonts w:cs="Calibri"/>
                <w:color w:val="000000"/>
                <w:sz w:val="20"/>
                <w:szCs w:val="20"/>
              </w:rPr>
            </w:pPr>
            <w:r w:rsidRPr="00A73B19">
              <w:rPr>
                <w:rFonts w:cs="Calibri"/>
                <w:color w:val="000000"/>
                <w:sz w:val="20"/>
                <w:szCs w:val="20"/>
              </w:rPr>
              <w:t>0,5547</w:t>
            </w:r>
          </w:p>
        </w:tc>
        <w:tc>
          <w:tcPr>
            <w:tcW w:w="808" w:type="dxa"/>
            <w:noWrap/>
            <w:vAlign w:val="center"/>
          </w:tcPr>
          <w:p w14:paraId="487C729A" w14:textId="7FEAAB60" w:rsidR="0088023E" w:rsidRPr="00A73B19" w:rsidRDefault="0088023E" w:rsidP="004F3F3F">
            <w:pPr>
              <w:spacing w:after="120"/>
              <w:rPr>
                <w:rFonts w:cs="Calibri"/>
                <w:color w:val="000000"/>
                <w:sz w:val="20"/>
                <w:szCs w:val="20"/>
              </w:rPr>
            </w:pPr>
            <w:r w:rsidRPr="00A73B19">
              <w:rPr>
                <w:rFonts w:cs="Calibri"/>
                <w:color w:val="000000"/>
                <w:sz w:val="20"/>
                <w:szCs w:val="20"/>
              </w:rPr>
              <w:t>0,0164</w:t>
            </w:r>
          </w:p>
        </w:tc>
      </w:tr>
      <w:tr w:rsidR="0088023E" w:rsidRPr="00A73B19" w14:paraId="71624787" w14:textId="77777777" w:rsidTr="000F0B71">
        <w:trPr>
          <w:trHeight w:val="288"/>
        </w:trPr>
        <w:tc>
          <w:tcPr>
            <w:tcW w:w="2552" w:type="dxa"/>
            <w:noWrap/>
            <w:vAlign w:val="bottom"/>
          </w:tcPr>
          <w:p w14:paraId="24652A45"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noWrap/>
            <w:vAlign w:val="bottom"/>
          </w:tcPr>
          <w:p w14:paraId="58136B7D"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7C0F6CC1" w14:textId="4B3973BC"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gridSpan w:val="2"/>
            <w:noWrap/>
            <w:vAlign w:val="bottom"/>
          </w:tcPr>
          <w:p w14:paraId="76CC19DA" w14:textId="55EB3461" w:rsidR="0088023E" w:rsidRPr="00A73B19" w:rsidRDefault="0088023E" w:rsidP="004F3F3F">
            <w:pPr>
              <w:spacing w:after="120"/>
              <w:rPr>
                <w:rFonts w:cs="Calibri"/>
                <w:color w:val="000000"/>
                <w:sz w:val="20"/>
                <w:szCs w:val="20"/>
              </w:rPr>
            </w:pPr>
            <w:r w:rsidRPr="00A73B19">
              <w:rPr>
                <w:rFonts w:cs="Calibri"/>
                <w:color w:val="000000"/>
                <w:sz w:val="20"/>
                <w:szCs w:val="20"/>
              </w:rPr>
              <w:t>1</w:t>
            </w:r>
          </w:p>
        </w:tc>
        <w:tc>
          <w:tcPr>
            <w:tcW w:w="808" w:type="dxa"/>
            <w:noWrap/>
            <w:vAlign w:val="bottom"/>
          </w:tcPr>
          <w:p w14:paraId="0F08B636" w14:textId="6C76D3EB"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noWrap/>
            <w:vAlign w:val="bottom"/>
          </w:tcPr>
          <w:p w14:paraId="5C42EC63" w14:textId="7006ABA2" w:rsidR="0088023E" w:rsidRPr="00A73B19" w:rsidRDefault="0088023E" w:rsidP="004F3F3F">
            <w:pPr>
              <w:spacing w:after="120"/>
              <w:rPr>
                <w:rFonts w:cs="Calibri"/>
                <w:color w:val="000000"/>
                <w:sz w:val="20"/>
                <w:szCs w:val="20"/>
              </w:rPr>
            </w:pPr>
            <w:r w:rsidRPr="00A73B19">
              <w:rPr>
                <w:rFonts w:cs="Calibri"/>
                <w:color w:val="000000"/>
                <w:sz w:val="20"/>
                <w:szCs w:val="20"/>
              </w:rPr>
              <w:t>0,2012</w:t>
            </w:r>
          </w:p>
        </w:tc>
        <w:tc>
          <w:tcPr>
            <w:tcW w:w="808" w:type="dxa"/>
            <w:noWrap/>
            <w:vAlign w:val="bottom"/>
          </w:tcPr>
          <w:p w14:paraId="0E7389B4" w14:textId="775410C2" w:rsidR="0088023E" w:rsidRPr="00A73B19" w:rsidRDefault="0088023E" w:rsidP="004F3F3F">
            <w:pPr>
              <w:spacing w:after="120"/>
              <w:rPr>
                <w:rFonts w:cs="Calibri"/>
                <w:color w:val="000000"/>
                <w:sz w:val="20"/>
                <w:szCs w:val="20"/>
              </w:rPr>
            </w:pPr>
            <w:r w:rsidRPr="00A73B19">
              <w:rPr>
                <w:rFonts w:cs="Calibri"/>
                <w:color w:val="000000"/>
                <w:sz w:val="20"/>
                <w:szCs w:val="20"/>
              </w:rPr>
              <w:t>0,0719</w:t>
            </w:r>
          </w:p>
        </w:tc>
        <w:tc>
          <w:tcPr>
            <w:tcW w:w="808" w:type="dxa"/>
            <w:noWrap/>
            <w:vAlign w:val="bottom"/>
          </w:tcPr>
          <w:p w14:paraId="01767BE9" w14:textId="6687BA94" w:rsidR="0088023E" w:rsidRPr="00A73B19" w:rsidRDefault="0088023E" w:rsidP="004F3F3F">
            <w:pPr>
              <w:spacing w:after="120"/>
              <w:rPr>
                <w:rFonts w:cs="Calibri"/>
                <w:color w:val="000000"/>
                <w:sz w:val="20"/>
                <w:szCs w:val="20"/>
              </w:rPr>
            </w:pPr>
            <w:r w:rsidRPr="00A73B19">
              <w:rPr>
                <w:rFonts w:cs="Calibri"/>
                <w:color w:val="000000"/>
                <w:sz w:val="20"/>
                <w:szCs w:val="20"/>
              </w:rPr>
              <w:t>0,5188</w:t>
            </w:r>
          </w:p>
        </w:tc>
        <w:tc>
          <w:tcPr>
            <w:tcW w:w="808" w:type="dxa"/>
            <w:noWrap/>
            <w:vAlign w:val="bottom"/>
          </w:tcPr>
          <w:p w14:paraId="397C51FE" w14:textId="26239177" w:rsidR="0088023E" w:rsidRPr="00A73B19" w:rsidRDefault="0088023E" w:rsidP="004F3F3F">
            <w:pPr>
              <w:spacing w:after="120"/>
              <w:rPr>
                <w:rFonts w:cs="Calibri"/>
                <w:color w:val="000000"/>
                <w:sz w:val="20"/>
                <w:szCs w:val="20"/>
              </w:rPr>
            </w:pPr>
            <w:r w:rsidRPr="00A73B19">
              <w:rPr>
                <w:rFonts w:cs="Calibri"/>
                <w:color w:val="000000"/>
                <w:sz w:val="20"/>
                <w:szCs w:val="20"/>
              </w:rPr>
              <w:t>0,0560</w:t>
            </w:r>
          </w:p>
        </w:tc>
      </w:tr>
      <w:tr w:rsidR="0088023E" w:rsidRPr="00A73B19" w14:paraId="5B4E8509" w14:textId="77777777" w:rsidTr="000F0B71">
        <w:trPr>
          <w:trHeight w:val="288"/>
        </w:trPr>
        <w:tc>
          <w:tcPr>
            <w:tcW w:w="2552" w:type="dxa"/>
            <w:noWrap/>
            <w:vAlign w:val="bottom"/>
          </w:tcPr>
          <w:p w14:paraId="625EEB92"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noWrap/>
            <w:vAlign w:val="bottom"/>
          </w:tcPr>
          <w:p w14:paraId="6E801EAC" w14:textId="77777777" w:rsidR="0088023E" w:rsidRPr="00A73B19" w:rsidRDefault="0088023E" w:rsidP="004F3F3F">
            <w:pPr>
              <w:spacing w:after="120"/>
              <w:rPr>
                <w:rFonts w:cs="Calibri"/>
                <w:color w:val="000000"/>
                <w:sz w:val="20"/>
                <w:szCs w:val="20"/>
              </w:rPr>
            </w:pPr>
            <w:r w:rsidRPr="00A73B19">
              <w:rPr>
                <w:rFonts w:cs="Calibri"/>
                <w:color w:val="000000"/>
                <w:sz w:val="20"/>
                <w:szCs w:val="20"/>
              </w:rPr>
              <w:t>5</w:t>
            </w:r>
          </w:p>
        </w:tc>
        <w:tc>
          <w:tcPr>
            <w:tcW w:w="808" w:type="dxa"/>
            <w:noWrap/>
            <w:vAlign w:val="bottom"/>
          </w:tcPr>
          <w:p w14:paraId="44259622" w14:textId="60F8F998" w:rsidR="0088023E" w:rsidRPr="00A73B19" w:rsidRDefault="0088023E" w:rsidP="004F3F3F">
            <w:pPr>
              <w:spacing w:after="120"/>
              <w:rPr>
                <w:rFonts w:cs="Calibri"/>
                <w:color w:val="000000"/>
                <w:sz w:val="20"/>
                <w:szCs w:val="20"/>
              </w:rPr>
            </w:pPr>
            <w:r w:rsidRPr="00A73B19">
              <w:rPr>
                <w:rFonts w:cs="Calibri"/>
                <w:color w:val="000000"/>
                <w:sz w:val="20"/>
                <w:szCs w:val="20"/>
              </w:rPr>
              <w:t>9492</w:t>
            </w:r>
          </w:p>
        </w:tc>
        <w:tc>
          <w:tcPr>
            <w:tcW w:w="808" w:type="dxa"/>
            <w:gridSpan w:val="2"/>
            <w:noWrap/>
            <w:vAlign w:val="bottom"/>
          </w:tcPr>
          <w:p w14:paraId="70FD74AF" w14:textId="7F19A25F" w:rsidR="0088023E" w:rsidRPr="00A73B19" w:rsidRDefault="0088023E" w:rsidP="004F3F3F">
            <w:pPr>
              <w:spacing w:after="120"/>
              <w:rPr>
                <w:rFonts w:cs="Calibri"/>
                <w:color w:val="000000"/>
                <w:sz w:val="20"/>
                <w:szCs w:val="20"/>
              </w:rPr>
            </w:pPr>
            <w:r w:rsidRPr="00A73B19">
              <w:rPr>
                <w:rFonts w:cs="Calibri"/>
                <w:color w:val="000000"/>
                <w:sz w:val="20"/>
                <w:szCs w:val="20"/>
              </w:rPr>
              <w:t>2</w:t>
            </w:r>
          </w:p>
        </w:tc>
        <w:tc>
          <w:tcPr>
            <w:tcW w:w="808" w:type="dxa"/>
            <w:noWrap/>
            <w:vAlign w:val="bottom"/>
          </w:tcPr>
          <w:p w14:paraId="467251B7" w14:textId="13A6C821" w:rsidR="0088023E" w:rsidRPr="00A73B19" w:rsidRDefault="0088023E" w:rsidP="004F3F3F">
            <w:pPr>
              <w:spacing w:after="120"/>
              <w:rPr>
                <w:rFonts w:cs="Calibri"/>
                <w:color w:val="000000"/>
                <w:sz w:val="20"/>
                <w:szCs w:val="20"/>
              </w:rPr>
            </w:pPr>
            <w:r w:rsidRPr="00A73B19">
              <w:rPr>
                <w:rFonts w:cs="Calibri"/>
                <w:color w:val="000000"/>
                <w:sz w:val="20"/>
                <w:szCs w:val="20"/>
              </w:rPr>
              <w:t>18984</w:t>
            </w:r>
          </w:p>
        </w:tc>
        <w:tc>
          <w:tcPr>
            <w:tcW w:w="808" w:type="dxa"/>
            <w:noWrap/>
            <w:vAlign w:val="bottom"/>
          </w:tcPr>
          <w:p w14:paraId="2AB5A1F0" w14:textId="56EE3C69" w:rsidR="0088023E" w:rsidRPr="00A73B19" w:rsidRDefault="0088023E" w:rsidP="004F3F3F">
            <w:pPr>
              <w:spacing w:after="120"/>
              <w:rPr>
                <w:rFonts w:cs="Calibri"/>
                <w:color w:val="000000"/>
                <w:sz w:val="20"/>
                <w:szCs w:val="20"/>
              </w:rPr>
            </w:pPr>
            <w:r w:rsidRPr="00A73B19">
              <w:rPr>
                <w:rFonts w:cs="Calibri"/>
                <w:color w:val="000000"/>
                <w:sz w:val="20"/>
                <w:szCs w:val="20"/>
              </w:rPr>
              <w:t>0,2097</w:t>
            </w:r>
          </w:p>
        </w:tc>
        <w:tc>
          <w:tcPr>
            <w:tcW w:w="808" w:type="dxa"/>
            <w:noWrap/>
            <w:vAlign w:val="bottom"/>
          </w:tcPr>
          <w:p w14:paraId="15124078" w14:textId="1A8D3ACA" w:rsidR="0088023E" w:rsidRPr="00A73B19" w:rsidRDefault="0088023E" w:rsidP="004F3F3F">
            <w:pPr>
              <w:spacing w:after="120"/>
              <w:rPr>
                <w:rFonts w:cs="Calibri"/>
                <w:color w:val="000000"/>
                <w:sz w:val="20"/>
                <w:szCs w:val="20"/>
              </w:rPr>
            </w:pPr>
            <w:r w:rsidRPr="00A73B19">
              <w:rPr>
                <w:rFonts w:cs="Calibri"/>
                <w:color w:val="000000"/>
                <w:sz w:val="20"/>
                <w:szCs w:val="20"/>
              </w:rPr>
              <w:t>0,0738</w:t>
            </w:r>
          </w:p>
        </w:tc>
        <w:tc>
          <w:tcPr>
            <w:tcW w:w="808" w:type="dxa"/>
            <w:noWrap/>
            <w:vAlign w:val="bottom"/>
          </w:tcPr>
          <w:p w14:paraId="783FEB9F" w14:textId="3D7989A8" w:rsidR="0088023E" w:rsidRPr="00A73B19" w:rsidRDefault="0088023E" w:rsidP="004F3F3F">
            <w:pPr>
              <w:spacing w:after="120"/>
              <w:rPr>
                <w:rFonts w:cs="Calibri"/>
                <w:color w:val="000000"/>
                <w:sz w:val="20"/>
                <w:szCs w:val="20"/>
              </w:rPr>
            </w:pPr>
            <w:r w:rsidRPr="00A73B19">
              <w:rPr>
                <w:rFonts w:cs="Calibri"/>
                <w:color w:val="000000"/>
                <w:sz w:val="20"/>
                <w:szCs w:val="20"/>
              </w:rPr>
              <w:t>0,5154</w:t>
            </w:r>
          </w:p>
        </w:tc>
        <w:tc>
          <w:tcPr>
            <w:tcW w:w="808" w:type="dxa"/>
            <w:noWrap/>
            <w:vAlign w:val="bottom"/>
          </w:tcPr>
          <w:p w14:paraId="473F1D29" w14:textId="4EDF04F0" w:rsidR="0088023E" w:rsidRPr="00A73B19" w:rsidRDefault="0088023E" w:rsidP="004F3F3F">
            <w:pPr>
              <w:spacing w:after="120"/>
              <w:rPr>
                <w:rFonts w:cs="Calibri"/>
                <w:color w:val="000000"/>
                <w:sz w:val="20"/>
                <w:szCs w:val="20"/>
              </w:rPr>
            </w:pPr>
            <w:r w:rsidRPr="00A73B19">
              <w:rPr>
                <w:rFonts w:cs="Calibri"/>
                <w:color w:val="000000"/>
                <w:sz w:val="20"/>
                <w:szCs w:val="20"/>
              </w:rPr>
              <w:t>0,0763</w:t>
            </w:r>
          </w:p>
        </w:tc>
      </w:tr>
    </w:tbl>
    <w:p w14:paraId="1934E04A" w14:textId="255A8724" w:rsidR="0088023E" w:rsidRPr="00A73B19" w:rsidRDefault="0088023E" w:rsidP="004F3F3F">
      <w:pPr>
        <w:spacing w:after="120" w:line="240" w:lineRule="auto"/>
        <w:rPr>
          <w:rFonts w:cs="Calibri"/>
          <w:sz w:val="20"/>
          <w:szCs w:val="20"/>
          <w:lang w:val="en-US"/>
        </w:rPr>
      </w:pPr>
      <w:r w:rsidRPr="00A73B19">
        <w:rPr>
          <w:rFonts w:cs="Calibri"/>
          <w:sz w:val="20"/>
          <w:szCs w:val="20"/>
          <w:lang w:val="en-US"/>
        </w:rPr>
        <w:t xml:space="preserve">RF default on original data achieves an AUC of 69.39%, establishing a benchmark for subsequent models. Simple RF 1 (n=50, max_depth=5) and Simple RF 2 (n=30, max_depth=3) trained on the original dataset exhibit significantly lower AUCs of 56.41% and 50.28%, respectively. This marked decrease highlights the limitations of </w:t>
      </w:r>
      <w:r w:rsidRPr="00A73B19">
        <w:rPr>
          <w:rFonts w:cs="Calibri"/>
          <w:sz w:val="20"/>
          <w:szCs w:val="20"/>
          <w:lang w:val="en-US"/>
        </w:rPr>
        <w:lastRenderedPageBreak/>
        <w:t>simplifying model parameters, such as reducing the number of trees and the depth, which impairs the model's ability to capture complex patterns in the data.</w:t>
      </w:r>
    </w:p>
    <w:p w14:paraId="45C49EEE" w14:textId="6F32FF8F" w:rsidR="0088023E" w:rsidRPr="00A73B19" w:rsidRDefault="0088023E" w:rsidP="004F3F3F">
      <w:pPr>
        <w:spacing w:after="120" w:line="240" w:lineRule="auto"/>
        <w:rPr>
          <w:rFonts w:cs="Calibri"/>
          <w:sz w:val="20"/>
          <w:szCs w:val="20"/>
          <w:highlight w:val="red"/>
          <w:lang w:val="en-US"/>
        </w:rPr>
      </w:pPr>
      <w:r w:rsidRPr="00A73B19">
        <w:rPr>
          <w:rFonts w:cs="Calibri"/>
          <w:sz w:val="20"/>
          <w:szCs w:val="20"/>
          <w:lang w:val="en-US"/>
        </w:rPr>
        <w:t>Simple RF 1 models trained with 10% and 20% CFs produce suboptimal AUCs ranging from 50.46% to 53.68%. This suggests that the addition of a small number of CFs is insufficient to enhance model performance and may be indicative of the CFs introducing noise or misrepresentations that the simplified model cannot adequately handle. When 30% CFs are added, there is a slight improvement with AUCs reaching up to 55.42%. However, these scores still fall short of the benchmark set by the default RF model, implying that while adding more CFs provides a richer training set, the simple model configurations are not fully equipped to leverage this added complexity for better predictive accuracy.</w:t>
      </w:r>
      <w:r w:rsidR="00160AF7" w:rsidRPr="00A73B19">
        <w:rPr>
          <w:rFonts w:cs="Calibri"/>
          <w:sz w:val="20"/>
          <w:szCs w:val="20"/>
          <w:lang w:val="en-US"/>
        </w:rPr>
        <w:t xml:space="preserve"> </w:t>
      </w:r>
      <w:r w:rsidRPr="00A73B19">
        <w:rPr>
          <w:rFonts w:cs="Calibri"/>
          <w:sz w:val="20"/>
          <w:szCs w:val="20"/>
          <w:lang w:val="en-US"/>
        </w:rPr>
        <w:t>Simple RF 2 models consistently report AUC scores around 50%, even with increased CF percentages. These outcomes point to the model's inability to distinguish between classes better than random chance, reflecting the profound impact of overly simplistic model configurations in a complex data environment.</w:t>
      </w:r>
    </w:p>
    <w:p w14:paraId="7F39F5F4" w14:textId="49BFE25F" w:rsidR="0088023E" w:rsidRPr="00A73B19" w:rsidRDefault="00160AF7" w:rsidP="004F3F3F">
      <w:pPr>
        <w:spacing w:after="120" w:line="240" w:lineRule="auto"/>
        <w:rPr>
          <w:rFonts w:cs="Calibri"/>
          <w:sz w:val="20"/>
          <w:szCs w:val="20"/>
          <w:highlight w:val="red"/>
          <w:lang w:val="en-US"/>
        </w:rPr>
      </w:pPr>
      <w:r w:rsidRPr="00A73B19">
        <w:rPr>
          <w:rFonts w:cs="Calibri"/>
          <w:sz w:val="20"/>
          <w:szCs w:val="20"/>
          <w:lang w:val="en-US"/>
        </w:rPr>
        <w:t>Training exclusively on CFs demonstrates notably poor performance in models with very simple configurations (Simple RF 2), where the AUC remains close to 50%, indicating no predictive power. Simple RF 1 shows some improvement with AUCs reaching 61.02% at 30% CFs, yet these are still below the performance of the more robust default RF model. It suggests that while CFs can enhance the model's understanding of edge cases or underrepresented data, they cannot substitute for the diverse examples found in the original dataset.</w:t>
      </w:r>
    </w:p>
    <w:p w14:paraId="51FF110F" w14:textId="5D850212" w:rsidR="0088023E" w:rsidRPr="00A73B19" w:rsidRDefault="00160AF7" w:rsidP="004F3F3F">
      <w:pPr>
        <w:spacing w:after="120" w:line="240" w:lineRule="auto"/>
        <w:rPr>
          <w:rFonts w:cs="Calibri"/>
          <w:sz w:val="20"/>
          <w:szCs w:val="20"/>
          <w:highlight w:val="red"/>
          <w:lang w:val="en-US"/>
        </w:rPr>
      </w:pPr>
      <w:r w:rsidRPr="00A73B19">
        <w:rPr>
          <w:rFonts w:cs="Calibri"/>
          <w:sz w:val="20"/>
          <w:szCs w:val="20"/>
          <w:lang w:val="en-US"/>
        </w:rPr>
        <w:t>The results underscore the critical balance between model complexity and training data characteristics. Over-simplified models fail to harness the nuanced information in the data, particularly when CFs are introduced. These models lack the necessary depth and breadth (in terms of tree numbers and depth) to process and learn effectively from complex or non-linear relationships introduced by CFs.</w:t>
      </w:r>
      <w:r w:rsidRPr="00A73B19">
        <w:rPr>
          <w:rFonts w:cs="Calibri"/>
          <w:sz w:val="20"/>
          <w:szCs w:val="20"/>
        </w:rPr>
        <w:t xml:space="preserve"> </w:t>
      </w:r>
      <w:r w:rsidRPr="00A73B19">
        <w:rPr>
          <w:rFonts w:cs="Calibri"/>
          <w:sz w:val="20"/>
          <w:szCs w:val="20"/>
          <w:lang w:val="en-US"/>
        </w:rPr>
        <w:t>CFs appear to have a dual effect; they can potentially enrich the model's training environment but also introduce complexities that simple models cannot manage. This leads to variable performance improvements and in some cases, performance degradation.</w:t>
      </w:r>
    </w:p>
    <w:p w14:paraId="0A6CE3C3" w14:textId="5D284ADE" w:rsidR="00D47A39" w:rsidRPr="00A73B19" w:rsidRDefault="00D47A39" w:rsidP="004F3F3F">
      <w:pPr>
        <w:pStyle w:val="Heading5"/>
        <w:spacing w:before="0" w:after="120" w:line="240" w:lineRule="auto"/>
        <w:rPr>
          <w:rFonts w:ascii="Calibri" w:hAnsi="Calibri" w:cs="Calibri"/>
          <w:sz w:val="20"/>
          <w:szCs w:val="20"/>
          <w:lang w:val="en-US"/>
        </w:rPr>
      </w:pPr>
      <w:r w:rsidRPr="00A73B19">
        <w:rPr>
          <w:rFonts w:ascii="Calibri" w:hAnsi="Calibri" w:cs="Calibri"/>
          <w:sz w:val="20"/>
          <w:szCs w:val="20"/>
          <w:lang w:val="en-US"/>
        </w:rPr>
        <w:t>Summary</w:t>
      </w:r>
      <w:r w:rsidR="00AB7C1D" w:rsidRPr="00A73B19">
        <w:rPr>
          <w:rFonts w:ascii="Calibri" w:hAnsi="Calibri" w:cs="Calibri"/>
          <w:sz w:val="20"/>
          <w:szCs w:val="20"/>
          <w:lang w:val="en-US"/>
        </w:rPr>
        <w:t xml:space="preserve"> of Simple Random Forest </w:t>
      </w:r>
      <w:r w:rsidR="00932506" w:rsidRPr="00A73B19">
        <w:rPr>
          <w:rFonts w:ascii="Calibri" w:hAnsi="Calibri" w:cs="Calibri"/>
          <w:sz w:val="20"/>
          <w:szCs w:val="20"/>
          <w:lang w:val="en-US"/>
        </w:rPr>
        <w:t>Distillation</w:t>
      </w:r>
    </w:p>
    <w:p w14:paraId="259B0CCF" w14:textId="6097BDEE"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In this section, Simple Random Forest distillation leverages a more complex random forest model to generate a synthetic dataset aimed at enhancing the performance of simpler Random Forest configurations, which have restricted tree depth and a reduced number of estimators. This process underscores the practical application of model distillation, demonstrating how it can effectively improve the efficacy and efficiency of simpler models.</w:t>
      </w:r>
    </w:p>
    <w:p w14:paraId="35A59353" w14:textId="35475ECA"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 xml:space="preserve">In this study, two configurations of simpler Random Forest models (RF Simp 1 and RF Simp 2) were examined. RF Simp 1, with 50 trees and a maximum depth of 5, and RF Simp 2, with 30 trees and a maximum depth of 3, were trained using both original and synthetic datasets generated via counterfactuals. </w:t>
      </w:r>
    </w:p>
    <w:p w14:paraId="2100E993" w14:textId="6A6E3D53"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For the Adult Income dataset, initial training on the original dataset set benchmarks for subsequent evaluations. RF Simp 1 demonstrated moderate performance with an AUC of 72.44%, while RF Simp 2 showed a considerably lower efficacy with an AUC of 63.50%. The integration of counterfactuals yielded varied impacts; while RF Simp 1 showed potential improvement in performance at higher counterfactual proportions (</w:t>
      </w:r>
      <w:r w:rsidR="00C44DD2" w:rsidRPr="00A73B19">
        <w:rPr>
          <w:rFonts w:cs="Calibri"/>
          <w:sz w:val="20"/>
          <w:szCs w:val="20"/>
          <w:lang w:val="en-US"/>
        </w:rPr>
        <w:t>38</w:t>
      </w:r>
      <w:r w:rsidRPr="00A73B19">
        <w:rPr>
          <w:rFonts w:cs="Calibri"/>
          <w:sz w:val="20"/>
          <w:szCs w:val="20"/>
          <w:lang w:val="en-US"/>
        </w:rPr>
        <w:t>% CF inclusion), RF Simp 2 generally underperformed, with limited enhancement even at higher counterfactual volumes. This trend highlights the sensitivity of model performance to the depth and complexity of the model when counterfactuals are used.</w:t>
      </w:r>
    </w:p>
    <w:p w14:paraId="0CDB1753" w14:textId="5FD4FA58"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 xml:space="preserve">Similar patterns were observed with the South German Credit dataset. Simplified models trained on original data displayed significantly reduced performance compared to the default Random Forest. The integration of counterfactuals improved the performance of RF Simp 1 slightly at higher counterfactual proportions, but overall, both models remained below the standard Random Forest's efficacy. This underlines the challenge </w:t>
      </w:r>
      <w:r w:rsidR="0098174F">
        <w:rPr>
          <w:rFonts w:cs="Calibri"/>
          <w:sz w:val="20"/>
          <w:szCs w:val="20"/>
          <w:lang w:val="en-US"/>
        </w:rPr>
        <w:t>of</w:t>
      </w:r>
      <w:r w:rsidRPr="00A73B19">
        <w:rPr>
          <w:rFonts w:cs="Calibri"/>
          <w:sz w:val="20"/>
          <w:szCs w:val="20"/>
          <w:lang w:val="en-US"/>
        </w:rPr>
        <w:t xml:space="preserve"> leveraging synthetic data effectively within simpler model structures.</w:t>
      </w:r>
    </w:p>
    <w:p w14:paraId="2E60BB32" w14:textId="77777777"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In the Banking dataset, both simplified models exhibited poor performance when trained exclusively on counterfactuals, and only marginal improvements were noted when counterfactuals were mixed with original data. The more complex default Random Forest model consistently outperformed the simpler models, underscoring the limitations of reduced complexity in handling enriched datasets, such as those including counterfactuals.</w:t>
      </w:r>
    </w:p>
    <w:p w14:paraId="52034E0E" w14:textId="77777777" w:rsidR="00EF15F1" w:rsidRPr="00A73B19" w:rsidRDefault="00EF15F1" w:rsidP="004F3F3F">
      <w:pPr>
        <w:spacing w:after="120" w:line="240" w:lineRule="auto"/>
        <w:rPr>
          <w:rFonts w:cs="Calibri"/>
          <w:sz w:val="20"/>
          <w:szCs w:val="20"/>
          <w:lang w:val="en-US"/>
        </w:rPr>
      </w:pPr>
      <w:r w:rsidRPr="00A73B19">
        <w:rPr>
          <w:rFonts w:cs="Calibri"/>
          <w:sz w:val="20"/>
          <w:szCs w:val="20"/>
          <w:lang w:val="en-US"/>
        </w:rPr>
        <w:t xml:space="preserve">The study reveals that while counterfactuals can potentially enhance the discrimination power of simpler models, their effectiveness is heavily contingent on the specific configuration of the model and the proportion </w:t>
      </w:r>
      <w:r w:rsidRPr="00A73B19">
        <w:rPr>
          <w:rFonts w:cs="Calibri"/>
          <w:sz w:val="20"/>
          <w:szCs w:val="20"/>
          <w:lang w:val="en-US"/>
        </w:rPr>
        <w:lastRenderedPageBreak/>
        <w:t>of counterfactuals used. Models with greater simplification (lower tree counts and depth) often struggle to maintain efficacy as the proportion of synthetic data increases, suggesting a delicate balance is necessary between model complexity and the nature of the training dataset.</w:t>
      </w:r>
    </w:p>
    <w:p w14:paraId="559EC2CD" w14:textId="4CFDBBE3" w:rsidR="00D47A39" w:rsidRPr="00A73B19" w:rsidRDefault="00EF15F1" w:rsidP="004F3F3F">
      <w:pPr>
        <w:spacing w:after="120" w:line="240" w:lineRule="auto"/>
        <w:rPr>
          <w:rFonts w:cs="Calibri"/>
          <w:sz w:val="20"/>
          <w:szCs w:val="20"/>
          <w:lang w:val="en-US"/>
        </w:rPr>
      </w:pPr>
      <w:r w:rsidRPr="00A73B19">
        <w:rPr>
          <w:rFonts w:cs="Calibri"/>
          <w:sz w:val="20"/>
          <w:szCs w:val="20"/>
          <w:lang w:val="en-US"/>
        </w:rPr>
        <w:t>Furthermore, the findings suggest that counterfactuals, while useful for challenging and refining model boundaries, do not provide a standalone solution for training. Instead, they should be integrated thoughtfully with original data to optimize model performance, particularly in simpler models that may lack the robustness required to handle complex synthetic datasets alone.</w:t>
      </w:r>
    </w:p>
    <w:p w14:paraId="25C1D0FD" w14:textId="523D9014" w:rsidR="00932506" w:rsidRPr="00A73B19" w:rsidRDefault="00E66D94" w:rsidP="004F3F3F">
      <w:pPr>
        <w:pStyle w:val="Heading3"/>
        <w:numPr>
          <w:ilvl w:val="2"/>
          <w:numId w:val="2"/>
        </w:numPr>
        <w:spacing w:before="0" w:after="120" w:line="240" w:lineRule="auto"/>
        <w:rPr>
          <w:rFonts w:cs="Calibri"/>
          <w:sz w:val="20"/>
          <w:szCs w:val="20"/>
          <w:lang w:val="en-US"/>
        </w:rPr>
      </w:pPr>
      <w:bookmarkStart w:id="38" w:name="_Toc174945839"/>
      <w:r w:rsidRPr="00A73B19">
        <w:rPr>
          <w:rFonts w:cs="Calibri"/>
          <w:sz w:val="20"/>
          <w:szCs w:val="20"/>
        </w:rPr>
        <w:t xml:space="preserve">Additional Experiments </w:t>
      </w:r>
      <w:r w:rsidR="00C55FAE" w:rsidRPr="00A73B19">
        <w:rPr>
          <w:rFonts w:cs="Calibri"/>
          <w:sz w:val="20"/>
          <w:szCs w:val="20"/>
        </w:rPr>
        <w:t>on</w:t>
      </w:r>
      <w:r w:rsidRPr="00A73B19">
        <w:rPr>
          <w:rFonts w:cs="Calibri"/>
          <w:sz w:val="20"/>
          <w:szCs w:val="20"/>
        </w:rPr>
        <w:t xml:space="preserve"> Adult Income </w:t>
      </w:r>
      <w:r w:rsidR="00C55FAE" w:rsidRPr="00A73B19">
        <w:rPr>
          <w:rFonts w:cs="Calibri"/>
          <w:sz w:val="20"/>
          <w:szCs w:val="20"/>
        </w:rPr>
        <w:t xml:space="preserve">dataset </w:t>
      </w:r>
      <w:r w:rsidR="00395D56" w:rsidRPr="00A73B19">
        <w:rPr>
          <w:rFonts w:cs="Calibri"/>
          <w:sz w:val="20"/>
          <w:szCs w:val="20"/>
        </w:rPr>
        <w:t>using</w:t>
      </w:r>
      <w:r w:rsidR="00C55FAE" w:rsidRPr="00A73B19">
        <w:rPr>
          <w:rFonts w:cs="Calibri"/>
          <w:sz w:val="20"/>
          <w:szCs w:val="20"/>
        </w:rPr>
        <w:t xml:space="preserve"> </w:t>
      </w:r>
      <w:r w:rsidRPr="00A73B19">
        <w:rPr>
          <w:rFonts w:cs="Calibri"/>
          <w:sz w:val="20"/>
          <w:szCs w:val="20"/>
        </w:rPr>
        <w:t>Simple Random Forest</w:t>
      </w:r>
      <w:bookmarkEnd w:id="38"/>
      <w:r w:rsidRPr="00A73B19">
        <w:rPr>
          <w:rFonts w:cs="Calibri"/>
          <w:sz w:val="20"/>
          <w:szCs w:val="20"/>
        </w:rPr>
        <w:t xml:space="preserve"> </w:t>
      </w:r>
    </w:p>
    <w:p w14:paraId="6070F019" w14:textId="7A8A468F" w:rsidR="00950030" w:rsidRPr="00A73B19" w:rsidRDefault="00950030" w:rsidP="004F3F3F">
      <w:pPr>
        <w:spacing w:after="60" w:line="240" w:lineRule="auto"/>
        <w:rPr>
          <w:rFonts w:cs="Calibri"/>
          <w:sz w:val="20"/>
          <w:szCs w:val="20"/>
          <w:lang w:val="en-US"/>
        </w:rPr>
      </w:pPr>
      <w:r w:rsidRPr="00A73B19">
        <w:rPr>
          <w:rFonts w:cs="Calibri"/>
          <w:sz w:val="20"/>
          <w:szCs w:val="20"/>
          <w:lang w:val="en-US"/>
        </w:rPr>
        <w:t>Given that the initial experiments did not exactly achieve the anticipated enhancement of the simpler model’s predictive power through the inclusion of a synthetic dataset with counterfactuals, further experiments were carried out on the Adult Income dataset. As detailed in the subsequent section, it was observed that the generated counterfactuals significantly altered the models' feature importance in many instances. Consequently, a decision was made to conduct an additional experiment focusing solely on the Adult Income dataset, where the variation was limited to one or two specific features.</w:t>
      </w:r>
    </w:p>
    <w:p w14:paraId="019B5681" w14:textId="50440828" w:rsidR="00950030" w:rsidRPr="00A73B19" w:rsidRDefault="00950030" w:rsidP="004F3F3F">
      <w:pPr>
        <w:spacing w:after="60" w:line="240" w:lineRule="auto"/>
        <w:rPr>
          <w:rFonts w:cs="Calibri"/>
          <w:sz w:val="20"/>
          <w:szCs w:val="20"/>
          <w:lang w:val="en-US"/>
        </w:rPr>
      </w:pPr>
      <w:r w:rsidRPr="00A73B19">
        <w:rPr>
          <w:rFonts w:cs="Calibri"/>
          <w:sz w:val="20"/>
          <w:szCs w:val="20"/>
          <w:lang w:val="en-US"/>
        </w:rPr>
        <w:t xml:space="preserve">This refined approach involved the </w:t>
      </w:r>
      <w:r w:rsidR="00FD3B48" w:rsidRPr="00A73B19">
        <w:rPr>
          <w:rFonts w:cs="Calibri"/>
          <w:sz w:val="20"/>
          <w:szCs w:val="20"/>
          <w:lang w:val="en-US"/>
        </w:rPr>
        <w:t>DICE</w:t>
      </w:r>
      <w:r w:rsidRPr="00A73B19">
        <w:rPr>
          <w:rFonts w:cs="Calibri"/>
          <w:sz w:val="20"/>
          <w:szCs w:val="20"/>
          <w:lang w:val="en-US"/>
        </w:rPr>
        <w:t xml:space="preserve"> model with restrictions to modify only one or two features of the selected sample. In selecting the features for alteration in the counterfactual generation process, care was taken to choose features with a balanced distribution. This strategy was intended to ensure that the generated counterfactuals would remain representative of the original dataset and not skew its overall distribution.</w:t>
      </w:r>
    </w:p>
    <w:p w14:paraId="4B700397" w14:textId="5B62DDBF" w:rsidR="00DB1F71" w:rsidRPr="00A73B19" w:rsidRDefault="00DB1F71" w:rsidP="004F3F3F">
      <w:pPr>
        <w:spacing w:after="60" w:line="240" w:lineRule="auto"/>
        <w:rPr>
          <w:rFonts w:cs="Calibri"/>
          <w:sz w:val="20"/>
          <w:szCs w:val="20"/>
          <w:lang w:val="en-US"/>
        </w:rPr>
      </w:pPr>
      <w:r w:rsidRPr="00A73B19">
        <w:rPr>
          <w:rFonts w:cs="Calibri"/>
          <w:sz w:val="20"/>
          <w:szCs w:val="20"/>
          <w:lang w:val="en-US"/>
        </w:rPr>
        <w:t>In this section, counterfactual explanations were specifically generated by altering the 'sex' and 'education-num' features. This focused approach was intended to assess the impact of modifying these specific features on the model’s performance, offering insights into how subtle changes can affect predictive outcomes while preserving the integrity of the dataset’s distribution. During the generation of these counterfactuals, the DICE framework struggled to find suitable counterfactual explanations for all instances. As a result, despite the large sample sizes initially selected, the actual number of generated counterfactuals was significantly lower than anticipated. Additionally, due to the difficulty in finding counterfactuals with the specified feature restrictions, the generation process was more time-consuming compared to configurations that allowed changes to all features. Consequently, only three iterations were conducted for these experiments.</w:t>
      </w:r>
    </w:p>
    <w:p w14:paraId="1244441B" w14:textId="0D809FBE" w:rsidR="00DB1F71" w:rsidRPr="00A73B19" w:rsidRDefault="00DB1F71"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13</w:t>
      </w:r>
      <w:r w:rsidRPr="00A73B19">
        <w:rPr>
          <w:rFonts w:cs="Calibri"/>
          <w:sz w:val="20"/>
          <w:szCs w:val="20"/>
        </w:rPr>
        <w:fldChar w:fldCharType="end"/>
      </w:r>
    </w:p>
    <w:p w14:paraId="20F38BD3" w14:textId="1C6948D0" w:rsidR="00DB1F71" w:rsidRPr="00A73B19" w:rsidRDefault="00DB1F71" w:rsidP="004F3F3F">
      <w:pPr>
        <w:pStyle w:val="Caption"/>
        <w:keepNext/>
        <w:spacing w:after="120"/>
        <w:rPr>
          <w:rFonts w:cs="Calibri"/>
          <w:sz w:val="20"/>
          <w:szCs w:val="20"/>
        </w:rPr>
      </w:pPr>
      <w:r w:rsidRPr="00A73B19">
        <w:rPr>
          <w:rFonts w:cs="Calibri"/>
          <w:sz w:val="20"/>
          <w:szCs w:val="20"/>
        </w:rPr>
        <w:t xml:space="preserve">Simple Random Forest models </w:t>
      </w:r>
      <w:r w:rsidRPr="00A73B19">
        <w:rPr>
          <w:rFonts w:cs="Calibri"/>
          <w:color w:val="auto"/>
          <w:sz w:val="20"/>
          <w:szCs w:val="20"/>
        </w:rPr>
        <w:t xml:space="preserve">Trained on datasets with CFs that only altered ‘sex’ and ‘education-num’ features </w:t>
      </w:r>
      <w:r w:rsidRPr="00A73B19">
        <w:rPr>
          <w:rFonts w:cs="Calibri"/>
          <w:sz w:val="20"/>
          <w:szCs w:val="20"/>
        </w:rPr>
        <w:t xml:space="preserve">- Average of </w:t>
      </w:r>
      <w:r w:rsidR="00F74332" w:rsidRPr="00A73B19">
        <w:rPr>
          <w:rFonts w:cs="Calibri"/>
          <w:sz w:val="20"/>
          <w:szCs w:val="20"/>
        </w:rPr>
        <w:t>3</w:t>
      </w:r>
      <w:r w:rsidRPr="00A73B19">
        <w:rPr>
          <w:rFonts w:cs="Calibri"/>
          <w:sz w:val="20"/>
          <w:szCs w:val="20"/>
        </w:rPr>
        <w:t xml:space="preserve"> iterations – Adult Income 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08"/>
        <w:gridCol w:w="808"/>
        <w:gridCol w:w="85"/>
        <w:gridCol w:w="723"/>
        <w:gridCol w:w="808"/>
        <w:gridCol w:w="808"/>
        <w:gridCol w:w="808"/>
        <w:gridCol w:w="808"/>
        <w:gridCol w:w="808"/>
      </w:tblGrid>
      <w:tr w:rsidR="00DB1F71" w:rsidRPr="00A73B19" w14:paraId="5505E9D1" w14:textId="77777777" w:rsidTr="001F2648">
        <w:trPr>
          <w:trHeight w:val="288"/>
        </w:trPr>
        <w:tc>
          <w:tcPr>
            <w:tcW w:w="2552" w:type="dxa"/>
            <w:tcBorders>
              <w:top w:val="double" w:sz="4" w:space="0" w:color="auto"/>
              <w:bottom w:val="double" w:sz="4" w:space="0" w:color="auto"/>
            </w:tcBorders>
            <w:noWrap/>
            <w:vAlign w:val="center"/>
            <w:hideMark/>
          </w:tcPr>
          <w:p w14:paraId="5F912A4A" w14:textId="77777777" w:rsidR="00DB1F71" w:rsidRPr="00A73B19" w:rsidRDefault="00DB1F71" w:rsidP="004F3F3F">
            <w:pPr>
              <w:spacing w:after="120"/>
              <w:rPr>
                <w:rFonts w:cs="Calibri"/>
                <w:sz w:val="20"/>
                <w:szCs w:val="20"/>
              </w:rPr>
            </w:pPr>
            <w:r w:rsidRPr="00A73B19">
              <w:rPr>
                <w:rFonts w:cs="Calibri"/>
                <w:sz w:val="20"/>
                <w:szCs w:val="20"/>
              </w:rPr>
              <w:t>Model</w:t>
            </w:r>
          </w:p>
        </w:tc>
        <w:tc>
          <w:tcPr>
            <w:tcW w:w="808" w:type="dxa"/>
            <w:tcBorders>
              <w:top w:val="double" w:sz="4" w:space="0" w:color="auto"/>
              <w:bottom w:val="double" w:sz="4" w:space="0" w:color="auto"/>
            </w:tcBorders>
            <w:noWrap/>
            <w:vAlign w:val="center"/>
            <w:hideMark/>
          </w:tcPr>
          <w:p w14:paraId="5F103741" w14:textId="77777777" w:rsidR="00DB1F71" w:rsidRPr="00A73B19" w:rsidRDefault="00DB1F71" w:rsidP="004F3F3F">
            <w:pPr>
              <w:spacing w:after="120"/>
              <w:rPr>
                <w:rFonts w:cs="Calibri"/>
                <w:sz w:val="20"/>
                <w:szCs w:val="20"/>
              </w:rPr>
            </w:pPr>
            <w:r w:rsidRPr="00A73B19">
              <w:rPr>
                <w:rFonts w:cs="Calibri"/>
                <w:sz w:val="20"/>
                <w:szCs w:val="20"/>
              </w:rPr>
              <w:t>Iteration</w:t>
            </w:r>
          </w:p>
        </w:tc>
        <w:tc>
          <w:tcPr>
            <w:tcW w:w="893" w:type="dxa"/>
            <w:gridSpan w:val="2"/>
            <w:tcBorders>
              <w:top w:val="double" w:sz="4" w:space="0" w:color="auto"/>
              <w:bottom w:val="double" w:sz="4" w:space="0" w:color="auto"/>
            </w:tcBorders>
            <w:noWrap/>
            <w:vAlign w:val="center"/>
            <w:hideMark/>
          </w:tcPr>
          <w:p w14:paraId="0C249D05" w14:textId="77777777" w:rsidR="00DB1F71" w:rsidRPr="00A73B19" w:rsidRDefault="00DB1F71" w:rsidP="004F3F3F">
            <w:pPr>
              <w:spacing w:after="120"/>
              <w:rPr>
                <w:rFonts w:cs="Calibri"/>
                <w:sz w:val="20"/>
                <w:szCs w:val="20"/>
              </w:rPr>
            </w:pPr>
            <w:r w:rsidRPr="00A73B19">
              <w:rPr>
                <w:rFonts w:cs="Calibri"/>
                <w:sz w:val="20"/>
                <w:szCs w:val="20"/>
              </w:rPr>
              <w:t>Sample Size</w:t>
            </w:r>
          </w:p>
        </w:tc>
        <w:tc>
          <w:tcPr>
            <w:tcW w:w="723" w:type="dxa"/>
            <w:tcBorders>
              <w:top w:val="double" w:sz="4" w:space="0" w:color="auto"/>
              <w:bottom w:val="double" w:sz="4" w:space="0" w:color="auto"/>
            </w:tcBorders>
            <w:noWrap/>
            <w:vAlign w:val="center"/>
            <w:hideMark/>
          </w:tcPr>
          <w:p w14:paraId="73A88B93" w14:textId="77777777" w:rsidR="00DB1F71" w:rsidRPr="00A73B19" w:rsidRDefault="00DB1F71" w:rsidP="004F3F3F">
            <w:pPr>
              <w:spacing w:after="120"/>
              <w:rPr>
                <w:rFonts w:cs="Calibri"/>
                <w:sz w:val="20"/>
                <w:szCs w:val="20"/>
              </w:rPr>
            </w:pPr>
            <w:r w:rsidRPr="00A73B19">
              <w:rPr>
                <w:rFonts w:cs="Calibri"/>
                <w:sz w:val="20"/>
                <w:szCs w:val="20"/>
              </w:rPr>
              <w:t>CF Num</w:t>
            </w:r>
          </w:p>
        </w:tc>
        <w:tc>
          <w:tcPr>
            <w:tcW w:w="808" w:type="dxa"/>
            <w:tcBorders>
              <w:top w:val="double" w:sz="4" w:space="0" w:color="auto"/>
              <w:bottom w:val="double" w:sz="4" w:space="0" w:color="auto"/>
            </w:tcBorders>
            <w:noWrap/>
            <w:vAlign w:val="center"/>
            <w:hideMark/>
          </w:tcPr>
          <w:p w14:paraId="23FF808A" w14:textId="77777777" w:rsidR="00DB1F71" w:rsidRPr="00A73B19" w:rsidRDefault="00DB1F71" w:rsidP="004F3F3F">
            <w:pPr>
              <w:spacing w:after="120"/>
              <w:rPr>
                <w:rFonts w:cs="Calibri"/>
                <w:sz w:val="20"/>
                <w:szCs w:val="20"/>
              </w:rPr>
            </w:pPr>
            <w:r w:rsidRPr="00A73B19">
              <w:rPr>
                <w:rFonts w:cs="Calibri"/>
                <w:sz w:val="20"/>
                <w:szCs w:val="20"/>
              </w:rPr>
              <w:t>Fitting Data</w:t>
            </w:r>
          </w:p>
        </w:tc>
        <w:tc>
          <w:tcPr>
            <w:tcW w:w="808" w:type="dxa"/>
            <w:tcBorders>
              <w:top w:val="double" w:sz="4" w:space="0" w:color="auto"/>
              <w:bottom w:val="double" w:sz="4" w:space="0" w:color="auto"/>
            </w:tcBorders>
            <w:noWrap/>
            <w:vAlign w:val="center"/>
            <w:hideMark/>
          </w:tcPr>
          <w:p w14:paraId="1BF2E49C" w14:textId="77777777" w:rsidR="00DB1F71" w:rsidRPr="00A73B19" w:rsidRDefault="00DB1F71" w:rsidP="004F3F3F">
            <w:pPr>
              <w:spacing w:after="120"/>
              <w:rPr>
                <w:rFonts w:cs="Calibri"/>
                <w:sz w:val="20"/>
                <w:szCs w:val="20"/>
              </w:rPr>
            </w:pPr>
            <w:r w:rsidRPr="00A73B19">
              <w:rPr>
                <w:rFonts w:cs="Calibri"/>
                <w:sz w:val="20"/>
                <w:szCs w:val="20"/>
              </w:rPr>
              <w:t>F1</w:t>
            </w:r>
          </w:p>
        </w:tc>
        <w:tc>
          <w:tcPr>
            <w:tcW w:w="808" w:type="dxa"/>
            <w:tcBorders>
              <w:top w:val="double" w:sz="4" w:space="0" w:color="auto"/>
              <w:bottom w:val="double" w:sz="4" w:space="0" w:color="auto"/>
            </w:tcBorders>
            <w:noWrap/>
            <w:vAlign w:val="center"/>
            <w:hideMark/>
          </w:tcPr>
          <w:p w14:paraId="5038EA2C" w14:textId="77777777" w:rsidR="00DB1F71" w:rsidRPr="00A73B19" w:rsidRDefault="00DB1F71" w:rsidP="004F3F3F">
            <w:pPr>
              <w:spacing w:after="120"/>
              <w:rPr>
                <w:rFonts w:cs="Calibri"/>
                <w:sz w:val="20"/>
                <w:szCs w:val="20"/>
              </w:rPr>
            </w:pPr>
            <w:r w:rsidRPr="00A73B19">
              <w:rPr>
                <w:rFonts w:cs="Calibri"/>
                <w:sz w:val="20"/>
                <w:szCs w:val="20"/>
              </w:rPr>
              <w:t>F1 std</w:t>
            </w:r>
          </w:p>
        </w:tc>
        <w:tc>
          <w:tcPr>
            <w:tcW w:w="808" w:type="dxa"/>
            <w:tcBorders>
              <w:top w:val="double" w:sz="4" w:space="0" w:color="auto"/>
              <w:bottom w:val="double" w:sz="4" w:space="0" w:color="auto"/>
            </w:tcBorders>
            <w:noWrap/>
            <w:vAlign w:val="center"/>
            <w:hideMark/>
          </w:tcPr>
          <w:p w14:paraId="327C67FC" w14:textId="77777777" w:rsidR="00DB1F71" w:rsidRPr="00A73B19" w:rsidRDefault="00DB1F71" w:rsidP="004F3F3F">
            <w:pPr>
              <w:spacing w:after="120"/>
              <w:rPr>
                <w:rFonts w:cs="Calibri"/>
                <w:sz w:val="20"/>
                <w:szCs w:val="20"/>
              </w:rPr>
            </w:pPr>
            <w:r w:rsidRPr="00A73B19">
              <w:rPr>
                <w:rFonts w:cs="Calibri"/>
                <w:sz w:val="20"/>
                <w:szCs w:val="20"/>
              </w:rPr>
              <w:t>AUC</w:t>
            </w:r>
          </w:p>
        </w:tc>
        <w:tc>
          <w:tcPr>
            <w:tcW w:w="808" w:type="dxa"/>
            <w:tcBorders>
              <w:top w:val="double" w:sz="4" w:space="0" w:color="auto"/>
              <w:bottom w:val="double" w:sz="4" w:space="0" w:color="auto"/>
            </w:tcBorders>
            <w:noWrap/>
            <w:vAlign w:val="center"/>
            <w:hideMark/>
          </w:tcPr>
          <w:p w14:paraId="69AE0BC1" w14:textId="77777777" w:rsidR="00DB1F71" w:rsidRPr="00A73B19" w:rsidRDefault="00DB1F71" w:rsidP="004F3F3F">
            <w:pPr>
              <w:spacing w:after="120"/>
              <w:rPr>
                <w:rFonts w:cs="Calibri"/>
                <w:sz w:val="20"/>
                <w:szCs w:val="20"/>
              </w:rPr>
            </w:pPr>
            <w:r w:rsidRPr="00A73B19">
              <w:rPr>
                <w:rFonts w:cs="Calibri"/>
                <w:sz w:val="20"/>
                <w:szCs w:val="20"/>
              </w:rPr>
              <w:t>AUC std</w:t>
            </w:r>
          </w:p>
        </w:tc>
      </w:tr>
      <w:tr w:rsidR="00DB1F71" w:rsidRPr="00A73B19" w14:paraId="69869DCE" w14:textId="77777777" w:rsidTr="00F74332">
        <w:trPr>
          <w:trHeight w:val="288"/>
        </w:trPr>
        <w:tc>
          <w:tcPr>
            <w:tcW w:w="2552" w:type="dxa"/>
            <w:tcBorders>
              <w:top w:val="double" w:sz="4" w:space="0" w:color="auto"/>
              <w:bottom w:val="nil"/>
            </w:tcBorders>
            <w:noWrap/>
            <w:hideMark/>
          </w:tcPr>
          <w:p w14:paraId="5EE7D6AF" w14:textId="77777777" w:rsidR="00DB1F71" w:rsidRPr="00A73B19" w:rsidRDefault="00DB1F71" w:rsidP="004F3F3F">
            <w:pPr>
              <w:spacing w:after="120"/>
              <w:rPr>
                <w:rFonts w:cs="Calibri"/>
                <w:sz w:val="20"/>
                <w:szCs w:val="20"/>
              </w:rPr>
            </w:pPr>
            <w:r w:rsidRPr="00A73B19">
              <w:rPr>
                <w:rFonts w:cs="Calibri"/>
                <w:sz w:val="20"/>
                <w:szCs w:val="20"/>
              </w:rPr>
              <w:t>RF default on original data</w:t>
            </w:r>
          </w:p>
        </w:tc>
        <w:tc>
          <w:tcPr>
            <w:tcW w:w="808" w:type="dxa"/>
            <w:tcBorders>
              <w:top w:val="double" w:sz="4" w:space="0" w:color="auto"/>
              <w:bottom w:val="nil"/>
            </w:tcBorders>
            <w:noWrap/>
            <w:vAlign w:val="center"/>
            <w:hideMark/>
          </w:tcPr>
          <w:p w14:paraId="7F23D6A8" w14:textId="6619DC3D" w:rsidR="00DB1F71"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tcBorders>
              <w:top w:val="double" w:sz="4" w:space="0" w:color="auto"/>
              <w:bottom w:val="nil"/>
            </w:tcBorders>
            <w:noWrap/>
            <w:vAlign w:val="center"/>
            <w:hideMark/>
          </w:tcPr>
          <w:p w14:paraId="1CEED821" w14:textId="77777777" w:rsidR="00DB1F71" w:rsidRPr="00A73B19" w:rsidRDefault="00DB1F71" w:rsidP="004F3F3F">
            <w:pPr>
              <w:spacing w:after="120"/>
              <w:jc w:val="center"/>
              <w:rPr>
                <w:rFonts w:cs="Calibri"/>
                <w:sz w:val="20"/>
                <w:szCs w:val="20"/>
              </w:rPr>
            </w:pPr>
            <w:r w:rsidRPr="00A73B19">
              <w:rPr>
                <w:rFonts w:cs="Calibri"/>
                <w:sz w:val="20"/>
                <w:szCs w:val="20"/>
              </w:rPr>
              <w:t>0</w:t>
            </w:r>
          </w:p>
        </w:tc>
        <w:tc>
          <w:tcPr>
            <w:tcW w:w="723" w:type="dxa"/>
            <w:tcBorders>
              <w:top w:val="double" w:sz="4" w:space="0" w:color="auto"/>
              <w:bottom w:val="nil"/>
            </w:tcBorders>
            <w:noWrap/>
            <w:vAlign w:val="center"/>
            <w:hideMark/>
          </w:tcPr>
          <w:p w14:paraId="11E62F73" w14:textId="77777777" w:rsidR="00DB1F71" w:rsidRPr="00A73B19" w:rsidRDefault="00DB1F71" w:rsidP="004F3F3F">
            <w:pPr>
              <w:spacing w:after="120"/>
              <w:jc w:val="center"/>
              <w:rPr>
                <w:rFonts w:cs="Calibri"/>
                <w:sz w:val="20"/>
                <w:szCs w:val="20"/>
              </w:rPr>
            </w:pPr>
            <w:r w:rsidRPr="00A73B19">
              <w:rPr>
                <w:rFonts w:cs="Calibri"/>
                <w:sz w:val="20"/>
                <w:szCs w:val="20"/>
              </w:rPr>
              <w:t>0</w:t>
            </w:r>
          </w:p>
        </w:tc>
        <w:tc>
          <w:tcPr>
            <w:tcW w:w="808" w:type="dxa"/>
            <w:tcBorders>
              <w:top w:val="double" w:sz="4" w:space="0" w:color="auto"/>
              <w:bottom w:val="nil"/>
            </w:tcBorders>
            <w:noWrap/>
            <w:vAlign w:val="center"/>
            <w:hideMark/>
          </w:tcPr>
          <w:p w14:paraId="46B710DD" w14:textId="7CEEE636" w:rsidR="00DB1F71" w:rsidRPr="00A73B19" w:rsidRDefault="00DB1F71" w:rsidP="004F3F3F">
            <w:pPr>
              <w:spacing w:after="120"/>
              <w:jc w:val="center"/>
              <w:rPr>
                <w:rFonts w:cs="Calibri"/>
                <w:sz w:val="20"/>
                <w:szCs w:val="20"/>
              </w:rPr>
            </w:pPr>
            <w:r w:rsidRPr="00A73B19">
              <w:rPr>
                <w:rFonts w:cs="Calibri"/>
                <w:sz w:val="20"/>
                <w:szCs w:val="20"/>
              </w:rPr>
              <w:t>31655</w:t>
            </w:r>
          </w:p>
        </w:tc>
        <w:tc>
          <w:tcPr>
            <w:tcW w:w="808" w:type="dxa"/>
            <w:tcBorders>
              <w:top w:val="double" w:sz="4" w:space="0" w:color="auto"/>
              <w:bottom w:val="nil"/>
            </w:tcBorders>
            <w:noWrap/>
            <w:vAlign w:val="center"/>
            <w:hideMark/>
          </w:tcPr>
          <w:p w14:paraId="780ED010" w14:textId="226CD463" w:rsidR="00DB1F71" w:rsidRPr="00A73B19" w:rsidRDefault="00DB1F71" w:rsidP="004F3F3F">
            <w:pPr>
              <w:spacing w:after="120"/>
              <w:jc w:val="center"/>
              <w:rPr>
                <w:rFonts w:cs="Calibri"/>
                <w:sz w:val="20"/>
                <w:szCs w:val="20"/>
              </w:rPr>
            </w:pPr>
            <w:r w:rsidRPr="00A73B19">
              <w:rPr>
                <w:rFonts w:cs="Calibri"/>
                <w:sz w:val="20"/>
                <w:szCs w:val="20"/>
              </w:rPr>
              <w:t>0,6713</w:t>
            </w:r>
          </w:p>
        </w:tc>
        <w:tc>
          <w:tcPr>
            <w:tcW w:w="808" w:type="dxa"/>
            <w:tcBorders>
              <w:top w:val="double" w:sz="4" w:space="0" w:color="auto"/>
              <w:bottom w:val="nil"/>
            </w:tcBorders>
            <w:noWrap/>
            <w:vAlign w:val="center"/>
            <w:hideMark/>
          </w:tcPr>
          <w:p w14:paraId="6B50F796" w14:textId="17B86AB9" w:rsidR="00DB1F71" w:rsidRPr="00A73B19" w:rsidRDefault="00DB1F71" w:rsidP="004F3F3F">
            <w:pPr>
              <w:spacing w:after="120"/>
              <w:jc w:val="center"/>
              <w:rPr>
                <w:rFonts w:cs="Calibri"/>
                <w:sz w:val="20"/>
                <w:szCs w:val="20"/>
              </w:rPr>
            </w:pPr>
            <w:r w:rsidRPr="00A73B19">
              <w:rPr>
                <w:rFonts w:cs="Calibri"/>
                <w:sz w:val="20"/>
                <w:szCs w:val="20"/>
              </w:rPr>
              <w:t>0,0003</w:t>
            </w:r>
          </w:p>
        </w:tc>
        <w:tc>
          <w:tcPr>
            <w:tcW w:w="808" w:type="dxa"/>
            <w:tcBorders>
              <w:top w:val="double" w:sz="4" w:space="0" w:color="auto"/>
              <w:bottom w:val="nil"/>
            </w:tcBorders>
            <w:noWrap/>
            <w:vAlign w:val="center"/>
            <w:hideMark/>
          </w:tcPr>
          <w:p w14:paraId="1C372669" w14:textId="57F39E54" w:rsidR="00DB1F71" w:rsidRPr="00A73B19" w:rsidRDefault="00DB1F71" w:rsidP="004F3F3F">
            <w:pPr>
              <w:spacing w:after="120"/>
              <w:jc w:val="center"/>
              <w:rPr>
                <w:rFonts w:cs="Calibri"/>
                <w:sz w:val="20"/>
                <w:szCs w:val="20"/>
              </w:rPr>
            </w:pPr>
            <w:r w:rsidRPr="00A73B19">
              <w:rPr>
                <w:rFonts w:cs="Calibri"/>
                <w:sz w:val="20"/>
                <w:szCs w:val="20"/>
              </w:rPr>
              <w:t>0,7719</w:t>
            </w:r>
          </w:p>
        </w:tc>
        <w:tc>
          <w:tcPr>
            <w:tcW w:w="808" w:type="dxa"/>
            <w:tcBorders>
              <w:top w:val="double" w:sz="4" w:space="0" w:color="auto"/>
              <w:bottom w:val="nil"/>
            </w:tcBorders>
            <w:noWrap/>
            <w:vAlign w:val="center"/>
            <w:hideMark/>
          </w:tcPr>
          <w:p w14:paraId="0AC959CC" w14:textId="05CE33C5" w:rsidR="00DB1F71" w:rsidRPr="00A73B19" w:rsidRDefault="00DB1F71" w:rsidP="004F3F3F">
            <w:pPr>
              <w:spacing w:after="120"/>
              <w:jc w:val="center"/>
              <w:rPr>
                <w:rFonts w:cs="Calibri"/>
                <w:sz w:val="20"/>
                <w:szCs w:val="20"/>
              </w:rPr>
            </w:pPr>
            <w:r w:rsidRPr="00A73B19">
              <w:rPr>
                <w:rFonts w:cs="Calibri"/>
                <w:sz w:val="20"/>
                <w:szCs w:val="20"/>
              </w:rPr>
              <w:t>0,0002</w:t>
            </w:r>
          </w:p>
        </w:tc>
      </w:tr>
      <w:tr w:rsidR="00F74332" w:rsidRPr="00A73B19" w14:paraId="024AC75F" w14:textId="77777777" w:rsidTr="00F74332">
        <w:trPr>
          <w:trHeight w:val="288"/>
        </w:trPr>
        <w:tc>
          <w:tcPr>
            <w:tcW w:w="2552" w:type="dxa"/>
            <w:tcBorders>
              <w:top w:val="nil"/>
              <w:bottom w:val="nil"/>
            </w:tcBorders>
            <w:noWrap/>
            <w:hideMark/>
          </w:tcPr>
          <w:p w14:paraId="6C60D89A" w14:textId="77777777" w:rsidR="00F74332" w:rsidRPr="00A73B19" w:rsidRDefault="00F74332" w:rsidP="004F3F3F">
            <w:pPr>
              <w:spacing w:after="120"/>
              <w:rPr>
                <w:rFonts w:cs="Calibri"/>
                <w:sz w:val="20"/>
                <w:szCs w:val="20"/>
              </w:rPr>
            </w:pPr>
            <w:r w:rsidRPr="00A73B19">
              <w:rPr>
                <w:rFonts w:cs="Calibri"/>
                <w:sz w:val="20"/>
                <w:szCs w:val="20"/>
              </w:rPr>
              <w:t>Simple RF 1 on original data – n:50 max_depth: 5</w:t>
            </w:r>
          </w:p>
        </w:tc>
        <w:tc>
          <w:tcPr>
            <w:tcW w:w="808" w:type="dxa"/>
            <w:tcBorders>
              <w:top w:val="nil"/>
              <w:bottom w:val="nil"/>
            </w:tcBorders>
            <w:noWrap/>
            <w:vAlign w:val="center"/>
            <w:hideMark/>
          </w:tcPr>
          <w:p w14:paraId="5A6273F2" w14:textId="0939AB50"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tcBorders>
              <w:top w:val="nil"/>
              <w:bottom w:val="nil"/>
            </w:tcBorders>
            <w:noWrap/>
            <w:vAlign w:val="center"/>
            <w:hideMark/>
          </w:tcPr>
          <w:p w14:paraId="0E06E941" w14:textId="77777777" w:rsidR="00F74332" w:rsidRPr="00A73B19" w:rsidRDefault="00F74332" w:rsidP="004F3F3F">
            <w:pPr>
              <w:spacing w:after="120"/>
              <w:jc w:val="center"/>
              <w:rPr>
                <w:rFonts w:cs="Calibri"/>
                <w:sz w:val="20"/>
                <w:szCs w:val="20"/>
              </w:rPr>
            </w:pPr>
            <w:r w:rsidRPr="00A73B19">
              <w:rPr>
                <w:rFonts w:cs="Calibri"/>
                <w:sz w:val="20"/>
                <w:szCs w:val="20"/>
              </w:rPr>
              <w:t>0</w:t>
            </w:r>
          </w:p>
        </w:tc>
        <w:tc>
          <w:tcPr>
            <w:tcW w:w="723" w:type="dxa"/>
            <w:tcBorders>
              <w:top w:val="nil"/>
              <w:bottom w:val="nil"/>
            </w:tcBorders>
            <w:noWrap/>
            <w:vAlign w:val="center"/>
            <w:hideMark/>
          </w:tcPr>
          <w:p w14:paraId="3A2F0A07" w14:textId="77777777" w:rsidR="00F74332" w:rsidRPr="00A73B19" w:rsidRDefault="00F74332" w:rsidP="004F3F3F">
            <w:pPr>
              <w:spacing w:after="120"/>
              <w:jc w:val="center"/>
              <w:rPr>
                <w:rFonts w:cs="Calibri"/>
                <w:sz w:val="20"/>
                <w:szCs w:val="20"/>
              </w:rPr>
            </w:pPr>
            <w:r w:rsidRPr="00A73B19">
              <w:rPr>
                <w:rFonts w:cs="Calibri"/>
                <w:sz w:val="20"/>
                <w:szCs w:val="20"/>
              </w:rPr>
              <w:t>0</w:t>
            </w:r>
          </w:p>
        </w:tc>
        <w:tc>
          <w:tcPr>
            <w:tcW w:w="808" w:type="dxa"/>
            <w:tcBorders>
              <w:top w:val="nil"/>
              <w:bottom w:val="nil"/>
            </w:tcBorders>
            <w:noWrap/>
            <w:vAlign w:val="center"/>
            <w:hideMark/>
          </w:tcPr>
          <w:p w14:paraId="39A076D9" w14:textId="148801C2" w:rsidR="00F74332" w:rsidRPr="00A73B19" w:rsidRDefault="00F74332" w:rsidP="004F3F3F">
            <w:pPr>
              <w:spacing w:after="120"/>
              <w:jc w:val="center"/>
              <w:rPr>
                <w:rFonts w:cs="Calibri"/>
                <w:sz w:val="20"/>
                <w:szCs w:val="20"/>
              </w:rPr>
            </w:pPr>
            <w:r w:rsidRPr="00A73B19">
              <w:rPr>
                <w:rFonts w:cs="Calibri"/>
                <w:sz w:val="20"/>
                <w:szCs w:val="20"/>
              </w:rPr>
              <w:t>31655</w:t>
            </w:r>
          </w:p>
        </w:tc>
        <w:tc>
          <w:tcPr>
            <w:tcW w:w="808" w:type="dxa"/>
            <w:tcBorders>
              <w:top w:val="nil"/>
              <w:bottom w:val="nil"/>
            </w:tcBorders>
            <w:noWrap/>
            <w:vAlign w:val="center"/>
            <w:hideMark/>
          </w:tcPr>
          <w:p w14:paraId="5BFC4789" w14:textId="753E23FF" w:rsidR="00F74332" w:rsidRPr="00A73B19" w:rsidRDefault="00F74332" w:rsidP="004F3F3F">
            <w:pPr>
              <w:spacing w:after="120"/>
              <w:jc w:val="center"/>
              <w:rPr>
                <w:rFonts w:cs="Calibri"/>
                <w:sz w:val="20"/>
                <w:szCs w:val="20"/>
              </w:rPr>
            </w:pPr>
            <w:r w:rsidRPr="00A73B19">
              <w:rPr>
                <w:rFonts w:cs="Calibri"/>
                <w:sz w:val="20"/>
                <w:szCs w:val="20"/>
              </w:rPr>
              <w:t>0,6210</w:t>
            </w:r>
          </w:p>
        </w:tc>
        <w:tc>
          <w:tcPr>
            <w:tcW w:w="808" w:type="dxa"/>
            <w:tcBorders>
              <w:top w:val="nil"/>
              <w:bottom w:val="nil"/>
            </w:tcBorders>
            <w:noWrap/>
            <w:vAlign w:val="center"/>
            <w:hideMark/>
          </w:tcPr>
          <w:p w14:paraId="78513167" w14:textId="203B7090" w:rsidR="00F74332" w:rsidRPr="00A73B19" w:rsidRDefault="00F74332" w:rsidP="004F3F3F">
            <w:pPr>
              <w:spacing w:after="120"/>
              <w:jc w:val="center"/>
              <w:rPr>
                <w:rFonts w:cs="Calibri"/>
                <w:sz w:val="20"/>
                <w:szCs w:val="20"/>
              </w:rPr>
            </w:pPr>
            <w:r w:rsidRPr="00A73B19">
              <w:rPr>
                <w:rFonts w:cs="Calibri"/>
                <w:sz w:val="20"/>
                <w:szCs w:val="20"/>
              </w:rPr>
              <w:t>0,0030</w:t>
            </w:r>
          </w:p>
        </w:tc>
        <w:tc>
          <w:tcPr>
            <w:tcW w:w="808" w:type="dxa"/>
            <w:tcBorders>
              <w:top w:val="nil"/>
              <w:bottom w:val="nil"/>
            </w:tcBorders>
            <w:noWrap/>
            <w:vAlign w:val="center"/>
            <w:hideMark/>
          </w:tcPr>
          <w:p w14:paraId="5DE12611" w14:textId="50B9ED11" w:rsidR="00F74332" w:rsidRPr="00A73B19" w:rsidRDefault="00F74332" w:rsidP="004F3F3F">
            <w:pPr>
              <w:spacing w:after="120"/>
              <w:jc w:val="center"/>
              <w:rPr>
                <w:rFonts w:cs="Calibri"/>
                <w:sz w:val="20"/>
                <w:szCs w:val="20"/>
              </w:rPr>
            </w:pPr>
            <w:r w:rsidRPr="00A73B19">
              <w:rPr>
                <w:rFonts w:cs="Calibri"/>
                <w:sz w:val="20"/>
                <w:szCs w:val="20"/>
              </w:rPr>
              <w:t>0,7312</w:t>
            </w:r>
          </w:p>
        </w:tc>
        <w:tc>
          <w:tcPr>
            <w:tcW w:w="808" w:type="dxa"/>
            <w:tcBorders>
              <w:top w:val="nil"/>
              <w:bottom w:val="nil"/>
            </w:tcBorders>
            <w:noWrap/>
            <w:vAlign w:val="center"/>
            <w:hideMark/>
          </w:tcPr>
          <w:p w14:paraId="217E3883" w14:textId="33447C8A" w:rsidR="00F74332" w:rsidRPr="00A73B19" w:rsidRDefault="00F74332" w:rsidP="004F3F3F">
            <w:pPr>
              <w:spacing w:after="120"/>
              <w:jc w:val="center"/>
              <w:rPr>
                <w:rFonts w:cs="Calibri"/>
                <w:sz w:val="20"/>
                <w:szCs w:val="20"/>
              </w:rPr>
            </w:pPr>
            <w:r w:rsidRPr="00A73B19">
              <w:rPr>
                <w:rFonts w:cs="Calibri"/>
                <w:sz w:val="20"/>
                <w:szCs w:val="20"/>
              </w:rPr>
              <w:t>0,0018</w:t>
            </w:r>
          </w:p>
        </w:tc>
      </w:tr>
      <w:tr w:rsidR="00F74332" w:rsidRPr="00A73B19" w14:paraId="6A7694FE" w14:textId="77777777" w:rsidTr="00F74332">
        <w:trPr>
          <w:trHeight w:val="288"/>
        </w:trPr>
        <w:tc>
          <w:tcPr>
            <w:tcW w:w="2552" w:type="dxa"/>
            <w:tcBorders>
              <w:top w:val="nil"/>
              <w:bottom w:val="single" w:sz="4" w:space="0" w:color="auto"/>
            </w:tcBorders>
            <w:noWrap/>
          </w:tcPr>
          <w:p w14:paraId="09CF2975" w14:textId="77777777" w:rsidR="00F74332" w:rsidRPr="00A73B19" w:rsidRDefault="00F74332" w:rsidP="004F3F3F">
            <w:pPr>
              <w:spacing w:after="120"/>
              <w:rPr>
                <w:rFonts w:cs="Calibri"/>
                <w:sz w:val="20"/>
                <w:szCs w:val="20"/>
              </w:rPr>
            </w:pPr>
            <w:r w:rsidRPr="00A73B19">
              <w:rPr>
                <w:rFonts w:cs="Calibri"/>
                <w:sz w:val="20"/>
                <w:szCs w:val="20"/>
              </w:rPr>
              <w:t>Simple RF 2 on original data – n:30 max_depth: 3</w:t>
            </w:r>
          </w:p>
        </w:tc>
        <w:tc>
          <w:tcPr>
            <w:tcW w:w="808" w:type="dxa"/>
            <w:tcBorders>
              <w:top w:val="nil"/>
              <w:bottom w:val="single" w:sz="4" w:space="0" w:color="auto"/>
            </w:tcBorders>
            <w:noWrap/>
            <w:vAlign w:val="center"/>
          </w:tcPr>
          <w:p w14:paraId="6B762BD8" w14:textId="06D62F3E"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tcBorders>
              <w:top w:val="nil"/>
              <w:bottom w:val="single" w:sz="4" w:space="0" w:color="auto"/>
            </w:tcBorders>
            <w:noWrap/>
            <w:vAlign w:val="center"/>
          </w:tcPr>
          <w:p w14:paraId="2F7CF319" w14:textId="77777777" w:rsidR="00F74332" w:rsidRPr="00A73B19" w:rsidRDefault="00F74332" w:rsidP="004F3F3F">
            <w:pPr>
              <w:spacing w:after="120"/>
              <w:jc w:val="center"/>
              <w:rPr>
                <w:rFonts w:cs="Calibri"/>
                <w:sz w:val="20"/>
                <w:szCs w:val="20"/>
              </w:rPr>
            </w:pPr>
            <w:r w:rsidRPr="00A73B19">
              <w:rPr>
                <w:rFonts w:cs="Calibri"/>
                <w:sz w:val="20"/>
                <w:szCs w:val="20"/>
              </w:rPr>
              <w:t>0</w:t>
            </w:r>
          </w:p>
        </w:tc>
        <w:tc>
          <w:tcPr>
            <w:tcW w:w="723" w:type="dxa"/>
            <w:tcBorders>
              <w:top w:val="nil"/>
              <w:bottom w:val="single" w:sz="4" w:space="0" w:color="auto"/>
            </w:tcBorders>
            <w:noWrap/>
            <w:vAlign w:val="center"/>
          </w:tcPr>
          <w:p w14:paraId="6786D787" w14:textId="77777777" w:rsidR="00F74332" w:rsidRPr="00A73B19" w:rsidRDefault="00F74332" w:rsidP="004F3F3F">
            <w:pPr>
              <w:spacing w:after="120"/>
              <w:jc w:val="center"/>
              <w:rPr>
                <w:rFonts w:cs="Calibri"/>
                <w:sz w:val="20"/>
                <w:szCs w:val="20"/>
              </w:rPr>
            </w:pPr>
            <w:r w:rsidRPr="00A73B19">
              <w:rPr>
                <w:rFonts w:cs="Calibri"/>
                <w:sz w:val="20"/>
                <w:szCs w:val="20"/>
              </w:rPr>
              <w:t>0</w:t>
            </w:r>
          </w:p>
        </w:tc>
        <w:tc>
          <w:tcPr>
            <w:tcW w:w="808" w:type="dxa"/>
            <w:tcBorders>
              <w:top w:val="nil"/>
              <w:bottom w:val="single" w:sz="4" w:space="0" w:color="auto"/>
            </w:tcBorders>
            <w:noWrap/>
            <w:vAlign w:val="center"/>
          </w:tcPr>
          <w:p w14:paraId="3B0740E4" w14:textId="41297241" w:rsidR="00F74332" w:rsidRPr="00A73B19" w:rsidRDefault="00F74332" w:rsidP="004F3F3F">
            <w:pPr>
              <w:spacing w:after="120"/>
              <w:jc w:val="center"/>
              <w:rPr>
                <w:rFonts w:cs="Calibri"/>
                <w:sz w:val="20"/>
                <w:szCs w:val="20"/>
              </w:rPr>
            </w:pPr>
            <w:r w:rsidRPr="00A73B19">
              <w:rPr>
                <w:rFonts w:cs="Calibri"/>
                <w:sz w:val="20"/>
                <w:szCs w:val="20"/>
              </w:rPr>
              <w:t>31655</w:t>
            </w:r>
          </w:p>
        </w:tc>
        <w:tc>
          <w:tcPr>
            <w:tcW w:w="808" w:type="dxa"/>
            <w:tcBorders>
              <w:top w:val="nil"/>
              <w:bottom w:val="single" w:sz="4" w:space="0" w:color="auto"/>
            </w:tcBorders>
            <w:noWrap/>
            <w:vAlign w:val="center"/>
          </w:tcPr>
          <w:p w14:paraId="2051456B" w14:textId="1E4C06FC" w:rsidR="00F74332" w:rsidRPr="00A73B19" w:rsidRDefault="00F74332" w:rsidP="004F3F3F">
            <w:pPr>
              <w:spacing w:after="120"/>
              <w:jc w:val="center"/>
              <w:rPr>
                <w:rFonts w:cs="Calibri"/>
                <w:sz w:val="20"/>
                <w:szCs w:val="20"/>
              </w:rPr>
            </w:pPr>
            <w:r w:rsidRPr="00A73B19">
              <w:rPr>
                <w:rFonts w:cs="Calibri"/>
                <w:sz w:val="20"/>
                <w:szCs w:val="20"/>
              </w:rPr>
              <w:t>0,3811</w:t>
            </w:r>
          </w:p>
        </w:tc>
        <w:tc>
          <w:tcPr>
            <w:tcW w:w="808" w:type="dxa"/>
            <w:tcBorders>
              <w:top w:val="nil"/>
              <w:bottom w:val="single" w:sz="4" w:space="0" w:color="auto"/>
            </w:tcBorders>
            <w:noWrap/>
            <w:vAlign w:val="center"/>
          </w:tcPr>
          <w:p w14:paraId="68E0E47F" w14:textId="62EE7204" w:rsidR="00F74332" w:rsidRPr="00A73B19" w:rsidRDefault="00F74332" w:rsidP="004F3F3F">
            <w:pPr>
              <w:spacing w:after="120"/>
              <w:jc w:val="center"/>
              <w:rPr>
                <w:rFonts w:cs="Calibri"/>
                <w:sz w:val="20"/>
                <w:szCs w:val="20"/>
              </w:rPr>
            </w:pPr>
            <w:r w:rsidRPr="00A73B19">
              <w:rPr>
                <w:rFonts w:cs="Calibri"/>
                <w:sz w:val="20"/>
                <w:szCs w:val="20"/>
              </w:rPr>
              <w:t>0,0443</w:t>
            </w:r>
          </w:p>
        </w:tc>
        <w:tc>
          <w:tcPr>
            <w:tcW w:w="808" w:type="dxa"/>
            <w:tcBorders>
              <w:top w:val="nil"/>
              <w:bottom w:val="single" w:sz="4" w:space="0" w:color="auto"/>
            </w:tcBorders>
            <w:noWrap/>
            <w:vAlign w:val="center"/>
          </w:tcPr>
          <w:p w14:paraId="16AAD90C" w14:textId="35F7FAB1" w:rsidR="00F74332" w:rsidRPr="00A73B19" w:rsidRDefault="00F74332" w:rsidP="004F3F3F">
            <w:pPr>
              <w:spacing w:after="120"/>
              <w:jc w:val="center"/>
              <w:rPr>
                <w:rFonts w:cs="Calibri"/>
                <w:sz w:val="20"/>
                <w:szCs w:val="20"/>
              </w:rPr>
            </w:pPr>
            <w:r w:rsidRPr="00A73B19">
              <w:rPr>
                <w:rFonts w:cs="Calibri"/>
                <w:sz w:val="20"/>
                <w:szCs w:val="20"/>
              </w:rPr>
              <w:t>0,6176</w:t>
            </w:r>
          </w:p>
        </w:tc>
        <w:tc>
          <w:tcPr>
            <w:tcW w:w="808" w:type="dxa"/>
            <w:tcBorders>
              <w:top w:val="nil"/>
              <w:bottom w:val="single" w:sz="4" w:space="0" w:color="auto"/>
            </w:tcBorders>
            <w:noWrap/>
            <w:vAlign w:val="center"/>
          </w:tcPr>
          <w:p w14:paraId="33554CF8" w14:textId="483BF3E4" w:rsidR="00F74332" w:rsidRPr="00A73B19" w:rsidRDefault="00F74332" w:rsidP="004F3F3F">
            <w:pPr>
              <w:spacing w:after="120"/>
              <w:jc w:val="center"/>
              <w:rPr>
                <w:rFonts w:cs="Calibri"/>
                <w:sz w:val="20"/>
                <w:szCs w:val="20"/>
              </w:rPr>
            </w:pPr>
            <w:r w:rsidRPr="00A73B19">
              <w:rPr>
                <w:rFonts w:cs="Calibri"/>
                <w:sz w:val="20"/>
                <w:szCs w:val="20"/>
              </w:rPr>
              <w:t>0,0165</w:t>
            </w:r>
          </w:p>
        </w:tc>
      </w:tr>
      <w:tr w:rsidR="00DB1F71" w:rsidRPr="00A73B19" w14:paraId="1B342E7E" w14:textId="77777777" w:rsidTr="00F74332">
        <w:trPr>
          <w:trHeight w:val="288"/>
        </w:trPr>
        <w:tc>
          <w:tcPr>
            <w:tcW w:w="9016" w:type="dxa"/>
            <w:gridSpan w:val="10"/>
            <w:tcBorders>
              <w:top w:val="single" w:sz="4" w:space="0" w:color="auto"/>
              <w:bottom w:val="single" w:sz="4" w:space="0" w:color="auto"/>
            </w:tcBorders>
            <w:noWrap/>
            <w:vAlign w:val="center"/>
          </w:tcPr>
          <w:p w14:paraId="623EB860" w14:textId="77777777" w:rsidR="00DB1F71" w:rsidRPr="00A73B19" w:rsidRDefault="00DB1F71" w:rsidP="004F3F3F">
            <w:pPr>
              <w:spacing w:after="120"/>
              <w:jc w:val="center"/>
              <w:rPr>
                <w:rFonts w:cs="Calibri"/>
                <w:sz w:val="20"/>
                <w:szCs w:val="20"/>
              </w:rPr>
            </w:pPr>
            <w:r w:rsidRPr="00A73B19">
              <w:rPr>
                <w:rFonts w:cs="Calibri"/>
                <w:sz w:val="20"/>
                <w:szCs w:val="20"/>
              </w:rPr>
              <w:t>Models Trained on CFs + Original data</w:t>
            </w:r>
          </w:p>
        </w:tc>
      </w:tr>
      <w:tr w:rsidR="00F74332" w:rsidRPr="00A73B19" w14:paraId="3F511902" w14:textId="77777777" w:rsidTr="00F74332">
        <w:trPr>
          <w:trHeight w:val="288"/>
        </w:trPr>
        <w:tc>
          <w:tcPr>
            <w:tcW w:w="2552" w:type="dxa"/>
            <w:tcBorders>
              <w:top w:val="single" w:sz="4" w:space="0" w:color="auto"/>
            </w:tcBorders>
            <w:noWrap/>
            <w:vAlign w:val="bottom"/>
            <w:hideMark/>
          </w:tcPr>
          <w:p w14:paraId="3BE855AA"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hideMark/>
          </w:tcPr>
          <w:p w14:paraId="5B2B35F2" w14:textId="6EF1E3E6"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tcBorders>
              <w:top w:val="single" w:sz="4" w:space="0" w:color="auto"/>
            </w:tcBorders>
            <w:noWrap/>
            <w:vAlign w:val="center"/>
            <w:hideMark/>
          </w:tcPr>
          <w:p w14:paraId="23C160EE" w14:textId="4CBFFB50" w:rsidR="00F74332" w:rsidRPr="00A73B19" w:rsidRDefault="00F74332" w:rsidP="004F3F3F">
            <w:pPr>
              <w:spacing w:after="120"/>
              <w:jc w:val="center"/>
              <w:rPr>
                <w:rFonts w:cs="Calibri"/>
                <w:sz w:val="20"/>
                <w:szCs w:val="20"/>
              </w:rPr>
            </w:pPr>
            <w:r w:rsidRPr="00A73B19">
              <w:rPr>
                <w:rFonts w:cs="Calibri"/>
                <w:color w:val="000000"/>
                <w:sz w:val="20"/>
                <w:szCs w:val="20"/>
              </w:rPr>
              <w:t>3166</w:t>
            </w:r>
          </w:p>
        </w:tc>
        <w:tc>
          <w:tcPr>
            <w:tcW w:w="723" w:type="dxa"/>
            <w:tcBorders>
              <w:top w:val="single" w:sz="4" w:space="0" w:color="auto"/>
            </w:tcBorders>
            <w:noWrap/>
            <w:vAlign w:val="center"/>
            <w:hideMark/>
          </w:tcPr>
          <w:p w14:paraId="4CB04009" w14:textId="69D00063" w:rsidR="00F74332" w:rsidRPr="00A73B19" w:rsidRDefault="00F74332" w:rsidP="004F3F3F">
            <w:pPr>
              <w:spacing w:after="120"/>
              <w:jc w:val="center"/>
              <w:rPr>
                <w:rFonts w:cs="Calibri"/>
                <w:sz w:val="20"/>
                <w:szCs w:val="20"/>
              </w:rPr>
            </w:pPr>
            <w:r w:rsidRPr="00A73B19">
              <w:rPr>
                <w:rFonts w:cs="Calibri"/>
                <w:color w:val="000000"/>
                <w:sz w:val="20"/>
                <w:szCs w:val="20"/>
              </w:rPr>
              <w:t>1</w:t>
            </w:r>
          </w:p>
        </w:tc>
        <w:tc>
          <w:tcPr>
            <w:tcW w:w="808" w:type="dxa"/>
            <w:tcBorders>
              <w:top w:val="single" w:sz="4" w:space="0" w:color="auto"/>
            </w:tcBorders>
            <w:noWrap/>
            <w:vAlign w:val="center"/>
            <w:hideMark/>
          </w:tcPr>
          <w:p w14:paraId="20956E3E" w14:textId="35E8B379" w:rsidR="00F74332" w:rsidRPr="00A73B19" w:rsidRDefault="00F74332" w:rsidP="004F3F3F">
            <w:pPr>
              <w:spacing w:after="120"/>
              <w:jc w:val="center"/>
              <w:rPr>
                <w:rFonts w:cs="Calibri"/>
                <w:sz w:val="20"/>
                <w:szCs w:val="20"/>
              </w:rPr>
            </w:pPr>
            <w:r w:rsidRPr="00A73B19">
              <w:rPr>
                <w:rFonts w:cs="Calibri"/>
                <w:color w:val="000000"/>
                <w:sz w:val="20"/>
                <w:szCs w:val="20"/>
              </w:rPr>
              <w:t>33807</w:t>
            </w:r>
          </w:p>
        </w:tc>
        <w:tc>
          <w:tcPr>
            <w:tcW w:w="808" w:type="dxa"/>
            <w:tcBorders>
              <w:top w:val="single" w:sz="4" w:space="0" w:color="auto"/>
            </w:tcBorders>
            <w:noWrap/>
            <w:vAlign w:val="center"/>
            <w:hideMark/>
          </w:tcPr>
          <w:p w14:paraId="1FB2F341" w14:textId="39A73382" w:rsidR="00F74332" w:rsidRPr="00A73B19" w:rsidRDefault="00F74332" w:rsidP="004F3F3F">
            <w:pPr>
              <w:spacing w:after="120"/>
              <w:jc w:val="center"/>
              <w:rPr>
                <w:rFonts w:cs="Calibri"/>
                <w:sz w:val="20"/>
                <w:szCs w:val="20"/>
              </w:rPr>
            </w:pPr>
            <w:r w:rsidRPr="00A73B19">
              <w:rPr>
                <w:rFonts w:cs="Calibri"/>
                <w:color w:val="000000"/>
                <w:sz w:val="20"/>
                <w:szCs w:val="20"/>
              </w:rPr>
              <w:t>0,5865</w:t>
            </w:r>
          </w:p>
        </w:tc>
        <w:tc>
          <w:tcPr>
            <w:tcW w:w="808" w:type="dxa"/>
            <w:tcBorders>
              <w:top w:val="single" w:sz="4" w:space="0" w:color="auto"/>
            </w:tcBorders>
            <w:noWrap/>
            <w:vAlign w:val="center"/>
            <w:hideMark/>
          </w:tcPr>
          <w:p w14:paraId="2F2AB6F7" w14:textId="048E0786" w:rsidR="00F74332" w:rsidRPr="00A73B19" w:rsidRDefault="00F74332" w:rsidP="004F3F3F">
            <w:pPr>
              <w:spacing w:after="120"/>
              <w:jc w:val="center"/>
              <w:rPr>
                <w:rFonts w:cs="Calibri"/>
                <w:sz w:val="20"/>
                <w:szCs w:val="20"/>
              </w:rPr>
            </w:pPr>
            <w:r w:rsidRPr="00A73B19">
              <w:rPr>
                <w:rFonts w:cs="Calibri"/>
                <w:color w:val="000000"/>
                <w:sz w:val="20"/>
                <w:szCs w:val="20"/>
              </w:rPr>
              <w:t>0,0342</w:t>
            </w:r>
          </w:p>
        </w:tc>
        <w:tc>
          <w:tcPr>
            <w:tcW w:w="808" w:type="dxa"/>
            <w:tcBorders>
              <w:top w:val="single" w:sz="4" w:space="0" w:color="auto"/>
            </w:tcBorders>
            <w:noWrap/>
            <w:vAlign w:val="center"/>
            <w:hideMark/>
          </w:tcPr>
          <w:p w14:paraId="14B9FDF8" w14:textId="7BAA7394" w:rsidR="00F74332" w:rsidRPr="00A73B19" w:rsidRDefault="00F74332" w:rsidP="004F3F3F">
            <w:pPr>
              <w:spacing w:after="120"/>
              <w:jc w:val="center"/>
              <w:rPr>
                <w:rFonts w:cs="Calibri"/>
                <w:sz w:val="20"/>
                <w:szCs w:val="20"/>
              </w:rPr>
            </w:pPr>
            <w:r w:rsidRPr="00A73B19">
              <w:rPr>
                <w:rFonts w:cs="Calibri"/>
                <w:color w:val="000000"/>
                <w:sz w:val="20"/>
                <w:szCs w:val="20"/>
              </w:rPr>
              <w:t>0,7117</w:t>
            </w:r>
          </w:p>
        </w:tc>
        <w:tc>
          <w:tcPr>
            <w:tcW w:w="808" w:type="dxa"/>
            <w:tcBorders>
              <w:top w:val="single" w:sz="4" w:space="0" w:color="auto"/>
            </w:tcBorders>
            <w:noWrap/>
            <w:vAlign w:val="center"/>
            <w:hideMark/>
          </w:tcPr>
          <w:p w14:paraId="3E50DD93" w14:textId="6C45E122" w:rsidR="00F74332" w:rsidRPr="00A73B19" w:rsidRDefault="00F74332" w:rsidP="004F3F3F">
            <w:pPr>
              <w:spacing w:after="120"/>
              <w:jc w:val="center"/>
              <w:rPr>
                <w:rFonts w:cs="Calibri"/>
                <w:sz w:val="20"/>
                <w:szCs w:val="20"/>
              </w:rPr>
            </w:pPr>
            <w:r w:rsidRPr="00A73B19">
              <w:rPr>
                <w:rFonts w:cs="Calibri"/>
                <w:color w:val="000000"/>
                <w:sz w:val="20"/>
                <w:szCs w:val="20"/>
              </w:rPr>
              <w:t>0,0191</w:t>
            </w:r>
          </w:p>
        </w:tc>
      </w:tr>
      <w:tr w:rsidR="00F74332" w:rsidRPr="00A73B19" w14:paraId="1200D10F" w14:textId="77777777" w:rsidTr="00F74332">
        <w:trPr>
          <w:trHeight w:val="288"/>
        </w:trPr>
        <w:tc>
          <w:tcPr>
            <w:tcW w:w="2552" w:type="dxa"/>
            <w:noWrap/>
            <w:vAlign w:val="bottom"/>
            <w:hideMark/>
          </w:tcPr>
          <w:p w14:paraId="25393BF1"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10% CF:2  </w:t>
            </w:r>
          </w:p>
        </w:tc>
        <w:tc>
          <w:tcPr>
            <w:tcW w:w="808" w:type="dxa"/>
            <w:noWrap/>
            <w:vAlign w:val="center"/>
            <w:hideMark/>
          </w:tcPr>
          <w:p w14:paraId="1FBD5AB4" w14:textId="113BC0C4"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noWrap/>
            <w:vAlign w:val="center"/>
            <w:hideMark/>
          </w:tcPr>
          <w:p w14:paraId="3E4D702D" w14:textId="14E70C4F" w:rsidR="00F74332" w:rsidRPr="00A73B19" w:rsidRDefault="00F74332" w:rsidP="004F3F3F">
            <w:pPr>
              <w:spacing w:after="120"/>
              <w:jc w:val="center"/>
              <w:rPr>
                <w:rFonts w:cs="Calibri"/>
                <w:sz w:val="20"/>
                <w:szCs w:val="20"/>
              </w:rPr>
            </w:pPr>
            <w:r w:rsidRPr="00A73B19">
              <w:rPr>
                <w:rFonts w:cs="Calibri"/>
                <w:color w:val="000000"/>
                <w:sz w:val="20"/>
                <w:szCs w:val="20"/>
              </w:rPr>
              <w:t>3166</w:t>
            </w:r>
          </w:p>
        </w:tc>
        <w:tc>
          <w:tcPr>
            <w:tcW w:w="723" w:type="dxa"/>
            <w:noWrap/>
            <w:vAlign w:val="center"/>
            <w:hideMark/>
          </w:tcPr>
          <w:p w14:paraId="3BD53E72" w14:textId="0BF718E8" w:rsidR="00F74332" w:rsidRPr="00A73B19" w:rsidRDefault="00F74332" w:rsidP="004F3F3F">
            <w:pPr>
              <w:spacing w:after="120"/>
              <w:jc w:val="center"/>
              <w:rPr>
                <w:rFonts w:cs="Calibri"/>
                <w:sz w:val="20"/>
                <w:szCs w:val="20"/>
              </w:rPr>
            </w:pPr>
            <w:r w:rsidRPr="00A73B19">
              <w:rPr>
                <w:rFonts w:cs="Calibri"/>
                <w:color w:val="000000"/>
                <w:sz w:val="20"/>
                <w:szCs w:val="20"/>
              </w:rPr>
              <w:t>2</w:t>
            </w:r>
          </w:p>
        </w:tc>
        <w:tc>
          <w:tcPr>
            <w:tcW w:w="808" w:type="dxa"/>
            <w:noWrap/>
            <w:vAlign w:val="center"/>
            <w:hideMark/>
          </w:tcPr>
          <w:p w14:paraId="7EC97BEB" w14:textId="41B7AC8B" w:rsidR="00F74332" w:rsidRPr="00A73B19" w:rsidRDefault="00F74332" w:rsidP="004F3F3F">
            <w:pPr>
              <w:spacing w:after="120"/>
              <w:jc w:val="center"/>
              <w:rPr>
                <w:rFonts w:cs="Calibri"/>
                <w:sz w:val="20"/>
                <w:szCs w:val="20"/>
              </w:rPr>
            </w:pPr>
            <w:r w:rsidRPr="00A73B19">
              <w:rPr>
                <w:rFonts w:cs="Calibri"/>
                <w:color w:val="000000"/>
                <w:sz w:val="20"/>
                <w:szCs w:val="20"/>
              </w:rPr>
              <w:t>35930</w:t>
            </w:r>
          </w:p>
        </w:tc>
        <w:tc>
          <w:tcPr>
            <w:tcW w:w="808" w:type="dxa"/>
            <w:noWrap/>
            <w:vAlign w:val="center"/>
            <w:hideMark/>
          </w:tcPr>
          <w:p w14:paraId="12A3E4C7" w14:textId="7E646B03" w:rsidR="00F74332" w:rsidRPr="00A73B19" w:rsidRDefault="00F74332" w:rsidP="004F3F3F">
            <w:pPr>
              <w:spacing w:after="120"/>
              <w:jc w:val="center"/>
              <w:rPr>
                <w:rFonts w:cs="Calibri"/>
                <w:sz w:val="20"/>
                <w:szCs w:val="20"/>
              </w:rPr>
            </w:pPr>
            <w:r w:rsidRPr="00A73B19">
              <w:rPr>
                <w:rFonts w:cs="Calibri"/>
                <w:color w:val="000000"/>
                <w:sz w:val="20"/>
                <w:szCs w:val="20"/>
              </w:rPr>
              <w:t>0,5718</w:t>
            </w:r>
          </w:p>
        </w:tc>
        <w:tc>
          <w:tcPr>
            <w:tcW w:w="808" w:type="dxa"/>
            <w:noWrap/>
            <w:vAlign w:val="center"/>
            <w:hideMark/>
          </w:tcPr>
          <w:p w14:paraId="348C6A41" w14:textId="237F1203" w:rsidR="00F74332" w:rsidRPr="00A73B19" w:rsidRDefault="00F74332" w:rsidP="004F3F3F">
            <w:pPr>
              <w:spacing w:after="120"/>
              <w:jc w:val="center"/>
              <w:rPr>
                <w:rFonts w:cs="Calibri"/>
                <w:sz w:val="20"/>
                <w:szCs w:val="20"/>
              </w:rPr>
            </w:pPr>
            <w:r w:rsidRPr="00A73B19">
              <w:rPr>
                <w:rFonts w:cs="Calibri"/>
                <w:color w:val="000000"/>
                <w:sz w:val="20"/>
                <w:szCs w:val="20"/>
              </w:rPr>
              <w:t>0,0416</w:t>
            </w:r>
          </w:p>
        </w:tc>
        <w:tc>
          <w:tcPr>
            <w:tcW w:w="808" w:type="dxa"/>
            <w:noWrap/>
            <w:vAlign w:val="center"/>
            <w:hideMark/>
          </w:tcPr>
          <w:p w14:paraId="09D50FCA" w14:textId="01BEA3C8" w:rsidR="00F74332" w:rsidRPr="00A73B19" w:rsidRDefault="00F74332" w:rsidP="004F3F3F">
            <w:pPr>
              <w:spacing w:after="120"/>
              <w:jc w:val="center"/>
              <w:rPr>
                <w:rFonts w:cs="Calibri"/>
                <w:sz w:val="20"/>
                <w:szCs w:val="20"/>
              </w:rPr>
            </w:pPr>
            <w:r w:rsidRPr="00A73B19">
              <w:rPr>
                <w:rFonts w:cs="Calibri"/>
                <w:color w:val="000000"/>
                <w:sz w:val="20"/>
                <w:szCs w:val="20"/>
              </w:rPr>
              <w:t>0,7037</w:t>
            </w:r>
          </w:p>
        </w:tc>
        <w:tc>
          <w:tcPr>
            <w:tcW w:w="808" w:type="dxa"/>
            <w:noWrap/>
            <w:vAlign w:val="center"/>
            <w:hideMark/>
          </w:tcPr>
          <w:p w14:paraId="4DCB797F" w14:textId="06B27CF7" w:rsidR="00F74332" w:rsidRPr="00A73B19" w:rsidRDefault="00F74332" w:rsidP="004F3F3F">
            <w:pPr>
              <w:spacing w:after="120"/>
              <w:jc w:val="center"/>
              <w:rPr>
                <w:rFonts w:cs="Calibri"/>
                <w:sz w:val="20"/>
                <w:szCs w:val="20"/>
              </w:rPr>
            </w:pPr>
            <w:r w:rsidRPr="00A73B19">
              <w:rPr>
                <w:rFonts w:cs="Calibri"/>
                <w:color w:val="000000"/>
                <w:sz w:val="20"/>
                <w:szCs w:val="20"/>
              </w:rPr>
              <w:t>0,0223</w:t>
            </w:r>
          </w:p>
        </w:tc>
      </w:tr>
      <w:tr w:rsidR="00F74332" w:rsidRPr="00A73B19" w14:paraId="4CA24DF7" w14:textId="77777777" w:rsidTr="00F74332">
        <w:trPr>
          <w:trHeight w:val="288"/>
        </w:trPr>
        <w:tc>
          <w:tcPr>
            <w:tcW w:w="2552" w:type="dxa"/>
            <w:noWrap/>
            <w:vAlign w:val="bottom"/>
            <w:hideMark/>
          </w:tcPr>
          <w:p w14:paraId="4460F0B5"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20% CF:1  </w:t>
            </w:r>
          </w:p>
        </w:tc>
        <w:tc>
          <w:tcPr>
            <w:tcW w:w="808" w:type="dxa"/>
            <w:noWrap/>
            <w:vAlign w:val="center"/>
            <w:hideMark/>
          </w:tcPr>
          <w:p w14:paraId="55FF3BCD" w14:textId="1DD082DC"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noWrap/>
            <w:vAlign w:val="center"/>
            <w:hideMark/>
          </w:tcPr>
          <w:p w14:paraId="3BA5FE77" w14:textId="67C9ABC7" w:rsidR="00F74332" w:rsidRPr="00A73B19" w:rsidRDefault="00F74332" w:rsidP="004F3F3F">
            <w:pPr>
              <w:spacing w:after="120"/>
              <w:jc w:val="center"/>
              <w:rPr>
                <w:rFonts w:cs="Calibri"/>
                <w:sz w:val="20"/>
                <w:szCs w:val="20"/>
              </w:rPr>
            </w:pPr>
            <w:r w:rsidRPr="00A73B19">
              <w:rPr>
                <w:rFonts w:cs="Calibri"/>
                <w:color w:val="000000"/>
                <w:sz w:val="20"/>
                <w:szCs w:val="20"/>
              </w:rPr>
              <w:t>6330</w:t>
            </w:r>
          </w:p>
        </w:tc>
        <w:tc>
          <w:tcPr>
            <w:tcW w:w="723" w:type="dxa"/>
            <w:noWrap/>
            <w:vAlign w:val="center"/>
            <w:hideMark/>
          </w:tcPr>
          <w:p w14:paraId="6A1FF0A5" w14:textId="484263E3" w:rsidR="00F74332" w:rsidRPr="00A73B19" w:rsidRDefault="00F74332" w:rsidP="004F3F3F">
            <w:pPr>
              <w:spacing w:after="120"/>
              <w:jc w:val="center"/>
              <w:rPr>
                <w:rFonts w:cs="Calibri"/>
                <w:sz w:val="20"/>
                <w:szCs w:val="20"/>
              </w:rPr>
            </w:pPr>
            <w:r w:rsidRPr="00A73B19">
              <w:rPr>
                <w:rFonts w:cs="Calibri"/>
                <w:color w:val="000000"/>
                <w:sz w:val="20"/>
                <w:szCs w:val="20"/>
              </w:rPr>
              <w:t>1</w:t>
            </w:r>
          </w:p>
        </w:tc>
        <w:tc>
          <w:tcPr>
            <w:tcW w:w="808" w:type="dxa"/>
            <w:noWrap/>
            <w:vAlign w:val="center"/>
            <w:hideMark/>
          </w:tcPr>
          <w:p w14:paraId="665FECD7" w14:textId="0AFC7203" w:rsidR="00F74332" w:rsidRPr="00A73B19" w:rsidRDefault="00F74332" w:rsidP="004F3F3F">
            <w:pPr>
              <w:spacing w:after="120"/>
              <w:jc w:val="center"/>
              <w:rPr>
                <w:rFonts w:cs="Calibri"/>
                <w:sz w:val="20"/>
                <w:szCs w:val="20"/>
              </w:rPr>
            </w:pPr>
            <w:r w:rsidRPr="00A73B19">
              <w:rPr>
                <w:rFonts w:cs="Calibri"/>
                <w:color w:val="000000"/>
                <w:sz w:val="20"/>
                <w:szCs w:val="20"/>
              </w:rPr>
              <w:t>36110</w:t>
            </w:r>
          </w:p>
        </w:tc>
        <w:tc>
          <w:tcPr>
            <w:tcW w:w="808" w:type="dxa"/>
            <w:noWrap/>
            <w:vAlign w:val="center"/>
            <w:hideMark/>
          </w:tcPr>
          <w:p w14:paraId="090DDA76" w14:textId="7381FE9A" w:rsidR="00F74332" w:rsidRPr="00A73B19" w:rsidRDefault="00F74332" w:rsidP="004F3F3F">
            <w:pPr>
              <w:spacing w:after="120"/>
              <w:jc w:val="center"/>
              <w:rPr>
                <w:rFonts w:cs="Calibri"/>
                <w:sz w:val="20"/>
                <w:szCs w:val="20"/>
              </w:rPr>
            </w:pPr>
            <w:r w:rsidRPr="00A73B19">
              <w:rPr>
                <w:rFonts w:cs="Calibri"/>
                <w:color w:val="000000"/>
                <w:sz w:val="20"/>
                <w:szCs w:val="20"/>
              </w:rPr>
              <w:t>0,5972</w:t>
            </w:r>
          </w:p>
        </w:tc>
        <w:tc>
          <w:tcPr>
            <w:tcW w:w="808" w:type="dxa"/>
            <w:noWrap/>
            <w:vAlign w:val="center"/>
            <w:hideMark/>
          </w:tcPr>
          <w:p w14:paraId="738298FC" w14:textId="799A6524" w:rsidR="00F74332" w:rsidRPr="00A73B19" w:rsidRDefault="00F74332" w:rsidP="004F3F3F">
            <w:pPr>
              <w:spacing w:after="120"/>
              <w:jc w:val="center"/>
              <w:rPr>
                <w:rFonts w:cs="Calibri"/>
                <w:sz w:val="20"/>
                <w:szCs w:val="20"/>
              </w:rPr>
            </w:pPr>
            <w:r w:rsidRPr="00A73B19">
              <w:rPr>
                <w:rFonts w:cs="Calibri"/>
                <w:color w:val="000000"/>
                <w:sz w:val="20"/>
                <w:szCs w:val="20"/>
              </w:rPr>
              <w:t>0,0030</w:t>
            </w:r>
          </w:p>
        </w:tc>
        <w:tc>
          <w:tcPr>
            <w:tcW w:w="808" w:type="dxa"/>
            <w:noWrap/>
            <w:vAlign w:val="center"/>
            <w:hideMark/>
          </w:tcPr>
          <w:p w14:paraId="7433FD9F" w14:textId="7BD6CDC3" w:rsidR="00F74332" w:rsidRPr="00A73B19" w:rsidRDefault="00F74332" w:rsidP="004F3F3F">
            <w:pPr>
              <w:spacing w:after="120"/>
              <w:jc w:val="center"/>
              <w:rPr>
                <w:rFonts w:cs="Calibri"/>
                <w:sz w:val="20"/>
                <w:szCs w:val="20"/>
              </w:rPr>
            </w:pPr>
            <w:r w:rsidRPr="00A73B19">
              <w:rPr>
                <w:rFonts w:cs="Calibri"/>
                <w:color w:val="000000"/>
                <w:sz w:val="20"/>
                <w:szCs w:val="20"/>
              </w:rPr>
              <w:t>0,7175</w:t>
            </w:r>
          </w:p>
        </w:tc>
        <w:tc>
          <w:tcPr>
            <w:tcW w:w="808" w:type="dxa"/>
            <w:noWrap/>
            <w:vAlign w:val="center"/>
            <w:hideMark/>
          </w:tcPr>
          <w:p w14:paraId="0995A331" w14:textId="00A1CFEB" w:rsidR="00F74332" w:rsidRPr="00A73B19" w:rsidRDefault="00F74332" w:rsidP="004F3F3F">
            <w:pPr>
              <w:spacing w:after="120"/>
              <w:jc w:val="center"/>
              <w:rPr>
                <w:rFonts w:cs="Calibri"/>
                <w:sz w:val="20"/>
                <w:szCs w:val="20"/>
              </w:rPr>
            </w:pPr>
            <w:r w:rsidRPr="00A73B19">
              <w:rPr>
                <w:rFonts w:cs="Calibri"/>
                <w:color w:val="000000"/>
                <w:sz w:val="20"/>
                <w:szCs w:val="20"/>
              </w:rPr>
              <w:t>0,0020</w:t>
            </w:r>
          </w:p>
        </w:tc>
      </w:tr>
      <w:tr w:rsidR="00F74332" w:rsidRPr="00A73B19" w14:paraId="5049A7DF" w14:textId="77777777" w:rsidTr="00F74332">
        <w:trPr>
          <w:trHeight w:val="288"/>
        </w:trPr>
        <w:tc>
          <w:tcPr>
            <w:tcW w:w="2552" w:type="dxa"/>
            <w:noWrap/>
            <w:vAlign w:val="bottom"/>
            <w:hideMark/>
          </w:tcPr>
          <w:p w14:paraId="0995DB4B"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20% CF:2  </w:t>
            </w:r>
          </w:p>
        </w:tc>
        <w:tc>
          <w:tcPr>
            <w:tcW w:w="808" w:type="dxa"/>
            <w:noWrap/>
            <w:vAlign w:val="center"/>
            <w:hideMark/>
          </w:tcPr>
          <w:p w14:paraId="550A8890" w14:textId="18C26BDC"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noWrap/>
            <w:vAlign w:val="center"/>
            <w:hideMark/>
          </w:tcPr>
          <w:p w14:paraId="1025DE9F" w14:textId="7E8BDB5D" w:rsidR="00F74332" w:rsidRPr="00A73B19" w:rsidRDefault="00F74332" w:rsidP="004F3F3F">
            <w:pPr>
              <w:spacing w:after="120"/>
              <w:jc w:val="center"/>
              <w:rPr>
                <w:rFonts w:cs="Calibri"/>
                <w:sz w:val="20"/>
                <w:szCs w:val="20"/>
              </w:rPr>
            </w:pPr>
            <w:r w:rsidRPr="00A73B19">
              <w:rPr>
                <w:rFonts w:cs="Calibri"/>
                <w:color w:val="000000"/>
                <w:sz w:val="20"/>
                <w:szCs w:val="20"/>
              </w:rPr>
              <w:t>6330</w:t>
            </w:r>
          </w:p>
        </w:tc>
        <w:tc>
          <w:tcPr>
            <w:tcW w:w="723" w:type="dxa"/>
            <w:noWrap/>
            <w:vAlign w:val="center"/>
            <w:hideMark/>
          </w:tcPr>
          <w:p w14:paraId="17DA393B" w14:textId="74162BB0" w:rsidR="00F74332" w:rsidRPr="00A73B19" w:rsidRDefault="00F74332" w:rsidP="004F3F3F">
            <w:pPr>
              <w:spacing w:after="120"/>
              <w:jc w:val="center"/>
              <w:rPr>
                <w:rFonts w:cs="Calibri"/>
                <w:sz w:val="20"/>
                <w:szCs w:val="20"/>
              </w:rPr>
            </w:pPr>
            <w:r w:rsidRPr="00A73B19">
              <w:rPr>
                <w:rFonts w:cs="Calibri"/>
                <w:color w:val="000000"/>
                <w:sz w:val="20"/>
                <w:szCs w:val="20"/>
              </w:rPr>
              <w:t>2</w:t>
            </w:r>
          </w:p>
        </w:tc>
        <w:tc>
          <w:tcPr>
            <w:tcW w:w="808" w:type="dxa"/>
            <w:noWrap/>
            <w:vAlign w:val="center"/>
            <w:hideMark/>
          </w:tcPr>
          <w:p w14:paraId="29D23A24" w14:textId="669C12DC" w:rsidR="00F74332" w:rsidRPr="00A73B19" w:rsidRDefault="00F74332" w:rsidP="004F3F3F">
            <w:pPr>
              <w:spacing w:after="120"/>
              <w:jc w:val="center"/>
              <w:rPr>
                <w:rFonts w:cs="Calibri"/>
                <w:sz w:val="20"/>
                <w:szCs w:val="20"/>
              </w:rPr>
            </w:pPr>
            <w:r w:rsidRPr="00A73B19">
              <w:rPr>
                <w:rFonts w:cs="Calibri"/>
                <w:color w:val="000000"/>
                <w:sz w:val="20"/>
                <w:szCs w:val="20"/>
              </w:rPr>
              <w:t>40369</w:t>
            </w:r>
          </w:p>
        </w:tc>
        <w:tc>
          <w:tcPr>
            <w:tcW w:w="808" w:type="dxa"/>
            <w:noWrap/>
            <w:vAlign w:val="center"/>
            <w:hideMark/>
          </w:tcPr>
          <w:p w14:paraId="010D4947" w14:textId="0024B3F4" w:rsidR="00F74332" w:rsidRPr="00A73B19" w:rsidRDefault="00F74332" w:rsidP="004F3F3F">
            <w:pPr>
              <w:spacing w:after="120"/>
              <w:jc w:val="center"/>
              <w:rPr>
                <w:rFonts w:cs="Calibri"/>
                <w:sz w:val="20"/>
                <w:szCs w:val="20"/>
              </w:rPr>
            </w:pPr>
            <w:r w:rsidRPr="00A73B19">
              <w:rPr>
                <w:rFonts w:cs="Calibri"/>
                <w:color w:val="000000"/>
                <w:sz w:val="20"/>
                <w:szCs w:val="20"/>
              </w:rPr>
              <w:t>0,5428</w:t>
            </w:r>
          </w:p>
        </w:tc>
        <w:tc>
          <w:tcPr>
            <w:tcW w:w="808" w:type="dxa"/>
            <w:noWrap/>
            <w:vAlign w:val="center"/>
            <w:hideMark/>
          </w:tcPr>
          <w:p w14:paraId="75C0E63B" w14:textId="1025D722" w:rsidR="00F74332" w:rsidRPr="00A73B19" w:rsidRDefault="00F74332" w:rsidP="004F3F3F">
            <w:pPr>
              <w:spacing w:after="120"/>
              <w:jc w:val="center"/>
              <w:rPr>
                <w:rFonts w:cs="Calibri"/>
                <w:sz w:val="20"/>
                <w:szCs w:val="20"/>
              </w:rPr>
            </w:pPr>
            <w:r w:rsidRPr="00A73B19">
              <w:rPr>
                <w:rFonts w:cs="Calibri"/>
                <w:color w:val="000000"/>
                <w:sz w:val="20"/>
                <w:szCs w:val="20"/>
              </w:rPr>
              <w:t>0,0532</w:t>
            </w:r>
          </w:p>
        </w:tc>
        <w:tc>
          <w:tcPr>
            <w:tcW w:w="808" w:type="dxa"/>
            <w:noWrap/>
            <w:vAlign w:val="center"/>
            <w:hideMark/>
          </w:tcPr>
          <w:p w14:paraId="044D638B" w14:textId="1B8F40AE" w:rsidR="00F74332" w:rsidRPr="00A73B19" w:rsidRDefault="00F74332" w:rsidP="004F3F3F">
            <w:pPr>
              <w:spacing w:after="120"/>
              <w:jc w:val="center"/>
              <w:rPr>
                <w:rFonts w:cs="Calibri"/>
                <w:sz w:val="20"/>
                <w:szCs w:val="20"/>
              </w:rPr>
            </w:pPr>
            <w:r w:rsidRPr="00A73B19">
              <w:rPr>
                <w:rFonts w:cs="Calibri"/>
                <w:color w:val="000000"/>
                <w:sz w:val="20"/>
                <w:szCs w:val="20"/>
              </w:rPr>
              <w:t>0,6889</w:t>
            </w:r>
          </w:p>
        </w:tc>
        <w:tc>
          <w:tcPr>
            <w:tcW w:w="808" w:type="dxa"/>
            <w:noWrap/>
            <w:vAlign w:val="center"/>
            <w:hideMark/>
          </w:tcPr>
          <w:p w14:paraId="27F07F20" w14:textId="63231406" w:rsidR="00F74332" w:rsidRPr="00A73B19" w:rsidRDefault="00F74332" w:rsidP="004F3F3F">
            <w:pPr>
              <w:spacing w:after="120"/>
              <w:jc w:val="center"/>
              <w:rPr>
                <w:rFonts w:cs="Calibri"/>
                <w:sz w:val="20"/>
                <w:szCs w:val="20"/>
              </w:rPr>
            </w:pPr>
            <w:r w:rsidRPr="00A73B19">
              <w:rPr>
                <w:rFonts w:cs="Calibri"/>
                <w:color w:val="000000"/>
                <w:sz w:val="20"/>
                <w:szCs w:val="20"/>
              </w:rPr>
              <w:t>0,0263</w:t>
            </w:r>
          </w:p>
        </w:tc>
      </w:tr>
      <w:tr w:rsidR="00F74332" w:rsidRPr="00A73B19" w14:paraId="4F973AF9" w14:textId="77777777" w:rsidTr="00F74332">
        <w:trPr>
          <w:trHeight w:val="288"/>
        </w:trPr>
        <w:tc>
          <w:tcPr>
            <w:tcW w:w="2552" w:type="dxa"/>
            <w:noWrap/>
            <w:vAlign w:val="bottom"/>
            <w:hideMark/>
          </w:tcPr>
          <w:p w14:paraId="34B9E729"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30% CF:1  </w:t>
            </w:r>
          </w:p>
        </w:tc>
        <w:tc>
          <w:tcPr>
            <w:tcW w:w="808" w:type="dxa"/>
            <w:noWrap/>
            <w:vAlign w:val="center"/>
            <w:hideMark/>
          </w:tcPr>
          <w:p w14:paraId="5AE5DEDE" w14:textId="11471665"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noWrap/>
            <w:vAlign w:val="center"/>
            <w:hideMark/>
          </w:tcPr>
          <w:p w14:paraId="3FA3D5B9" w14:textId="2661715F" w:rsidR="00F74332" w:rsidRPr="00A73B19" w:rsidRDefault="00F74332" w:rsidP="004F3F3F">
            <w:pPr>
              <w:spacing w:after="120"/>
              <w:jc w:val="center"/>
              <w:rPr>
                <w:rFonts w:cs="Calibri"/>
                <w:sz w:val="20"/>
                <w:szCs w:val="20"/>
              </w:rPr>
            </w:pPr>
            <w:r w:rsidRPr="00A73B19">
              <w:rPr>
                <w:rFonts w:cs="Calibri"/>
                <w:color w:val="000000"/>
                <w:sz w:val="20"/>
                <w:szCs w:val="20"/>
              </w:rPr>
              <w:t>9495</w:t>
            </w:r>
          </w:p>
        </w:tc>
        <w:tc>
          <w:tcPr>
            <w:tcW w:w="723" w:type="dxa"/>
            <w:noWrap/>
            <w:vAlign w:val="center"/>
            <w:hideMark/>
          </w:tcPr>
          <w:p w14:paraId="0B4AE357" w14:textId="59667969" w:rsidR="00F74332" w:rsidRPr="00A73B19" w:rsidRDefault="00F74332" w:rsidP="004F3F3F">
            <w:pPr>
              <w:spacing w:after="120"/>
              <w:jc w:val="center"/>
              <w:rPr>
                <w:rFonts w:cs="Calibri"/>
                <w:sz w:val="20"/>
                <w:szCs w:val="20"/>
              </w:rPr>
            </w:pPr>
            <w:r w:rsidRPr="00A73B19">
              <w:rPr>
                <w:rFonts w:cs="Calibri"/>
                <w:color w:val="000000"/>
                <w:sz w:val="20"/>
                <w:szCs w:val="20"/>
              </w:rPr>
              <w:t>1</w:t>
            </w:r>
          </w:p>
        </w:tc>
        <w:tc>
          <w:tcPr>
            <w:tcW w:w="808" w:type="dxa"/>
            <w:noWrap/>
            <w:vAlign w:val="center"/>
            <w:hideMark/>
          </w:tcPr>
          <w:p w14:paraId="53003EDF" w14:textId="5628C3EE" w:rsidR="00F74332" w:rsidRPr="00A73B19" w:rsidRDefault="00F74332" w:rsidP="004F3F3F">
            <w:pPr>
              <w:spacing w:after="120"/>
              <w:jc w:val="center"/>
              <w:rPr>
                <w:rFonts w:cs="Calibri"/>
                <w:sz w:val="20"/>
                <w:szCs w:val="20"/>
              </w:rPr>
            </w:pPr>
            <w:r w:rsidRPr="00A73B19">
              <w:rPr>
                <w:rFonts w:cs="Calibri"/>
                <w:color w:val="000000"/>
                <w:sz w:val="20"/>
                <w:szCs w:val="20"/>
              </w:rPr>
              <w:t>38073</w:t>
            </w:r>
          </w:p>
        </w:tc>
        <w:tc>
          <w:tcPr>
            <w:tcW w:w="808" w:type="dxa"/>
            <w:noWrap/>
            <w:vAlign w:val="center"/>
            <w:hideMark/>
          </w:tcPr>
          <w:p w14:paraId="4B78C8AD" w14:textId="6DE04142" w:rsidR="00F74332" w:rsidRPr="00A73B19" w:rsidRDefault="00F74332" w:rsidP="004F3F3F">
            <w:pPr>
              <w:spacing w:after="120"/>
              <w:jc w:val="center"/>
              <w:rPr>
                <w:rFonts w:cs="Calibri"/>
                <w:sz w:val="20"/>
                <w:szCs w:val="20"/>
              </w:rPr>
            </w:pPr>
            <w:r w:rsidRPr="00A73B19">
              <w:rPr>
                <w:rFonts w:cs="Calibri"/>
                <w:color w:val="000000"/>
                <w:sz w:val="20"/>
                <w:szCs w:val="20"/>
              </w:rPr>
              <w:t>0,5926</w:t>
            </w:r>
          </w:p>
        </w:tc>
        <w:tc>
          <w:tcPr>
            <w:tcW w:w="808" w:type="dxa"/>
            <w:noWrap/>
            <w:vAlign w:val="center"/>
            <w:hideMark/>
          </w:tcPr>
          <w:p w14:paraId="73B7829D" w14:textId="2A192CCF" w:rsidR="00F74332" w:rsidRPr="00A73B19" w:rsidRDefault="00F74332" w:rsidP="004F3F3F">
            <w:pPr>
              <w:spacing w:after="120"/>
              <w:jc w:val="center"/>
              <w:rPr>
                <w:rFonts w:cs="Calibri"/>
                <w:sz w:val="20"/>
                <w:szCs w:val="20"/>
              </w:rPr>
            </w:pPr>
            <w:r w:rsidRPr="00A73B19">
              <w:rPr>
                <w:rFonts w:cs="Calibri"/>
                <w:color w:val="000000"/>
                <w:sz w:val="20"/>
                <w:szCs w:val="20"/>
              </w:rPr>
              <w:t>0,0135</w:t>
            </w:r>
          </w:p>
        </w:tc>
        <w:tc>
          <w:tcPr>
            <w:tcW w:w="808" w:type="dxa"/>
            <w:noWrap/>
            <w:vAlign w:val="center"/>
            <w:hideMark/>
          </w:tcPr>
          <w:p w14:paraId="621AC535" w14:textId="6FE2B3A5" w:rsidR="00F74332" w:rsidRPr="00A73B19" w:rsidRDefault="00F74332" w:rsidP="004F3F3F">
            <w:pPr>
              <w:spacing w:after="120"/>
              <w:jc w:val="center"/>
              <w:rPr>
                <w:rFonts w:cs="Calibri"/>
                <w:sz w:val="20"/>
                <w:szCs w:val="20"/>
              </w:rPr>
            </w:pPr>
            <w:r w:rsidRPr="00A73B19">
              <w:rPr>
                <w:rFonts w:cs="Calibri"/>
                <w:color w:val="000000"/>
                <w:sz w:val="20"/>
                <w:szCs w:val="20"/>
              </w:rPr>
              <w:t>0,7152</w:t>
            </w:r>
          </w:p>
        </w:tc>
        <w:tc>
          <w:tcPr>
            <w:tcW w:w="808" w:type="dxa"/>
            <w:noWrap/>
            <w:vAlign w:val="center"/>
            <w:hideMark/>
          </w:tcPr>
          <w:p w14:paraId="380C6BFB" w14:textId="536EF24C" w:rsidR="00F74332" w:rsidRPr="00A73B19" w:rsidRDefault="00F74332" w:rsidP="004F3F3F">
            <w:pPr>
              <w:spacing w:after="120"/>
              <w:jc w:val="center"/>
              <w:rPr>
                <w:rFonts w:cs="Calibri"/>
                <w:sz w:val="20"/>
                <w:szCs w:val="20"/>
              </w:rPr>
            </w:pPr>
            <w:r w:rsidRPr="00A73B19">
              <w:rPr>
                <w:rFonts w:cs="Calibri"/>
                <w:color w:val="000000"/>
                <w:sz w:val="20"/>
                <w:szCs w:val="20"/>
              </w:rPr>
              <w:t>0,0079</w:t>
            </w:r>
          </w:p>
        </w:tc>
      </w:tr>
      <w:tr w:rsidR="00F74332" w:rsidRPr="00A73B19" w14:paraId="45259973" w14:textId="77777777" w:rsidTr="00F74332">
        <w:trPr>
          <w:trHeight w:val="288"/>
        </w:trPr>
        <w:tc>
          <w:tcPr>
            <w:tcW w:w="2552" w:type="dxa"/>
            <w:noWrap/>
            <w:vAlign w:val="bottom"/>
            <w:hideMark/>
          </w:tcPr>
          <w:p w14:paraId="77BE4489"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30% CF:2  </w:t>
            </w:r>
          </w:p>
        </w:tc>
        <w:tc>
          <w:tcPr>
            <w:tcW w:w="808" w:type="dxa"/>
            <w:noWrap/>
            <w:vAlign w:val="center"/>
            <w:hideMark/>
          </w:tcPr>
          <w:p w14:paraId="5958330E" w14:textId="0A6FD967"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noWrap/>
            <w:vAlign w:val="center"/>
            <w:hideMark/>
          </w:tcPr>
          <w:p w14:paraId="27AB8085" w14:textId="05305369" w:rsidR="00F74332" w:rsidRPr="00A73B19" w:rsidRDefault="00F74332" w:rsidP="004F3F3F">
            <w:pPr>
              <w:spacing w:after="120"/>
              <w:jc w:val="center"/>
              <w:rPr>
                <w:rFonts w:cs="Calibri"/>
                <w:sz w:val="20"/>
                <w:szCs w:val="20"/>
              </w:rPr>
            </w:pPr>
            <w:r w:rsidRPr="00A73B19">
              <w:rPr>
                <w:rFonts w:cs="Calibri"/>
                <w:color w:val="000000"/>
                <w:sz w:val="20"/>
                <w:szCs w:val="20"/>
              </w:rPr>
              <w:t>9495</w:t>
            </w:r>
          </w:p>
        </w:tc>
        <w:tc>
          <w:tcPr>
            <w:tcW w:w="723" w:type="dxa"/>
            <w:noWrap/>
            <w:vAlign w:val="center"/>
            <w:hideMark/>
          </w:tcPr>
          <w:p w14:paraId="796E3F63" w14:textId="590310C1" w:rsidR="00F74332" w:rsidRPr="00A73B19" w:rsidRDefault="00F74332" w:rsidP="004F3F3F">
            <w:pPr>
              <w:spacing w:after="120"/>
              <w:jc w:val="center"/>
              <w:rPr>
                <w:rFonts w:cs="Calibri"/>
                <w:sz w:val="20"/>
                <w:szCs w:val="20"/>
              </w:rPr>
            </w:pPr>
            <w:r w:rsidRPr="00A73B19">
              <w:rPr>
                <w:rFonts w:cs="Calibri"/>
                <w:color w:val="000000"/>
                <w:sz w:val="20"/>
                <w:szCs w:val="20"/>
              </w:rPr>
              <w:t>2</w:t>
            </w:r>
          </w:p>
        </w:tc>
        <w:tc>
          <w:tcPr>
            <w:tcW w:w="808" w:type="dxa"/>
            <w:noWrap/>
            <w:vAlign w:val="center"/>
            <w:hideMark/>
          </w:tcPr>
          <w:p w14:paraId="1582A756" w14:textId="43211FD2" w:rsidR="00F74332" w:rsidRPr="00A73B19" w:rsidRDefault="00F74332" w:rsidP="004F3F3F">
            <w:pPr>
              <w:spacing w:after="120"/>
              <w:jc w:val="center"/>
              <w:rPr>
                <w:rFonts w:cs="Calibri"/>
                <w:sz w:val="20"/>
                <w:szCs w:val="20"/>
              </w:rPr>
            </w:pPr>
            <w:r w:rsidRPr="00A73B19">
              <w:rPr>
                <w:rFonts w:cs="Calibri"/>
                <w:color w:val="000000"/>
                <w:sz w:val="20"/>
                <w:szCs w:val="20"/>
              </w:rPr>
              <w:t>44602</w:t>
            </w:r>
          </w:p>
        </w:tc>
        <w:tc>
          <w:tcPr>
            <w:tcW w:w="808" w:type="dxa"/>
            <w:noWrap/>
            <w:vAlign w:val="center"/>
            <w:hideMark/>
          </w:tcPr>
          <w:p w14:paraId="505A5726" w14:textId="58BD3ED7" w:rsidR="00F74332" w:rsidRPr="00A73B19" w:rsidRDefault="00F74332" w:rsidP="004F3F3F">
            <w:pPr>
              <w:spacing w:after="120"/>
              <w:jc w:val="center"/>
              <w:rPr>
                <w:rFonts w:cs="Calibri"/>
                <w:sz w:val="20"/>
                <w:szCs w:val="20"/>
              </w:rPr>
            </w:pPr>
            <w:r w:rsidRPr="00A73B19">
              <w:rPr>
                <w:rFonts w:cs="Calibri"/>
                <w:color w:val="000000"/>
                <w:sz w:val="20"/>
                <w:szCs w:val="20"/>
              </w:rPr>
              <w:t>0,5979</w:t>
            </w:r>
          </w:p>
        </w:tc>
        <w:tc>
          <w:tcPr>
            <w:tcW w:w="808" w:type="dxa"/>
            <w:noWrap/>
            <w:vAlign w:val="center"/>
            <w:hideMark/>
          </w:tcPr>
          <w:p w14:paraId="34CE1C88" w14:textId="5155065E" w:rsidR="00F74332" w:rsidRPr="00A73B19" w:rsidRDefault="00F74332" w:rsidP="004F3F3F">
            <w:pPr>
              <w:spacing w:after="120"/>
              <w:jc w:val="center"/>
              <w:rPr>
                <w:rFonts w:cs="Calibri"/>
                <w:sz w:val="20"/>
                <w:szCs w:val="20"/>
              </w:rPr>
            </w:pPr>
            <w:r w:rsidRPr="00A73B19">
              <w:rPr>
                <w:rFonts w:cs="Calibri"/>
                <w:color w:val="000000"/>
                <w:sz w:val="20"/>
                <w:szCs w:val="20"/>
              </w:rPr>
              <w:t>0,0117</w:t>
            </w:r>
          </w:p>
        </w:tc>
        <w:tc>
          <w:tcPr>
            <w:tcW w:w="808" w:type="dxa"/>
            <w:noWrap/>
            <w:vAlign w:val="center"/>
            <w:hideMark/>
          </w:tcPr>
          <w:p w14:paraId="62294B12" w14:textId="118AE338" w:rsidR="00F74332" w:rsidRPr="00A73B19" w:rsidRDefault="00F74332" w:rsidP="004F3F3F">
            <w:pPr>
              <w:spacing w:after="120"/>
              <w:jc w:val="center"/>
              <w:rPr>
                <w:rFonts w:cs="Calibri"/>
                <w:sz w:val="20"/>
                <w:szCs w:val="20"/>
              </w:rPr>
            </w:pPr>
            <w:r w:rsidRPr="00A73B19">
              <w:rPr>
                <w:rFonts w:cs="Calibri"/>
                <w:color w:val="000000"/>
                <w:sz w:val="20"/>
                <w:szCs w:val="20"/>
              </w:rPr>
              <w:t>0,7180</w:t>
            </w:r>
          </w:p>
        </w:tc>
        <w:tc>
          <w:tcPr>
            <w:tcW w:w="808" w:type="dxa"/>
            <w:noWrap/>
            <w:vAlign w:val="center"/>
            <w:hideMark/>
          </w:tcPr>
          <w:p w14:paraId="6531DE2F" w14:textId="41754DDB" w:rsidR="00F74332" w:rsidRPr="00A73B19" w:rsidRDefault="00F74332" w:rsidP="004F3F3F">
            <w:pPr>
              <w:spacing w:after="120"/>
              <w:jc w:val="center"/>
              <w:rPr>
                <w:rFonts w:cs="Calibri"/>
                <w:sz w:val="20"/>
                <w:szCs w:val="20"/>
              </w:rPr>
            </w:pPr>
            <w:r w:rsidRPr="00A73B19">
              <w:rPr>
                <w:rFonts w:cs="Calibri"/>
                <w:color w:val="000000"/>
                <w:sz w:val="20"/>
                <w:szCs w:val="20"/>
              </w:rPr>
              <w:t>0,0070</w:t>
            </w:r>
          </w:p>
        </w:tc>
      </w:tr>
      <w:tr w:rsidR="00F74332" w:rsidRPr="00A73B19" w14:paraId="20C5F048" w14:textId="77777777" w:rsidTr="00F74332">
        <w:trPr>
          <w:trHeight w:val="288"/>
        </w:trPr>
        <w:tc>
          <w:tcPr>
            <w:tcW w:w="2552" w:type="dxa"/>
            <w:tcBorders>
              <w:top w:val="dotted" w:sz="4" w:space="0" w:color="auto"/>
              <w:bottom w:val="nil"/>
            </w:tcBorders>
            <w:noWrap/>
            <w:vAlign w:val="bottom"/>
          </w:tcPr>
          <w:p w14:paraId="4E7CAB97"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bottom w:val="nil"/>
            </w:tcBorders>
            <w:noWrap/>
            <w:vAlign w:val="center"/>
          </w:tcPr>
          <w:p w14:paraId="1FCF9F64" w14:textId="4DA7DBCB"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dotted" w:sz="4" w:space="0" w:color="auto"/>
              <w:bottom w:val="nil"/>
            </w:tcBorders>
            <w:noWrap/>
            <w:vAlign w:val="center"/>
          </w:tcPr>
          <w:p w14:paraId="7B228981" w14:textId="33BCF217" w:rsidR="00F74332" w:rsidRPr="00A73B19" w:rsidRDefault="00F74332" w:rsidP="004F3F3F">
            <w:pPr>
              <w:spacing w:after="120"/>
              <w:jc w:val="center"/>
              <w:rPr>
                <w:rFonts w:cs="Calibri"/>
                <w:color w:val="000000"/>
                <w:sz w:val="20"/>
                <w:szCs w:val="20"/>
              </w:rPr>
            </w:pPr>
            <w:r w:rsidRPr="00A73B19">
              <w:rPr>
                <w:rFonts w:cs="Calibri"/>
                <w:color w:val="000000"/>
                <w:sz w:val="20"/>
                <w:szCs w:val="20"/>
              </w:rPr>
              <w:t>3166</w:t>
            </w:r>
          </w:p>
        </w:tc>
        <w:tc>
          <w:tcPr>
            <w:tcW w:w="723" w:type="dxa"/>
            <w:tcBorders>
              <w:top w:val="dotted" w:sz="4" w:space="0" w:color="auto"/>
              <w:bottom w:val="nil"/>
            </w:tcBorders>
            <w:noWrap/>
            <w:vAlign w:val="center"/>
          </w:tcPr>
          <w:p w14:paraId="77021352" w14:textId="0609FC53"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tcBorders>
              <w:top w:val="dotted" w:sz="4" w:space="0" w:color="auto"/>
              <w:bottom w:val="nil"/>
            </w:tcBorders>
            <w:noWrap/>
            <w:vAlign w:val="center"/>
          </w:tcPr>
          <w:p w14:paraId="25AC1B90" w14:textId="4F7E039C" w:rsidR="00F74332" w:rsidRPr="00A73B19" w:rsidRDefault="00F74332" w:rsidP="004F3F3F">
            <w:pPr>
              <w:spacing w:after="120"/>
              <w:jc w:val="center"/>
              <w:rPr>
                <w:rFonts w:cs="Calibri"/>
                <w:color w:val="000000"/>
                <w:sz w:val="20"/>
                <w:szCs w:val="20"/>
              </w:rPr>
            </w:pPr>
            <w:r w:rsidRPr="00A73B19">
              <w:rPr>
                <w:rFonts w:cs="Calibri"/>
                <w:color w:val="000000"/>
                <w:sz w:val="20"/>
                <w:szCs w:val="20"/>
              </w:rPr>
              <w:t>33807</w:t>
            </w:r>
          </w:p>
        </w:tc>
        <w:tc>
          <w:tcPr>
            <w:tcW w:w="808" w:type="dxa"/>
            <w:tcBorders>
              <w:top w:val="dotted" w:sz="4" w:space="0" w:color="auto"/>
              <w:bottom w:val="nil"/>
            </w:tcBorders>
            <w:noWrap/>
            <w:vAlign w:val="center"/>
          </w:tcPr>
          <w:p w14:paraId="56AA3702" w14:textId="0552342F" w:rsidR="00F74332" w:rsidRPr="00A73B19" w:rsidRDefault="00F74332" w:rsidP="004F3F3F">
            <w:pPr>
              <w:spacing w:after="120"/>
              <w:jc w:val="center"/>
              <w:rPr>
                <w:rFonts w:cs="Calibri"/>
                <w:color w:val="000000"/>
                <w:sz w:val="20"/>
                <w:szCs w:val="20"/>
              </w:rPr>
            </w:pPr>
            <w:r w:rsidRPr="00A73B19">
              <w:rPr>
                <w:rFonts w:cs="Calibri"/>
                <w:color w:val="000000"/>
                <w:sz w:val="20"/>
                <w:szCs w:val="20"/>
              </w:rPr>
              <w:t>0,3818</w:t>
            </w:r>
          </w:p>
        </w:tc>
        <w:tc>
          <w:tcPr>
            <w:tcW w:w="808" w:type="dxa"/>
            <w:tcBorders>
              <w:top w:val="dotted" w:sz="4" w:space="0" w:color="auto"/>
              <w:bottom w:val="nil"/>
            </w:tcBorders>
            <w:noWrap/>
            <w:vAlign w:val="center"/>
          </w:tcPr>
          <w:p w14:paraId="5B0D1D71" w14:textId="06BEEBF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0,0665</w:t>
            </w:r>
          </w:p>
        </w:tc>
        <w:tc>
          <w:tcPr>
            <w:tcW w:w="808" w:type="dxa"/>
            <w:tcBorders>
              <w:top w:val="dotted" w:sz="4" w:space="0" w:color="auto"/>
              <w:bottom w:val="nil"/>
            </w:tcBorders>
            <w:noWrap/>
            <w:vAlign w:val="center"/>
          </w:tcPr>
          <w:p w14:paraId="212F7076" w14:textId="48225FB1" w:rsidR="00F74332" w:rsidRPr="00A73B19" w:rsidRDefault="00F74332" w:rsidP="004F3F3F">
            <w:pPr>
              <w:spacing w:after="120"/>
              <w:jc w:val="center"/>
              <w:rPr>
                <w:rFonts w:cs="Calibri"/>
                <w:color w:val="000000"/>
                <w:sz w:val="20"/>
                <w:szCs w:val="20"/>
              </w:rPr>
            </w:pPr>
            <w:r w:rsidRPr="00A73B19">
              <w:rPr>
                <w:rFonts w:cs="Calibri"/>
                <w:color w:val="000000"/>
                <w:sz w:val="20"/>
                <w:szCs w:val="20"/>
              </w:rPr>
              <w:t>0,6186</w:t>
            </w:r>
          </w:p>
        </w:tc>
        <w:tc>
          <w:tcPr>
            <w:tcW w:w="808" w:type="dxa"/>
            <w:tcBorders>
              <w:top w:val="dotted" w:sz="4" w:space="0" w:color="auto"/>
              <w:bottom w:val="nil"/>
            </w:tcBorders>
            <w:noWrap/>
            <w:vAlign w:val="center"/>
          </w:tcPr>
          <w:p w14:paraId="33FA34BC" w14:textId="32D143FF"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0,0260</w:t>
            </w:r>
          </w:p>
        </w:tc>
      </w:tr>
      <w:tr w:rsidR="00F74332" w:rsidRPr="00A73B19" w14:paraId="434A0EB2" w14:textId="77777777" w:rsidTr="00F74332">
        <w:trPr>
          <w:trHeight w:val="288"/>
        </w:trPr>
        <w:tc>
          <w:tcPr>
            <w:tcW w:w="2552" w:type="dxa"/>
            <w:tcBorders>
              <w:top w:val="nil"/>
              <w:bottom w:val="nil"/>
            </w:tcBorders>
            <w:noWrap/>
            <w:vAlign w:val="bottom"/>
          </w:tcPr>
          <w:p w14:paraId="649FC7C8"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tcBorders>
              <w:top w:val="nil"/>
              <w:bottom w:val="nil"/>
            </w:tcBorders>
            <w:noWrap/>
            <w:vAlign w:val="center"/>
          </w:tcPr>
          <w:p w14:paraId="60C02463" w14:textId="3225BE0F"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nil"/>
              <w:bottom w:val="nil"/>
            </w:tcBorders>
            <w:noWrap/>
            <w:vAlign w:val="center"/>
          </w:tcPr>
          <w:p w14:paraId="4640D6E9" w14:textId="6FBCE86D" w:rsidR="00F74332" w:rsidRPr="00A73B19" w:rsidRDefault="00F74332" w:rsidP="004F3F3F">
            <w:pPr>
              <w:spacing w:after="120"/>
              <w:jc w:val="center"/>
              <w:rPr>
                <w:rFonts w:cs="Calibri"/>
                <w:color w:val="000000"/>
                <w:sz w:val="20"/>
                <w:szCs w:val="20"/>
              </w:rPr>
            </w:pPr>
            <w:r w:rsidRPr="00A73B19">
              <w:rPr>
                <w:rFonts w:cs="Calibri"/>
                <w:color w:val="000000"/>
                <w:sz w:val="20"/>
                <w:szCs w:val="20"/>
              </w:rPr>
              <w:t>3166</w:t>
            </w:r>
          </w:p>
        </w:tc>
        <w:tc>
          <w:tcPr>
            <w:tcW w:w="723" w:type="dxa"/>
            <w:tcBorders>
              <w:top w:val="nil"/>
              <w:bottom w:val="nil"/>
            </w:tcBorders>
            <w:noWrap/>
            <w:vAlign w:val="center"/>
          </w:tcPr>
          <w:p w14:paraId="40818688" w14:textId="16B8B981"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4412D9BC" w14:textId="755A2679" w:rsidR="00F74332" w:rsidRPr="00A73B19" w:rsidRDefault="00F74332" w:rsidP="004F3F3F">
            <w:pPr>
              <w:spacing w:after="120"/>
              <w:jc w:val="center"/>
              <w:rPr>
                <w:rFonts w:cs="Calibri"/>
                <w:color w:val="000000"/>
                <w:sz w:val="20"/>
                <w:szCs w:val="20"/>
              </w:rPr>
            </w:pPr>
            <w:r w:rsidRPr="00A73B19">
              <w:rPr>
                <w:rFonts w:cs="Calibri"/>
                <w:color w:val="000000"/>
                <w:sz w:val="20"/>
                <w:szCs w:val="20"/>
              </w:rPr>
              <w:t>35930</w:t>
            </w:r>
          </w:p>
        </w:tc>
        <w:tc>
          <w:tcPr>
            <w:tcW w:w="808" w:type="dxa"/>
            <w:tcBorders>
              <w:top w:val="nil"/>
              <w:bottom w:val="nil"/>
            </w:tcBorders>
            <w:noWrap/>
            <w:vAlign w:val="center"/>
          </w:tcPr>
          <w:p w14:paraId="2237E255" w14:textId="1F3312DB" w:rsidR="00F74332" w:rsidRPr="00A73B19" w:rsidRDefault="00F74332" w:rsidP="004F3F3F">
            <w:pPr>
              <w:spacing w:after="120"/>
              <w:jc w:val="center"/>
              <w:rPr>
                <w:rFonts w:cs="Calibri"/>
                <w:color w:val="000000"/>
                <w:sz w:val="20"/>
                <w:szCs w:val="20"/>
              </w:rPr>
            </w:pPr>
            <w:r w:rsidRPr="00A73B19">
              <w:rPr>
                <w:rFonts w:cs="Calibri"/>
                <w:color w:val="000000"/>
                <w:sz w:val="20"/>
                <w:szCs w:val="20"/>
              </w:rPr>
              <w:t>0,3473</w:t>
            </w:r>
          </w:p>
        </w:tc>
        <w:tc>
          <w:tcPr>
            <w:tcW w:w="808" w:type="dxa"/>
            <w:tcBorders>
              <w:top w:val="nil"/>
              <w:bottom w:val="nil"/>
            </w:tcBorders>
            <w:noWrap/>
            <w:vAlign w:val="center"/>
          </w:tcPr>
          <w:p w14:paraId="54F292F8" w14:textId="5ED53123"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0,0658</w:t>
            </w:r>
          </w:p>
        </w:tc>
        <w:tc>
          <w:tcPr>
            <w:tcW w:w="808" w:type="dxa"/>
            <w:tcBorders>
              <w:top w:val="nil"/>
              <w:bottom w:val="nil"/>
            </w:tcBorders>
            <w:noWrap/>
            <w:vAlign w:val="center"/>
          </w:tcPr>
          <w:p w14:paraId="78FD27DB" w14:textId="0BDD92DA" w:rsidR="00F74332" w:rsidRPr="00A73B19" w:rsidRDefault="00F74332" w:rsidP="004F3F3F">
            <w:pPr>
              <w:spacing w:after="120"/>
              <w:jc w:val="center"/>
              <w:rPr>
                <w:rFonts w:cs="Calibri"/>
                <w:color w:val="000000"/>
                <w:sz w:val="20"/>
                <w:szCs w:val="20"/>
              </w:rPr>
            </w:pPr>
            <w:r w:rsidRPr="00A73B19">
              <w:rPr>
                <w:rFonts w:cs="Calibri"/>
                <w:color w:val="000000"/>
                <w:sz w:val="20"/>
                <w:szCs w:val="20"/>
              </w:rPr>
              <w:t>0,6055</w:t>
            </w:r>
          </w:p>
        </w:tc>
        <w:tc>
          <w:tcPr>
            <w:tcW w:w="808" w:type="dxa"/>
            <w:tcBorders>
              <w:top w:val="nil"/>
              <w:bottom w:val="nil"/>
            </w:tcBorders>
            <w:noWrap/>
            <w:vAlign w:val="center"/>
          </w:tcPr>
          <w:p w14:paraId="22EEEEC0" w14:textId="0D795C1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0,0243</w:t>
            </w:r>
          </w:p>
        </w:tc>
      </w:tr>
      <w:tr w:rsidR="00F74332" w:rsidRPr="00A73B19" w14:paraId="74B87E34" w14:textId="77777777" w:rsidTr="00F74332">
        <w:trPr>
          <w:trHeight w:val="288"/>
        </w:trPr>
        <w:tc>
          <w:tcPr>
            <w:tcW w:w="2552" w:type="dxa"/>
            <w:tcBorders>
              <w:top w:val="nil"/>
              <w:bottom w:val="nil"/>
            </w:tcBorders>
            <w:noWrap/>
            <w:vAlign w:val="bottom"/>
          </w:tcPr>
          <w:p w14:paraId="0B229F6E"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lastRenderedPageBreak/>
              <w:t xml:space="preserve">RF simp 2 sample: 20% CF:1  </w:t>
            </w:r>
          </w:p>
        </w:tc>
        <w:tc>
          <w:tcPr>
            <w:tcW w:w="808" w:type="dxa"/>
            <w:tcBorders>
              <w:top w:val="nil"/>
              <w:bottom w:val="nil"/>
            </w:tcBorders>
            <w:noWrap/>
            <w:vAlign w:val="center"/>
          </w:tcPr>
          <w:p w14:paraId="4A4AED7E" w14:textId="2BE76EEB"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nil"/>
              <w:bottom w:val="nil"/>
            </w:tcBorders>
            <w:noWrap/>
            <w:vAlign w:val="center"/>
          </w:tcPr>
          <w:p w14:paraId="3785CCE5" w14:textId="15980F89"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723" w:type="dxa"/>
            <w:tcBorders>
              <w:top w:val="nil"/>
              <w:bottom w:val="nil"/>
            </w:tcBorders>
            <w:noWrap/>
            <w:vAlign w:val="center"/>
          </w:tcPr>
          <w:p w14:paraId="23124A08" w14:textId="4D811723"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center"/>
          </w:tcPr>
          <w:p w14:paraId="0FAECA69" w14:textId="707E4D0F" w:rsidR="00F74332" w:rsidRPr="00A73B19" w:rsidRDefault="00F74332" w:rsidP="004F3F3F">
            <w:pPr>
              <w:spacing w:after="120"/>
              <w:jc w:val="center"/>
              <w:rPr>
                <w:rFonts w:cs="Calibri"/>
                <w:color w:val="000000"/>
                <w:sz w:val="20"/>
                <w:szCs w:val="20"/>
              </w:rPr>
            </w:pPr>
            <w:r w:rsidRPr="00A73B19">
              <w:rPr>
                <w:rFonts w:cs="Calibri"/>
                <w:color w:val="000000"/>
                <w:sz w:val="20"/>
                <w:szCs w:val="20"/>
              </w:rPr>
              <w:t>36110</w:t>
            </w:r>
          </w:p>
        </w:tc>
        <w:tc>
          <w:tcPr>
            <w:tcW w:w="808" w:type="dxa"/>
            <w:tcBorders>
              <w:top w:val="nil"/>
              <w:bottom w:val="nil"/>
            </w:tcBorders>
            <w:noWrap/>
            <w:vAlign w:val="center"/>
          </w:tcPr>
          <w:p w14:paraId="3F97C5C8" w14:textId="35E5493F"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0,2852</w:t>
            </w:r>
          </w:p>
        </w:tc>
        <w:tc>
          <w:tcPr>
            <w:tcW w:w="808" w:type="dxa"/>
            <w:tcBorders>
              <w:top w:val="nil"/>
              <w:bottom w:val="nil"/>
            </w:tcBorders>
            <w:noWrap/>
            <w:vAlign w:val="center"/>
          </w:tcPr>
          <w:p w14:paraId="3C8B66DE" w14:textId="4EFB11D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0,0326</w:t>
            </w:r>
          </w:p>
        </w:tc>
        <w:tc>
          <w:tcPr>
            <w:tcW w:w="808" w:type="dxa"/>
            <w:tcBorders>
              <w:top w:val="nil"/>
              <w:bottom w:val="nil"/>
            </w:tcBorders>
            <w:noWrap/>
            <w:vAlign w:val="center"/>
          </w:tcPr>
          <w:p w14:paraId="4AF62AFD" w14:textId="1D8EB4F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0,5829</w:t>
            </w:r>
          </w:p>
        </w:tc>
        <w:tc>
          <w:tcPr>
            <w:tcW w:w="808" w:type="dxa"/>
            <w:tcBorders>
              <w:top w:val="nil"/>
              <w:bottom w:val="nil"/>
            </w:tcBorders>
            <w:noWrap/>
            <w:vAlign w:val="center"/>
          </w:tcPr>
          <w:p w14:paraId="60DC0BAB" w14:textId="1E0E6B07"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0,0110</w:t>
            </w:r>
          </w:p>
        </w:tc>
      </w:tr>
      <w:tr w:rsidR="00F74332" w:rsidRPr="00A73B19" w14:paraId="17C59419" w14:textId="77777777" w:rsidTr="00F74332">
        <w:trPr>
          <w:trHeight w:val="288"/>
        </w:trPr>
        <w:tc>
          <w:tcPr>
            <w:tcW w:w="2552" w:type="dxa"/>
            <w:tcBorders>
              <w:top w:val="nil"/>
              <w:bottom w:val="nil"/>
            </w:tcBorders>
            <w:noWrap/>
            <w:vAlign w:val="bottom"/>
          </w:tcPr>
          <w:p w14:paraId="64CE7DFC"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tcBorders>
              <w:top w:val="nil"/>
              <w:bottom w:val="nil"/>
            </w:tcBorders>
            <w:noWrap/>
            <w:vAlign w:val="center"/>
          </w:tcPr>
          <w:p w14:paraId="60C4185E" w14:textId="03BA82C7"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nil"/>
              <w:bottom w:val="nil"/>
            </w:tcBorders>
            <w:noWrap/>
            <w:vAlign w:val="center"/>
          </w:tcPr>
          <w:p w14:paraId="5DE7B699" w14:textId="0D30B0BE"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723" w:type="dxa"/>
            <w:tcBorders>
              <w:top w:val="nil"/>
              <w:bottom w:val="nil"/>
            </w:tcBorders>
            <w:noWrap/>
            <w:vAlign w:val="center"/>
          </w:tcPr>
          <w:p w14:paraId="1D54ED5E" w14:textId="320C5494"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5E22E432" w14:textId="3B6E6CEC" w:rsidR="00F74332" w:rsidRPr="00A73B19" w:rsidRDefault="00F74332" w:rsidP="004F3F3F">
            <w:pPr>
              <w:spacing w:after="120"/>
              <w:jc w:val="center"/>
              <w:rPr>
                <w:rFonts w:cs="Calibri"/>
                <w:color w:val="000000"/>
                <w:sz w:val="20"/>
                <w:szCs w:val="20"/>
              </w:rPr>
            </w:pPr>
            <w:r w:rsidRPr="00A73B19">
              <w:rPr>
                <w:rFonts w:cs="Calibri"/>
                <w:color w:val="000000"/>
                <w:sz w:val="20"/>
                <w:szCs w:val="20"/>
              </w:rPr>
              <w:t>40369</w:t>
            </w:r>
          </w:p>
        </w:tc>
        <w:tc>
          <w:tcPr>
            <w:tcW w:w="808" w:type="dxa"/>
            <w:tcBorders>
              <w:top w:val="nil"/>
              <w:bottom w:val="nil"/>
            </w:tcBorders>
            <w:noWrap/>
            <w:vAlign w:val="center"/>
          </w:tcPr>
          <w:p w14:paraId="7B994314" w14:textId="64F25A9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0,2685</w:t>
            </w:r>
          </w:p>
        </w:tc>
        <w:tc>
          <w:tcPr>
            <w:tcW w:w="808" w:type="dxa"/>
            <w:tcBorders>
              <w:top w:val="nil"/>
              <w:bottom w:val="nil"/>
            </w:tcBorders>
            <w:noWrap/>
            <w:vAlign w:val="center"/>
          </w:tcPr>
          <w:p w14:paraId="41AF4C34" w14:textId="0A301BE8"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0,0100</w:t>
            </w:r>
          </w:p>
        </w:tc>
        <w:tc>
          <w:tcPr>
            <w:tcW w:w="808" w:type="dxa"/>
            <w:tcBorders>
              <w:top w:val="nil"/>
              <w:bottom w:val="nil"/>
            </w:tcBorders>
            <w:noWrap/>
            <w:vAlign w:val="center"/>
          </w:tcPr>
          <w:p w14:paraId="7D0B3D21" w14:textId="325E544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0,5774</w:t>
            </w:r>
          </w:p>
        </w:tc>
        <w:tc>
          <w:tcPr>
            <w:tcW w:w="808" w:type="dxa"/>
            <w:tcBorders>
              <w:top w:val="nil"/>
              <w:bottom w:val="nil"/>
            </w:tcBorders>
            <w:noWrap/>
            <w:vAlign w:val="center"/>
          </w:tcPr>
          <w:p w14:paraId="33351DD0" w14:textId="46926C19"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0,0033</w:t>
            </w:r>
          </w:p>
        </w:tc>
      </w:tr>
      <w:tr w:rsidR="00F74332" w:rsidRPr="00A73B19" w14:paraId="743CE48C" w14:textId="77777777" w:rsidTr="00F74332">
        <w:trPr>
          <w:trHeight w:val="288"/>
        </w:trPr>
        <w:tc>
          <w:tcPr>
            <w:tcW w:w="2552" w:type="dxa"/>
            <w:tcBorders>
              <w:top w:val="nil"/>
              <w:bottom w:val="nil"/>
            </w:tcBorders>
            <w:noWrap/>
            <w:vAlign w:val="bottom"/>
          </w:tcPr>
          <w:p w14:paraId="11CF4D44"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tcBorders>
              <w:top w:val="nil"/>
              <w:bottom w:val="nil"/>
            </w:tcBorders>
            <w:noWrap/>
            <w:vAlign w:val="center"/>
          </w:tcPr>
          <w:p w14:paraId="58D3D66F" w14:textId="66E178F1"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nil"/>
              <w:bottom w:val="nil"/>
            </w:tcBorders>
            <w:noWrap/>
            <w:vAlign w:val="center"/>
          </w:tcPr>
          <w:p w14:paraId="51D64B05" w14:textId="7F519E31"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723" w:type="dxa"/>
            <w:tcBorders>
              <w:top w:val="nil"/>
              <w:bottom w:val="nil"/>
            </w:tcBorders>
            <w:noWrap/>
            <w:vAlign w:val="center"/>
          </w:tcPr>
          <w:p w14:paraId="2508F1D5" w14:textId="1363E548"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tcBorders>
              <w:top w:val="nil"/>
              <w:bottom w:val="nil"/>
            </w:tcBorders>
            <w:noWrap/>
            <w:vAlign w:val="center"/>
          </w:tcPr>
          <w:p w14:paraId="63324B3F" w14:textId="46E02A50" w:rsidR="00F74332" w:rsidRPr="00A73B19" w:rsidRDefault="00F74332" w:rsidP="004F3F3F">
            <w:pPr>
              <w:spacing w:after="120"/>
              <w:jc w:val="center"/>
              <w:rPr>
                <w:rFonts w:cs="Calibri"/>
                <w:color w:val="000000"/>
                <w:sz w:val="20"/>
                <w:szCs w:val="20"/>
              </w:rPr>
            </w:pPr>
            <w:r w:rsidRPr="00A73B19">
              <w:rPr>
                <w:rFonts w:cs="Calibri"/>
                <w:color w:val="000000"/>
                <w:sz w:val="20"/>
                <w:szCs w:val="20"/>
              </w:rPr>
              <w:t>38073</w:t>
            </w:r>
          </w:p>
        </w:tc>
        <w:tc>
          <w:tcPr>
            <w:tcW w:w="808" w:type="dxa"/>
            <w:tcBorders>
              <w:top w:val="nil"/>
              <w:bottom w:val="nil"/>
            </w:tcBorders>
            <w:noWrap/>
            <w:vAlign w:val="center"/>
          </w:tcPr>
          <w:p w14:paraId="1B7DAC0C" w14:textId="1D7DAD48"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0,2801</w:t>
            </w:r>
          </w:p>
        </w:tc>
        <w:tc>
          <w:tcPr>
            <w:tcW w:w="808" w:type="dxa"/>
            <w:tcBorders>
              <w:top w:val="nil"/>
              <w:bottom w:val="nil"/>
            </w:tcBorders>
            <w:noWrap/>
            <w:vAlign w:val="center"/>
          </w:tcPr>
          <w:p w14:paraId="3F3DFB03" w14:textId="76BD673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0,0255</w:t>
            </w:r>
          </w:p>
        </w:tc>
        <w:tc>
          <w:tcPr>
            <w:tcW w:w="808" w:type="dxa"/>
            <w:tcBorders>
              <w:top w:val="nil"/>
              <w:bottom w:val="nil"/>
            </w:tcBorders>
            <w:noWrap/>
            <w:vAlign w:val="center"/>
          </w:tcPr>
          <w:p w14:paraId="47D373D6" w14:textId="579F270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0,5811</w:t>
            </w:r>
          </w:p>
        </w:tc>
        <w:tc>
          <w:tcPr>
            <w:tcW w:w="808" w:type="dxa"/>
            <w:tcBorders>
              <w:top w:val="nil"/>
              <w:bottom w:val="nil"/>
            </w:tcBorders>
            <w:noWrap/>
            <w:vAlign w:val="center"/>
          </w:tcPr>
          <w:p w14:paraId="160FB91A" w14:textId="07CA32A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0,0088</w:t>
            </w:r>
          </w:p>
        </w:tc>
      </w:tr>
      <w:tr w:rsidR="00F74332" w:rsidRPr="00A73B19" w14:paraId="7B0FD46E" w14:textId="77777777" w:rsidTr="00F74332">
        <w:trPr>
          <w:trHeight w:val="288"/>
        </w:trPr>
        <w:tc>
          <w:tcPr>
            <w:tcW w:w="2552" w:type="dxa"/>
            <w:tcBorders>
              <w:top w:val="nil"/>
              <w:bottom w:val="nil"/>
            </w:tcBorders>
            <w:noWrap/>
            <w:vAlign w:val="bottom"/>
          </w:tcPr>
          <w:p w14:paraId="5F18C159"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tcBorders>
              <w:top w:val="nil"/>
              <w:bottom w:val="nil"/>
            </w:tcBorders>
            <w:noWrap/>
            <w:vAlign w:val="center"/>
          </w:tcPr>
          <w:p w14:paraId="53BE6226" w14:textId="0A70047B"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93" w:type="dxa"/>
            <w:gridSpan w:val="2"/>
            <w:tcBorders>
              <w:top w:val="nil"/>
              <w:bottom w:val="nil"/>
            </w:tcBorders>
            <w:noWrap/>
            <w:vAlign w:val="center"/>
          </w:tcPr>
          <w:p w14:paraId="49C83E72" w14:textId="27AE57EC"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723" w:type="dxa"/>
            <w:tcBorders>
              <w:top w:val="nil"/>
              <w:bottom w:val="nil"/>
            </w:tcBorders>
            <w:noWrap/>
            <w:vAlign w:val="center"/>
          </w:tcPr>
          <w:p w14:paraId="221071CF" w14:textId="67BDC7CD"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tcBorders>
              <w:top w:val="nil"/>
              <w:bottom w:val="nil"/>
            </w:tcBorders>
            <w:noWrap/>
            <w:vAlign w:val="center"/>
          </w:tcPr>
          <w:p w14:paraId="6BEAD63B" w14:textId="7D5F36E2" w:rsidR="00F74332" w:rsidRPr="00A73B19" w:rsidRDefault="00F74332" w:rsidP="004F3F3F">
            <w:pPr>
              <w:spacing w:after="120"/>
              <w:jc w:val="center"/>
              <w:rPr>
                <w:rFonts w:cs="Calibri"/>
                <w:color w:val="000000"/>
                <w:sz w:val="20"/>
                <w:szCs w:val="20"/>
              </w:rPr>
            </w:pPr>
            <w:r w:rsidRPr="00A73B19">
              <w:rPr>
                <w:rFonts w:cs="Calibri"/>
                <w:color w:val="000000"/>
                <w:sz w:val="20"/>
                <w:szCs w:val="20"/>
              </w:rPr>
              <w:t>44602</w:t>
            </w:r>
          </w:p>
        </w:tc>
        <w:tc>
          <w:tcPr>
            <w:tcW w:w="808" w:type="dxa"/>
            <w:tcBorders>
              <w:top w:val="nil"/>
              <w:bottom w:val="nil"/>
            </w:tcBorders>
            <w:noWrap/>
            <w:vAlign w:val="center"/>
          </w:tcPr>
          <w:p w14:paraId="2B2992F1" w14:textId="72FDA1B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0,2133</w:t>
            </w:r>
          </w:p>
        </w:tc>
        <w:tc>
          <w:tcPr>
            <w:tcW w:w="808" w:type="dxa"/>
            <w:tcBorders>
              <w:top w:val="nil"/>
              <w:bottom w:val="nil"/>
            </w:tcBorders>
            <w:noWrap/>
            <w:vAlign w:val="center"/>
          </w:tcPr>
          <w:p w14:paraId="74F6E49D" w14:textId="407A6458"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0,0359</w:t>
            </w:r>
          </w:p>
        </w:tc>
        <w:tc>
          <w:tcPr>
            <w:tcW w:w="808" w:type="dxa"/>
            <w:tcBorders>
              <w:top w:val="nil"/>
              <w:bottom w:val="nil"/>
            </w:tcBorders>
            <w:noWrap/>
            <w:vAlign w:val="center"/>
          </w:tcPr>
          <w:p w14:paraId="3EAD5CA9" w14:textId="68A7429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0,5598</w:t>
            </w:r>
          </w:p>
        </w:tc>
        <w:tc>
          <w:tcPr>
            <w:tcW w:w="808" w:type="dxa"/>
            <w:tcBorders>
              <w:top w:val="nil"/>
              <w:bottom w:val="nil"/>
            </w:tcBorders>
            <w:noWrap/>
            <w:vAlign w:val="center"/>
          </w:tcPr>
          <w:p w14:paraId="1BC8A287" w14:textId="1BDB3463"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0,0111</w:t>
            </w:r>
          </w:p>
        </w:tc>
      </w:tr>
      <w:tr w:rsidR="00DB1F71" w:rsidRPr="00A73B19" w14:paraId="4E39F2FD" w14:textId="77777777" w:rsidTr="00F74332">
        <w:trPr>
          <w:trHeight w:val="288"/>
        </w:trPr>
        <w:tc>
          <w:tcPr>
            <w:tcW w:w="9016" w:type="dxa"/>
            <w:gridSpan w:val="10"/>
            <w:tcBorders>
              <w:top w:val="single" w:sz="4" w:space="0" w:color="auto"/>
              <w:bottom w:val="single" w:sz="4" w:space="0" w:color="auto"/>
            </w:tcBorders>
            <w:noWrap/>
            <w:vAlign w:val="center"/>
          </w:tcPr>
          <w:p w14:paraId="2955736D" w14:textId="77777777" w:rsidR="00DB1F71" w:rsidRPr="00A73B19" w:rsidRDefault="00DB1F71" w:rsidP="004F3F3F">
            <w:pPr>
              <w:spacing w:after="120"/>
              <w:jc w:val="center"/>
              <w:rPr>
                <w:rFonts w:cs="Calibri"/>
                <w:sz w:val="20"/>
                <w:szCs w:val="20"/>
              </w:rPr>
            </w:pPr>
            <w:r w:rsidRPr="00A73B19">
              <w:rPr>
                <w:rFonts w:cs="Calibri"/>
                <w:sz w:val="20"/>
                <w:szCs w:val="20"/>
              </w:rPr>
              <w:t>Models Trained on Only CFs</w:t>
            </w:r>
          </w:p>
        </w:tc>
      </w:tr>
      <w:tr w:rsidR="00F74332" w:rsidRPr="00A73B19" w14:paraId="1701F367" w14:textId="77777777" w:rsidTr="00F74332">
        <w:trPr>
          <w:trHeight w:val="288"/>
        </w:trPr>
        <w:tc>
          <w:tcPr>
            <w:tcW w:w="2552" w:type="dxa"/>
            <w:tcBorders>
              <w:top w:val="single" w:sz="4" w:space="0" w:color="auto"/>
            </w:tcBorders>
            <w:noWrap/>
            <w:vAlign w:val="bottom"/>
          </w:tcPr>
          <w:p w14:paraId="202BBE50" w14:textId="77777777" w:rsidR="00F74332" w:rsidRPr="00A73B19" w:rsidRDefault="00F74332" w:rsidP="004F3F3F">
            <w:pPr>
              <w:spacing w:after="120"/>
              <w:rPr>
                <w:rFonts w:cs="Calibri"/>
                <w:sz w:val="20"/>
                <w:szCs w:val="20"/>
              </w:rPr>
            </w:pPr>
            <w:r w:rsidRPr="00A73B19">
              <w:rPr>
                <w:rFonts w:cs="Calibri"/>
                <w:color w:val="000000"/>
                <w:sz w:val="20"/>
                <w:szCs w:val="20"/>
              </w:rPr>
              <w:t xml:space="preserve">RF simp 1 sample: 10% CF:1  </w:t>
            </w:r>
          </w:p>
        </w:tc>
        <w:tc>
          <w:tcPr>
            <w:tcW w:w="808" w:type="dxa"/>
            <w:tcBorders>
              <w:top w:val="single" w:sz="4" w:space="0" w:color="auto"/>
            </w:tcBorders>
            <w:noWrap/>
            <w:vAlign w:val="center"/>
          </w:tcPr>
          <w:p w14:paraId="4930B3D7" w14:textId="00E2862F" w:rsidR="00F74332" w:rsidRPr="00A73B19" w:rsidRDefault="00F74332" w:rsidP="004F3F3F">
            <w:pPr>
              <w:spacing w:after="120"/>
              <w:jc w:val="center"/>
              <w:rPr>
                <w:rFonts w:cs="Calibri"/>
                <w:sz w:val="20"/>
                <w:szCs w:val="20"/>
              </w:rPr>
            </w:pPr>
            <w:r w:rsidRPr="00A73B19">
              <w:rPr>
                <w:rFonts w:cs="Calibri"/>
                <w:sz w:val="20"/>
                <w:szCs w:val="20"/>
              </w:rPr>
              <w:t>3</w:t>
            </w:r>
          </w:p>
        </w:tc>
        <w:tc>
          <w:tcPr>
            <w:tcW w:w="893" w:type="dxa"/>
            <w:gridSpan w:val="2"/>
            <w:tcBorders>
              <w:top w:val="single" w:sz="4" w:space="0" w:color="auto"/>
            </w:tcBorders>
            <w:noWrap/>
            <w:vAlign w:val="center"/>
          </w:tcPr>
          <w:p w14:paraId="6C702275" w14:textId="0A0248F1" w:rsidR="00F74332" w:rsidRPr="00A73B19" w:rsidRDefault="00F74332" w:rsidP="004F3F3F">
            <w:pPr>
              <w:spacing w:after="120"/>
              <w:jc w:val="center"/>
              <w:rPr>
                <w:rFonts w:cs="Calibri"/>
                <w:sz w:val="20"/>
                <w:szCs w:val="20"/>
              </w:rPr>
            </w:pPr>
            <w:r w:rsidRPr="00A73B19">
              <w:rPr>
                <w:rFonts w:cs="Calibri"/>
                <w:color w:val="000000"/>
                <w:sz w:val="20"/>
                <w:szCs w:val="20"/>
              </w:rPr>
              <w:t>3166</w:t>
            </w:r>
          </w:p>
        </w:tc>
        <w:tc>
          <w:tcPr>
            <w:tcW w:w="723" w:type="dxa"/>
            <w:tcBorders>
              <w:top w:val="single" w:sz="4" w:space="0" w:color="auto"/>
            </w:tcBorders>
            <w:noWrap/>
            <w:vAlign w:val="center"/>
          </w:tcPr>
          <w:p w14:paraId="24E6DD2A" w14:textId="7F6BC012" w:rsidR="00F74332" w:rsidRPr="00A73B19" w:rsidRDefault="00F74332" w:rsidP="004F3F3F">
            <w:pPr>
              <w:spacing w:after="120"/>
              <w:jc w:val="center"/>
              <w:rPr>
                <w:rFonts w:cs="Calibri"/>
                <w:sz w:val="20"/>
                <w:szCs w:val="20"/>
              </w:rPr>
            </w:pPr>
            <w:r w:rsidRPr="00A73B19">
              <w:rPr>
                <w:rFonts w:cs="Calibri"/>
                <w:color w:val="000000"/>
                <w:sz w:val="20"/>
                <w:szCs w:val="20"/>
              </w:rPr>
              <w:t>1</w:t>
            </w:r>
          </w:p>
        </w:tc>
        <w:tc>
          <w:tcPr>
            <w:tcW w:w="808" w:type="dxa"/>
            <w:tcBorders>
              <w:top w:val="single" w:sz="4" w:space="0" w:color="auto"/>
            </w:tcBorders>
            <w:noWrap/>
            <w:vAlign w:val="center"/>
          </w:tcPr>
          <w:p w14:paraId="47BF5512" w14:textId="1D26EED3" w:rsidR="00F74332" w:rsidRPr="00A73B19" w:rsidRDefault="00F74332" w:rsidP="004F3F3F">
            <w:pPr>
              <w:spacing w:after="120"/>
              <w:jc w:val="center"/>
              <w:rPr>
                <w:rFonts w:cs="Calibri"/>
                <w:sz w:val="20"/>
                <w:szCs w:val="20"/>
              </w:rPr>
            </w:pPr>
            <w:r w:rsidRPr="00A73B19">
              <w:rPr>
                <w:rFonts w:cs="Calibri"/>
                <w:color w:val="000000"/>
                <w:sz w:val="20"/>
                <w:szCs w:val="20"/>
              </w:rPr>
              <w:t>2152</w:t>
            </w:r>
          </w:p>
        </w:tc>
        <w:tc>
          <w:tcPr>
            <w:tcW w:w="808" w:type="dxa"/>
            <w:tcBorders>
              <w:top w:val="single" w:sz="4" w:space="0" w:color="auto"/>
            </w:tcBorders>
            <w:noWrap/>
            <w:vAlign w:val="center"/>
          </w:tcPr>
          <w:p w14:paraId="122F71F4" w14:textId="42EEBC87" w:rsidR="00F74332" w:rsidRPr="00A73B19" w:rsidRDefault="00F74332" w:rsidP="004F3F3F">
            <w:pPr>
              <w:spacing w:after="120"/>
              <w:jc w:val="center"/>
              <w:rPr>
                <w:rFonts w:cs="Calibri"/>
                <w:sz w:val="20"/>
                <w:szCs w:val="20"/>
              </w:rPr>
            </w:pPr>
            <w:r w:rsidRPr="00A73B19">
              <w:rPr>
                <w:rFonts w:cs="Calibri"/>
                <w:color w:val="000000"/>
                <w:sz w:val="20"/>
                <w:szCs w:val="20"/>
              </w:rPr>
              <w:t>0,0902</w:t>
            </w:r>
          </w:p>
        </w:tc>
        <w:tc>
          <w:tcPr>
            <w:tcW w:w="808" w:type="dxa"/>
            <w:tcBorders>
              <w:top w:val="single" w:sz="4" w:space="0" w:color="auto"/>
            </w:tcBorders>
            <w:noWrap/>
            <w:vAlign w:val="center"/>
          </w:tcPr>
          <w:p w14:paraId="41334C06" w14:textId="73D573D6" w:rsidR="00F74332" w:rsidRPr="00A73B19" w:rsidRDefault="00F74332" w:rsidP="004F3F3F">
            <w:pPr>
              <w:spacing w:after="120"/>
              <w:jc w:val="center"/>
              <w:rPr>
                <w:rFonts w:cs="Calibri"/>
                <w:sz w:val="20"/>
                <w:szCs w:val="20"/>
              </w:rPr>
            </w:pPr>
            <w:r w:rsidRPr="00A73B19">
              <w:rPr>
                <w:rFonts w:cs="Calibri"/>
                <w:color w:val="000000"/>
                <w:sz w:val="20"/>
                <w:szCs w:val="20"/>
              </w:rPr>
              <w:t>0,0439</w:t>
            </w:r>
          </w:p>
        </w:tc>
        <w:tc>
          <w:tcPr>
            <w:tcW w:w="808" w:type="dxa"/>
            <w:tcBorders>
              <w:top w:val="single" w:sz="4" w:space="0" w:color="auto"/>
            </w:tcBorders>
            <w:noWrap/>
            <w:vAlign w:val="center"/>
          </w:tcPr>
          <w:p w14:paraId="67F8465D" w14:textId="7F585BE2" w:rsidR="00F74332" w:rsidRPr="00A73B19" w:rsidRDefault="00F74332" w:rsidP="004F3F3F">
            <w:pPr>
              <w:spacing w:after="120"/>
              <w:jc w:val="center"/>
              <w:rPr>
                <w:rFonts w:cs="Calibri"/>
                <w:sz w:val="20"/>
                <w:szCs w:val="20"/>
              </w:rPr>
            </w:pPr>
            <w:r w:rsidRPr="00A73B19">
              <w:rPr>
                <w:rFonts w:cs="Calibri"/>
                <w:color w:val="000000"/>
                <w:sz w:val="20"/>
                <w:szCs w:val="20"/>
              </w:rPr>
              <w:t>0,5151</w:t>
            </w:r>
          </w:p>
        </w:tc>
        <w:tc>
          <w:tcPr>
            <w:tcW w:w="808" w:type="dxa"/>
            <w:tcBorders>
              <w:top w:val="single" w:sz="4" w:space="0" w:color="auto"/>
            </w:tcBorders>
            <w:noWrap/>
            <w:vAlign w:val="center"/>
          </w:tcPr>
          <w:p w14:paraId="3AB042DD" w14:textId="0C8D7BEB" w:rsidR="00F74332" w:rsidRPr="00A73B19" w:rsidRDefault="00F74332" w:rsidP="004F3F3F">
            <w:pPr>
              <w:spacing w:after="120"/>
              <w:jc w:val="center"/>
              <w:rPr>
                <w:rFonts w:cs="Calibri"/>
                <w:sz w:val="20"/>
                <w:szCs w:val="20"/>
              </w:rPr>
            </w:pPr>
            <w:r w:rsidRPr="00A73B19">
              <w:rPr>
                <w:rFonts w:cs="Calibri"/>
                <w:color w:val="000000"/>
                <w:sz w:val="20"/>
                <w:szCs w:val="20"/>
              </w:rPr>
              <w:t>0,0088</w:t>
            </w:r>
          </w:p>
        </w:tc>
      </w:tr>
      <w:tr w:rsidR="00F74332" w:rsidRPr="00A73B19" w14:paraId="5DC1A338" w14:textId="77777777" w:rsidTr="00F74332">
        <w:trPr>
          <w:trHeight w:val="288"/>
        </w:trPr>
        <w:tc>
          <w:tcPr>
            <w:tcW w:w="2552" w:type="dxa"/>
            <w:noWrap/>
            <w:vAlign w:val="bottom"/>
          </w:tcPr>
          <w:p w14:paraId="40E36519"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1 sample: 10% CF:2  </w:t>
            </w:r>
          </w:p>
        </w:tc>
        <w:tc>
          <w:tcPr>
            <w:tcW w:w="808" w:type="dxa"/>
            <w:noWrap/>
            <w:vAlign w:val="center"/>
          </w:tcPr>
          <w:p w14:paraId="6EAA5023" w14:textId="4922C532"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16D149AD" w14:textId="2ABA7C94" w:rsidR="00F74332" w:rsidRPr="00A73B19" w:rsidRDefault="00F74332" w:rsidP="004F3F3F">
            <w:pPr>
              <w:spacing w:after="120"/>
              <w:jc w:val="center"/>
              <w:rPr>
                <w:rFonts w:cs="Calibri"/>
                <w:color w:val="000000"/>
                <w:sz w:val="20"/>
                <w:szCs w:val="20"/>
              </w:rPr>
            </w:pPr>
            <w:r w:rsidRPr="00A73B19">
              <w:rPr>
                <w:rFonts w:cs="Calibri"/>
                <w:color w:val="000000"/>
                <w:sz w:val="20"/>
                <w:szCs w:val="20"/>
              </w:rPr>
              <w:t>3166</w:t>
            </w:r>
          </w:p>
        </w:tc>
        <w:tc>
          <w:tcPr>
            <w:tcW w:w="808" w:type="dxa"/>
            <w:gridSpan w:val="2"/>
            <w:noWrap/>
            <w:vAlign w:val="center"/>
          </w:tcPr>
          <w:p w14:paraId="7604282B" w14:textId="63166A12"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1885EDEA" w14:textId="31B43F40" w:rsidR="00F74332" w:rsidRPr="00A73B19" w:rsidRDefault="00F74332" w:rsidP="004F3F3F">
            <w:pPr>
              <w:spacing w:after="120"/>
              <w:jc w:val="center"/>
              <w:rPr>
                <w:rFonts w:cs="Calibri"/>
                <w:color w:val="000000"/>
                <w:sz w:val="20"/>
                <w:szCs w:val="20"/>
              </w:rPr>
            </w:pPr>
            <w:r w:rsidRPr="00A73B19">
              <w:rPr>
                <w:rFonts w:cs="Calibri"/>
                <w:color w:val="000000"/>
                <w:sz w:val="20"/>
                <w:szCs w:val="20"/>
              </w:rPr>
              <w:t>4275</w:t>
            </w:r>
          </w:p>
        </w:tc>
        <w:tc>
          <w:tcPr>
            <w:tcW w:w="808" w:type="dxa"/>
            <w:noWrap/>
            <w:vAlign w:val="center"/>
          </w:tcPr>
          <w:p w14:paraId="6504D9E3" w14:textId="5F8A5919" w:rsidR="00F74332" w:rsidRPr="00A73B19" w:rsidRDefault="00F74332" w:rsidP="004F3F3F">
            <w:pPr>
              <w:spacing w:after="120"/>
              <w:jc w:val="center"/>
              <w:rPr>
                <w:rFonts w:cs="Calibri"/>
                <w:color w:val="000000"/>
                <w:sz w:val="20"/>
                <w:szCs w:val="20"/>
              </w:rPr>
            </w:pPr>
            <w:r w:rsidRPr="00A73B19">
              <w:rPr>
                <w:rFonts w:cs="Calibri"/>
                <w:color w:val="000000"/>
                <w:sz w:val="20"/>
                <w:szCs w:val="20"/>
              </w:rPr>
              <w:t>0,1225</w:t>
            </w:r>
          </w:p>
        </w:tc>
        <w:tc>
          <w:tcPr>
            <w:tcW w:w="808" w:type="dxa"/>
            <w:noWrap/>
            <w:vAlign w:val="center"/>
          </w:tcPr>
          <w:p w14:paraId="0627B5EE" w14:textId="76193D0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0,0734</w:t>
            </w:r>
          </w:p>
        </w:tc>
        <w:tc>
          <w:tcPr>
            <w:tcW w:w="808" w:type="dxa"/>
            <w:noWrap/>
            <w:vAlign w:val="center"/>
          </w:tcPr>
          <w:p w14:paraId="3C7B247B" w14:textId="5B79D32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0,5291</w:t>
            </w:r>
          </w:p>
        </w:tc>
        <w:tc>
          <w:tcPr>
            <w:tcW w:w="808" w:type="dxa"/>
            <w:noWrap/>
            <w:vAlign w:val="center"/>
          </w:tcPr>
          <w:p w14:paraId="5B33654A" w14:textId="43AEF22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0,0199</w:t>
            </w:r>
          </w:p>
        </w:tc>
      </w:tr>
      <w:tr w:rsidR="00F74332" w:rsidRPr="00A73B19" w14:paraId="726C2ED6" w14:textId="77777777" w:rsidTr="00F74332">
        <w:trPr>
          <w:trHeight w:val="288"/>
        </w:trPr>
        <w:tc>
          <w:tcPr>
            <w:tcW w:w="2552" w:type="dxa"/>
            <w:noWrap/>
            <w:vAlign w:val="bottom"/>
          </w:tcPr>
          <w:p w14:paraId="689F854A"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1 sample: 20% CF:1  </w:t>
            </w:r>
          </w:p>
        </w:tc>
        <w:tc>
          <w:tcPr>
            <w:tcW w:w="808" w:type="dxa"/>
            <w:noWrap/>
            <w:vAlign w:val="center"/>
          </w:tcPr>
          <w:p w14:paraId="4AC961F1" w14:textId="0A933DAD"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2ABF3045" w14:textId="099EAE3E"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808" w:type="dxa"/>
            <w:gridSpan w:val="2"/>
            <w:noWrap/>
            <w:vAlign w:val="center"/>
          </w:tcPr>
          <w:p w14:paraId="03AB991E" w14:textId="3B51FB1B"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noWrap/>
            <w:vAlign w:val="center"/>
          </w:tcPr>
          <w:p w14:paraId="691DC367" w14:textId="4E141715" w:rsidR="00F74332" w:rsidRPr="00A73B19" w:rsidRDefault="00F74332" w:rsidP="004F3F3F">
            <w:pPr>
              <w:spacing w:after="120"/>
              <w:jc w:val="center"/>
              <w:rPr>
                <w:rFonts w:cs="Calibri"/>
                <w:color w:val="000000"/>
                <w:sz w:val="20"/>
                <w:szCs w:val="20"/>
              </w:rPr>
            </w:pPr>
            <w:r w:rsidRPr="00A73B19">
              <w:rPr>
                <w:rFonts w:cs="Calibri"/>
                <w:color w:val="000000"/>
                <w:sz w:val="20"/>
                <w:szCs w:val="20"/>
              </w:rPr>
              <w:t>4455</w:t>
            </w:r>
          </w:p>
        </w:tc>
        <w:tc>
          <w:tcPr>
            <w:tcW w:w="808" w:type="dxa"/>
            <w:noWrap/>
            <w:vAlign w:val="center"/>
          </w:tcPr>
          <w:p w14:paraId="35DE2667" w14:textId="1E581EF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0,2573</w:t>
            </w:r>
          </w:p>
        </w:tc>
        <w:tc>
          <w:tcPr>
            <w:tcW w:w="808" w:type="dxa"/>
            <w:noWrap/>
            <w:vAlign w:val="center"/>
          </w:tcPr>
          <w:p w14:paraId="26740B0C" w14:textId="792912A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0,1188</w:t>
            </w:r>
          </w:p>
        </w:tc>
        <w:tc>
          <w:tcPr>
            <w:tcW w:w="808" w:type="dxa"/>
            <w:noWrap/>
            <w:vAlign w:val="center"/>
          </w:tcPr>
          <w:p w14:paraId="4CD885BA" w14:textId="5FDB2CC8"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0,5705</w:t>
            </w:r>
          </w:p>
        </w:tc>
        <w:tc>
          <w:tcPr>
            <w:tcW w:w="808" w:type="dxa"/>
            <w:noWrap/>
            <w:vAlign w:val="center"/>
          </w:tcPr>
          <w:p w14:paraId="298F1D85" w14:textId="3EB5E9EB"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0,0396</w:t>
            </w:r>
          </w:p>
        </w:tc>
      </w:tr>
      <w:tr w:rsidR="00F74332" w:rsidRPr="00A73B19" w14:paraId="41FC4F6E" w14:textId="77777777" w:rsidTr="00F74332">
        <w:trPr>
          <w:trHeight w:val="288"/>
        </w:trPr>
        <w:tc>
          <w:tcPr>
            <w:tcW w:w="2552" w:type="dxa"/>
            <w:noWrap/>
            <w:vAlign w:val="bottom"/>
          </w:tcPr>
          <w:p w14:paraId="3B4DB86F"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1 sample: 20% CF:2  </w:t>
            </w:r>
          </w:p>
        </w:tc>
        <w:tc>
          <w:tcPr>
            <w:tcW w:w="808" w:type="dxa"/>
            <w:noWrap/>
            <w:vAlign w:val="center"/>
          </w:tcPr>
          <w:p w14:paraId="2FA95B5C" w14:textId="397C7BB4"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0F229485" w14:textId="7C21275C"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808" w:type="dxa"/>
            <w:gridSpan w:val="2"/>
            <w:noWrap/>
            <w:vAlign w:val="center"/>
          </w:tcPr>
          <w:p w14:paraId="3CA8595B" w14:textId="74664871"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2178C3E3" w14:textId="037CE618" w:rsidR="00F74332" w:rsidRPr="00A73B19" w:rsidRDefault="00F74332" w:rsidP="004F3F3F">
            <w:pPr>
              <w:spacing w:after="120"/>
              <w:jc w:val="center"/>
              <w:rPr>
                <w:rFonts w:cs="Calibri"/>
                <w:color w:val="000000"/>
                <w:sz w:val="20"/>
                <w:szCs w:val="20"/>
              </w:rPr>
            </w:pPr>
            <w:r w:rsidRPr="00A73B19">
              <w:rPr>
                <w:rFonts w:cs="Calibri"/>
                <w:color w:val="000000"/>
                <w:sz w:val="20"/>
                <w:szCs w:val="20"/>
              </w:rPr>
              <w:t>8714</w:t>
            </w:r>
          </w:p>
        </w:tc>
        <w:tc>
          <w:tcPr>
            <w:tcW w:w="808" w:type="dxa"/>
            <w:noWrap/>
            <w:vAlign w:val="center"/>
          </w:tcPr>
          <w:p w14:paraId="30FFAE69" w14:textId="68A21C4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0,2176</w:t>
            </w:r>
          </w:p>
        </w:tc>
        <w:tc>
          <w:tcPr>
            <w:tcW w:w="808" w:type="dxa"/>
            <w:noWrap/>
            <w:vAlign w:val="center"/>
          </w:tcPr>
          <w:p w14:paraId="5BD2CEE8" w14:textId="258F074C" w:rsidR="00F74332" w:rsidRPr="00A73B19" w:rsidRDefault="00F74332" w:rsidP="004F3F3F">
            <w:pPr>
              <w:spacing w:after="120"/>
              <w:jc w:val="center"/>
              <w:rPr>
                <w:rFonts w:cs="Calibri"/>
                <w:color w:val="000000"/>
                <w:sz w:val="20"/>
                <w:szCs w:val="20"/>
              </w:rPr>
            </w:pPr>
            <w:r w:rsidRPr="00A73B19">
              <w:rPr>
                <w:rFonts w:cs="Calibri"/>
                <w:color w:val="000000"/>
                <w:sz w:val="20"/>
                <w:szCs w:val="20"/>
              </w:rPr>
              <w:t>0,1464</w:t>
            </w:r>
          </w:p>
        </w:tc>
        <w:tc>
          <w:tcPr>
            <w:tcW w:w="808" w:type="dxa"/>
            <w:noWrap/>
            <w:vAlign w:val="center"/>
          </w:tcPr>
          <w:p w14:paraId="41586F2D" w14:textId="58A2EA45"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0,5604</w:t>
            </w:r>
          </w:p>
        </w:tc>
        <w:tc>
          <w:tcPr>
            <w:tcW w:w="808" w:type="dxa"/>
            <w:noWrap/>
            <w:vAlign w:val="center"/>
          </w:tcPr>
          <w:p w14:paraId="78ADE377" w14:textId="5A0B6D1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0,0431</w:t>
            </w:r>
          </w:p>
        </w:tc>
      </w:tr>
      <w:tr w:rsidR="00F74332" w:rsidRPr="00A73B19" w14:paraId="6875B628" w14:textId="77777777" w:rsidTr="00F74332">
        <w:trPr>
          <w:trHeight w:val="288"/>
        </w:trPr>
        <w:tc>
          <w:tcPr>
            <w:tcW w:w="2552" w:type="dxa"/>
            <w:noWrap/>
            <w:vAlign w:val="bottom"/>
          </w:tcPr>
          <w:p w14:paraId="07800AE7"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1 sample: 30% CF:1  </w:t>
            </w:r>
          </w:p>
        </w:tc>
        <w:tc>
          <w:tcPr>
            <w:tcW w:w="808" w:type="dxa"/>
            <w:noWrap/>
            <w:vAlign w:val="center"/>
          </w:tcPr>
          <w:p w14:paraId="562EEE86" w14:textId="2EFAF3A9"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618163C5" w14:textId="35BB37BC"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808" w:type="dxa"/>
            <w:gridSpan w:val="2"/>
            <w:noWrap/>
            <w:vAlign w:val="center"/>
          </w:tcPr>
          <w:p w14:paraId="3BDD5548" w14:textId="01C99E21"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noWrap/>
            <w:vAlign w:val="center"/>
          </w:tcPr>
          <w:p w14:paraId="351D8765" w14:textId="33C49137" w:rsidR="00F74332" w:rsidRPr="00A73B19" w:rsidRDefault="00F74332" w:rsidP="004F3F3F">
            <w:pPr>
              <w:spacing w:after="120"/>
              <w:jc w:val="center"/>
              <w:rPr>
                <w:rFonts w:cs="Calibri"/>
                <w:color w:val="000000"/>
                <w:sz w:val="20"/>
                <w:szCs w:val="20"/>
              </w:rPr>
            </w:pPr>
            <w:r w:rsidRPr="00A73B19">
              <w:rPr>
                <w:rFonts w:cs="Calibri"/>
                <w:color w:val="000000"/>
                <w:sz w:val="20"/>
                <w:szCs w:val="20"/>
              </w:rPr>
              <w:t>6418</w:t>
            </w:r>
          </w:p>
        </w:tc>
        <w:tc>
          <w:tcPr>
            <w:tcW w:w="808" w:type="dxa"/>
            <w:noWrap/>
            <w:vAlign w:val="center"/>
          </w:tcPr>
          <w:p w14:paraId="48DFF82B" w14:textId="033005AB" w:rsidR="00F74332" w:rsidRPr="00A73B19" w:rsidRDefault="00F74332" w:rsidP="004F3F3F">
            <w:pPr>
              <w:spacing w:after="120"/>
              <w:jc w:val="center"/>
              <w:rPr>
                <w:rFonts w:cs="Calibri"/>
                <w:color w:val="000000"/>
                <w:sz w:val="20"/>
                <w:szCs w:val="20"/>
              </w:rPr>
            </w:pPr>
            <w:r w:rsidRPr="00A73B19">
              <w:rPr>
                <w:rFonts w:cs="Calibri"/>
                <w:color w:val="000000"/>
                <w:sz w:val="20"/>
                <w:szCs w:val="20"/>
              </w:rPr>
              <w:t>0,2608</w:t>
            </w:r>
          </w:p>
        </w:tc>
        <w:tc>
          <w:tcPr>
            <w:tcW w:w="808" w:type="dxa"/>
            <w:noWrap/>
            <w:vAlign w:val="center"/>
          </w:tcPr>
          <w:p w14:paraId="53407897" w14:textId="5795F57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0,1636</w:t>
            </w:r>
          </w:p>
        </w:tc>
        <w:tc>
          <w:tcPr>
            <w:tcW w:w="808" w:type="dxa"/>
            <w:noWrap/>
            <w:vAlign w:val="center"/>
          </w:tcPr>
          <w:p w14:paraId="6B5F1311" w14:textId="39EF9F7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0,5760</w:t>
            </w:r>
          </w:p>
        </w:tc>
        <w:tc>
          <w:tcPr>
            <w:tcW w:w="808" w:type="dxa"/>
            <w:noWrap/>
            <w:vAlign w:val="center"/>
          </w:tcPr>
          <w:p w14:paraId="396B67B1" w14:textId="62B3EF7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0,0519</w:t>
            </w:r>
          </w:p>
        </w:tc>
      </w:tr>
      <w:tr w:rsidR="00F74332" w:rsidRPr="00A73B19" w14:paraId="7DFD85E2" w14:textId="77777777" w:rsidTr="00F74332">
        <w:trPr>
          <w:trHeight w:val="288"/>
        </w:trPr>
        <w:tc>
          <w:tcPr>
            <w:tcW w:w="2552" w:type="dxa"/>
            <w:noWrap/>
            <w:vAlign w:val="bottom"/>
          </w:tcPr>
          <w:p w14:paraId="06DA19F7"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1 sample: 30% CF:2  </w:t>
            </w:r>
          </w:p>
        </w:tc>
        <w:tc>
          <w:tcPr>
            <w:tcW w:w="808" w:type="dxa"/>
            <w:noWrap/>
            <w:vAlign w:val="center"/>
          </w:tcPr>
          <w:p w14:paraId="7822CEC0" w14:textId="1696848B"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6A629A87" w14:textId="4E64258A"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808" w:type="dxa"/>
            <w:gridSpan w:val="2"/>
            <w:noWrap/>
            <w:vAlign w:val="center"/>
          </w:tcPr>
          <w:p w14:paraId="63CF13C5" w14:textId="0A6FD6B2"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1A364788" w14:textId="409D7806" w:rsidR="00F74332" w:rsidRPr="00A73B19" w:rsidRDefault="00F74332" w:rsidP="004F3F3F">
            <w:pPr>
              <w:spacing w:after="120"/>
              <w:jc w:val="center"/>
              <w:rPr>
                <w:rFonts w:cs="Calibri"/>
                <w:color w:val="000000"/>
                <w:sz w:val="20"/>
                <w:szCs w:val="20"/>
              </w:rPr>
            </w:pPr>
            <w:r w:rsidRPr="00A73B19">
              <w:rPr>
                <w:rFonts w:cs="Calibri"/>
                <w:color w:val="000000"/>
                <w:sz w:val="20"/>
                <w:szCs w:val="20"/>
              </w:rPr>
              <w:t>12947</w:t>
            </w:r>
          </w:p>
        </w:tc>
        <w:tc>
          <w:tcPr>
            <w:tcW w:w="808" w:type="dxa"/>
            <w:noWrap/>
            <w:vAlign w:val="center"/>
          </w:tcPr>
          <w:p w14:paraId="2F62F384" w14:textId="7BD0ABA1" w:rsidR="00F74332" w:rsidRPr="00A73B19" w:rsidRDefault="00F74332" w:rsidP="004F3F3F">
            <w:pPr>
              <w:spacing w:after="120"/>
              <w:jc w:val="center"/>
              <w:rPr>
                <w:rFonts w:cs="Calibri"/>
                <w:color w:val="000000"/>
                <w:sz w:val="20"/>
                <w:szCs w:val="20"/>
              </w:rPr>
            </w:pPr>
            <w:r w:rsidRPr="00A73B19">
              <w:rPr>
                <w:rFonts w:cs="Calibri"/>
                <w:color w:val="000000"/>
                <w:sz w:val="20"/>
                <w:szCs w:val="20"/>
              </w:rPr>
              <w:t>0,1306</w:t>
            </w:r>
          </w:p>
        </w:tc>
        <w:tc>
          <w:tcPr>
            <w:tcW w:w="808" w:type="dxa"/>
            <w:noWrap/>
            <w:vAlign w:val="center"/>
          </w:tcPr>
          <w:p w14:paraId="0224D0E5" w14:textId="50BEE5FC"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0,0668</w:t>
            </w:r>
          </w:p>
        </w:tc>
        <w:tc>
          <w:tcPr>
            <w:tcW w:w="808" w:type="dxa"/>
            <w:noWrap/>
            <w:vAlign w:val="center"/>
          </w:tcPr>
          <w:p w14:paraId="596E8EAC" w14:textId="2ECB28A1"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0,5326</w:t>
            </w:r>
          </w:p>
        </w:tc>
        <w:tc>
          <w:tcPr>
            <w:tcW w:w="808" w:type="dxa"/>
            <w:noWrap/>
            <w:vAlign w:val="center"/>
          </w:tcPr>
          <w:p w14:paraId="01644025" w14:textId="075DFA4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0,0183</w:t>
            </w:r>
          </w:p>
        </w:tc>
      </w:tr>
      <w:tr w:rsidR="00F74332" w:rsidRPr="00A73B19" w14:paraId="0DEA8021" w14:textId="77777777" w:rsidTr="00F74332">
        <w:trPr>
          <w:trHeight w:val="288"/>
        </w:trPr>
        <w:tc>
          <w:tcPr>
            <w:tcW w:w="2552" w:type="dxa"/>
            <w:tcBorders>
              <w:top w:val="dotted" w:sz="4" w:space="0" w:color="auto"/>
            </w:tcBorders>
            <w:noWrap/>
            <w:vAlign w:val="bottom"/>
          </w:tcPr>
          <w:p w14:paraId="02062305"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10% CF:1  </w:t>
            </w:r>
          </w:p>
        </w:tc>
        <w:tc>
          <w:tcPr>
            <w:tcW w:w="808" w:type="dxa"/>
            <w:tcBorders>
              <w:top w:val="dotted" w:sz="4" w:space="0" w:color="auto"/>
            </w:tcBorders>
            <w:noWrap/>
            <w:vAlign w:val="center"/>
          </w:tcPr>
          <w:p w14:paraId="407A35D5" w14:textId="4908C5BF"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tcBorders>
              <w:top w:val="dotted" w:sz="4" w:space="0" w:color="auto"/>
            </w:tcBorders>
            <w:noWrap/>
            <w:vAlign w:val="center"/>
          </w:tcPr>
          <w:p w14:paraId="2B6FFD01" w14:textId="3ED6839C" w:rsidR="00F74332" w:rsidRPr="00A73B19" w:rsidRDefault="00F74332" w:rsidP="004F3F3F">
            <w:pPr>
              <w:spacing w:after="120"/>
              <w:jc w:val="center"/>
              <w:rPr>
                <w:rFonts w:cs="Calibri"/>
                <w:color w:val="000000"/>
                <w:sz w:val="20"/>
                <w:szCs w:val="20"/>
              </w:rPr>
            </w:pPr>
            <w:r w:rsidRPr="00A73B19">
              <w:rPr>
                <w:rFonts w:cs="Calibri"/>
                <w:color w:val="000000"/>
                <w:sz w:val="20"/>
                <w:szCs w:val="20"/>
              </w:rPr>
              <w:t>3166</w:t>
            </w:r>
          </w:p>
        </w:tc>
        <w:tc>
          <w:tcPr>
            <w:tcW w:w="808" w:type="dxa"/>
            <w:gridSpan w:val="2"/>
            <w:tcBorders>
              <w:top w:val="dotted" w:sz="4" w:space="0" w:color="auto"/>
            </w:tcBorders>
            <w:noWrap/>
            <w:vAlign w:val="center"/>
          </w:tcPr>
          <w:p w14:paraId="0249EAEE" w14:textId="4A3A3E10"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tcBorders>
              <w:top w:val="dotted" w:sz="4" w:space="0" w:color="auto"/>
            </w:tcBorders>
            <w:noWrap/>
            <w:vAlign w:val="center"/>
          </w:tcPr>
          <w:p w14:paraId="68C65E96" w14:textId="3D78FE9B" w:rsidR="00F74332" w:rsidRPr="00A73B19" w:rsidRDefault="00F74332" w:rsidP="004F3F3F">
            <w:pPr>
              <w:spacing w:after="120"/>
              <w:jc w:val="center"/>
              <w:rPr>
                <w:rFonts w:cs="Calibri"/>
                <w:color w:val="000000"/>
                <w:sz w:val="20"/>
                <w:szCs w:val="20"/>
              </w:rPr>
            </w:pPr>
            <w:r w:rsidRPr="00A73B19">
              <w:rPr>
                <w:rFonts w:cs="Calibri"/>
                <w:color w:val="000000"/>
                <w:sz w:val="20"/>
                <w:szCs w:val="20"/>
              </w:rPr>
              <w:t>2152</w:t>
            </w:r>
          </w:p>
        </w:tc>
        <w:tc>
          <w:tcPr>
            <w:tcW w:w="808" w:type="dxa"/>
            <w:tcBorders>
              <w:top w:val="dotted" w:sz="4" w:space="0" w:color="auto"/>
            </w:tcBorders>
            <w:noWrap/>
            <w:vAlign w:val="center"/>
          </w:tcPr>
          <w:p w14:paraId="1D278E31" w14:textId="6C1590B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0,0037</w:t>
            </w:r>
          </w:p>
        </w:tc>
        <w:tc>
          <w:tcPr>
            <w:tcW w:w="808" w:type="dxa"/>
            <w:tcBorders>
              <w:top w:val="dotted" w:sz="4" w:space="0" w:color="auto"/>
            </w:tcBorders>
            <w:noWrap/>
            <w:vAlign w:val="center"/>
          </w:tcPr>
          <w:p w14:paraId="1186B549" w14:textId="08F2460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0,0052</w:t>
            </w:r>
          </w:p>
        </w:tc>
        <w:tc>
          <w:tcPr>
            <w:tcW w:w="808" w:type="dxa"/>
            <w:tcBorders>
              <w:top w:val="dotted" w:sz="4" w:space="0" w:color="auto"/>
            </w:tcBorders>
            <w:noWrap/>
            <w:vAlign w:val="center"/>
          </w:tcPr>
          <w:p w14:paraId="77E56FEF" w14:textId="6CE7D18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0,4991</w:t>
            </w:r>
          </w:p>
        </w:tc>
        <w:tc>
          <w:tcPr>
            <w:tcW w:w="808" w:type="dxa"/>
            <w:tcBorders>
              <w:top w:val="dotted" w:sz="4" w:space="0" w:color="auto"/>
            </w:tcBorders>
            <w:noWrap/>
            <w:vAlign w:val="center"/>
          </w:tcPr>
          <w:p w14:paraId="3804096E" w14:textId="530AF96A"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0,0013</w:t>
            </w:r>
          </w:p>
        </w:tc>
      </w:tr>
      <w:tr w:rsidR="00F74332" w:rsidRPr="00A73B19" w14:paraId="2FC19EBE" w14:textId="77777777" w:rsidTr="00F74332">
        <w:trPr>
          <w:trHeight w:val="288"/>
        </w:trPr>
        <w:tc>
          <w:tcPr>
            <w:tcW w:w="2552" w:type="dxa"/>
            <w:noWrap/>
            <w:vAlign w:val="bottom"/>
          </w:tcPr>
          <w:p w14:paraId="78422A2E"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10% CF:2  </w:t>
            </w:r>
          </w:p>
        </w:tc>
        <w:tc>
          <w:tcPr>
            <w:tcW w:w="808" w:type="dxa"/>
            <w:noWrap/>
            <w:vAlign w:val="center"/>
          </w:tcPr>
          <w:p w14:paraId="1D592FC2" w14:textId="7083C14E"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0189E180" w14:textId="4F7CF721" w:rsidR="00F74332" w:rsidRPr="00A73B19" w:rsidRDefault="00F74332" w:rsidP="004F3F3F">
            <w:pPr>
              <w:spacing w:after="120"/>
              <w:jc w:val="center"/>
              <w:rPr>
                <w:rFonts w:cs="Calibri"/>
                <w:color w:val="000000"/>
                <w:sz w:val="20"/>
                <w:szCs w:val="20"/>
              </w:rPr>
            </w:pPr>
            <w:r w:rsidRPr="00A73B19">
              <w:rPr>
                <w:rFonts w:cs="Calibri"/>
                <w:color w:val="000000"/>
                <w:sz w:val="20"/>
                <w:szCs w:val="20"/>
              </w:rPr>
              <w:t>3166</w:t>
            </w:r>
          </w:p>
        </w:tc>
        <w:tc>
          <w:tcPr>
            <w:tcW w:w="808" w:type="dxa"/>
            <w:gridSpan w:val="2"/>
            <w:noWrap/>
            <w:vAlign w:val="center"/>
          </w:tcPr>
          <w:p w14:paraId="219C8B92" w14:textId="0A3E192E"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0DA32FFE" w14:textId="666E5FC9" w:rsidR="00F74332" w:rsidRPr="00A73B19" w:rsidRDefault="00F74332" w:rsidP="004F3F3F">
            <w:pPr>
              <w:spacing w:after="120"/>
              <w:jc w:val="center"/>
              <w:rPr>
                <w:rFonts w:cs="Calibri"/>
                <w:color w:val="000000"/>
                <w:sz w:val="20"/>
                <w:szCs w:val="20"/>
              </w:rPr>
            </w:pPr>
            <w:r w:rsidRPr="00A73B19">
              <w:rPr>
                <w:rFonts w:cs="Calibri"/>
                <w:color w:val="000000"/>
                <w:sz w:val="20"/>
                <w:szCs w:val="20"/>
              </w:rPr>
              <w:t>4275</w:t>
            </w:r>
          </w:p>
        </w:tc>
        <w:tc>
          <w:tcPr>
            <w:tcW w:w="808" w:type="dxa"/>
            <w:noWrap/>
            <w:vAlign w:val="center"/>
          </w:tcPr>
          <w:p w14:paraId="4874DAFC" w14:textId="270EB9F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0,0027</w:t>
            </w:r>
          </w:p>
        </w:tc>
        <w:tc>
          <w:tcPr>
            <w:tcW w:w="808" w:type="dxa"/>
            <w:noWrap/>
            <w:vAlign w:val="center"/>
          </w:tcPr>
          <w:p w14:paraId="4601BE1D" w14:textId="53BEC6F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0,0038</w:t>
            </w:r>
          </w:p>
        </w:tc>
        <w:tc>
          <w:tcPr>
            <w:tcW w:w="808" w:type="dxa"/>
            <w:noWrap/>
            <w:vAlign w:val="center"/>
          </w:tcPr>
          <w:p w14:paraId="4BE7487C" w14:textId="24140060"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0,5005</w:t>
            </w:r>
          </w:p>
        </w:tc>
        <w:tc>
          <w:tcPr>
            <w:tcW w:w="808" w:type="dxa"/>
            <w:noWrap/>
            <w:vAlign w:val="center"/>
          </w:tcPr>
          <w:p w14:paraId="02D490BF" w14:textId="14A3A16F"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0,0007</w:t>
            </w:r>
          </w:p>
        </w:tc>
      </w:tr>
      <w:tr w:rsidR="00F74332" w:rsidRPr="00A73B19" w14:paraId="0942F622" w14:textId="77777777" w:rsidTr="00F74332">
        <w:trPr>
          <w:trHeight w:val="288"/>
        </w:trPr>
        <w:tc>
          <w:tcPr>
            <w:tcW w:w="2552" w:type="dxa"/>
            <w:noWrap/>
            <w:vAlign w:val="bottom"/>
          </w:tcPr>
          <w:p w14:paraId="31F3B113"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20% CF:1  </w:t>
            </w:r>
          </w:p>
        </w:tc>
        <w:tc>
          <w:tcPr>
            <w:tcW w:w="808" w:type="dxa"/>
            <w:noWrap/>
            <w:vAlign w:val="center"/>
          </w:tcPr>
          <w:p w14:paraId="6CDCEC68" w14:textId="3699965E"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72664F0F" w14:textId="72A4FEAC"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808" w:type="dxa"/>
            <w:gridSpan w:val="2"/>
            <w:noWrap/>
            <w:vAlign w:val="center"/>
          </w:tcPr>
          <w:p w14:paraId="59F3E743" w14:textId="0F988357"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noWrap/>
            <w:vAlign w:val="center"/>
          </w:tcPr>
          <w:p w14:paraId="7CFBD612" w14:textId="5D3D7526" w:rsidR="00F74332" w:rsidRPr="00A73B19" w:rsidRDefault="00F74332" w:rsidP="004F3F3F">
            <w:pPr>
              <w:spacing w:after="120"/>
              <w:jc w:val="center"/>
              <w:rPr>
                <w:rFonts w:cs="Calibri"/>
                <w:color w:val="000000"/>
                <w:sz w:val="20"/>
                <w:szCs w:val="20"/>
              </w:rPr>
            </w:pPr>
            <w:r w:rsidRPr="00A73B19">
              <w:rPr>
                <w:rFonts w:cs="Calibri"/>
                <w:color w:val="000000"/>
                <w:sz w:val="20"/>
                <w:szCs w:val="20"/>
              </w:rPr>
              <w:t>4455</w:t>
            </w:r>
          </w:p>
        </w:tc>
        <w:tc>
          <w:tcPr>
            <w:tcW w:w="808" w:type="dxa"/>
            <w:noWrap/>
            <w:vAlign w:val="center"/>
          </w:tcPr>
          <w:p w14:paraId="64505D7C" w14:textId="12DDB3D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0,0118</w:t>
            </w:r>
          </w:p>
        </w:tc>
        <w:tc>
          <w:tcPr>
            <w:tcW w:w="808" w:type="dxa"/>
            <w:noWrap/>
            <w:vAlign w:val="center"/>
          </w:tcPr>
          <w:p w14:paraId="7A1F3C14" w14:textId="217D51D9"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0,0166</w:t>
            </w:r>
          </w:p>
        </w:tc>
        <w:tc>
          <w:tcPr>
            <w:tcW w:w="808" w:type="dxa"/>
            <w:noWrap/>
            <w:vAlign w:val="center"/>
          </w:tcPr>
          <w:p w14:paraId="1B50C9E6" w14:textId="7368D271"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0,5023</w:t>
            </w:r>
          </w:p>
        </w:tc>
        <w:tc>
          <w:tcPr>
            <w:tcW w:w="808" w:type="dxa"/>
            <w:noWrap/>
            <w:vAlign w:val="center"/>
          </w:tcPr>
          <w:p w14:paraId="055E2F23" w14:textId="12CA7B5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0,0033</w:t>
            </w:r>
          </w:p>
        </w:tc>
      </w:tr>
      <w:tr w:rsidR="00F74332" w:rsidRPr="00A73B19" w14:paraId="1BD50CB4" w14:textId="77777777" w:rsidTr="00F74332">
        <w:trPr>
          <w:trHeight w:val="288"/>
        </w:trPr>
        <w:tc>
          <w:tcPr>
            <w:tcW w:w="2552" w:type="dxa"/>
            <w:noWrap/>
            <w:vAlign w:val="bottom"/>
          </w:tcPr>
          <w:p w14:paraId="68E93477"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20% CF:2  </w:t>
            </w:r>
          </w:p>
        </w:tc>
        <w:tc>
          <w:tcPr>
            <w:tcW w:w="808" w:type="dxa"/>
            <w:noWrap/>
            <w:vAlign w:val="center"/>
          </w:tcPr>
          <w:p w14:paraId="558EA952" w14:textId="1DD90AF5"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5D02A4CD" w14:textId="391B81C3" w:rsidR="00F74332" w:rsidRPr="00A73B19" w:rsidRDefault="00F74332" w:rsidP="004F3F3F">
            <w:pPr>
              <w:spacing w:after="120"/>
              <w:jc w:val="center"/>
              <w:rPr>
                <w:rFonts w:cs="Calibri"/>
                <w:color w:val="000000"/>
                <w:sz w:val="20"/>
                <w:szCs w:val="20"/>
              </w:rPr>
            </w:pPr>
            <w:r w:rsidRPr="00A73B19">
              <w:rPr>
                <w:rFonts w:cs="Calibri"/>
                <w:color w:val="000000"/>
                <w:sz w:val="20"/>
                <w:szCs w:val="20"/>
              </w:rPr>
              <w:t>6330</w:t>
            </w:r>
          </w:p>
        </w:tc>
        <w:tc>
          <w:tcPr>
            <w:tcW w:w="808" w:type="dxa"/>
            <w:gridSpan w:val="2"/>
            <w:noWrap/>
            <w:vAlign w:val="center"/>
          </w:tcPr>
          <w:p w14:paraId="49792989" w14:textId="1B60FE5A"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483B372C" w14:textId="75752FDB" w:rsidR="00F74332" w:rsidRPr="00A73B19" w:rsidRDefault="00F74332" w:rsidP="004F3F3F">
            <w:pPr>
              <w:spacing w:after="120"/>
              <w:jc w:val="center"/>
              <w:rPr>
                <w:rFonts w:cs="Calibri"/>
                <w:color w:val="000000"/>
                <w:sz w:val="20"/>
                <w:szCs w:val="20"/>
              </w:rPr>
            </w:pPr>
            <w:r w:rsidRPr="00A73B19">
              <w:rPr>
                <w:rFonts w:cs="Calibri"/>
                <w:color w:val="000000"/>
                <w:sz w:val="20"/>
                <w:szCs w:val="20"/>
              </w:rPr>
              <w:t>8714</w:t>
            </w:r>
          </w:p>
        </w:tc>
        <w:tc>
          <w:tcPr>
            <w:tcW w:w="808" w:type="dxa"/>
            <w:noWrap/>
            <w:vAlign w:val="center"/>
          </w:tcPr>
          <w:p w14:paraId="22C07AFD" w14:textId="16D74F96"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0,0000</w:t>
            </w:r>
          </w:p>
        </w:tc>
        <w:tc>
          <w:tcPr>
            <w:tcW w:w="808" w:type="dxa"/>
            <w:noWrap/>
            <w:vAlign w:val="center"/>
          </w:tcPr>
          <w:p w14:paraId="4D3AF3E2" w14:textId="091ACCD3"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0,0000</w:t>
            </w:r>
          </w:p>
        </w:tc>
        <w:tc>
          <w:tcPr>
            <w:tcW w:w="808" w:type="dxa"/>
            <w:noWrap/>
            <w:vAlign w:val="center"/>
          </w:tcPr>
          <w:p w14:paraId="69AAF2E0" w14:textId="30F51A0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0,5000</w:t>
            </w:r>
          </w:p>
        </w:tc>
        <w:tc>
          <w:tcPr>
            <w:tcW w:w="808" w:type="dxa"/>
            <w:noWrap/>
            <w:vAlign w:val="center"/>
          </w:tcPr>
          <w:p w14:paraId="5E346A0B" w14:textId="687739A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0,0000</w:t>
            </w:r>
          </w:p>
        </w:tc>
      </w:tr>
      <w:tr w:rsidR="00F74332" w:rsidRPr="00A73B19" w14:paraId="37F957A8" w14:textId="77777777" w:rsidTr="00F74332">
        <w:trPr>
          <w:trHeight w:val="288"/>
        </w:trPr>
        <w:tc>
          <w:tcPr>
            <w:tcW w:w="2552" w:type="dxa"/>
            <w:noWrap/>
            <w:vAlign w:val="bottom"/>
          </w:tcPr>
          <w:p w14:paraId="57550DA9"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30% CF:1  </w:t>
            </w:r>
          </w:p>
        </w:tc>
        <w:tc>
          <w:tcPr>
            <w:tcW w:w="808" w:type="dxa"/>
            <w:noWrap/>
            <w:vAlign w:val="center"/>
          </w:tcPr>
          <w:p w14:paraId="74F9F60A" w14:textId="76E3D676"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3460E22F" w14:textId="114D5CD7"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808" w:type="dxa"/>
            <w:gridSpan w:val="2"/>
            <w:noWrap/>
            <w:vAlign w:val="center"/>
          </w:tcPr>
          <w:p w14:paraId="03D1E4FE" w14:textId="7C365E57" w:rsidR="00F74332" w:rsidRPr="00A73B19" w:rsidRDefault="00F74332" w:rsidP="004F3F3F">
            <w:pPr>
              <w:spacing w:after="120"/>
              <w:jc w:val="center"/>
              <w:rPr>
                <w:rFonts w:cs="Calibri"/>
                <w:color w:val="000000"/>
                <w:sz w:val="20"/>
                <w:szCs w:val="20"/>
              </w:rPr>
            </w:pPr>
            <w:r w:rsidRPr="00A73B19">
              <w:rPr>
                <w:rFonts w:cs="Calibri"/>
                <w:color w:val="000000"/>
                <w:sz w:val="20"/>
                <w:szCs w:val="20"/>
              </w:rPr>
              <w:t>1</w:t>
            </w:r>
          </w:p>
        </w:tc>
        <w:tc>
          <w:tcPr>
            <w:tcW w:w="808" w:type="dxa"/>
            <w:noWrap/>
            <w:vAlign w:val="center"/>
          </w:tcPr>
          <w:p w14:paraId="264A956E" w14:textId="1CBF4D5E" w:rsidR="00F74332" w:rsidRPr="00A73B19" w:rsidRDefault="00F74332" w:rsidP="004F3F3F">
            <w:pPr>
              <w:spacing w:after="120"/>
              <w:jc w:val="center"/>
              <w:rPr>
                <w:rFonts w:cs="Calibri"/>
                <w:color w:val="000000"/>
                <w:sz w:val="20"/>
                <w:szCs w:val="20"/>
              </w:rPr>
            </w:pPr>
            <w:r w:rsidRPr="00A73B19">
              <w:rPr>
                <w:rFonts w:cs="Calibri"/>
                <w:color w:val="000000"/>
                <w:sz w:val="20"/>
                <w:szCs w:val="20"/>
              </w:rPr>
              <w:t>6418</w:t>
            </w:r>
          </w:p>
        </w:tc>
        <w:tc>
          <w:tcPr>
            <w:tcW w:w="808" w:type="dxa"/>
            <w:noWrap/>
            <w:vAlign w:val="center"/>
          </w:tcPr>
          <w:p w14:paraId="1653566F" w14:textId="2E1E6D2B"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0,0004</w:t>
            </w:r>
          </w:p>
        </w:tc>
        <w:tc>
          <w:tcPr>
            <w:tcW w:w="808" w:type="dxa"/>
            <w:noWrap/>
            <w:vAlign w:val="center"/>
          </w:tcPr>
          <w:p w14:paraId="1627A004" w14:textId="4E460D0A"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0,0005</w:t>
            </w:r>
          </w:p>
        </w:tc>
        <w:tc>
          <w:tcPr>
            <w:tcW w:w="808" w:type="dxa"/>
            <w:noWrap/>
            <w:vAlign w:val="center"/>
          </w:tcPr>
          <w:p w14:paraId="09327C11" w14:textId="6EC00DAA"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0,5001</w:t>
            </w:r>
          </w:p>
        </w:tc>
        <w:tc>
          <w:tcPr>
            <w:tcW w:w="808" w:type="dxa"/>
            <w:noWrap/>
            <w:vAlign w:val="center"/>
          </w:tcPr>
          <w:p w14:paraId="70CE5E02" w14:textId="1B9106A4"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0,0001</w:t>
            </w:r>
          </w:p>
        </w:tc>
      </w:tr>
      <w:tr w:rsidR="00F74332" w:rsidRPr="00A73B19" w14:paraId="6A4E2180" w14:textId="77777777" w:rsidTr="00F74332">
        <w:trPr>
          <w:trHeight w:val="288"/>
        </w:trPr>
        <w:tc>
          <w:tcPr>
            <w:tcW w:w="2552" w:type="dxa"/>
            <w:noWrap/>
            <w:vAlign w:val="bottom"/>
          </w:tcPr>
          <w:p w14:paraId="73A49548" w14:textId="77777777" w:rsidR="00F74332" w:rsidRPr="00A73B19" w:rsidRDefault="00F74332" w:rsidP="004F3F3F">
            <w:pPr>
              <w:spacing w:after="120"/>
              <w:rPr>
                <w:rFonts w:cs="Calibri"/>
                <w:color w:val="000000"/>
                <w:sz w:val="20"/>
                <w:szCs w:val="20"/>
              </w:rPr>
            </w:pPr>
            <w:r w:rsidRPr="00A73B19">
              <w:rPr>
                <w:rFonts w:cs="Calibri"/>
                <w:color w:val="000000"/>
                <w:sz w:val="20"/>
                <w:szCs w:val="20"/>
              </w:rPr>
              <w:t xml:space="preserve">RF simp 2 sample: 30% CF:2  </w:t>
            </w:r>
          </w:p>
        </w:tc>
        <w:tc>
          <w:tcPr>
            <w:tcW w:w="808" w:type="dxa"/>
            <w:noWrap/>
            <w:vAlign w:val="center"/>
          </w:tcPr>
          <w:p w14:paraId="0BFFCF6A" w14:textId="38445D90" w:rsidR="00F74332" w:rsidRPr="00A73B19" w:rsidRDefault="00F74332" w:rsidP="004F3F3F">
            <w:pPr>
              <w:spacing w:after="120"/>
              <w:jc w:val="center"/>
              <w:rPr>
                <w:rFonts w:cs="Calibri"/>
                <w:color w:val="000000"/>
                <w:sz w:val="20"/>
                <w:szCs w:val="20"/>
              </w:rPr>
            </w:pPr>
            <w:r w:rsidRPr="00A73B19">
              <w:rPr>
                <w:rFonts w:cs="Calibri"/>
                <w:sz w:val="20"/>
                <w:szCs w:val="20"/>
              </w:rPr>
              <w:t>3</w:t>
            </w:r>
          </w:p>
        </w:tc>
        <w:tc>
          <w:tcPr>
            <w:tcW w:w="808" w:type="dxa"/>
            <w:noWrap/>
            <w:vAlign w:val="center"/>
          </w:tcPr>
          <w:p w14:paraId="6FC4CA7B" w14:textId="30558CEC" w:rsidR="00F74332" w:rsidRPr="00A73B19" w:rsidRDefault="00F74332" w:rsidP="004F3F3F">
            <w:pPr>
              <w:spacing w:after="120"/>
              <w:jc w:val="center"/>
              <w:rPr>
                <w:rFonts w:cs="Calibri"/>
                <w:color w:val="000000"/>
                <w:sz w:val="20"/>
                <w:szCs w:val="20"/>
              </w:rPr>
            </w:pPr>
            <w:r w:rsidRPr="00A73B19">
              <w:rPr>
                <w:rFonts w:cs="Calibri"/>
                <w:color w:val="000000"/>
                <w:sz w:val="20"/>
                <w:szCs w:val="20"/>
              </w:rPr>
              <w:t>9495</w:t>
            </w:r>
          </w:p>
        </w:tc>
        <w:tc>
          <w:tcPr>
            <w:tcW w:w="808" w:type="dxa"/>
            <w:gridSpan w:val="2"/>
            <w:noWrap/>
            <w:vAlign w:val="center"/>
          </w:tcPr>
          <w:p w14:paraId="6B98BAA1" w14:textId="3315A30D" w:rsidR="00F74332" w:rsidRPr="00A73B19" w:rsidRDefault="00F74332" w:rsidP="004F3F3F">
            <w:pPr>
              <w:spacing w:after="120"/>
              <w:jc w:val="center"/>
              <w:rPr>
                <w:rFonts w:cs="Calibri"/>
                <w:color w:val="000000"/>
                <w:sz w:val="20"/>
                <w:szCs w:val="20"/>
              </w:rPr>
            </w:pPr>
            <w:r w:rsidRPr="00A73B19">
              <w:rPr>
                <w:rFonts w:cs="Calibri"/>
                <w:color w:val="000000"/>
                <w:sz w:val="20"/>
                <w:szCs w:val="20"/>
              </w:rPr>
              <w:t>2</w:t>
            </w:r>
          </w:p>
        </w:tc>
        <w:tc>
          <w:tcPr>
            <w:tcW w:w="808" w:type="dxa"/>
            <w:noWrap/>
            <w:vAlign w:val="center"/>
          </w:tcPr>
          <w:p w14:paraId="5D3CACB2" w14:textId="510240CF" w:rsidR="00F74332" w:rsidRPr="00A73B19" w:rsidRDefault="00F74332" w:rsidP="004F3F3F">
            <w:pPr>
              <w:spacing w:after="120"/>
              <w:jc w:val="center"/>
              <w:rPr>
                <w:rFonts w:cs="Calibri"/>
                <w:color w:val="000000"/>
                <w:sz w:val="20"/>
                <w:szCs w:val="20"/>
              </w:rPr>
            </w:pPr>
            <w:r w:rsidRPr="00A73B19">
              <w:rPr>
                <w:rFonts w:cs="Calibri"/>
                <w:color w:val="000000"/>
                <w:sz w:val="20"/>
                <w:szCs w:val="20"/>
              </w:rPr>
              <w:t>12947</w:t>
            </w:r>
          </w:p>
        </w:tc>
        <w:tc>
          <w:tcPr>
            <w:tcW w:w="808" w:type="dxa"/>
            <w:noWrap/>
            <w:vAlign w:val="center"/>
          </w:tcPr>
          <w:p w14:paraId="7BBA0C64" w14:textId="7FA4053E"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0,0059</w:t>
            </w:r>
          </w:p>
        </w:tc>
        <w:tc>
          <w:tcPr>
            <w:tcW w:w="808" w:type="dxa"/>
            <w:noWrap/>
            <w:vAlign w:val="center"/>
          </w:tcPr>
          <w:p w14:paraId="2B7A4F77" w14:textId="4C0F9C62"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0,0084</w:t>
            </w:r>
          </w:p>
        </w:tc>
        <w:tc>
          <w:tcPr>
            <w:tcW w:w="808" w:type="dxa"/>
            <w:noWrap/>
            <w:vAlign w:val="center"/>
          </w:tcPr>
          <w:p w14:paraId="0E475AE1" w14:textId="2D01A04D" w:rsidR="00F74332" w:rsidRPr="00A73B19" w:rsidRDefault="00F74332" w:rsidP="004F3F3F">
            <w:pPr>
              <w:spacing w:after="120"/>
              <w:jc w:val="center"/>
              <w:rPr>
                <w:rFonts w:cs="Calibri"/>
                <w:color w:val="000000"/>
                <w:sz w:val="20"/>
                <w:szCs w:val="20"/>
              </w:rPr>
            </w:pPr>
            <w:r w:rsidRPr="00A73B19">
              <w:rPr>
                <w:rFonts w:cs="Calibri"/>
                <w:color w:val="000000"/>
                <w:sz w:val="20"/>
                <w:szCs w:val="20"/>
              </w:rPr>
              <w:t>0,5015</w:t>
            </w:r>
          </w:p>
        </w:tc>
        <w:tc>
          <w:tcPr>
            <w:tcW w:w="808" w:type="dxa"/>
            <w:noWrap/>
            <w:vAlign w:val="center"/>
          </w:tcPr>
          <w:p w14:paraId="62762AA0" w14:textId="7A040109" w:rsidR="00F74332" w:rsidRPr="00A73B19" w:rsidRDefault="00F74332" w:rsidP="004F3F3F">
            <w:pPr>
              <w:spacing w:after="120"/>
              <w:jc w:val="center"/>
              <w:rPr>
                <w:rFonts w:cs="Calibri"/>
                <w:color w:val="000000"/>
                <w:sz w:val="20"/>
                <w:szCs w:val="20"/>
              </w:rPr>
            </w:pPr>
            <w:r w:rsidRPr="00A73B19">
              <w:rPr>
                <w:rFonts w:cs="Calibri"/>
                <w:color w:val="000000"/>
                <w:sz w:val="20"/>
                <w:szCs w:val="20"/>
              </w:rPr>
              <w:t>0,0021</w:t>
            </w:r>
          </w:p>
        </w:tc>
      </w:tr>
    </w:tbl>
    <w:p w14:paraId="735B00BE" w14:textId="0EC35519" w:rsidR="00C55FAE" w:rsidRPr="00A73B19" w:rsidRDefault="002C27E3" w:rsidP="004F3F3F">
      <w:pPr>
        <w:spacing w:after="120" w:line="240" w:lineRule="auto"/>
        <w:rPr>
          <w:rFonts w:cs="Calibri"/>
          <w:sz w:val="20"/>
          <w:szCs w:val="20"/>
          <w:lang w:val="en-US"/>
        </w:rPr>
      </w:pPr>
      <w:r w:rsidRPr="00A73B19">
        <w:rPr>
          <w:rFonts w:cs="Calibri"/>
          <w:sz w:val="20"/>
          <w:szCs w:val="20"/>
          <w:lang w:val="en-US"/>
        </w:rPr>
        <w:t xml:space="preserve">Disappointingly, counterfactual explanations generated by altering only two </w:t>
      </w:r>
      <w:proofErr w:type="gramStart"/>
      <w:r w:rsidRPr="00A73B19">
        <w:rPr>
          <w:rFonts w:cs="Calibri"/>
          <w:sz w:val="20"/>
          <w:szCs w:val="20"/>
          <w:lang w:val="en-US"/>
        </w:rPr>
        <w:t>fairly distributed</w:t>
      </w:r>
      <w:proofErr w:type="gramEnd"/>
      <w:r w:rsidRPr="00A73B19">
        <w:rPr>
          <w:rFonts w:cs="Calibri"/>
          <w:sz w:val="20"/>
          <w:szCs w:val="20"/>
          <w:lang w:val="en-US"/>
        </w:rPr>
        <w:t xml:space="preserve"> features, such as 'sex' and 'education-num,' did not enhance the predictive power of the simpler models as anticipated. This outcome suggests that while these features are represented evenly across the dataset, their modification alone may not provide sufficient variation or relevant information to significantly impact the models' ability to make accurate predictions.</w:t>
      </w:r>
    </w:p>
    <w:p w14:paraId="7F6A8E9D" w14:textId="03EC3396" w:rsidR="003E655B" w:rsidRPr="007D7B94" w:rsidRDefault="00CD78F8" w:rsidP="004F3F3F">
      <w:pPr>
        <w:pStyle w:val="Heading2"/>
        <w:numPr>
          <w:ilvl w:val="1"/>
          <w:numId w:val="2"/>
        </w:numPr>
        <w:spacing w:before="0" w:after="120" w:line="240" w:lineRule="auto"/>
        <w:rPr>
          <w:rFonts w:ascii="Calibri" w:hAnsi="Calibri" w:cs="Calibri"/>
          <w:sz w:val="20"/>
          <w:szCs w:val="20"/>
          <w:lang w:val="en-US"/>
        </w:rPr>
      </w:pPr>
      <w:bookmarkStart w:id="39" w:name="_Toc174945840"/>
      <w:r w:rsidRPr="007D7B94">
        <w:rPr>
          <w:rFonts w:ascii="Calibri" w:hAnsi="Calibri" w:cs="Calibri"/>
          <w:sz w:val="20"/>
          <w:szCs w:val="20"/>
          <w:lang w:val="en-US"/>
        </w:rPr>
        <w:t xml:space="preserve">Investigation </w:t>
      </w:r>
      <w:r w:rsidR="007D7B94">
        <w:rPr>
          <w:rFonts w:ascii="Calibri" w:hAnsi="Calibri" w:cs="Calibri"/>
          <w:sz w:val="20"/>
          <w:szCs w:val="20"/>
          <w:lang w:val="en-US"/>
        </w:rPr>
        <w:t>of</w:t>
      </w:r>
      <w:r w:rsidR="007D7B94" w:rsidRPr="007D7B94">
        <w:rPr>
          <w:rFonts w:ascii="Calibri" w:hAnsi="Calibri" w:cs="Calibri"/>
          <w:sz w:val="20"/>
          <w:szCs w:val="20"/>
          <w:lang w:val="en-US"/>
        </w:rPr>
        <w:t xml:space="preserve"> the </w:t>
      </w:r>
      <w:r w:rsidR="007D7B94">
        <w:rPr>
          <w:rFonts w:ascii="Calibri" w:hAnsi="Calibri" w:cs="Calibri"/>
          <w:sz w:val="20"/>
          <w:szCs w:val="20"/>
          <w:lang w:val="en-US"/>
        </w:rPr>
        <w:t xml:space="preserve">Quality of </w:t>
      </w:r>
      <w:r w:rsidR="007D7B94" w:rsidRPr="007D7B94">
        <w:rPr>
          <w:rFonts w:ascii="Calibri" w:hAnsi="Calibri" w:cs="Calibri"/>
          <w:sz w:val="20"/>
          <w:szCs w:val="20"/>
          <w:lang w:val="en-US"/>
        </w:rPr>
        <w:t xml:space="preserve">Generated Counterfactual </w:t>
      </w:r>
      <w:r w:rsidR="007D7B94">
        <w:rPr>
          <w:rFonts w:ascii="Calibri" w:hAnsi="Calibri" w:cs="Calibri"/>
          <w:sz w:val="20"/>
          <w:szCs w:val="20"/>
          <w:lang w:val="en-US"/>
        </w:rPr>
        <w:t>Explanations</w:t>
      </w:r>
      <w:bookmarkEnd w:id="39"/>
    </w:p>
    <w:p w14:paraId="742DEC81" w14:textId="70439499" w:rsidR="007D7B94" w:rsidRDefault="00752AAB" w:rsidP="004F3F3F">
      <w:pPr>
        <w:spacing w:after="120" w:line="240" w:lineRule="auto"/>
        <w:rPr>
          <w:rFonts w:cs="Calibri"/>
          <w:sz w:val="20"/>
          <w:szCs w:val="20"/>
          <w:lang w:val="en-US"/>
        </w:rPr>
      </w:pPr>
      <w:r w:rsidRPr="00A73B19">
        <w:rPr>
          <w:rFonts w:cs="Calibri"/>
          <w:sz w:val="20"/>
          <w:szCs w:val="20"/>
          <w:lang w:val="en-US"/>
        </w:rPr>
        <w:t>The Diverse Counterfactual Explanations (</w:t>
      </w:r>
      <w:r w:rsidR="00FD3B48" w:rsidRPr="00A73B19">
        <w:rPr>
          <w:rFonts w:cs="Calibri"/>
          <w:sz w:val="20"/>
          <w:szCs w:val="20"/>
          <w:lang w:val="en-US"/>
        </w:rPr>
        <w:t>DICE</w:t>
      </w:r>
      <w:r w:rsidRPr="00A73B19">
        <w:rPr>
          <w:rFonts w:cs="Calibri"/>
          <w:sz w:val="20"/>
          <w:szCs w:val="20"/>
          <w:lang w:val="en-US"/>
        </w:rPr>
        <w:t xml:space="preserve">) framework is </w:t>
      </w:r>
      <w:r w:rsidR="007D7B94">
        <w:rPr>
          <w:rFonts w:cs="Calibri"/>
          <w:sz w:val="20"/>
          <w:szCs w:val="20"/>
          <w:lang w:val="en-US"/>
        </w:rPr>
        <w:t>an</w:t>
      </w:r>
      <w:r w:rsidRPr="00A73B19">
        <w:rPr>
          <w:rFonts w:cs="Calibri"/>
          <w:sz w:val="20"/>
          <w:szCs w:val="20"/>
          <w:lang w:val="en-US"/>
        </w:rPr>
        <w:t xml:space="preserve"> </w:t>
      </w:r>
      <w:r w:rsidR="007D7B94">
        <w:rPr>
          <w:rFonts w:cs="Calibri"/>
          <w:sz w:val="20"/>
          <w:szCs w:val="20"/>
          <w:lang w:val="en-US"/>
        </w:rPr>
        <w:t>innovative</w:t>
      </w:r>
      <w:r w:rsidRPr="00A73B19">
        <w:rPr>
          <w:rFonts w:cs="Calibri"/>
          <w:sz w:val="20"/>
          <w:szCs w:val="20"/>
          <w:lang w:val="en-US"/>
        </w:rPr>
        <w:t xml:space="preserve"> tool for generating counterfactual explanations, which are vital for shedding light on model behaviors and decision-making processes. In this section, the diversity and quality of the counterfactuals produced are assessed. </w:t>
      </w:r>
    </w:p>
    <w:p w14:paraId="17B8897F" w14:textId="122E8A52" w:rsidR="007D7B94" w:rsidRDefault="007D7B94" w:rsidP="004F3F3F">
      <w:pPr>
        <w:pStyle w:val="Heading3"/>
        <w:numPr>
          <w:ilvl w:val="2"/>
          <w:numId w:val="2"/>
        </w:numPr>
        <w:spacing w:line="240" w:lineRule="auto"/>
        <w:rPr>
          <w:sz w:val="20"/>
          <w:szCs w:val="20"/>
          <w:lang w:val="en-US"/>
        </w:rPr>
      </w:pPr>
      <w:bookmarkStart w:id="40" w:name="_Toc174945841"/>
      <w:r w:rsidRPr="007D7B94">
        <w:rPr>
          <w:sz w:val="20"/>
          <w:szCs w:val="20"/>
          <w:lang w:val="en-US"/>
        </w:rPr>
        <w:t>Euclidean Distance Analysis to Examine the Position of Counterfactual Explanations Relative to the Decision Boundary</w:t>
      </w:r>
      <w:bookmarkEnd w:id="40"/>
    </w:p>
    <w:p w14:paraId="7892DFEE" w14:textId="6EBF7C45" w:rsidR="00D50808" w:rsidRPr="00D50808" w:rsidRDefault="00D50808" w:rsidP="004F3F3F">
      <w:pPr>
        <w:spacing w:line="240" w:lineRule="auto"/>
        <w:rPr>
          <w:rFonts w:cs="Calibri"/>
          <w:sz w:val="20"/>
          <w:szCs w:val="20"/>
          <w:lang w:val="en-US"/>
        </w:rPr>
      </w:pPr>
      <w:r w:rsidRPr="00D50808">
        <w:rPr>
          <w:rFonts w:cs="Calibri"/>
          <w:sz w:val="20"/>
          <w:szCs w:val="20"/>
          <w:lang w:val="en-US"/>
        </w:rPr>
        <w:t xml:space="preserve">Counterfactuals provide valuable insights into how minor alterations in input features can influence the predicted outcome. Thus, </w:t>
      </w:r>
      <w:r w:rsidRPr="00D50808">
        <w:rPr>
          <w:rFonts w:cs="Calibri"/>
          <w:sz w:val="20"/>
          <w:szCs w:val="20"/>
          <w:lang w:val="en-US"/>
        </w:rPr>
        <w:t>analyzing</w:t>
      </w:r>
      <w:r w:rsidRPr="00D50808">
        <w:rPr>
          <w:rFonts w:cs="Calibri"/>
          <w:sz w:val="20"/>
          <w:szCs w:val="20"/>
          <w:lang w:val="en-US"/>
        </w:rPr>
        <w:t xml:space="preserve"> the distribution of counterfactuals around decision boundaries is crucial. Understanding their positioning relative to these boundaries could help evaluate their practical value in improving model performance.</w:t>
      </w:r>
    </w:p>
    <w:p w14:paraId="35A5AD24" w14:textId="057EFC3F" w:rsidR="00D50808" w:rsidRPr="00D50808" w:rsidRDefault="00D50808" w:rsidP="004F3F3F">
      <w:pPr>
        <w:spacing w:line="240" w:lineRule="auto"/>
        <w:rPr>
          <w:rFonts w:cs="Calibri"/>
          <w:sz w:val="20"/>
          <w:szCs w:val="20"/>
          <w:lang w:val="en-US"/>
        </w:rPr>
      </w:pPr>
      <w:r w:rsidRPr="00D50808">
        <w:rPr>
          <w:rFonts w:cs="Calibri"/>
          <w:sz w:val="20"/>
          <w:szCs w:val="20"/>
          <w:lang w:val="en-US"/>
        </w:rPr>
        <w:t xml:space="preserve">In mathematics, the Euclidean distance between two points in Euclidean space is defined as the length of the line segment connecting them </w:t>
      </w:r>
      <w:sdt>
        <w:sdtPr>
          <w:rPr>
            <w:rFonts w:cs="Calibri"/>
            <w:sz w:val="20"/>
            <w:szCs w:val="20"/>
            <w:lang w:val="en-US"/>
          </w:rPr>
          <w:id w:val="-1191146586"/>
          <w:citation/>
        </w:sdtPr>
        <w:sdtContent>
          <w:r>
            <w:rPr>
              <w:rFonts w:cs="Calibri"/>
              <w:sz w:val="20"/>
              <w:szCs w:val="20"/>
              <w:lang w:val="en-US"/>
            </w:rPr>
            <w:fldChar w:fldCharType="begin"/>
          </w:r>
          <w:r>
            <w:rPr>
              <w:rFonts w:cs="Calibri"/>
              <w:sz w:val="20"/>
              <w:szCs w:val="20"/>
              <w:lang w:val="en-US"/>
            </w:rPr>
            <w:instrText xml:space="preserve"> CITATION Dok15 \l 1033 </w:instrText>
          </w:r>
          <w:r>
            <w:rPr>
              <w:rFonts w:cs="Calibri"/>
              <w:sz w:val="20"/>
              <w:szCs w:val="20"/>
              <w:lang w:val="en-US"/>
            </w:rPr>
            <w:fldChar w:fldCharType="separate"/>
          </w:r>
          <w:r w:rsidR="003F0612" w:rsidRPr="003F0612">
            <w:rPr>
              <w:rFonts w:cs="Calibri"/>
              <w:noProof/>
              <w:sz w:val="20"/>
              <w:szCs w:val="20"/>
              <w:lang w:val="en-US"/>
            </w:rPr>
            <w:t>(Dokmanic, 2015)</w:t>
          </w:r>
          <w:r>
            <w:rPr>
              <w:rFonts w:cs="Calibri"/>
              <w:sz w:val="20"/>
              <w:szCs w:val="20"/>
              <w:lang w:val="en-US"/>
            </w:rPr>
            <w:fldChar w:fldCharType="end"/>
          </w:r>
        </w:sdtContent>
      </w:sdt>
      <w:r w:rsidRPr="00D50808">
        <w:rPr>
          <w:rFonts w:cs="Calibri"/>
          <w:sz w:val="20"/>
          <w:szCs w:val="20"/>
          <w:lang w:val="en-US"/>
        </w:rPr>
        <w:t xml:space="preserve">. In this section, Euclidean distance analysis is used to examine the distribution of counterfactual explanations around decision boundaries, and same analysis is conducted for the original data points for comparison. </w:t>
      </w:r>
    </w:p>
    <w:p w14:paraId="429534D2" w14:textId="2FF00556" w:rsidR="007D7B94" w:rsidRDefault="00D50808" w:rsidP="004F3F3F">
      <w:pPr>
        <w:spacing w:line="240" w:lineRule="auto"/>
        <w:rPr>
          <w:rFonts w:cs="Calibri"/>
          <w:sz w:val="20"/>
          <w:szCs w:val="20"/>
          <w:lang w:val="en-US"/>
        </w:rPr>
      </w:pPr>
      <w:r w:rsidRPr="00D50808">
        <w:rPr>
          <w:rFonts w:cs="Calibri"/>
          <w:sz w:val="20"/>
          <w:szCs w:val="20"/>
          <w:lang w:val="en-US"/>
        </w:rPr>
        <w:t>To compare counterfactuals and original data points, a sample from each sample size and counterfactual number pair is selected and combined into a data frame. From this data frame, a random sample matching the size of the original dataset is taken. Euclidean distances are then calculated for each data point in both the original and counterfactual datasets using the default random forest model, which was the model that used to generate the counterfactuals. Summary statistics are subsequently calculated for both datasets to facilitate comparison. It is important to note that slight variations in the summary statistics may occur each time the model is run; however, the overall pattern remains consistent.</w:t>
      </w:r>
    </w:p>
    <w:p w14:paraId="294C7CEE" w14:textId="31DFFF3B" w:rsidR="00040E52" w:rsidRPr="00040E52" w:rsidRDefault="00D50808" w:rsidP="004F3F3F">
      <w:pPr>
        <w:pStyle w:val="Heading5"/>
        <w:spacing w:line="240" w:lineRule="auto"/>
        <w:rPr>
          <w:sz w:val="20"/>
          <w:szCs w:val="20"/>
          <w:lang w:val="en-US"/>
        </w:rPr>
      </w:pPr>
      <w:r w:rsidRPr="00D50808">
        <w:rPr>
          <w:sz w:val="20"/>
          <w:szCs w:val="20"/>
          <w:lang w:val="en-US"/>
        </w:rPr>
        <w:lastRenderedPageBreak/>
        <w:t>Adult Income Dataset</w:t>
      </w:r>
    </w:p>
    <w:p w14:paraId="735B135B" w14:textId="2247EDEE" w:rsidR="00040E52" w:rsidRDefault="00040E52" w:rsidP="004F3F3F">
      <w:pPr>
        <w:pStyle w:val="Caption"/>
        <w:keepNext/>
        <w:spacing w:after="0"/>
      </w:pPr>
      <w:r>
        <w:t xml:space="preserve">Table </w:t>
      </w:r>
      <w:r>
        <w:fldChar w:fldCharType="begin"/>
      </w:r>
      <w:r>
        <w:instrText xml:space="preserve"> SEQ Table \* ARABIC </w:instrText>
      </w:r>
      <w:r>
        <w:fldChar w:fldCharType="separate"/>
      </w:r>
      <w:r>
        <w:rPr>
          <w:noProof/>
        </w:rPr>
        <w:t>14</w:t>
      </w:r>
      <w:r>
        <w:fldChar w:fldCharType="end"/>
      </w:r>
      <w:r>
        <w:t xml:space="preserve">: </w:t>
      </w:r>
    </w:p>
    <w:p w14:paraId="542926BE" w14:textId="4090DD0C" w:rsidR="00040E52" w:rsidRDefault="00040E52" w:rsidP="004F3F3F">
      <w:pPr>
        <w:pStyle w:val="Caption"/>
        <w:keepNext/>
      </w:pPr>
      <w:r>
        <w:t>Summary Statistics of the Original and Counterfactual Data Points' Distance to the Model Decision</w:t>
      </w:r>
      <w:r>
        <w:rPr>
          <w:noProof/>
        </w:rPr>
        <w:t xml:space="preserve"> Boundary -</w:t>
      </w:r>
      <w:r w:rsidRPr="00040E52">
        <w:t xml:space="preserve"> </w:t>
      </w:r>
      <w:r w:rsidRPr="00040E52">
        <w:rPr>
          <w:noProof/>
        </w:rPr>
        <w:t>Adult Income Dataset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
        <w:gridCol w:w="1323"/>
        <w:gridCol w:w="2044"/>
      </w:tblGrid>
      <w:tr w:rsidR="00D50808" w:rsidRPr="00D50808" w14:paraId="7F42A0DD" w14:textId="77777777" w:rsidTr="00040E52">
        <w:trPr>
          <w:trHeight w:val="21"/>
        </w:trPr>
        <w:tc>
          <w:tcPr>
            <w:tcW w:w="977" w:type="dxa"/>
            <w:tcBorders>
              <w:top w:val="single" w:sz="4" w:space="0" w:color="auto"/>
              <w:bottom w:val="single" w:sz="4" w:space="0" w:color="auto"/>
            </w:tcBorders>
          </w:tcPr>
          <w:p w14:paraId="5729912E" w14:textId="77777777" w:rsidR="00D50808" w:rsidRPr="00D50808" w:rsidRDefault="00D50808" w:rsidP="004F3F3F">
            <w:pPr>
              <w:spacing w:after="60"/>
              <w:rPr>
                <w:rFonts w:cs="Calibri"/>
                <w:color w:val="000000"/>
                <w:sz w:val="20"/>
                <w:szCs w:val="20"/>
              </w:rPr>
            </w:pPr>
          </w:p>
        </w:tc>
        <w:tc>
          <w:tcPr>
            <w:tcW w:w="1323" w:type="dxa"/>
            <w:tcBorders>
              <w:top w:val="single" w:sz="4" w:space="0" w:color="auto"/>
              <w:bottom w:val="single" w:sz="4" w:space="0" w:color="auto"/>
            </w:tcBorders>
          </w:tcPr>
          <w:p w14:paraId="70B372E4"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Original</w:t>
            </w:r>
          </w:p>
        </w:tc>
        <w:tc>
          <w:tcPr>
            <w:tcW w:w="2044" w:type="dxa"/>
            <w:tcBorders>
              <w:top w:val="single" w:sz="4" w:space="0" w:color="auto"/>
              <w:bottom w:val="single" w:sz="4" w:space="0" w:color="auto"/>
            </w:tcBorders>
          </w:tcPr>
          <w:p w14:paraId="2F4B8539"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Counterfactual</w:t>
            </w:r>
          </w:p>
        </w:tc>
      </w:tr>
      <w:tr w:rsidR="00D50808" w:rsidRPr="00D50808" w14:paraId="2B7A7BEF" w14:textId="77777777" w:rsidTr="00040E52">
        <w:trPr>
          <w:trHeight w:val="21"/>
        </w:trPr>
        <w:tc>
          <w:tcPr>
            <w:tcW w:w="977" w:type="dxa"/>
            <w:tcBorders>
              <w:top w:val="single" w:sz="4" w:space="0" w:color="auto"/>
            </w:tcBorders>
          </w:tcPr>
          <w:p w14:paraId="3A22313A" w14:textId="66DB87A2" w:rsidR="00D50808" w:rsidRPr="00D50808" w:rsidRDefault="00D50808" w:rsidP="004F3F3F">
            <w:pPr>
              <w:spacing w:after="60"/>
              <w:rPr>
                <w:rFonts w:cs="Calibri"/>
                <w:color w:val="000000"/>
                <w:sz w:val="20"/>
                <w:szCs w:val="20"/>
              </w:rPr>
            </w:pPr>
            <w:r w:rsidRPr="00D50808">
              <w:rPr>
                <w:rFonts w:cs="Calibri"/>
                <w:color w:val="000000"/>
                <w:sz w:val="20"/>
                <w:szCs w:val="20"/>
              </w:rPr>
              <w:t>Count</w:t>
            </w:r>
          </w:p>
        </w:tc>
        <w:tc>
          <w:tcPr>
            <w:tcW w:w="1323" w:type="dxa"/>
            <w:tcBorders>
              <w:top w:val="single" w:sz="4" w:space="0" w:color="auto"/>
            </w:tcBorders>
          </w:tcPr>
          <w:p w14:paraId="4CC74A1F"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45222</w:t>
            </w:r>
          </w:p>
        </w:tc>
        <w:tc>
          <w:tcPr>
            <w:tcW w:w="2044" w:type="dxa"/>
            <w:tcBorders>
              <w:top w:val="single" w:sz="4" w:space="0" w:color="auto"/>
            </w:tcBorders>
          </w:tcPr>
          <w:p w14:paraId="14736F1E"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45222</w:t>
            </w:r>
          </w:p>
        </w:tc>
      </w:tr>
      <w:tr w:rsidR="00D50808" w:rsidRPr="00D50808" w14:paraId="03DAD195" w14:textId="77777777" w:rsidTr="00040E52">
        <w:trPr>
          <w:trHeight w:val="21"/>
        </w:trPr>
        <w:tc>
          <w:tcPr>
            <w:tcW w:w="977" w:type="dxa"/>
          </w:tcPr>
          <w:p w14:paraId="14F155D8" w14:textId="0B5FF4F7" w:rsidR="00D50808" w:rsidRPr="00D50808" w:rsidRDefault="00D50808" w:rsidP="004F3F3F">
            <w:pPr>
              <w:spacing w:after="60"/>
              <w:rPr>
                <w:rFonts w:cs="Calibri"/>
                <w:color w:val="000000"/>
                <w:sz w:val="20"/>
                <w:szCs w:val="20"/>
              </w:rPr>
            </w:pPr>
            <w:r w:rsidRPr="00D50808">
              <w:rPr>
                <w:rFonts w:cs="Calibri"/>
                <w:color w:val="000000"/>
                <w:sz w:val="20"/>
                <w:szCs w:val="20"/>
              </w:rPr>
              <w:t>Mean</w:t>
            </w:r>
          </w:p>
        </w:tc>
        <w:tc>
          <w:tcPr>
            <w:tcW w:w="1323" w:type="dxa"/>
            <w:vAlign w:val="center"/>
          </w:tcPr>
          <w:p w14:paraId="09770707" w14:textId="77777777" w:rsidR="00D50808" w:rsidRPr="00D50808" w:rsidRDefault="00D50808" w:rsidP="004F3F3F">
            <w:pPr>
              <w:spacing w:after="60"/>
              <w:jc w:val="center"/>
              <w:rPr>
                <w:rFonts w:cs="Calibri"/>
                <w:color w:val="000000"/>
                <w:sz w:val="20"/>
                <w:szCs w:val="20"/>
              </w:rPr>
            </w:pPr>
            <w:r>
              <w:rPr>
                <w:rFonts w:cs="Calibri"/>
                <w:color w:val="000000"/>
                <w:sz w:val="20"/>
                <w:szCs w:val="20"/>
              </w:rPr>
              <w:t>9772</w:t>
            </w:r>
          </w:p>
        </w:tc>
        <w:tc>
          <w:tcPr>
            <w:tcW w:w="2044" w:type="dxa"/>
            <w:vAlign w:val="center"/>
          </w:tcPr>
          <w:p w14:paraId="36555CED" w14:textId="77777777" w:rsidR="00D50808" w:rsidRPr="00D50808" w:rsidRDefault="00D50808" w:rsidP="004F3F3F">
            <w:pPr>
              <w:spacing w:after="60"/>
              <w:jc w:val="center"/>
              <w:rPr>
                <w:rFonts w:cs="Calibri"/>
                <w:color w:val="000000"/>
                <w:sz w:val="20"/>
                <w:szCs w:val="20"/>
              </w:rPr>
            </w:pPr>
            <w:r>
              <w:rPr>
                <w:rFonts w:cs="Calibri"/>
                <w:color w:val="000000"/>
                <w:sz w:val="20"/>
                <w:szCs w:val="20"/>
              </w:rPr>
              <w:t>1957</w:t>
            </w:r>
          </w:p>
        </w:tc>
      </w:tr>
      <w:tr w:rsidR="00D50808" w:rsidRPr="00D50808" w14:paraId="274B6B25" w14:textId="77777777" w:rsidTr="00040E52">
        <w:trPr>
          <w:trHeight w:val="21"/>
        </w:trPr>
        <w:tc>
          <w:tcPr>
            <w:tcW w:w="977" w:type="dxa"/>
          </w:tcPr>
          <w:p w14:paraId="7CA700AA" w14:textId="2D44C363" w:rsidR="00D50808" w:rsidRPr="00D50808" w:rsidRDefault="00D50808" w:rsidP="004F3F3F">
            <w:pPr>
              <w:spacing w:after="60"/>
              <w:rPr>
                <w:rFonts w:cs="Calibri"/>
                <w:color w:val="000000"/>
                <w:sz w:val="20"/>
                <w:szCs w:val="20"/>
              </w:rPr>
            </w:pPr>
            <w:r w:rsidRPr="00D50808">
              <w:rPr>
                <w:rFonts w:cs="Calibri"/>
                <w:color w:val="000000"/>
                <w:sz w:val="20"/>
                <w:szCs w:val="20"/>
              </w:rPr>
              <w:t>Std</w:t>
            </w:r>
          </w:p>
        </w:tc>
        <w:tc>
          <w:tcPr>
            <w:tcW w:w="1323" w:type="dxa"/>
            <w:vAlign w:val="center"/>
          </w:tcPr>
          <w:p w14:paraId="2DD17B29" w14:textId="77777777" w:rsidR="00D50808" w:rsidRPr="00D50808" w:rsidRDefault="00D50808" w:rsidP="004F3F3F">
            <w:pPr>
              <w:spacing w:after="60"/>
              <w:jc w:val="center"/>
              <w:rPr>
                <w:rFonts w:cs="Calibri"/>
                <w:color w:val="000000"/>
                <w:sz w:val="20"/>
                <w:szCs w:val="20"/>
              </w:rPr>
            </w:pPr>
            <w:r>
              <w:rPr>
                <w:rFonts w:cs="Calibri"/>
                <w:color w:val="000000"/>
                <w:sz w:val="20"/>
                <w:szCs w:val="20"/>
              </w:rPr>
              <w:t>31555</w:t>
            </w:r>
          </w:p>
        </w:tc>
        <w:tc>
          <w:tcPr>
            <w:tcW w:w="2044" w:type="dxa"/>
            <w:vAlign w:val="center"/>
          </w:tcPr>
          <w:p w14:paraId="586EA20B" w14:textId="77777777" w:rsidR="00D50808" w:rsidRPr="00D50808" w:rsidRDefault="00D50808" w:rsidP="004F3F3F">
            <w:pPr>
              <w:spacing w:after="60"/>
              <w:jc w:val="center"/>
              <w:rPr>
                <w:rFonts w:cs="Calibri"/>
                <w:color w:val="000000"/>
                <w:sz w:val="20"/>
                <w:szCs w:val="20"/>
              </w:rPr>
            </w:pPr>
            <w:r>
              <w:rPr>
                <w:rFonts w:cs="Calibri"/>
                <w:color w:val="000000"/>
                <w:sz w:val="20"/>
                <w:szCs w:val="20"/>
              </w:rPr>
              <w:t>3727</w:t>
            </w:r>
          </w:p>
        </w:tc>
      </w:tr>
      <w:tr w:rsidR="00D50808" w:rsidRPr="00D50808" w14:paraId="36E016A6" w14:textId="77777777" w:rsidTr="00040E52">
        <w:trPr>
          <w:trHeight w:val="21"/>
        </w:trPr>
        <w:tc>
          <w:tcPr>
            <w:tcW w:w="977" w:type="dxa"/>
          </w:tcPr>
          <w:p w14:paraId="135A3A8B" w14:textId="593D0022" w:rsidR="00D50808" w:rsidRPr="00D50808" w:rsidRDefault="00D50808" w:rsidP="004F3F3F">
            <w:pPr>
              <w:spacing w:after="60"/>
              <w:rPr>
                <w:rFonts w:cs="Calibri"/>
                <w:color w:val="000000"/>
                <w:sz w:val="20"/>
                <w:szCs w:val="20"/>
              </w:rPr>
            </w:pPr>
            <w:r w:rsidRPr="00D50808">
              <w:rPr>
                <w:rFonts w:cs="Calibri"/>
                <w:color w:val="000000"/>
                <w:sz w:val="20"/>
                <w:szCs w:val="20"/>
              </w:rPr>
              <w:t>Min</w:t>
            </w:r>
          </w:p>
        </w:tc>
        <w:tc>
          <w:tcPr>
            <w:tcW w:w="1323" w:type="dxa"/>
            <w:vAlign w:val="center"/>
          </w:tcPr>
          <w:p w14:paraId="0784A0A5" w14:textId="77777777" w:rsidR="00D50808" w:rsidRPr="00D50808" w:rsidRDefault="00D50808" w:rsidP="004F3F3F">
            <w:pPr>
              <w:spacing w:after="60"/>
              <w:jc w:val="center"/>
              <w:rPr>
                <w:rFonts w:cs="Calibri"/>
                <w:color w:val="000000"/>
                <w:sz w:val="20"/>
                <w:szCs w:val="20"/>
              </w:rPr>
            </w:pPr>
            <w:r>
              <w:rPr>
                <w:rFonts w:cs="Calibri"/>
                <w:color w:val="000000"/>
                <w:sz w:val="20"/>
                <w:szCs w:val="20"/>
              </w:rPr>
              <w:t>0</w:t>
            </w:r>
          </w:p>
        </w:tc>
        <w:tc>
          <w:tcPr>
            <w:tcW w:w="2044" w:type="dxa"/>
            <w:vAlign w:val="center"/>
          </w:tcPr>
          <w:p w14:paraId="06138B9F" w14:textId="77777777" w:rsidR="00D50808" w:rsidRPr="00D50808" w:rsidRDefault="00D50808" w:rsidP="004F3F3F">
            <w:pPr>
              <w:spacing w:after="60"/>
              <w:jc w:val="center"/>
              <w:rPr>
                <w:rFonts w:cs="Calibri"/>
                <w:color w:val="000000"/>
                <w:sz w:val="20"/>
                <w:szCs w:val="20"/>
              </w:rPr>
            </w:pPr>
            <w:r>
              <w:rPr>
                <w:rFonts w:cs="Calibri"/>
                <w:color w:val="000000"/>
                <w:sz w:val="20"/>
                <w:szCs w:val="20"/>
              </w:rPr>
              <w:t>0</w:t>
            </w:r>
          </w:p>
        </w:tc>
      </w:tr>
      <w:tr w:rsidR="00D50808" w:rsidRPr="00D50808" w14:paraId="59742F62" w14:textId="77777777" w:rsidTr="00040E52">
        <w:trPr>
          <w:trHeight w:val="21"/>
        </w:trPr>
        <w:tc>
          <w:tcPr>
            <w:tcW w:w="977" w:type="dxa"/>
          </w:tcPr>
          <w:p w14:paraId="4DD1A782"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25%</w:t>
            </w:r>
          </w:p>
        </w:tc>
        <w:tc>
          <w:tcPr>
            <w:tcW w:w="1323" w:type="dxa"/>
            <w:vAlign w:val="center"/>
          </w:tcPr>
          <w:p w14:paraId="7F1411D2" w14:textId="77777777" w:rsidR="00D50808" w:rsidRPr="00D50808" w:rsidRDefault="00D50808" w:rsidP="004F3F3F">
            <w:pPr>
              <w:spacing w:after="60"/>
              <w:jc w:val="center"/>
              <w:rPr>
                <w:rFonts w:cs="Calibri"/>
                <w:color w:val="000000"/>
                <w:sz w:val="20"/>
                <w:szCs w:val="20"/>
              </w:rPr>
            </w:pPr>
            <w:r>
              <w:rPr>
                <w:rFonts w:cs="Calibri"/>
                <w:color w:val="000000"/>
                <w:sz w:val="20"/>
                <w:szCs w:val="20"/>
              </w:rPr>
              <w:t>1282</w:t>
            </w:r>
          </w:p>
        </w:tc>
        <w:tc>
          <w:tcPr>
            <w:tcW w:w="2044" w:type="dxa"/>
            <w:vAlign w:val="center"/>
          </w:tcPr>
          <w:p w14:paraId="3FFC9F33" w14:textId="77777777" w:rsidR="00D50808" w:rsidRPr="00D50808" w:rsidRDefault="00D50808" w:rsidP="004F3F3F">
            <w:pPr>
              <w:spacing w:after="60"/>
              <w:jc w:val="center"/>
              <w:rPr>
                <w:rFonts w:cs="Calibri"/>
                <w:color w:val="000000"/>
                <w:sz w:val="20"/>
                <w:szCs w:val="20"/>
              </w:rPr>
            </w:pPr>
            <w:r>
              <w:rPr>
                <w:rFonts w:cs="Calibri"/>
                <w:color w:val="000000"/>
                <w:sz w:val="20"/>
                <w:szCs w:val="20"/>
              </w:rPr>
              <w:t>64</w:t>
            </w:r>
          </w:p>
        </w:tc>
      </w:tr>
      <w:tr w:rsidR="00D50808" w:rsidRPr="00D50808" w14:paraId="628095E1" w14:textId="77777777" w:rsidTr="00040E52">
        <w:trPr>
          <w:trHeight w:val="21"/>
        </w:trPr>
        <w:tc>
          <w:tcPr>
            <w:tcW w:w="977" w:type="dxa"/>
          </w:tcPr>
          <w:p w14:paraId="594AA3DB"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50%</w:t>
            </w:r>
          </w:p>
        </w:tc>
        <w:tc>
          <w:tcPr>
            <w:tcW w:w="1323" w:type="dxa"/>
            <w:vAlign w:val="center"/>
          </w:tcPr>
          <w:p w14:paraId="1F7CFFEC" w14:textId="77777777" w:rsidR="00D50808" w:rsidRPr="00D50808" w:rsidRDefault="00D50808" w:rsidP="004F3F3F">
            <w:pPr>
              <w:spacing w:after="60"/>
              <w:jc w:val="center"/>
              <w:rPr>
                <w:rFonts w:cs="Calibri"/>
                <w:color w:val="000000"/>
                <w:sz w:val="20"/>
                <w:szCs w:val="20"/>
              </w:rPr>
            </w:pPr>
            <w:r>
              <w:rPr>
                <w:rFonts w:cs="Calibri"/>
                <w:color w:val="000000"/>
                <w:sz w:val="20"/>
                <w:szCs w:val="20"/>
              </w:rPr>
              <w:t>2977</w:t>
            </w:r>
          </w:p>
        </w:tc>
        <w:tc>
          <w:tcPr>
            <w:tcW w:w="2044" w:type="dxa"/>
            <w:vAlign w:val="center"/>
          </w:tcPr>
          <w:p w14:paraId="1972C1C6" w14:textId="77777777" w:rsidR="00D50808" w:rsidRPr="00D50808" w:rsidRDefault="00D50808" w:rsidP="004F3F3F">
            <w:pPr>
              <w:spacing w:after="60"/>
              <w:jc w:val="center"/>
              <w:rPr>
                <w:rFonts w:cs="Calibri"/>
                <w:color w:val="000000"/>
                <w:sz w:val="20"/>
                <w:szCs w:val="20"/>
              </w:rPr>
            </w:pPr>
            <w:r>
              <w:rPr>
                <w:rFonts w:cs="Calibri"/>
                <w:color w:val="000000"/>
                <w:sz w:val="20"/>
                <w:szCs w:val="20"/>
              </w:rPr>
              <w:t>673</w:t>
            </w:r>
          </w:p>
        </w:tc>
      </w:tr>
      <w:tr w:rsidR="00D50808" w:rsidRPr="00D50808" w14:paraId="0BE8A0F0" w14:textId="77777777" w:rsidTr="00040E52">
        <w:trPr>
          <w:trHeight w:val="21"/>
        </w:trPr>
        <w:tc>
          <w:tcPr>
            <w:tcW w:w="977" w:type="dxa"/>
          </w:tcPr>
          <w:p w14:paraId="7A02C77B"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75%</w:t>
            </w:r>
          </w:p>
        </w:tc>
        <w:tc>
          <w:tcPr>
            <w:tcW w:w="1323" w:type="dxa"/>
            <w:vAlign w:val="center"/>
          </w:tcPr>
          <w:p w14:paraId="57ABA55B" w14:textId="77777777" w:rsidR="00D50808" w:rsidRPr="00D50808" w:rsidRDefault="00D50808" w:rsidP="004F3F3F">
            <w:pPr>
              <w:spacing w:after="60"/>
              <w:jc w:val="center"/>
              <w:rPr>
                <w:rFonts w:cs="Calibri"/>
                <w:color w:val="000000"/>
                <w:sz w:val="20"/>
                <w:szCs w:val="20"/>
              </w:rPr>
            </w:pPr>
            <w:r>
              <w:rPr>
                <w:rFonts w:cs="Calibri"/>
                <w:color w:val="000000"/>
                <w:sz w:val="20"/>
                <w:szCs w:val="20"/>
              </w:rPr>
              <w:t>6047</w:t>
            </w:r>
          </w:p>
        </w:tc>
        <w:tc>
          <w:tcPr>
            <w:tcW w:w="2044" w:type="dxa"/>
            <w:vAlign w:val="center"/>
          </w:tcPr>
          <w:p w14:paraId="6EF36EA5" w14:textId="77777777" w:rsidR="00D50808" w:rsidRPr="00D50808" w:rsidRDefault="00D50808" w:rsidP="004F3F3F">
            <w:pPr>
              <w:spacing w:after="60"/>
              <w:jc w:val="center"/>
              <w:rPr>
                <w:rFonts w:cs="Calibri"/>
                <w:color w:val="000000"/>
                <w:sz w:val="20"/>
                <w:szCs w:val="20"/>
              </w:rPr>
            </w:pPr>
            <w:r>
              <w:rPr>
                <w:rFonts w:cs="Calibri"/>
                <w:color w:val="000000"/>
                <w:sz w:val="20"/>
                <w:szCs w:val="20"/>
              </w:rPr>
              <w:t>3028</w:t>
            </w:r>
          </w:p>
        </w:tc>
      </w:tr>
      <w:tr w:rsidR="00D50808" w:rsidRPr="00D50808" w14:paraId="45C5F7BD" w14:textId="77777777" w:rsidTr="00040E52">
        <w:trPr>
          <w:trHeight w:val="21"/>
        </w:trPr>
        <w:tc>
          <w:tcPr>
            <w:tcW w:w="977" w:type="dxa"/>
          </w:tcPr>
          <w:p w14:paraId="7672C75D" w14:textId="33F158E8" w:rsidR="00D50808" w:rsidRPr="00D50808" w:rsidRDefault="00D50808" w:rsidP="004F3F3F">
            <w:pPr>
              <w:spacing w:after="60"/>
              <w:rPr>
                <w:rFonts w:cs="Calibri"/>
                <w:color w:val="000000"/>
                <w:sz w:val="20"/>
                <w:szCs w:val="20"/>
              </w:rPr>
            </w:pPr>
            <w:r w:rsidRPr="00D50808">
              <w:rPr>
                <w:rFonts w:cs="Calibri"/>
                <w:color w:val="000000"/>
                <w:sz w:val="20"/>
                <w:szCs w:val="20"/>
              </w:rPr>
              <w:t>Max</w:t>
            </w:r>
          </w:p>
        </w:tc>
        <w:tc>
          <w:tcPr>
            <w:tcW w:w="1323" w:type="dxa"/>
            <w:vAlign w:val="center"/>
          </w:tcPr>
          <w:p w14:paraId="2C57331F" w14:textId="77777777" w:rsidR="00D50808" w:rsidRPr="00D50808" w:rsidRDefault="00D50808" w:rsidP="004F3F3F">
            <w:pPr>
              <w:spacing w:after="60"/>
              <w:jc w:val="center"/>
              <w:rPr>
                <w:rFonts w:cs="Calibri"/>
                <w:color w:val="000000"/>
                <w:sz w:val="20"/>
                <w:szCs w:val="20"/>
              </w:rPr>
            </w:pPr>
            <w:r>
              <w:rPr>
                <w:rFonts w:cs="Calibri"/>
                <w:color w:val="000000"/>
                <w:sz w:val="20"/>
                <w:szCs w:val="20"/>
              </w:rPr>
              <w:t>1101146</w:t>
            </w:r>
          </w:p>
        </w:tc>
        <w:tc>
          <w:tcPr>
            <w:tcW w:w="2044" w:type="dxa"/>
            <w:vAlign w:val="center"/>
          </w:tcPr>
          <w:p w14:paraId="2850FB50" w14:textId="77777777" w:rsidR="00D50808" w:rsidRPr="00D50808" w:rsidRDefault="00D50808" w:rsidP="004F3F3F">
            <w:pPr>
              <w:spacing w:after="60"/>
              <w:jc w:val="center"/>
              <w:rPr>
                <w:rFonts w:cs="Calibri"/>
                <w:color w:val="000000"/>
                <w:sz w:val="20"/>
                <w:szCs w:val="20"/>
              </w:rPr>
            </w:pPr>
            <w:r>
              <w:rPr>
                <w:rFonts w:cs="Calibri"/>
                <w:color w:val="000000"/>
                <w:sz w:val="20"/>
                <w:szCs w:val="20"/>
              </w:rPr>
              <w:t>247103</w:t>
            </w:r>
          </w:p>
        </w:tc>
      </w:tr>
    </w:tbl>
    <w:p w14:paraId="3C226A34" w14:textId="0B17567F" w:rsidR="00D50808" w:rsidRPr="00D50808" w:rsidRDefault="00D50808" w:rsidP="004F3F3F">
      <w:pPr>
        <w:spacing w:line="240" w:lineRule="auto"/>
        <w:rPr>
          <w:rFonts w:cs="Calibri"/>
          <w:sz w:val="20"/>
          <w:szCs w:val="20"/>
          <w:lang w:val="en-US"/>
        </w:rPr>
      </w:pPr>
      <w:r w:rsidRPr="00D50808">
        <w:rPr>
          <w:rFonts w:cs="Calibri"/>
          <w:sz w:val="20"/>
          <w:szCs w:val="20"/>
          <w:lang w:val="en-US"/>
        </w:rPr>
        <w:t>The count refers to the total number of computed distances from each data point to the decision boundary. When examining the mean, original data points are much farther from the decision boundary compared to counterfactual points. This indicates that, on average, the counterfactuals are significantly closer to the decision boundary than the original data points. The standard deviation reveals that the original distances exhibit much greater variability compared to the counterfactual distances, indicating a wider range of distances from the boundary.</w:t>
      </w:r>
    </w:p>
    <w:p w14:paraId="0F512E4D" w14:textId="77777777" w:rsidR="00D50808" w:rsidRDefault="00D50808" w:rsidP="004F3F3F">
      <w:pPr>
        <w:spacing w:line="240" w:lineRule="auto"/>
        <w:rPr>
          <w:rFonts w:cs="Calibri"/>
          <w:sz w:val="20"/>
          <w:szCs w:val="20"/>
          <w:lang w:val="en-US"/>
        </w:rPr>
      </w:pPr>
      <w:r w:rsidRPr="00D50808">
        <w:rPr>
          <w:rFonts w:cs="Calibri"/>
          <w:sz w:val="20"/>
          <w:szCs w:val="20"/>
          <w:lang w:val="en-US"/>
        </w:rPr>
        <w:t>The 25th, 50th (median), and 75th percentiles for counterfactuals are all lower than those for original data point distances, demonstrating that counterfactual points are, on average, closer to the decision boundary. Both datasets have some distances of 0, indicating that there are points on the decision boundary. However, the maximum distance for original data is significantly higher than for counterfactuals, reflecting the larger spread of distances in the original dataset.</w:t>
      </w:r>
    </w:p>
    <w:p w14:paraId="73CDE7F6" w14:textId="5F5C1C48" w:rsidR="00040E52" w:rsidRPr="00040E52" w:rsidRDefault="00D50808" w:rsidP="004F3F3F">
      <w:pPr>
        <w:pStyle w:val="Heading5"/>
        <w:spacing w:line="240" w:lineRule="auto"/>
        <w:rPr>
          <w:sz w:val="20"/>
          <w:szCs w:val="18"/>
          <w:lang w:val="en-US"/>
        </w:rPr>
      </w:pPr>
      <w:r w:rsidRPr="00D50808">
        <w:rPr>
          <w:sz w:val="20"/>
          <w:szCs w:val="18"/>
          <w:lang w:val="en-US"/>
        </w:rPr>
        <w:t>South German Credit Datase</w:t>
      </w:r>
      <w:r w:rsidR="00040E52">
        <w:rPr>
          <w:sz w:val="20"/>
          <w:szCs w:val="18"/>
          <w:lang w:val="en-US"/>
        </w:rPr>
        <w:t>t</w:t>
      </w:r>
    </w:p>
    <w:p w14:paraId="2EAB6A53" w14:textId="09E3CF37" w:rsidR="00040E52" w:rsidRDefault="00040E52" w:rsidP="004F3F3F">
      <w:pPr>
        <w:pStyle w:val="Caption"/>
        <w:keepNext/>
        <w:spacing w:after="0"/>
      </w:pPr>
      <w:r>
        <w:t xml:space="preserve">Table </w:t>
      </w:r>
      <w:r>
        <w:fldChar w:fldCharType="begin"/>
      </w:r>
      <w:r>
        <w:instrText xml:space="preserve"> SEQ Table \* ARABIC </w:instrText>
      </w:r>
      <w:r>
        <w:fldChar w:fldCharType="separate"/>
      </w:r>
      <w:r>
        <w:rPr>
          <w:noProof/>
        </w:rPr>
        <w:t>15</w:t>
      </w:r>
      <w:r>
        <w:fldChar w:fldCharType="end"/>
      </w:r>
      <w:r>
        <w:t xml:space="preserve">: </w:t>
      </w:r>
    </w:p>
    <w:p w14:paraId="7F188FDF" w14:textId="62696E6D" w:rsidR="00040E52" w:rsidRDefault="00040E52" w:rsidP="004F3F3F">
      <w:pPr>
        <w:pStyle w:val="Caption"/>
        <w:keepNext/>
      </w:pPr>
      <w:r w:rsidRPr="00050CD4">
        <w:t>Summary Statistics of the Original and Counterfactual Data Points' Distance to the Model Decision Boundary</w:t>
      </w:r>
      <w:r>
        <w:t xml:space="preserve"> -</w:t>
      </w:r>
      <w:r w:rsidRPr="00040E52">
        <w:t xml:space="preserve"> </w:t>
      </w:r>
      <w:r w:rsidRPr="00040E52">
        <w:t>South German Credit Dataset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7"/>
        <w:gridCol w:w="1287"/>
        <w:gridCol w:w="2163"/>
      </w:tblGrid>
      <w:tr w:rsidR="00040E52" w:rsidRPr="00425206" w14:paraId="093308C5" w14:textId="77777777" w:rsidTr="00040E52">
        <w:trPr>
          <w:trHeight w:val="21"/>
        </w:trPr>
        <w:tc>
          <w:tcPr>
            <w:tcW w:w="1067" w:type="dxa"/>
            <w:tcBorders>
              <w:top w:val="single" w:sz="4" w:space="0" w:color="auto"/>
              <w:bottom w:val="single" w:sz="4" w:space="0" w:color="auto"/>
            </w:tcBorders>
          </w:tcPr>
          <w:p w14:paraId="27DAC010" w14:textId="3F6E8334" w:rsidR="00D50808" w:rsidRPr="00D50808" w:rsidRDefault="00D50808" w:rsidP="004F3F3F">
            <w:pPr>
              <w:spacing w:after="60"/>
              <w:rPr>
                <w:rFonts w:cs="Calibri"/>
                <w:color w:val="000000"/>
                <w:sz w:val="20"/>
                <w:szCs w:val="20"/>
              </w:rPr>
            </w:pPr>
          </w:p>
        </w:tc>
        <w:tc>
          <w:tcPr>
            <w:tcW w:w="1287" w:type="dxa"/>
            <w:tcBorders>
              <w:top w:val="single" w:sz="4" w:space="0" w:color="auto"/>
              <w:bottom w:val="single" w:sz="4" w:space="0" w:color="auto"/>
            </w:tcBorders>
          </w:tcPr>
          <w:p w14:paraId="0E06E7D4"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Original</w:t>
            </w:r>
          </w:p>
        </w:tc>
        <w:tc>
          <w:tcPr>
            <w:tcW w:w="2163" w:type="dxa"/>
            <w:tcBorders>
              <w:top w:val="single" w:sz="4" w:space="0" w:color="auto"/>
              <w:bottom w:val="single" w:sz="4" w:space="0" w:color="auto"/>
            </w:tcBorders>
          </w:tcPr>
          <w:p w14:paraId="39F86477"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Counterfactual</w:t>
            </w:r>
          </w:p>
        </w:tc>
      </w:tr>
      <w:tr w:rsidR="00040E52" w:rsidRPr="00425206" w14:paraId="3C35FE70" w14:textId="77777777" w:rsidTr="00040E52">
        <w:trPr>
          <w:trHeight w:val="21"/>
        </w:trPr>
        <w:tc>
          <w:tcPr>
            <w:tcW w:w="1067" w:type="dxa"/>
            <w:tcBorders>
              <w:top w:val="single" w:sz="4" w:space="0" w:color="auto"/>
            </w:tcBorders>
          </w:tcPr>
          <w:p w14:paraId="05E41163" w14:textId="686A3C50" w:rsidR="00D50808" w:rsidRPr="00D50808" w:rsidRDefault="00040E52" w:rsidP="004F3F3F">
            <w:pPr>
              <w:spacing w:after="60"/>
              <w:rPr>
                <w:rFonts w:cs="Calibri"/>
                <w:color w:val="000000"/>
                <w:sz w:val="20"/>
                <w:szCs w:val="20"/>
              </w:rPr>
            </w:pPr>
            <w:r w:rsidRPr="00D50808">
              <w:rPr>
                <w:rFonts w:cs="Calibri"/>
                <w:color w:val="000000"/>
                <w:sz w:val="20"/>
                <w:szCs w:val="20"/>
              </w:rPr>
              <w:t>Count</w:t>
            </w:r>
          </w:p>
        </w:tc>
        <w:tc>
          <w:tcPr>
            <w:tcW w:w="1287" w:type="dxa"/>
            <w:tcBorders>
              <w:top w:val="single" w:sz="4" w:space="0" w:color="auto"/>
            </w:tcBorders>
          </w:tcPr>
          <w:p w14:paraId="197BAFB3"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1000</w:t>
            </w:r>
          </w:p>
        </w:tc>
        <w:tc>
          <w:tcPr>
            <w:tcW w:w="2163" w:type="dxa"/>
            <w:tcBorders>
              <w:top w:val="single" w:sz="4" w:space="0" w:color="auto"/>
            </w:tcBorders>
          </w:tcPr>
          <w:p w14:paraId="39102A5D"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1000</w:t>
            </w:r>
          </w:p>
        </w:tc>
      </w:tr>
      <w:tr w:rsidR="00040E52" w:rsidRPr="00425206" w14:paraId="3C8FFB53" w14:textId="77777777" w:rsidTr="00040E52">
        <w:trPr>
          <w:trHeight w:val="21"/>
        </w:trPr>
        <w:tc>
          <w:tcPr>
            <w:tcW w:w="1067" w:type="dxa"/>
          </w:tcPr>
          <w:p w14:paraId="7E6EE18E" w14:textId="557F721C" w:rsidR="00D50808" w:rsidRPr="00D50808" w:rsidRDefault="00040E52" w:rsidP="004F3F3F">
            <w:pPr>
              <w:spacing w:after="60"/>
              <w:rPr>
                <w:rFonts w:cs="Calibri"/>
                <w:color w:val="000000"/>
                <w:sz w:val="20"/>
                <w:szCs w:val="20"/>
              </w:rPr>
            </w:pPr>
            <w:r w:rsidRPr="00D50808">
              <w:rPr>
                <w:rFonts w:cs="Calibri"/>
                <w:color w:val="000000"/>
                <w:sz w:val="20"/>
                <w:szCs w:val="20"/>
              </w:rPr>
              <w:t>Mean</w:t>
            </w:r>
          </w:p>
        </w:tc>
        <w:tc>
          <w:tcPr>
            <w:tcW w:w="1287" w:type="dxa"/>
          </w:tcPr>
          <w:p w14:paraId="7ED000BD"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4.57</w:t>
            </w:r>
          </w:p>
        </w:tc>
        <w:tc>
          <w:tcPr>
            <w:tcW w:w="2163" w:type="dxa"/>
          </w:tcPr>
          <w:p w14:paraId="0CB9521E"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0.93</w:t>
            </w:r>
          </w:p>
        </w:tc>
      </w:tr>
      <w:tr w:rsidR="00040E52" w:rsidRPr="00425206" w14:paraId="5FA311C7" w14:textId="77777777" w:rsidTr="00040E52">
        <w:trPr>
          <w:trHeight w:val="21"/>
        </w:trPr>
        <w:tc>
          <w:tcPr>
            <w:tcW w:w="1067" w:type="dxa"/>
          </w:tcPr>
          <w:p w14:paraId="7AA9825B" w14:textId="3DB44919" w:rsidR="00D50808" w:rsidRPr="00D50808" w:rsidRDefault="00040E52" w:rsidP="004F3F3F">
            <w:pPr>
              <w:spacing w:after="60"/>
              <w:rPr>
                <w:rFonts w:cs="Calibri"/>
                <w:color w:val="000000"/>
                <w:sz w:val="20"/>
                <w:szCs w:val="20"/>
              </w:rPr>
            </w:pPr>
            <w:r w:rsidRPr="00D50808">
              <w:rPr>
                <w:rFonts w:cs="Calibri"/>
                <w:color w:val="000000"/>
                <w:sz w:val="20"/>
                <w:szCs w:val="20"/>
              </w:rPr>
              <w:t>Std</w:t>
            </w:r>
          </w:p>
        </w:tc>
        <w:tc>
          <w:tcPr>
            <w:tcW w:w="1287" w:type="dxa"/>
          </w:tcPr>
          <w:p w14:paraId="53FAC9C7"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0.84</w:t>
            </w:r>
          </w:p>
        </w:tc>
        <w:tc>
          <w:tcPr>
            <w:tcW w:w="2163" w:type="dxa"/>
          </w:tcPr>
          <w:p w14:paraId="571BC6B6"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1.33</w:t>
            </w:r>
          </w:p>
        </w:tc>
      </w:tr>
      <w:tr w:rsidR="00040E52" w:rsidRPr="00425206" w14:paraId="523B2E9C" w14:textId="77777777" w:rsidTr="00040E52">
        <w:trPr>
          <w:trHeight w:val="21"/>
        </w:trPr>
        <w:tc>
          <w:tcPr>
            <w:tcW w:w="1067" w:type="dxa"/>
          </w:tcPr>
          <w:p w14:paraId="0DEDDB15" w14:textId="6BAC87B9" w:rsidR="00D50808" w:rsidRPr="00D50808" w:rsidRDefault="00040E52" w:rsidP="004F3F3F">
            <w:pPr>
              <w:spacing w:after="60"/>
              <w:rPr>
                <w:rFonts w:cs="Calibri"/>
                <w:color w:val="000000"/>
                <w:sz w:val="20"/>
                <w:szCs w:val="20"/>
              </w:rPr>
            </w:pPr>
            <w:r w:rsidRPr="00D50808">
              <w:rPr>
                <w:rFonts w:cs="Calibri"/>
                <w:color w:val="000000"/>
                <w:sz w:val="20"/>
                <w:szCs w:val="20"/>
              </w:rPr>
              <w:t>Min</w:t>
            </w:r>
          </w:p>
        </w:tc>
        <w:tc>
          <w:tcPr>
            <w:tcW w:w="1287" w:type="dxa"/>
          </w:tcPr>
          <w:p w14:paraId="78FA7BA8"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c>
          <w:tcPr>
            <w:tcW w:w="2163" w:type="dxa"/>
          </w:tcPr>
          <w:p w14:paraId="3C66E3BA"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r>
      <w:tr w:rsidR="00040E52" w:rsidRPr="00425206" w14:paraId="0DACE291" w14:textId="77777777" w:rsidTr="00040E52">
        <w:trPr>
          <w:trHeight w:val="21"/>
        </w:trPr>
        <w:tc>
          <w:tcPr>
            <w:tcW w:w="1067" w:type="dxa"/>
          </w:tcPr>
          <w:p w14:paraId="437800EC"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25%</w:t>
            </w:r>
          </w:p>
        </w:tc>
        <w:tc>
          <w:tcPr>
            <w:tcW w:w="1287" w:type="dxa"/>
          </w:tcPr>
          <w:p w14:paraId="6DC826F0"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4.05</w:t>
            </w:r>
          </w:p>
        </w:tc>
        <w:tc>
          <w:tcPr>
            <w:tcW w:w="2163" w:type="dxa"/>
          </w:tcPr>
          <w:p w14:paraId="328AB0C9"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r>
      <w:tr w:rsidR="00040E52" w:rsidRPr="00425206" w14:paraId="58E8434F" w14:textId="77777777" w:rsidTr="00040E52">
        <w:trPr>
          <w:trHeight w:val="21"/>
        </w:trPr>
        <w:tc>
          <w:tcPr>
            <w:tcW w:w="1067" w:type="dxa"/>
          </w:tcPr>
          <w:p w14:paraId="3C7C9C75"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50%</w:t>
            </w:r>
          </w:p>
        </w:tc>
        <w:tc>
          <w:tcPr>
            <w:tcW w:w="1287" w:type="dxa"/>
          </w:tcPr>
          <w:p w14:paraId="138B0ECC"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4.49</w:t>
            </w:r>
          </w:p>
        </w:tc>
        <w:tc>
          <w:tcPr>
            <w:tcW w:w="2163" w:type="dxa"/>
          </w:tcPr>
          <w:p w14:paraId="58C356DD"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r>
      <w:tr w:rsidR="00040E52" w:rsidRPr="00425206" w14:paraId="06436FC5" w14:textId="77777777" w:rsidTr="00040E52">
        <w:trPr>
          <w:trHeight w:val="21"/>
        </w:trPr>
        <w:tc>
          <w:tcPr>
            <w:tcW w:w="1067" w:type="dxa"/>
          </w:tcPr>
          <w:p w14:paraId="616B2489"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75%</w:t>
            </w:r>
          </w:p>
        </w:tc>
        <w:tc>
          <w:tcPr>
            <w:tcW w:w="1287" w:type="dxa"/>
          </w:tcPr>
          <w:p w14:paraId="666578C1"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5.01</w:t>
            </w:r>
          </w:p>
        </w:tc>
        <w:tc>
          <w:tcPr>
            <w:tcW w:w="2163" w:type="dxa"/>
          </w:tcPr>
          <w:p w14:paraId="5DD66DE9"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2.20</w:t>
            </w:r>
          </w:p>
        </w:tc>
      </w:tr>
      <w:tr w:rsidR="00040E52" w:rsidRPr="00425206" w14:paraId="36BDCAF8" w14:textId="77777777" w:rsidTr="00040E52">
        <w:trPr>
          <w:trHeight w:val="21"/>
        </w:trPr>
        <w:tc>
          <w:tcPr>
            <w:tcW w:w="1067" w:type="dxa"/>
          </w:tcPr>
          <w:p w14:paraId="64239029" w14:textId="227F9B85" w:rsidR="00D50808" w:rsidRPr="00D50808" w:rsidRDefault="00040E52" w:rsidP="004F3F3F">
            <w:pPr>
              <w:spacing w:after="60"/>
              <w:rPr>
                <w:rFonts w:cs="Calibri"/>
                <w:color w:val="000000"/>
                <w:sz w:val="20"/>
                <w:szCs w:val="20"/>
              </w:rPr>
            </w:pPr>
            <w:r w:rsidRPr="00D50808">
              <w:rPr>
                <w:rFonts w:cs="Calibri"/>
                <w:color w:val="000000"/>
                <w:sz w:val="20"/>
                <w:szCs w:val="20"/>
              </w:rPr>
              <w:t>Max</w:t>
            </w:r>
          </w:p>
        </w:tc>
        <w:tc>
          <w:tcPr>
            <w:tcW w:w="1287" w:type="dxa"/>
          </w:tcPr>
          <w:p w14:paraId="435E6C8E"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8.24</w:t>
            </w:r>
          </w:p>
        </w:tc>
        <w:tc>
          <w:tcPr>
            <w:tcW w:w="2163" w:type="dxa"/>
          </w:tcPr>
          <w:p w14:paraId="18776080"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4.43</w:t>
            </w:r>
          </w:p>
        </w:tc>
      </w:tr>
    </w:tbl>
    <w:p w14:paraId="3CA33D95" w14:textId="46128423" w:rsidR="00D50808" w:rsidRDefault="00D50808" w:rsidP="004F3F3F">
      <w:pPr>
        <w:spacing w:line="240" w:lineRule="auto"/>
        <w:rPr>
          <w:rFonts w:cs="Calibri"/>
          <w:sz w:val="20"/>
          <w:szCs w:val="20"/>
          <w:lang w:val="en-US"/>
        </w:rPr>
      </w:pPr>
      <w:r w:rsidRPr="00D50808">
        <w:rPr>
          <w:rFonts w:cs="Calibri"/>
          <w:sz w:val="20"/>
          <w:szCs w:val="20"/>
          <w:lang w:val="en-US"/>
        </w:rPr>
        <w:t>The average distance from the decision boundary is significantly higher for original examples than for counterfactuals. The standard deviation indicates that distances for original examples are more consistent with less variability, while counterfactual distances vary more widely. This variability is likely due to the generation process, which places counterfactuals at various distances around the boundary. For 25% of the original data points, the distance from the boundary is 4.05 or less, while for 25% of the counterfactuals, the distance is 0.00. Additionally, the median distance for original points is 4.49, whereas for counterfactuals, it is 0.00. This suggests that half of the counterfactual points are exactly on the decision boundary, while original points tend to be further away. According to all percentile results, counterfactual points are generally much closer to the decision boundary compared to original points. The significantly lower median and quartile values for counterfactuals further support the idea that counterfactuals are specifically designed to be near the decision boundary.</w:t>
      </w:r>
    </w:p>
    <w:p w14:paraId="4E8C94BC" w14:textId="0679E2AF" w:rsidR="00D50808" w:rsidRPr="00D50808" w:rsidRDefault="00D50808" w:rsidP="004F3F3F">
      <w:pPr>
        <w:pStyle w:val="Heading5"/>
        <w:spacing w:line="240" w:lineRule="auto"/>
        <w:rPr>
          <w:sz w:val="20"/>
          <w:szCs w:val="18"/>
          <w:lang w:val="en-US"/>
        </w:rPr>
      </w:pPr>
      <w:bookmarkStart w:id="41" w:name="_Hlk174915906"/>
      <w:r w:rsidRPr="00D50808">
        <w:rPr>
          <w:sz w:val="20"/>
          <w:szCs w:val="18"/>
          <w:lang w:val="en-US"/>
        </w:rPr>
        <w:lastRenderedPageBreak/>
        <w:t xml:space="preserve">Banking Dataset </w:t>
      </w:r>
      <w:bookmarkEnd w:id="41"/>
      <w:r w:rsidRPr="00D50808">
        <w:rPr>
          <w:sz w:val="20"/>
          <w:szCs w:val="18"/>
          <w:lang w:val="en-US"/>
        </w:rPr>
        <w:t>– Marketing Targets</w:t>
      </w:r>
    </w:p>
    <w:p w14:paraId="7EA7E2F2" w14:textId="77777777" w:rsidR="00040E52" w:rsidRDefault="00040E52" w:rsidP="004F3F3F">
      <w:pPr>
        <w:pStyle w:val="Caption"/>
        <w:keepNext/>
        <w:spacing w:after="0"/>
      </w:pPr>
      <w:r>
        <w:t xml:space="preserve">Table </w:t>
      </w:r>
      <w:r>
        <w:fldChar w:fldCharType="begin"/>
      </w:r>
      <w:r>
        <w:instrText xml:space="preserve"> SEQ Table \* ARABIC </w:instrText>
      </w:r>
      <w:r>
        <w:fldChar w:fldCharType="separate"/>
      </w:r>
      <w:r>
        <w:rPr>
          <w:noProof/>
        </w:rPr>
        <w:t>16</w:t>
      </w:r>
      <w:r>
        <w:fldChar w:fldCharType="end"/>
      </w:r>
      <w:r>
        <w:t>:</w:t>
      </w:r>
    </w:p>
    <w:p w14:paraId="6D44CAF5" w14:textId="75F8DC59" w:rsidR="00040E52" w:rsidRDefault="00040E52" w:rsidP="004F3F3F">
      <w:pPr>
        <w:pStyle w:val="Caption"/>
        <w:keepNext/>
      </w:pPr>
      <w:r w:rsidRPr="00AC2A99">
        <w:t>Summary Statistics of the Original and Counterfactual Data Points' Distance to the Model Decision Boundary</w:t>
      </w:r>
      <w:r>
        <w:t xml:space="preserve"> - </w:t>
      </w:r>
      <w:r w:rsidRPr="00040E52">
        <w:t>Banking Dataset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
        <w:gridCol w:w="1533"/>
        <w:gridCol w:w="2247"/>
      </w:tblGrid>
      <w:tr w:rsidR="00040E52" w:rsidRPr="00425206" w14:paraId="378C5DF9" w14:textId="77777777" w:rsidTr="00523B9A">
        <w:trPr>
          <w:trHeight w:val="25"/>
        </w:trPr>
        <w:tc>
          <w:tcPr>
            <w:tcW w:w="1107" w:type="dxa"/>
            <w:tcBorders>
              <w:top w:val="single" w:sz="4" w:space="0" w:color="auto"/>
              <w:bottom w:val="single" w:sz="4" w:space="0" w:color="auto"/>
            </w:tcBorders>
          </w:tcPr>
          <w:p w14:paraId="04E0E61A" w14:textId="147DF6B7" w:rsidR="00D50808" w:rsidRPr="00D50808" w:rsidRDefault="00D50808" w:rsidP="004F3F3F">
            <w:pPr>
              <w:spacing w:after="60"/>
              <w:rPr>
                <w:rFonts w:cs="Calibri"/>
                <w:color w:val="000000"/>
                <w:sz w:val="20"/>
                <w:szCs w:val="20"/>
              </w:rPr>
            </w:pPr>
          </w:p>
        </w:tc>
        <w:tc>
          <w:tcPr>
            <w:tcW w:w="1533" w:type="dxa"/>
            <w:tcBorders>
              <w:top w:val="single" w:sz="4" w:space="0" w:color="auto"/>
              <w:bottom w:val="single" w:sz="4" w:space="0" w:color="auto"/>
            </w:tcBorders>
          </w:tcPr>
          <w:p w14:paraId="42E82C8A"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Original</w:t>
            </w:r>
          </w:p>
        </w:tc>
        <w:tc>
          <w:tcPr>
            <w:tcW w:w="2247" w:type="dxa"/>
            <w:tcBorders>
              <w:top w:val="single" w:sz="4" w:space="0" w:color="auto"/>
              <w:bottom w:val="single" w:sz="4" w:space="0" w:color="auto"/>
            </w:tcBorders>
          </w:tcPr>
          <w:p w14:paraId="600193B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Counterfactual</w:t>
            </w:r>
          </w:p>
        </w:tc>
      </w:tr>
      <w:tr w:rsidR="00040E52" w:rsidRPr="00425206" w14:paraId="2BCEE0E1" w14:textId="77777777" w:rsidTr="00523B9A">
        <w:trPr>
          <w:trHeight w:val="25"/>
        </w:trPr>
        <w:tc>
          <w:tcPr>
            <w:tcW w:w="1107" w:type="dxa"/>
            <w:tcBorders>
              <w:top w:val="single" w:sz="4" w:space="0" w:color="auto"/>
            </w:tcBorders>
          </w:tcPr>
          <w:p w14:paraId="1EFDDD6B" w14:textId="075F8FD3" w:rsidR="00D50808" w:rsidRPr="00D50808" w:rsidRDefault="00040E52" w:rsidP="004F3F3F">
            <w:pPr>
              <w:spacing w:after="60"/>
              <w:rPr>
                <w:rFonts w:cs="Calibri"/>
                <w:color w:val="000000"/>
                <w:sz w:val="20"/>
                <w:szCs w:val="20"/>
              </w:rPr>
            </w:pPr>
            <w:r w:rsidRPr="00D50808">
              <w:rPr>
                <w:rFonts w:cs="Calibri"/>
                <w:color w:val="000000"/>
                <w:sz w:val="20"/>
                <w:szCs w:val="20"/>
              </w:rPr>
              <w:t>Count</w:t>
            </w:r>
          </w:p>
        </w:tc>
        <w:tc>
          <w:tcPr>
            <w:tcW w:w="1533" w:type="dxa"/>
            <w:tcBorders>
              <w:top w:val="single" w:sz="4" w:space="0" w:color="auto"/>
            </w:tcBorders>
          </w:tcPr>
          <w:p w14:paraId="0C24220C"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45211.00</w:t>
            </w:r>
          </w:p>
        </w:tc>
        <w:tc>
          <w:tcPr>
            <w:tcW w:w="2247" w:type="dxa"/>
            <w:tcBorders>
              <w:top w:val="single" w:sz="4" w:space="0" w:color="auto"/>
            </w:tcBorders>
          </w:tcPr>
          <w:p w14:paraId="613AE778"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45211.00</w:t>
            </w:r>
          </w:p>
        </w:tc>
      </w:tr>
      <w:tr w:rsidR="00040E52" w:rsidRPr="00425206" w14:paraId="76F85917" w14:textId="77777777" w:rsidTr="00523B9A">
        <w:trPr>
          <w:trHeight w:val="25"/>
        </w:trPr>
        <w:tc>
          <w:tcPr>
            <w:tcW w:w="1107" w:type="dxa"/>
          </w:tcPr>
          <w:p w14:paraId="3A95DC00" w14:textId="1642510B" w:rsidR="00D50808" w:rsidRPr="00D50808" w:rsidRDefault="00040E52" w:rsidP="004F3F3F">
            <w:pPr>
              <w:spacing w:after="60"/>
              <w:rPr>
                <w:rFonts w:cs="Calibri"/>
                <w:color w:val="000000"/>
                <w:sz w:val="20"/>
                <w:szCs w:val="20"/>
              </w:rPr>
            </w:pPr>
            <w:r w:rsidRPr="00D50808">
              <w:rPr>
                <w:rFonts w:cs="Calibri"/>
                <w:color w:val="000000"/>
                <w:sz w:val="20"/>
                <w:szCs w:val="20"/>
              </w:rPr>
              <w:t>Mean</w:t>
            </w:r>
          </w:p>
        </w:tc>
        <w:tc>
          <w:tcPr>
            <w:tcW w:w="1533" w:type="dxa"/>
          </w:tcPr>
          <w:p w14:paraId="2225B1AF"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857.49</w:t>
            </w:r>
          </w:p>
        </w:tc>
        <w:tc>
          <w:tcPr>
            <w:tcW w:w="2247" w:type="dxa"/>
          </w:tcPr>
          <w:p w14:paraId="1B1E5D92"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38.75</w:t>
            </w:r>
          </w:p>
        </w:tc>
      </w:tr>
      <w:tr w:rsidR="00040E52" w:rsidRPr="00425206" w14:paraId="686D8A95" w14:textId="77777777" w:rsidTr="00523B9A">
        <w:trPr>
          <w:trHeight w:val="25"/>
        </w:trPr>
        <w:tc>
          <w:tcPr>
            <w:tcW w:w="1107" w:type="dxa"/>
          </w:tcPr>
          <w:p w14:paraId="307ECA42" w14:textId="6F52E2A9" w:rsidR="00D50808" w:rsidRPr="00D50808" w:rsidRDefault="00040E52" w:rsidP="004F3F3F">
            <w:pPr>
              <w:spacing w:after="60"/>
              <w:rPr>
                <w:rFonts w:cs="Calibri"/>
                <w:color w:val="000000"/>
                <w:sz w:val="20"/>
                <w:szCs w:val="20"/>
              </w:rPr>
            </w:pPr>
            <w:r w:rsidRPr="00D50808">
              <w:rPr>
                <w:rFonts w:cs="Calibri"/>
                <w:color w:val="000000"/>
                <w:sz w:val="20"/>
                <w:szCs w:val="20"/>
              </w:rPr>
              <w:t>Std</w:t>
            </w:r>
          </w:p>
        </w:tc>
        <w:tc>
          <w:tcPr>
            <w:tcW w:w="1533" w:type="dxa"/>
          </w:tcPr>
          <w:p w14:paraId="0B22060B"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2479.00</w:t>
            </w:r>
          </w:p>
        </w:tc>
        <w:tc>
          <w:tcPr>
            <w:tcW w:w="2247" w:type="dxa"/>
          </w:tcPr>
          <w:p w14:paraId="334E9316"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65.12</w:t>
            </w:r>
          </w:p>
        </w:tc>
      </w:tr>
      <w:tr w:rsidR="00040E52" w:rsidRPr="00425206" w14:paraId="2BB4BE86" w14:textId="77777777" w:rsidTr="00523B9A">
        <w:trPr>
          <w:trHeight w:val="25"/>
        </w:trPr>
        <w:tc>
          <w:tcPr>
            <w:tcW w:w="1107" w:type="dxa"/>
          </w:tcPr>
          <w:p w14:paraId="4D6A5CEE" w14:textId="5E6F226A" w:rsidR="00D50808" w:rsidRPr="00D50808" w:rsidRDefault="00040E52" w:rsidP="004F3F3F">
            <w:pPr>
              <w:spacing w:after="60"/>
              <w:rPr>
                <w:rFonts w:cs="Calibri"/>
                <w:color w:val="000000"/>
                <w:sz w:val="20"/>
                <w:szCs w:val="20"/>
              </w:rPr>
            </w:pPr>
            <w:r w:rsidRPr="00D50808">
              <w:rPr>
                <w:rFonts w:cs="Calibri"/>
                <w:color w:val="000000"/>
                <w:sz w:val="20"/>
                <w:szCs w:val="20"/>
              </w:rPr>
              <w:t>Min</w:t>
            </w:r>
          </w:p>
        </w:tc>
        <w:tc>
          <w:tcPr>
            <w:tcW w:w="1533" w:type="dxa"/>
          </w:tcPr>
          <w:p w14:paraId="047BF86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c>
          <w:tcPr>
            <w:tcW w:w="2247" w:type="dxa"/>
          </w:tcPr>
          <w:p w14:paraId="22F4FDAE"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r>
      <w:tr w:rsidR="00040E52" w:rsidRPr="00425206" w14:paraId="6FEE2072" w14:textId="77777777" w:rsidTr="00523B9A">
        <w:trPr>
          <w:trHeight w:val="25"/>
        </w:trPr>
        <w:tc>
          <w:tcPr>
            <w:tcW w:w="1107" w:type="dxa"/>
          </w:tcPr>
          <w:p w14:paraId="4FFDEB01"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25%</w:t>
            </w:r>
          </w:p>
        </w:tc>
        <w:tc>
          <w:tcPr>
            <w:tcW w:w="1533" w:type="dxa"/>
          </w:tcPr>
          <w:p w14:paraId="5B2D5469"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154.24</w:t>
            </w:r>
          </w:p>
        </w:tc>
        <w:tc>
          <w:tcPr>
            <w:tcW w:w="2247" w:type="dxa"/>
          </w:tcPr>
          <w:p w14:paraId="750C322F"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0.00</w:t>
            </w:r>
          </w:p>
        </w:tc>
      </w:tr>
      <w:tr w:rsidR="00040E52" w:rsidRPr="00425206" w14:paraId="0C86382E" w14:textId="77777777" w:rsidTr="00523B9A">
        <w:trPr>
          <w:trHeight w:val="25"/>
        </w:trPr>
        <w:tc>
          <w:tcPr>
            <w:tcW w:w="1107" w:type="dxa"/>
          </w:tcPr>
          <w:p w14:paraId="1D5F9A7F"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50%</w:t>
            </w:r>
          </w:p>
        </w:tc>
        <w:tc>
          <w:tcPr>
            <w:tcW w:w="1533" w:type="dxa"/>
          </w:tcPr>
          <w:p w14:paraId="77B6AEF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320.94</w:t>
            </w:r>
          </w:p>
        </w:tc>
        <w:tc>
          <w:tcPr>
            <w:tcW w:w="2247" w:type="dxa"/>
          </w:tcPr>
          <w:p w14:paraId="3662EF61"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20.54</w:t>
            </w:r>
          </w:p>
        </w:tc>
      </w:tr>
      <w:tr w:rsidR="00040E52" w:rsidRPr="00425206" w14:paraId="3FC00F5C" w14:textId="77777777" w:rsidTr="00523B9A">
        <w:trPr>
          <w:trHeight w:val="25"/>
        </w:trPr>
        <w:tc>
          <w:tcPr>
            <w:tcW w:w="1107" w:type="dxa"/>
          </w:tcPr>
          <w:p w14:paraId="1425EB52" w14:textId="77777777" w:rsidR="00D50808" w:rsidRPr="00D50808" w:rsidRDefault="00D50808" w:rsidP="004F3F3F">
            <w:pPr>
              <w:spacing w:after="60"/>
              <w:rPr>
                <w:rFonts w:cs="Calibri"/>
                <w:color w:val="000000"/>
                <w:sz w:val="20"/>
                <w:szCs w:val="20"/>
              </w:rPr>
            </w:pPr>
            <w:r w:rsidRPr="00D50808">
              <w:rPr>
                <w:rFonts w:cs="Calibri"/>
                <w:color w:val="000000"/>
                <w:sz w:val="20"/>
                <w:szCs w:val="20"/>
              </w:rPr>
              <w:t>75%</w:t>
            </w:r>
          </w:p>
        </w:tc>
        <w:tc>
          <w:tcPr>
            <w:tcW w:w="1533" w:type="dxa"/>
          </w:tcPr>
          <w:p w14:paraId="0DC15B8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733.55</w:t>
            </w:r>
          </w:p>
        </w:tc>
        <w:tc>
          <w:tcPr>
            <w:tcW w:w="2247" w:type="dxa"/>
          </w:tcPr>
          <w:p w14:paraId="4DE0AFAB"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44.46</w:t>
            </w:r>
          </w:p>
        </w:tc>
      </w:tr>
      <w:tr w:rsidR="00040E52" w:rsidRPr="00425206" w14:paraId="6F30C957" w14:textId="77777777" w:rsidTr="00523B9A">
        <w:trPr>
          <w:trHeight w:val="25"/>
        </w:trPr>
        <w:tc>
          <w:tcPr>
            <w:tcW w:w="1107" w:type="dxa"/>
          </w:tcPr>
          <w:p w14:paraId="461A06E7" w14:textId="4AF5E1AA" w:rsidR="00D50808" w:rsidRPr="00D50808" w:rsidRDefault="00040E52" w:rsidP="004F3F3F">
            <w:pPr>
              <w:spacing w:after="60"/>
              <w:rPr>
                <w:rFonts w:cs="Calibri"/>
                <w:color w:val="000000"/>
                <w:sz w:val="20"/>
                <w:szCs w:val="20"/>
              </w:rPr>
            </w:pPr>
            <w:r w:rsidRPr="00D50808">
              <w:rPr>
                <w:rFonts w:cs="Calibri"/>
                <w:color w:val="000000"/>
                <w:sz w:val="20"/>
                <w:szCs w:val="20"/>
              </w:rPr>
              <w:t>Max</w:t>
            </w:r>
          </w:p>
        </w:tc>
        <w:tc>
          <w:tcPr>
            <w:tcW w:w="1533" w:type="dxa"/>
          </w:tcPr>
          <w:p w14:paraId="6F87948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99456.00</w:t>
            </w:r>
          </w:p>
        </w:tc>
        <w:tc>
          <w:tcPr>
            <w:tcW w:w="2247" w:type="dxa"/>
          </w:tcPr>
          <w:p w14:paraId="3F59B2E5" w14:textId="77777777" w:rsidR="00D50808" w:rsidRPr="00D50808" w:rsidRDefault="00D50808" w:rsidP="004F3F3F">
            <w:pPr>
              <w:spacing w:after="60"/>
              <w:jc w:val="center"/>
              <w:rPr>
                <w:rFonts w:cs="Calibri"/>
                <w:color w:val="000000"/>
                <w:sz w:val="20"/>
                <w:szCs w:val="20"/>
              </w:rPr>
            </w:pPr>
            <w:r w:rsidRPr="00D50808">
              <w:rPr>
                <w:rFonts w:cs="Calibri"/>
                <w:color w:val="000000"/>
                <w:sz w:val="20"/>
                <w:szCs w:val="20"/>
              </w:rPr>
              <w:t>1945.49</w:t>
            </w:r>
          </w:p>
        </w:tc>
      </w:tr>
    </w:tbl>
    <w:p w14:paraId="1F3646ED" w14:textId="4C7BF2AC" w:rsidR="00D50808" w:rsidRPr="00040E52" w:rsidRDefault="00D50808" w:rsidP="004F3F3F">
      <w:pPr>
        <w:spacing w:line="240" w:lineRule="auto"/>
        <w:rPr>
          <w:rFonts w:cs="Calibri"/>
          <w:sz w:val="20"/>
          <w:szCs w:val="20"/>
          <w:lang w:val="en-US"/>
        </w:rPr>
      </w:pPr>
      <w:r w:rsidRPr="00040E52">
        <w:rPr>
          <w:rFonts w:cs="Calibri"/>
          <w:sz w:val="20"/>
          <w:szCs w:val="20"/>
          <w:lang w:val="en-US"/>
        </w:rPr>
        <w:t>The average distance of the original data points from the decision boundary is significantly higher than that of the counterfactuals. The distances for counterfactual points are much less spread out compared to the original points, indicating less variability in how close counterfactual points are to the decision boundary. Both datasets have a minimum distance of 0.00, indicating that some points are exactly on the decision boundary for both datasets. For the lower 25% of the data, original points have a distance of at least 154.24 units from the boundary, while counterfactual points can be exactly on the boundary. The median distance for original points is 320.94 units, showing that half of the original data points are farther from the boundary compared to counterfactual points, where the median is 20.54 units. This indicates that half of the counterfactuals are within 20.54 units of the decision boundary.</w:t>
      </w:r>
    </w:p>
    <w:p w14:paraId="745D6491" w14:textId="0CF44273" w:rsidR="00D50808" w:rsidRPr="000B4CEB" w:rsidRDefault="00D50808" w:rsidP="000B4CEB">
      <w:pPr>
        <w:spacing w:line="240" w:lineRule="auto"/>
        <w:rPr>
          <w:rFonts w:cs="Calibri"/>
          <w:sz w:val="20"/>
          <w:szCs w:val="20"/>
          <w:lang w:val="en-US"/>
        </w:rPr>
      </w:pPr>
      <w:r w:rsidRPr="00040E52">
        <w:rPr>
          <w:rFonts w:cs="Calibri"/>
          <w:sz w:val="20"/>
          <w:szCs w:val="20"/>
          <w:lang w:val="en-US"/>
        </w:rPr>
        <w:t>For the top 25% of the data, original points are at least 733.55 units away from the boundary, while counterfactual points are, on average, 44.46 units away from the boundary. This consistent pattern across various percentiles indicates that original points are generally farther from the boundary compared to counterfactual points.</w:t>
      </w:r>
    </w:p>
    <w:p w14:paraId="18BBA121" w14:textId="2E1376C3" w:rsidR="00D50808" w:rsidRPr="00040E52" w:rsidRDefault="00D50808" w:rsidP="004F3F3F">
      <w:pPr>
        <w:spacing w:line="240" w:lineRule="auto"/>
        <w:rPr>
          <w:rFonts w:cs="Calibri"/>
          <w:sz w:val="20"/>
          <w:szCs w:val="20"/>
          <w:lang w:val="en-US"/>
        </w:rPr>
      </w:pPr>
      <w:r w:rsidRPr="00040E52">
        <w:rPr>
          <w:rFonts w:cs="Calibri"/>
          <w:sz w:val="20"/>
          <w:szCs w:val="20"/>
          <w:lang w:val="en-US"/>
        </w:rPr>
        <w:t>The counterfactual examples are generally much closer to the decision boundary compared to the original examples and show less variability in proximity. This outcome was anticipated, as counterfactuals are specifically designed to be near the decision boundary to illustrate how small changes in inputs can alter predictions. The larger standard deviation for original distances, observed in the Adult Income and Banking datasets, suggests more variability in how far original examples are from the decision boundary. This variability is reduced in the counterfactuals, indicating a more concentrated distribution of distances.</w:t>
      </w:r>
    </w:p>
    <w:p w14:paraId="2B5067A1" w14:textId="2A00496A" w:rsidR="00D50808" w:rsidRPr="00040E52" w:rsidRDefault="00D50808" w:rsidP="004F3F3F">
      <w:pPr>
        <w:spacing w:line="240" w:lineRule="auto"/>
        <w:rPr>
          <w:rFonts w:cs="Calibri"/>
          <w:sz w:val="20"/>
          <w:szCs w:val="20"/>
          <w:lang w:val="en-US"/>
        </w:rPr>
      </w:pPr>
      <w:r w:rsidRPr="00040E52">
        <w:rPr>
          <w:rFonts w:cs="Calibri"/>
          <w:sz w:val="20"/>
          <w:szCs w:val="20"/>
          <w:lang w:val="en-US"/>
        </w:rPr>
        <w:t>Only in the South German dataset, with a small difference, does the standard deviation show that counterfactual explanations are more widely distributed. This could be due to the low number of instances in this dataset. Having fewer instances can lead to less stable and less well-defined decision boundaries, as the model has less data to learn from. This can result in greater variability in the generated counterfactuals, as the model's understanding of the decision space is less precise. Nonetheless, all the other statistics of the South German dataset demonstrate that the counterfactuals are situated around the decision boundary with relatively higher variability.</w:t>
      </w:r>
    </w:p>
    <w:p w14:paraId="1B5677B5" w14:textId="62F7CED1" w:rsidR="00D50808" w:rsidRPr="00D50808" w:rsidRDefault="00D50808" w:rsidP="004F3F3F">
      <w:pPr>
        <w:spacing w:line="240" w:lineRule="auto"/>
        <w:rPr>
          <w:rFonts w:cs="Calibri"/>
          <w:sz w:val="20"/>
          <w:szCs w:val="20"/>
          <w:lang w:val="en-US"/>
        </w:rPr>
      </w:pPr>
      <w:r w:rsidRPr="00040E52">
        <w:rPr>
          <w:rFonts w:cs="Calibri"/>
          <w:sz w:val="20"/>
          <w:szCs w:val="20"/>
          <w:lang w:val="en-US"/>
        </w:rPr>
        <w:t>In conclusion, for the Adult Income and Banking datasets, the generated counterfactuals are closer to the decision boundary with less variability compared to the original data points. In the South German Credit dataset, the generated counterfactuals are still closer to the decision boundary but exhibit higher variability.</w:t>
      </w:r>
    </w:p>
    <w:p w14:paraId="0D60E3D2" w14:textId="5C81DB1A" w:rsidR="00284E97" w:rsidRPr="00284E97" w:rsidRDefault="00284E97" w:rsidP="004F3F3F">
      <w:pPr>
        <w:pStyle w:val="Heading3"/>
        <w:numPr>
          <w:ilvl w:val="2"/>
          <w:numId w:val="2"/>
        </w:numPr>
        <w:spacing w:line="240" w:lineRule="auto"/>
        <w:rPr>
          <w:sz w:val="20"/>
          <w:szCs w:val="20"/>
          <w:lang w:val="en-US"/>
        </w:rPr>
      </w:pPr>
      <w:bookmarkStart w:id="42" w:name="_Toc174945842"/>
      <w:r w:rsidRPr="00284E97">
        <w:rPr>
          <w:sz w:val="20"/>
          <w:szCs w:val="20"/>
          <w:lang w:val="en-US"/>
        </w:rPr>
        <w:t xml:space="preserve">Kolmogorov–Smirnov Test to Investigate the </w:t>
      </w:r>
      <w:r w:rsidR="007D7B94">
        <w:rPr>
          <w:sz w:val="20"/>
          <w:szCs w:val="20"/>
          <w:lang w:val="en-US"/>
        </w:rPr>
        <w:t>Feature Distribution Changes</w:t>
      </w:r>
      <w:bookmarkEnd w:id="42"/>
    </w:p>
    <w:p w14:paraId="65C8776D" w14:textId="156979D6" w:rsidR="003F5719" w:rsidRPr="003F5719" w:rsidRDefault="00B50AAD" w:rsidP="003F5719">
      <w:pPr>
        <w:spacing w:after="120" w:line="240" w:lineRule="auto"/>
        <w:rPr>
          <w:rFonts w:cs="Calibri"/>
          <w:sz w:val="20"/>
          <w:szCs w:val="20"/>
          <w:lang w:val="en-US"/>
        </w:rPr>
      </w:pPr>
      <w:r w:rsidRPr="00A73B19">
        <w:rPr>
          <w:rFonts w:cs="Calibri"/>
          <w:sz w:val="20"/>
          <w:szCs w:val="20"/>
          <w:lang w:val="en-US"/>
        </w:rPr>
        <w:t xml:space="preserve">To rigorously assess the quality of the counterfactuals generated by the DICE framework, </w:t>
      </w:r>
      <w:r w:rsidR="004F3F3F">
        <w:rPr>
          <w:rFonts w:cs="Calibri"/>
          <w:sz w:val="20"/>
          <w:szCs w:val="20"/>
          <w:lang w:val="en-US"/>
        </w:rPr>
        <w:t>several</w:t>
      </w:r>
      <w:r w:rsidRPr="00A73B19">
        <w:rPr>
          <w:rFonts w:cs="Calibri"/>
          <w:sz w:val="20"/>
          <w:szCs w:val="20"/>
          <w:lang w:val="en-US"/>
        </w:rPr>
        <w:t xml:space="preserve"> experiments were conducted across various datasets.</w:t>
      </w:r>
      <w:r w:rsidR="00B53939">
        <w:rPr>
          <w:rFonts w:cs="Calibri"/>
          <w:sz w:val="20"/>
          <w:szCs w:val="20"/>
          <w:lang w:val="en-US"/>
        </w:rPr>
        <w:t xml:space="preserve"> </w:t>
      </w:r>
      <w:r w:rsidRPr="00A73B19">
        <w:rPr>
          <w:rFonts w:cs="Calibri"/>
          <w:sz w:val="20"/>
          <w:szCs w:val="20"/>
          <w:lang w:val="en-US"/>
        </w:rPr>
        <w:t>The evaluation</w:t>
      </w:r>
      <w:r w:rsidR="00B53939">
        <w:rPr>
          <w:rFonts w:cs="Calibri"/>
          <w:sz w:val="20"/>
          <w:szCs w:val="20"/>
          <w:lang w:val="en-US"/>
        </w:rPr>
        <w:t xml:space="preserve"> of the quality of the generated counterfactuals</w:t>
      </w:r>
      <w:r w:rsidRPr="00A73B19">
        <w:rPr>
          <w:rFonts w:cs="Calibri"/>
          <w:sz w:val="20"/>
          <w:szCs w:val="20"/>
          <w:lang w:val="en-US"/>
        </w:rPr>
        <w:t xml:space="preserve"> </w:t>
      </w:r>
      <w:r w:rsidR="00B53939">
        <w:rPr>
          <w:rFonts w:cs="Calibri"/>
          <w:sz w:val="20"/>
          <w:szCs w:val="20"/>
          <w:lang w:val="en-US"/>
        </w:rPr>
        <w:t xml:space="preserve">done by </w:t>
      </w:r>
      <w:r w:rsidRPr="00A73B19">
        <w:rPr>
          <w:rFonts w:cs="Calibri"/>
          <w:sz w:val="20"/>
          <w:szCs w:val="20"/>
          <w:lang w:val="en-US"/>
        </w:rPr>
        <w:t xml:space="preserve">analyzing the differences in feature distribution between the original dataset and the dataset containing the generated counterfactuals. For this analysis, the Kolmogorov–Smirnov test (KS test) </w:t>
      </w:r>
      <w:r w:rsidR="00AE6448" w:rsidRPr="00A73B19">
        <w:rPr>
          <w:rFonts w:cs="Calibri"/>
          <w:sz w:val="20"/>
          <w:szCs w:val="20"/>
          <w:lang w:val="en-US"/>
        </w:rPr>
        <w:t>is</w:t>
      </w:r>
      <w:r w:rsidRPr="00A73B19">
        <w:rPr>
          <w:rFonts w:cs="Calibri"/>
          <w:sz w:val="20"/>
          <w:szCs w:val="20"/>
          <w:lang w:val="en-US"/>
        </w:rPr>
        <w:t xml:space="preserve"> employed. This test is commonly used in predictive models</w:t>
      </w:r>
      <w:sdt>
        <w:sdtPr>
          <w:rPr>
            <w:rFonts w:cs="Calibri"/>
            <w:sz w:val="20"/>
            <w:szCs w:val="20"/>
            <w:lang w:val="en-US"/>
          </w:rPr>
          <w:id w:val="1267044674"/>
          <w:citation/>
        </w:sdtPr>
        <w:sdtContent>
          <w:r w:rsidRPr="00A73B19">
            <w:rPr>
              <w:rFonts w:cs="Calibri"/>
              <w:sz w:val="20"/>
              <w:szCs w:val="20"/>
              <w:lang w:val="en-US"/>
            </w:rPr>
            <w:fldChar w:fldCharType="begin"/>
          </w:r>
          <w:r w:rsidRPr="00A73B19">
            <w:rPr>
              <w:rFonts w:cs="Calibri"/>
              <w:sz w:val="20"/>
              <w:szCs w:val="20"/>
              <w:lang w:val="en-US"/>
            </w:rPr>
            <w:instrText xml:space="preserve"> CITATION Ste07 \l 1033 </w:instrText>
          </w:r>
          <w:r w:rsidRPr="00A73B19">
            <w:rPr>
              <w:rFonts w:cs="Calibri"/>
              <w:sz w:val="20"/>
              <w:szCs w:val="20"/>
              <w:lang w:val="en-US"/>
            </w:rPr>
            <w:fldChar w:fldCharType="separate"/>
          </w:r>
          <w:r w:rsidR="003F0612">
            <w:rPr>
              <w:rFonts w:cs="Calibri"/>
              <w:noProof/>
              <w:sz w:val="20"/>
              <w:szCs w:val="20"/>
              <w:lang w:val="en-US"/>
            </w:rPr>
            <w:t xml:space="preserve"> </w:t>
          </w:r>
          <w:r w:rsidR="003F0612" w:rsidRPr="003F0612">
            <w:rPr>
              <w:rFonts w:cs="Calibri"/>
              <w:noProof/>
              <w:sz w:val="20"/>
              <w:szCs w:val="20"/>
              <w:lang w:val="en-US"/>
            </w:rPr>
            <w:t>(Steinskog, 2007)</w:t>
          </w:r>
          <w:r w:rsidRPr="00A73B19">
            <w:rPr>
              <w:rFonts w:cs="Calibri"/>
              <w:sz w:val="20"/>
              <w:szCs w:val="20"/>
              <w:lang w:val="en-US"/>
            </w:rPr>
            <w:fldChar w:fldCharType="end"/>
          </w:r>
        </w:sdtContent>
      </w:sdt>
      <w:r w:rsidRPr="00A73B19">
        <w:rPr>
          <w:rFonts w:cs="Calibri"/>
          <w:sz w:val="20"/>
          <w:szCs w:val="20"/>
          <w:lang w:val="en-US"/>
        </w:rPr>
        <w:t xml:space="preserve"> to determine whether two samples originate from the same distribution. </w:t>
      </w:r>
      <w:r w:rsidR="00AE6448" w:rsidRPr="00A73B19">
        <w:rPr>
          <w:rFonts w:cs="Calibri"/>
          <w:sz w:val="20"/>
          <w:szCs w:val="20"/>
          <w:lang w:val="en-US"/>
        </w:rPr>
        <w:t xml:space="preserve">This analysis is critical because it identifies which features experienced significant changes </w:t>
      </w:r>
      <w:r w:rsidR="00AE6448" w:rsidRPr="00A73B19">
        <w:rPr>
          <w:rFonts w:cs="Calibri"/>
          <w:sz w:val="20"/>
          <w:szCs w:val="20"/>
          <w:lang w:val="en-US"/>
        </w:rPr>
        <w:lastRenderedPageBreak/>
        <w:t>during the counterfactual generation process. Understanding these correlations is vital for interpreting the research findings and assessing the impact of counterfactuals on model performance within this study.</w:t>
      </w:r>
    </w:p>
    <w:p w14:paraId="181C8CF0" w14:textId="05CCE2BD" w:rsidR="00850A86" w:rsidRDefault="00F85D6C" w:rsidP="003F5719">
      <w:pPr>
        <w:spacing w:after="120" w:line="240" w:lineRule="auto"/>
        <w:rPr>
          <w:rFonts w:cs="Calibri"/>
          <w:sz w:val="20"/>
          <w:szCs w:val="20"/>
          <w:lang w:val="en-US"/>
        </w:rPr>
      </w:pPr>
      <w:r w:rsidRPr="00A73B19">
        <w:rPr>
          <w:rFonts w:cs="Calibri"/>
          <w:sz w:val="20"/>
          <w:szCs w:val="20"/>
          <w:lang w:val="en-US"/>
        </w:rPr>
        <w:t>The scatter plot</w:t>
      </w:r>
      <w:r>
        <w:rPr>
          <w:rFonts w:cs="Calibri"/>
          <w:sz w:val="20"/>
          <w:szCs w:val="20"/>
          <w:lang w:val="en-US"/>
        </w:rPr>
        <w:t>s</w:t>
      </w:r>
      <w:r w:rsidRPr="00A73B19">
        <w:rPr>
          <w:rFonts w:cs="Calibri"/>
          <w:sz w:val="20"/>
          <w:szCs w:val="20"/>
          <w:lang w:val="en-US"/>
        </w:rPr>
        <w:t xml:space="preserve"> presented </w:t>
      </w:r>
      <w:r>
        <w:rPr>
          <w:rFonts w:cs="Calibri"/>
          <w:sz w:val="20"/>
          <w:szCs w:val="20"/>
          <w:lang w:val="en-US"/>
        </w:rPr>
        <w:t>below</w:t>
      </w:r>
      <w:r w:rsidRPr="00A73B19">
        <w:rPr>
          <w:rFonts w:cs="Calibri"/>
          <w:sz w:val="20"/>
          <w:szCs w:val="20"/>
          <w:lang w:val="en-US"/>
        </w:rPr>
        <w:t xml:space="preserve"> illustrate the relationship between the Kolmogorov-Smirnov (KS) statistic</w:t>
      </w:r>
      <w:r>
        <w:rPr>
          <w:rFonts w:cs="Calibri"/>
          <w:sz w:val="20"/>
          <w:szCs w:val="20"/>
          <w:lang w:val="en-US"/>
        </w:rPr>
        <w:t xml:space="preserve"> results</w:t>
      </w:r>
      <w:r w:rsidRPr="00A73B19">
        <w:rPr>
          <w:rFonts w:cs="Calibri"/>
          <w:sz w:val="20"/>
          <w:szCs w:val="20"/>
          <w:lang w:val="en-US"/>
        </w:rPr>
        <w:t xml:space="preserve"> and the AUC scores </w:t>
      </w:r>
      <w:r>
        <w:rPr>
          <w:rFonts w:cs="Calibri"/>
          <w:sz w:val="20"/>
          <w:szCs w:val="20"/>
          <w:lang w:val="en-US"/>
        </w:rPr>
        <w:t>of</w:t>
      </w:r>
      <w:r w:rsidRPr="00A73B19">
        <w:rPr>
          <w:rFonts w:cs="Calibri"/>
          <w:sz w:val="20"/>
          <w:szCs w:val="20"/>
          <w:lang w:val="en-US"/>
        </w:rPr>
        <w:t xml:space="preserve"> the baseline model</w:t>
      </w:r>
      <w:r>
        <w:rPr>
          <w:rFonts w:cs="Calibri"/>
          <w:sz w:val="20"/>
          <w:szCs w:val="20"/>
          <w:lang w:val="en-US"/>
        </w:rPr>
        <w:t>s</w:t>
      </w:r>
      <w:r w:rsidRPr="00A73B19">
        <w:rPr>
          <w:rFonts w:cs="Calibri"/>
          <w:sz w:val="20"/>
          <w:szCs w:val="20"/>
          <w:lang w:val="en-US"/>
        </w:rPr>
        <w:t xml:space="preserve"> (trained on</w:t>
      </w:r>
      <w:r>
        <w:rPr>
          <w:rFonts w:cs="Calibri"/>
          <w:sz w:val="20"/>
          <w:szCs w:val="20"/>
          <w:lang w:val="en-US"/>
        </w:rPr>
        <w:t xml:space="preserve"> only</w:t>
      </w:r>
      <w:r w:rsidRPr="00A73B19">
        <w:rPr>
          <w:rFonts w:cs="Calibri"/>
          <w:sz w:val="20"/>
          <w:szCs w:val="20"/>
          <w:lang w:val="en-US"/>
        </w:rPr>
        <w:t xml:space="preserve"> original data) and the model</w:t>
      </w:r>
      <w:r>
        <w:rPr>
          <w:rFonts w:cs="Calibri"/>
          <w:sz w:val="20"/>
          <w:szCs w:val="20"/>
          <w:lang w:val="en-US"/>
        </w:rPr>
        <w:t>s</w:t>
      </w:r>
      <w:r w:rsidRPr="00A73B19">
        <w:rPr>
          <w:rFonts w:cs="Calibri"/>
          <w:sz w:val="20"/>
          <w:szCs w:val="20"/>
          <w:lang w:val="en-US"/>
        </w:rPr>
        <w:t xml:space="preserve"> trained on augmented data with counterfactuals.</w:t>
      </w:r>
      <w:r>
        <w:rPr>
          <w:rFonts w:cs="Calibri"/>
          <w:sz w:val="20"/>
          <w:szCs w:val="20"/>
          <w:lang w:val="en-US"/>
        </w:rPr>
        <w:t xml:space="preserve"> </w:t>
      </w:r>
      <w:r w:rsidR="003F5719" w:rsidRPr="003F5719">
        <w:rPr>
          <w:rFonts w:cs="Calibri"/>
          <w:sz w:val="20"/>
          <w:szCs w:val="20"/>
          <w:lang w:val="en-US"/>
        </w:rPr>
        <w:t xml:space="preserve">These scores are calculated using the averages of five </w:t>
      </w:r>
      <w:r w:rsidR="003F5719" w:rsidRPr="003F5719">
        <w:rPr>
          <w:rFonts w:cs="Calibri"/>
          <w:sz w:val="20"/>
          <w:szCs w:val="20"/>
          <w:lang w:val="en-US"/>
        </w:rPr>
        <w:t>iterations.</w:t>
      </w:r>
      <w:r w:rsidR="003F5719" w:rsidRPr="00850A86">
        <w:rPr>
          <w:rFonts w:cs="Calibri"/>
          <w:sz w:val="20"/>
          <w:szCs w:val="20"/>
          <w:lang w:val="en-US"/>
        </w:rPr>
        <w:t xml:space="preserve"> For</w:t>
      </w:r>
      <w:r w:rsidR="00850A86" w:rsidRPr="00850A86">
        <w:rPr>
          <w:rFonts w:cs="Calibri"/>
          <w:sz w:val="20"/>
          <w:szCs w:val="20"/>
          <w:lang w:val="en-US"/>
        </w:rPr>
        <w:t xml:space="preserve"> each set of generated counterfactual explanations, KS scores were calculated, and then the mean of these five scores was taken to ensure the integrity of the analysis.</w:t>
      </w:r>
      <w:r w:rsidR="00496DF8">
        <w:rPr>
          <w:rFonts w:cs="Calibri"/>
          <w:sz w:val="20"/>
          <w:szCs w:val="20"/>
          <w:lang w:val="en-US"/>
        </w:rPr>
        <w:t xml:space="preserve"> </w:t>
      </w:r>
      <w:r w:rsidR="00496DF8" w:rsidRPr="00496DF8">
        <w:rPr>
          <w:rFonts w:cs="Calibri"/>
          <w:sz w:val="20"/>
          <w:szCs w:val="20"/>
          <w:lang w:val="en-US"/>
        </w:rPr>
        <w:t xml:space="preserve">In this section, for the simple random forest distillation, only the results of the first random forest (with 50 estimators and a maximum tree depth of 5) are presented, as the results of the second random forest (with 30 estimators and a maximum tree depth of 3) are </w:t>
      </w:r>
      <w:r w:rsidR="00496DF8">
        <w:rPr>
          <w:rFonts w:cs="Calibri"/>
          <w:sz w:val="20"/>
          <w:szCs w:val="20"/>
          <w:lang w:val="en-US"/>
        </w:rPr>
        <w:t xml:space="preserve">remarkably </w:t>
      </w:r>
      <w:r w:rsidR="00496DF8" w:rsidRPr="00496DF8">
        <w:rPr>
          <w:rFonts w:cs="Calibri"/>
          <w:sz w:val="20"/>
          <w:szCs w:val="20"/>
          <w:lang w:val="en-US"/>
        </w:rPr>
        <w:t>aligned</w:t>
      </w:r>
      <w:r w:rsidR="00496DF8">
        <w:rPr>
          <w:rFonts w:cs="Calibri"/>
          <w:sz w:val="20"/>
          <w:szCs w:val="20"/>
          <w:lang w:val="en-US"/>
        </w:rPr>
        <w:t xml:space="preserve">. However, </w:t>
      </w:r>
      <w:r w:rsidR="002A4A2F">
        <w:rPr>
          <w:rFonts w:cs="Calibri"/>
          <w:sz w:val="20"/>
          <w:szCs w:val="20"/>
          <w:lang w:val="en-US"/>
        </w:rPr>
        <w:t xml:space="preserve">the </w:t>
      </w:r>
      <w:r w:rsidR="00496DF8">
        <w:rPr>
          <w:rFonts w:cs="Calibri"/>
          <w:sz w:val="20"/>
          <w:szCs w:val="20"/>
          <w:lang w:val="en-US"/>
        </w:rPr>
        <w:t>results of the second random forest can be found in the Appendix E.</w:t>
      </w:r>
    </w:p>
    <w:p w14:paraId="434C2237" w14:textId="6DACBD30" w:rsidR="00D30A9E" w:rsidRDefault="00D30A9E" w:rsidP="003F5719">
      <w:pPr>
        <w:spacing w:after="120" w:line="240" w:lineRule="auto"/>
        <w:rPr>
          <w:rFonts w:cs="Calibri"/>
          <w:sz w:val="20"/>
          <w:szCs w:val="20"/>
          <w:lang w:val="en-US"/>
        </w:rPr>
      </w:pPr>
      <w:r w:rsidRPr="00A73B19">
        <w:rPr>
          <w:rFonts w:cs="Calibri"/>
          <w:sz w:val="20"/>
          <w:szCs w:val="20"/>
          <w:lang w:val="en-US"/>
        </w:rPr>
        <w:t xml:space="preserve">Additionally, to gain more insight into the generated counterfactuals, </w:t>
      </w:r>
      <w:r w:rsidR="003A54CB">
        <w:rPr>
          <w:rFonts w:cs="Calibri"/>
          <w:sz w:val="20"/>
          <w:szCs w:val="20"/>
          <w:lang w:val="en-US"/>
        </w:rPr>
        <w:t xml:space="preserve">an </w:t>
      </w:r>
      <w:r w:rsidR="00F85D6C">
        <w:rPr>
          <w:rFonts w:cs="Calibri"/>
          <w:sz w:val="20"/>
          <w:szCs w:val="20"/>
          <w:lang w:val="en-US"/>
        </w:rPr>
        <w:t xml:space="preserve">analysis that </w:t>
      </w:r>
      <w:r w:rsidR="003A54CB" w:rsidRPr="003A54CB">
        <w:rPr>
          <w:rFonts w:cs="Calibri"/>
          <w:sz w:val="20"/>
          <w:szCs w:val="20"/>
          <w:lang w:val="en-US"/>
        </w:rPr>
        <w:t>compares the feature importances of a Random Forest model trained on the original data versus the expanded data to observe how the addition of counterfactuals affects the relative importance of</w:t>
      </w:r>
      <w:r w:rsidR="003A54CB">
        <w:rPr>
          <w:rFonts w:cs="Calibri"/>
          <w:sz w:val="20"/>
          <w:szCs w:val="20"/>
          <w:lang w:val="en-US"/>
        </w:rPr>
        <w:t xml:space="preserve"> specific</w:t>
      </w:r>
      <w:r w:rsidR="003A54CB" w:rsidRPr="003A54CB">
        <w:rPr>
          <w:rFonts w:cs="Calibri"/>
          <w:sz w:val="20"/>
          <w:szCs w:val="20"/>
          <w:lang w:val="en-US"/>
        </w:rPr>
        <w:t xml:space="preserve"> features.</w:t>
      </w:r>
      <w:r w:rsidR="003A54CB">
        <w:rPr>
          <w:rFonts w:cs="Calibri"/>
          <w:sz w:val="20"/>
          <w:szCs w:val="20"/>
          <w:lang w:val="en-US"/>
        </w:rPr>
        <w:t xml:space="preserve"> </w:t>
      </w:r>
      <w:r w:rsidR="003A54CB" w:rsidRPr="003A54CB">
        <w:rPr>
          <w:rFonts w:cs="Calibri"/>
          <w:sz w:val="20"/>
          <w:szCs w:val="20"/>
          <w:lang w:val="en-US"/>
        </w:rPr>
        <w:t xml:space="preserve">By analyzing differing instances, the </w:t>
      </w:r>
      <w:r w:rsidR="003A54CB">
        <w:rPr>
          <w:rFonts w:cs="Calibri"/>
          <w:sz w:val="20"/>
          <w:szCs w:val="20"/>
          <w:lang w:val="en-US"/>
        </w:rPr>
        <w:t>results</w:t>
      </w:r>
      <w:r w:rsidR="003A54CB" w:rsidRPr="003A54CB">
        <w:rPr>
          <w:rFonts w:cs="Calibri"/>
          <w:sz w:val="20"/>
          <w:szCs w:val="20"/>
          <w:lang w:val="en-US"/>
        </w:rPr>
        <w:t xml:space="preserve"> </w:t>
      </w:r>
      <w:r w:rsidR="003A54CB" w:rsidRPr="003A54CB">
        <w:rPr>
          <w:rFonts w:cs="Calibri"/>
          <w:sz w:val="20"/>
          <w:szCs w:val="20"/>
          <w:lang w:val="en-US"/>
        </w:rPr>
        <w:t>help</w:t>
      </w:r>
      <w:r w:rsidR="003A54CB" w:rsidRPr="003A54CB">
        <w:rPr>
          <w:rFonts w:cs="Calibri"/>
          <w:sz w:val="20"/>
          <w:szCs w:val="20"/>
          <w:lang w:val="en-US"/>
        </w:rPr>
        <w:t xml:space="preserve"> understand how counterfactuals influence model predictions and which features' importance changes significantly with the expanded dataset.</w:t>
      </w:r>
      <w:r w:rsidR="003A54CB">
        <w:rPr>
          <w:rFonts w:cs="Calibri"/>
          <w:sz w:val="20"/>
          <w:szCs w:val="20"/>
          <w:lang w:val="en-US"/>
        </w:rPr>
        <w:t xml:space="preserve"> </w:t>
      </w:r>
      <w:r w:rsidRPr="00A73B19">
        <w:rPr>
          <w:rFonts w:cs="Calibri"/>
          <w:sz w:val="20"/>
          <w:szCs w:val="20"/>
          <w:lang w:val="en-US"/>
        </w:rPr>
        <w:t xml:space="preserve">Given that </w:t>
      </w:r>
      <w:r w:rsidR="003A54CB">
        <w:rPr>
          <w:rFonts w:cs="Calibri"/>
          <w:sz w:val="20"/>
          <w:szCs w:val="20"/>
          <w:lang w:val="en-US"/>
        </w:rPr>
        <w:t>all the</w:t>
      </w:r>
      <w:r w:rsidRPr="00A73B19">
        <w:rPr>
          <w:rFonts w:cs="Calibri"/>
          <w:sz w:val="20"/>
          <w:szCs w:val="20"/>
          <w:lang w:val="en-US"/>
        </w:rPr>
        <w:t xml:space="preserve"> generated counterfactuals showed </w:t>
      </w:r>
      <w:r w:rsidR="003A54CB">
        <w:rPr>
          <w:rFonts w:cs="Calibri"/>
          <w:sz w:val="20"/>
          <w:szCs w:val="20"/>
          <w:lang w:val="en-US"/>
        </w:rPr>
        <w:t xml:space="preserve">almost </w:t>
      </w:r>
      <w:r w:rsidR="003A54CB" w:rsidRPr="003A54CB">
        <w:rPr>
          <w:rFonts w:cs="Calibri"/>
          <w:sz w:val="20"/>
          <w:szCs w:val="20"/>
          <w:lang w:val="en-US"/>
        </w:rPr>
        <w:t>indistinguishable</w:t>
      </w:r>
      <w:r w:rsidRPr="00A73B19">
        <w:rPr>
          <w:rFonts w:cs="Calibri"/>
          <w:sz w:val="20"/>
          <w:szCs w:val="20"/>
          <w:lang w:val="en-US"/>
        </w:rPr>
        <w:t xml:space="preserve"> feature importance shifts, only two plots (with 12,000 samples and either 1 or 2 counterfactuals) are included in Appendix D</w:t>
      </w:r>
      <w:r w:rsidR="003A54CB">
        <w:rPr>
          <w:rFonts w:cs="Calibri"/>
          <w:sz w:val="20"/>
          <w:szCs w:val="20"/>
          <w:lang w:val="en-US"/>
        </w:rPr>
        <w:t xml:space="preserve"> and all the other results can be found at the bottom of the Jupiter Notebook of Adult Income</w:t>
      </w:r>
      <w:r w:rsidRPr="00A73B19">
        <w:rPr>
          <w:rFonts w:cs="Calibri"/>
          <w:sz w:val="20"/>
          <w:szCs w:val="20"/>
          <w:lang w:val="en-US"/>
        </w:rPr>
        <w:t>.</w:t>
      </w:r>
    </w:p>
    <w:p w14:paraId="40F54AD8" w14:textId="4761BC61" w:rsidR="004F3F3F" w:rsidRPr="004F3F3F" w:rsidRDefault="004F3F3F" w:rsidP="004F3F3F">
      <w:pPr>
        <w:pStyle w:val="Heading5"/>
        <w:rPr>
          <w:sz w:val="20"/>
          <w:szCs w:val="18"/>
          <w:lang w:val="en-US"/>
        </w:rPr>
      </w:pPr>
      <w:r w:rsidRPr="004F3F3F">
        <w:rPr>
          <w:sz w:val="20"/>
          <w:szCs w:val="18"/>
          <w:lang w:val="en-US"/>
        </w:rPr>
        <w:t>Adult Income Dataset</w:t>
      </w:r>
    </w:p>
    <w:p w14:paraId="565190FB" w14:textId="0DB270B2" w:rsidR="004F3F3F" w:rsidRDefault="004F3F3F" w:rsidP="004F3F3F">
      <w:pPr>
        <w:pStyle w:val="Caption"/>
        <w:keepNext/>
      </w:pPr>
      <w:r>
        <w:t xml:space="preserve">Figure </w:t>
      </w:r>
      <w:r>
        <w:fldChar w:fldCharType="begin"/>
      </w:r>
      <w:r>
        <w:instrText xml:space="preserve"> SEQ Figure \* ARABIC </w:instrText>
      </w:r>
      <w:r>
        <w:fldChar w:fldCharType="separate"/>
      </w:r>
      <w:r w:rsidR="005B2F98">
        <w:rPr>
          <w:noProof/>
        </w:rPr>
        <w:t>1</w:t>
      </w:r>
      <w:r>
        <w:fldChar w:fldCharType="end"/>
      </w:r>
      <w:r>
        <w:t xml:space="preserve">: </w:t>
      </w:r>
      <w:r w:rsidRPr="0087744C">
        <w:t xml:space="preserve">Scatter Plot of </w:t>
      </w:r>
      <w:r>
        <w:t xml:space="preserve">Logistic Regression </w:t>
      </w:r>
      <w:r w:rsidRPr="0087744C">
        <w:t xml:space="preserve">AUC Scores vs. Difference in the Distribution of Features </w:t>
      </w:r>
      <w:r>
        <w:t>B</w:t>
      </w:r>
      <w:r w:rsidRPr="0087744C">
        <w:t xml:space="preserve">etween the Original and Counterfactual Data Sets </w:t>
      </w:r>
      <w:r>
        <w:t>U</w:t>
      </w:r>
      <w:r w:rsidRPr="0087744C">
        <w:t>sing KS Statistic</w:t>
      </w:r>
    </w:p>
    <w:p w14:paraId="092B2A3A" w14:textId="77777777" w:rsidR="004F3F3F" w:rsidRDefault="004F3F3F" w:rsidP="004F3F3F">
      <w:pPr>
        <w:spacing w:after="120" w:line="240" w:lineRule="auto"/>
      </w:pPr>
      <w:r w:rsidRPr="000778AC">
        <w:rPr>
          <w:noProof/>
          <w:lang w:val="en-US"/>
        </w:rPr>
        <w:drawing>
          <wp:inline distT="0" distB="0" distL="0" distR="0" wp14:anchorId="7795D994" wp14:editId="2ADA0E84">
            <wp:extent cx="5230888" cy="3168000"/>
            <wp:effectExtent l="0" t="0" r="8255" b="0"/>
            <wp:docPr id="2137550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0300" name="Picture 1" descr="A screenshot of a computer screen&#10;&#10;Description automatically generated"/>
                    <pic:cNvPicPr/>
                  </pic:nvPicPr>
                  <pic:blipFill rotWithShape="1">
                    <a:blip r:embed="rId13"/>
                    <a:srcRect t="5096"/>
                    <a:stretch/>
                  </pic:blipFill>
                  <pic:spPr bwMode="auto">
                    <a:xfrm>
                      <a:off x="0" y="0"/>
                      <a:ext cx="5230888" cy="3168000"/>
                    </a:xfrm>
                    <a:prstGeom prst="rect">
                      <a:avLst/>
                    </a:prstGeom>
                    <a:ln>
                      <a:noFill/>
                    </a:ln>
                    <a:extLst>
                      <a:ext uri="{53640926-AAD7-44D8-BBD7-CCE9431645EC}">
                        <a14:shadowObscured xmlns:a14="http://schemas.microsoft.com/office/drawing/2010/main"/>
                      </a:ext>
                    </a:extLst>
                  </pic:spPr>
                </pic:pic>
              </a:graphicData>
            </a:graphic>
          </wp:inline>
        </w:drawing>
      </w:r>
    </w:p>
    <w:p w14:paraId="57FFA56C" w14:textId="53127126" w:rsidR="004F3F3F" w:rsidRDefault="004F3F3F" w:rsidP="004F3F3F">
      <w:pPr>
        <w:pStyle w:val="Caption"/>
        <w:keepNext/>
      </w:pPr>
      <w:r>
        <w:lastRenderedPageBreak/>
        <w:t xml:space="preserve">Figure </w:t>
      </w:r>
      <w:r>
        <w:fldChar w:fldCharType="begin"/>
      </w:r>
      <w:r>
        <w:instrText xml:space="preserve"> SEQ Figure \* ARABIC </w:instrText>
      </w:r>
      <w:r>
        <w:fldChar w:fldCharType="separate"/>
      </w:r>
      <w:r w:rsidR="005B2F98">
        <w:rPr>
          <w:noProof/>
        </w:rPr>
        <w:t>2</w:t>
      </w:r>
      <w:r>
        <w:fldChar w:fldCharType="end"/>
      </w:r>
      <w:r>
        <w:t xml:space="preserve">: </w:t>
      </w:r>
      <w:r w:rsidRPr="00B12EC4">
        <w:t xml:space="preserve">Scatter Plot of </w:t>
      </w:r>
      <w:r>
        <w:t xml:space="preserve">Decision Tree </w:t>
      </w:r>
      <w:r w:rsidRPr="00B12EC4">
        <w:t xml:space="preserve">AUC Scores vs. Difference in the Distribution of Features </w:t>
      </w:r>
      <w:r>
        <w:t>B</w:t>
      </w:r>
      <w:r w:rsidRPr="00B12EC4">
        <w:t xml:space="preserve">etween the Original and Counterfactual Data Sets </w:t>
      </w:r>
      <w:r w:rsidR="00850A86">
        <w:t>U</w:t>
      </w:r>
      <w:r w:rsidRPr="00B12EC4">
        <w:t>sing KS Statistic</w:t>
      </w:r>
    </w:p>
    <w:p w14:paraId="3DCF137E" w14:textId="63EFFF8A" w:rsidR="004F3F3F" w:rsidRDefault="004F3F3F" w:rsidP="004F3F3F">
      <w:pPr>
        <w:spacing w:after="120" w:line="240" w:lineRule="auto"/>
        <w:rPr>
          <w:rFonts w:cs="Calibri"/>
          <w:sz w:val="20"/>
          <w:szCs w:val="20"/>
          <w:lang w:val="en-US"/>
        </w:rPr>
      </w:pPr>
      <w:r w:rsidRPr="000778AC">
        <w:rPr>
          <w:noProof/>
          <w:lang w:val="en-US"/>
        </w:rPr>
        <w:drawing>
          <wp:inline distT="0" distB="0" distL="0" distR="0" wp14:anchorId="429F8079" wp14:editId="192AAD9F">
            <wp:extent cx="5220107" cy="3168000"/>
            <wp:effectExtent l="0" t="0" r="0" b="0"/>
            <wp:docPr id="1322747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68623" name="Picture 1" descr="A screenshot of a computer screen&#10;&#10;Description automatically generated"/>
                    <pic:cNvPicPr/>
                  </pic:nvPicPr>
                  <pic:blipFill rotWithShape="1">
                    <a:blip r:embed="rId14"/>
                    <a:srcRect t="4900"/>
                    <a:stretch/>
                  </pic:blipFill>
                  <pic:spPr bwMode="auto">
                    <a:xfrm>
                      <a:off x="0" y="0"/>
                      <a:ext cx="5220107" cy="3168000"/>
                    </a:xfrm>
                    <a:prstGeom prst="rect">
                      <a:avLst/>
                    </a:prstGeom>
                    <a:ln>
                      <a:noFill/>
                    </a:ln>
                    <a:extLst>
                      <a:ext uri="{53640926-AAD7-44D8-BBD7-CCE9431645EC}">
                        <a14:shadowObscured xmlns:a14="http://schemas.microsoft.com/office/drawing/2010/main"/>
                      </a:ext>
                    </a:extLst>
                  </pic:spPr>
                </pic:pic>
              </a:graphicData>
            </a:graphic>
          </wp:inline>
        </w:drawing>
      </w:r>
    </w:p>
    <w:p w14:paraId="47EABFC5" w14:textId="0F7CC5CB" w:rsidR="002A4A2F" w:rsidRDefault="002A4A2F" w:rsidP="002A4A2F">
      <w:pPr>
        <w:pStyle w:val="Caption"/>
        <w:keepNext/>
      </w:pPr>
      <w:r>
        <w:t xml:space="preserve">Figure </w:t>
      </w:r>
      <w:r>
        <w:fldChar w:fldCharType="begin"/>
      </w:r>
      <w:r>
        <w:instrText xml:space="preserve"> SEQ Figure \* ARABIC </w:instrText>
      </w:r>
      <w:r>
        <w:fldChar w:fldCharType="separate"/>
      </w:r>
      <w:r w:rsidR="005B2F98">
        <w:rPr>
          <w:noProof/>
        </w:rPr>
        <w:t>3</w:t>
      </w:r>
      <w:r>
        <w:fldChar w:fldCharType="end"/>
      </w:r>
      <w:r>
        <w:t xml:space="preserve">: </w:t>
      </w:r>
      <w:r w:rsidRPr="00CB2D63">
        <w:t xml:space="preserve">Scatter Plot of </w:t>
      </w:r>
      <w:r>
        <w:t xml:space="preserve">Simple Random Forest </w:t>
      </w:r>
      <w:r w:rsidRPr="00CB2D63">
        <w:t>AUC Scores vs. Difference in the Distribution of Features Between the Original and Counterfactual Data Sets Using KS Statistic</w:t>
      </w:r>
    </w:p>
    <w:p w14:paraId="6F344EB0" w14:textId="75375DCF" w:rsidR="002A4A2F" w:rsidRDefault="002A4A2F" w:rsidP="004F3F3F">
      <w:pPr>
        <w:spacing w:after="120" w:line="240" w:lineRule="auto"/>
        <w:rPr>
          <w:rFonts w:cs="Calibri"/>
          <w:sz w:val="20"/>
          <w:szCs w:val="20"/>
          <w:lang w:val="en-US"/>
        </w:rPr>
      </w:pPr>
      <w:r w:rsidRPr="000778AC">
        <w:rPr>
          <w:noProof/>
          <w:lang w:val="en-US"/>
        </w:rPr>
        <w:drawing>
          <wp:inline distT="0" distB="0" distL="0" distR="0" wp14:anchorId="6816B958" wp14:editId="294F5FDC">
            <wp:extent cx="5194254" cy="3168000"/>
            <wp:effectExtent l="0" t="0" r="6985" b="0"/>
            <wp:docPr id="142994393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3936" name="Picture 1" descr="A screen shot of a graph&#10;&#10;Description automatically generated"/>
                    <pic:cNvPicPr/>
                  </pic:nvPicPr>
                  <pic:blipFill rotWithShape="1">
                    <a:blip r:embed="rId15"/>
                    <a:srcRect t="4427"/>
                    <a:stretch/>
                  </pic:blipFill>
                  <pic:spPr bwMode="auto">
                    <a:xfrm>
                      <a:off x="0" y="0"/>
                      <a:ext cx="5194254" cy="3168000"/>
                    </a:xfrm>
                    <a:prstGeom prst="rect">
                      <a:avLst/>
                    </a:prstGeom>
                    <a:ln>
                      <a:noFill/>
                    </a:ln>
                    <a:extLst>
                      <a:ext uri="{53640926-AAD7-44D8-BBD7-CCE9431645EC}">
                        <a14:shadowObscured xmlns:a14="http://schemas.microsoft.com/office/drawing/2010/main"/>
                      </a:ext>
                    </a:extLst>
                  </pic:spPr>
                </pic:pic>
              </a:graphicData>
            </a:graphic>
          </wp:inline>
        </w:drawing>
      </w:r>
    </w:p>
    <w:p w14:paraId="564DD0FA" w14:textId="1689D468" w:rsidR="00361532" w:rsidRDefault="000B4CEB" w:rsidP="004F3F3F">
      <w:pPr>
        <w:spacing w:after="120" w:line="240" w:lineRule="auto"/>
        <w:rPr>
          <w:rFonts w:cs="Calibri"/>
          <w:sz w:val="20"/>
          <w:szCs w:val="20"/>
          <w:lang w:val="en-US"/>
        </w:rPr>
      </w:pPr>
      <w:r w:rsidRPr="000B4CEB">
        <w:rPr>
          <w:rFonts w:cs="Calibri"/>
          <w:sz w:val="20"/>
          <w:szCs w:val="20"/>
          <w:lang w:val="en-US"/>
        </w:rPr>
        <w:t>In the Adult Income dataset, augmented datasets generated from a sample of 38% of the original dataset exhibit greater differences in feature distribution compared to other counterfactuals. This discrepancy is attributed to the dataset’s imbalanced target variable. Despite efforts to maintain the same balance in the target variable across all sets of generated counterfactuals, the dataset lacked sufficient cases from the minority class to both preserve the target variable distribution and generate counterfactuals with the opposite class. Unexpectedly, these datasets achieved higher AUC scores across all models. However, for the logistic regression and decision tree models, the AUC score differences between these datasets and others are less than 0.05, and for the simple random forest model, the differences are less than 0.1. These differences are minor, indicating that, despite the higher feature distribution differences leading to improved AUC scores, the overall improvements in model performance are not substantial</w:t>
      </w:r>
      <w:r>
        <w:rPr>
          <w:rFonts w:cs="Calibri"/>
          <w:sz w:val="20"/>
          <w:szCs w:val="20"/>
          <w:lang w:val="en-US"/>
        </w:rPr>
        <w:t>.</w:t>
      </w:r>
    </w:p>
    <w:p w14:paraId="3636105B" w14:textId="15AC6091" w:rsidR="002A4A2F" w:rsidRPr="00622E57" w:rsidRDefault="00622E57" w:rsidP="00622E57">
      <w:pPr>
        <w:pStyle w:val="Heading5"/>
        <w:rPr>
          <w:sz w:val="20"/>
          <w:szCs w:val="18"/>
          <w:lang w:val="en-US"/>
        </w:rPr>
      </w:pPr>
      <w:r w:rsidRPr="00622E57">
        <w:rPr>
          <w:sz w:val="20"/>
          <w:szCs w:val="18"/>
          <w:lang w:val="en-US"/>
        </w:rPr>
        <w:lastRenderedPageBreak/>
        <w:t>South German Credit Dataset</w:t>
      </w:r>
    </w:p>
    <w:p w14:paraId="02AE2F88" w14:textId="416D0907" w:rsidR="002A4A2F" w:rsidRDefault="002A4A2F" w:rsidP="002A4A2F">
      <w:pPr>
        <w:pStyle w:val="Caption"/>
        <w:keepNext/>
      </w:pPr>
      <w:r>
        <w:t xml:space="preserve">Figure </w:t>
      </w:r>
      <w:r>
        <w:fldChar w:fldCharType="begin"/>
      </w:r>
      <w:r>
        <w:instrText xml:space="preserve"> SEQ Figure \* ARABIC </w:instrText>
      </w:r>
      <w:r>
        <w:fldChar w:fldCharType="separate"/>
      </w:r>
      <w:r w:rsidR="005B2F98">
        <w:rPr>
          <w:noProof/>
        </w:rPr>
        <w:t>4</w:t>
      </w:r>
      <w:r>
        <w:fldChar w:fldCharType="end"/>
      </w:r>
      <w:r>
        <w:t xml:space="preserve">: </w:t>
      </w:r>
      <w:r w:rsidRPr="00D97D4B">
        <w:t>Scatter Plot of Logistic Regression AUC Scores vs. Difference in the Distribution of Features Between the Original and Counterfactual Data Sets Using KS Statistic</w:t>
      </w:r>
    </w:p>
    <w:p w14:paraId="4BF1CB4E" w14:textId="0AF22373" w:rsidR="002A4A2F" w:rsidRDefault="002A4A2F" w:rsidP="004F3F3F">
      <w:pPr>
        <w:spacing w:after="120" w:line="240" w:lineRule="auto"/>
        <w:rPr>
          <w:rFonts w:cs="Calibri"/>
          <w:sz w:val="20"/>
          <w:szCs w:val="20"/>
          <w:lang w:val="en-US"/>
        </w:rPr>
      </w:pPr>
      <w:r w:rsidRPr="005C280C">
        <w:rPr>
          <w:noProof/>
          <w:lang w:val="en-US"/>
        </w:rPr>
        <w:drawing>
          <wp:inline distT="0" distB="0" distL="0" distR="0" wp14:anchorId="0646B70A" wp14:editId="6D7E96D4">
            <wp:extent cx="5237064" cy="3168000"/>
            <wp:effectExtent l="0" t="0" r="1905" b="0"/>
            <wp:docPr id="10969511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1184" name="Picture 1" descr="A screen shot of a graph&#10;&#10;Description automatically generated"/>
                    <pic:cNvPicPr/>
                  </pic:nvPicPr>
                  <pic:blipFill rotWithShape="1">
                    <a:blip r:embed="rId16"/>
                    <a:srcRect t="5208"/>
                    <a:stretch/>
                  </pic:blipFill>
                  <pic:spPr bwMode="auto">
                    <a:xfrm>
                      <a:off x="0" y="0"/>
                      <a:ext cx="5237064" cy="3168000"/>
                    </a:xfrm>
                    <a:prstGeom prst="rect">
                      <a:avLst/>
                    </a:prstGeom>
                    <a:ln>
                      <a:noFill/>
                    </a:ln>
                    <a:extLst>
                      <a:ext uri="{53640926-AAD7-44D8-BBD7-CCE9431645EC}">
                        <a14:shadowObscured xmlns:a14="http://schemas.microsoft.com/office/drawing/2010/main"/>
                      </a:ext>
                    </a:extLst>
                  </pic:spPr>
                </pic:pic>
              </a:graphicData>
            </a:graphic>
          </wp:inline>
        </w:drawing>
      </w:r>
    </w:p>
    <w:p w14:paraId="3DFAEB8A" w14:textId="47187F3E" w:rsidR="002A4A2F" w:rsidRDefault="002A4A2F" w:rsidP="002A4A2F">
      <w:pPr>
        <w:pStyle w:val="Caption"/>
        <w:keepNext/>
      </w:pPr>
      <w:r>
        <w:t xml:space="preserve">Figure </w:t>
      </w:r>
      <w:r>
        <w:fldChar w:fldCharType="begin"/>
      </w:r>
      <w:r>
        <w:instrText xml:space="preserve"> SEQ Figure \* ARABIC </w:instrText>
      </w:r>
      <w:r>
        <w:fldChar w:fldCharType="separate"/>
      </w:r>
      <w:r w:rsidR="005B2F98">
        <w:rPr>
          <w:noProof/>
        </w:rPr>
        <w:t>5</w:t>
      </w:r>
      <w:r>
        <w:fldChar w:fldCharType="end"/>
      </w:r>
      <w:r>
        <w:t xml:space="preserve">: </w:t>
      </w:r>
      <w:r w:rsidRPr="00466761">
        <w:t xml:space="preserve">Scatter Plot of </w:t>
      </w:r>
      <w:r>
        <w:t xml:space="preserve">Decision Tree </w:t>
      </w:r>
      <w:r w:rsidRPr="00466761">
        <w:t>AUC Scores vs. Difference in the Distribution of Features Between the Original and Counterfactual Data Sets Using KS Statistic</w:t>
      </w:r>
    </w:p>
    <w:p w14:paraId="1E456EB1" w14:textId="364D4D77" w:rsidR="002A4A2F" w:rsidRDefault="002A4A2F" w:rsidP="004F3F3F">
      <w:pPr>
        <w:spacing w:after="120" w:line="240" w:lineRule="auto"/>
        <w:rPr>
          <w:rFonts w:cs="Calibri"/>
          <w:sz w:val="20"/>
          <w:szCs w:val="20"/>
          <w:lang w:val="en-US"/>
        </w:rPr>
      </w:pPr>
      <w:r w:rsidRPr="00DA6A85">
        <w:rPr>
          <w:noProof/>
          <w:lang w:val="en-US"/>
        </w:rPr>
        <w:drawing>
          <wp:inline distT="0" distB="0" distL="0" distR="0" wp14:anchorId="4EA19F74" wp14:editId="39135F8D">
            <wp:extent cx="5200867" cy="3168000"/>
            <wp:effectExtent l="0" t="0" r="0" b="0"/>
            <wp:docPr id="16859846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4607" name="Picture 1" descr="A screen shot of a graph&#10;&#10;Description automatically generated"/>
                    <pic:cNvPicPr/>
                  </pic:nvPicPr>
                  <pic:blipFill rotWithShape="1">
                    <a:blip r:embed="rId17"/>
                    <a:srcRect t="5419"/>
                    <a:stretch/>
                  </pic:blipFill>
                  <pic:spPr bwMode="auto">
                    <a:xfrm>
                      <a:off x="0" y="0"/>
                      <a:ext cx="5200867" cy="3168000"/>
                    </a:xfrm>
                    <a:prstGeom prst="rect">
                      <a:avLst/>
                    </a:prstGeom>
                    <a:ln>
                      <a:noFill/>
                    </a:ln>
                    <a:extLst>
                      <a:ext uri="{53640926-AAD7-44D8-BBD7-CCE9431645EC}">
                        <a14:shadowObscured xmlns:a14="http://schemas.microsoft.com/office/drawing/2010/main"/>
                      </a:ext>
                    </a:extLst>
                  </pic:spPr>
                </pic:pic>
              </a:graphicData>
            </a:graphic>
          </wp:inline>
        </w:drawing>
      </w:r>
    </w:p>
    <w:p w14:paraId="61AAFA09" w14:textId="65BF6A71" w:rsidR="002A4A2F" w:rsidRDefault="002A4A2F" w:rsidP="002A4A2F">
      <w:pPr>
        <w:pStyle w:val="Caption"/>
        <w:keepNext/>
      </w:pPr>
      <w:r>
        <w:lastRenderedPageBreak/>
        <w:t xml:space="preserve">Figure </w:t>
      </w:r>
      <w:r>
        <w:fldChar w:fldCharType="begin"/>
      </w:r>
      <w:r>
        <w:instrText xml:space="preserve"> SEQ Figure \* ARABIC </w:instrText>
      </w:r>
      <w:r>
        <w:fldChar w:fldCharType="separate"/>
      </w:r>
      <w:r w:rsidR="005B2F98">
        <w:rPr>
          <w:noProof/>
        </w:rPr>
        <w:t>6</w:t>
      </w:r>
      <w:r>
        <w:fldChar w:fldCharType="end"/>
      </w:r>
      <w:r>
        <w:t xml:space="preserve">: </w:t>
      </w:r>
      <w:r w:rsidRPr="00475552">
        <w:t xml:space="preserve">Scatter Plot of </w:t>
      </w:r>
      <w:r>
        <w:t xml:space="preserve">Simple Random Forest </w:t>
      </w:r>
      <w:r w:rsidRPr="00475552">
        <w:t>AUC Scores vs. Difference in the Distribution of Features Between the Original and Counterfactual Data Sets Using KS Statistic</w:t>
      </w:r>
    </w:p>
    <w:p w14:paraId="2B7F156B" w14:textId="6BFB7B6D" w:rsidR="002A4A2F" w:rsidRDefault="002A4A2F" w:rsidP="004F3F3F">
      <w:pPr>
        <w:spacing w:after="120" w:line="240" w:lineRule="auto"/>
        <w:rPr>
          <w:rFonts w:cs="Calibri"/>
          <w:sz w:val="20"/>
          <w:szCs w:val="20"/>
          <w:lang w:val="en-US"/>
        </w:rPr>
      </w:pPr>
      <w:r w:rsidRPr="00160D35">
        <w:rPr>
          <w:noProof/>
          <w:lang w:val="en-US"/>
        </w:rPr>
        <w:drawing>
          <wp:inline distT="0" distB="0" distL="0" distR="0" wp14:anchorId="5A65D478" wp14:editId="037C2D9E">
            <wp:extent cx="5172643" cy="3168000"/>
            <wp:effectExtent l="0" t="0" r="0" b="0"/>
            <wp:docPr id="1826052473"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52473" name="Picture 1" descr="A graph with numbers and a red line&#10;&#10;Description automatically generated"/>
                    <pic:cNvPicPr/>
                  </pic:nvPicPr>
                  <pic:blipFill rotWithShape="1">
                    <a:blip r:embed="rId18"/>
                    <a:srcRect t="4903"/>
                    <a:stretch/>
                  </pic:blipFill>
                  <pic:spPr bwMode="auto">
                    <a:xfrm>
                      <a:off x="0" y="0"/>
                      <a:ext cx="5172643" cy="3168000"/>
                    </a:xfrm>
                    <a:prstGeom prst="rect">
                      <a:avLst/>
                    </a:prstGeom>
                    <a:ln>
                      <a:noFill/>
                    </a:ln>
                    <a:extLst>
                      <a:ext uri="{53640926-AAD7-44D8-BBD7-CCE9431645EC}">
                        <a14:shadowObscured xmlns:a14="http://schemas.microsoft.com/office/drawing/2010/main"/>
                      </a:ext>
                    </a:extLst>
                  </pic:spPr>
                </pic:pic>
              </a:graphicData>
            </a:graphic>
          </wp:inline>
        </w:drawing>
      </w:r>
    </w:p>
    <w:p w14:paraId="2C957E2D" w14:textId="77777777" w:rsidR="00DA3B75" w:rsidRPr="00DA3B75" w:rsidRDefault="00DA3B75" w:rsidP="00482220">
      <w:pPr>
        <w:spacing w:after="120" w:line="240" w:lineRule="auto"/>
        <w:rPr>
          <w:rFonts w:cs="Calibri"/>
          <w:sz w:val="20"/>
          <w:szCs w:val="20"/>
          <w:lang w:val="en-US"/>
        </w:rPr>
      </w:pPr>
      <w:r w:rsidRPr="00DA3B75">
        <w:rPr>
          <w:rFonts w:cs="Calibri"/>
          <w:sz w:val="20"/>
          <w:szCs w:val="20"/>
          <w:lang w:val="en-US"/>
        </w:rPr>
        <w:t>For the South German Credit dataset, smaller sample sizes resulted in higher feature distribution differences. This outcome was expected due to the dataset's relatively small size of 1,000 rows. For instance, using 10% of the training dataset meant having only 70 examples to generate the counterfactuals, which couldn’t adequately capture the feature distribution of the entire dataset. Conversely, larger sample sizes included more examples, which better imitated the feature distribution and resulted in lower KS statistics.</w:t>
      </w:r>
    </w:p>
    <w:p w14:paraId="20D3D6CA" w14:textId="5B43662E" w:rsidR="00DA3B75" w:rsidRPr="00DA3B75" w:rsidRDefault="00DA3B75" w:rsidP="00482220">
      <w:pPr>
        <w:spacing w:after="120" w:line="240" w:lineRule="auto"/>
        <w:rPr>
          <w:rFonts w:cs="Calibri"/>
          <w:sz w:val="20"/>
          <w:szCs w:val="20"/>
          <w:lang w:val="en-US"/>
        </w:rPr>
      </w:pPr>
      <w:r w:rsidRPr="00DA3B75">
        <w:rPr>
          <w:rFonts w:cs="Calibri"/>
          <w:sz w:val="20"/>
          <w:szCs w:val="20"/>
          <w:lang w:val="en-US"/>
        </w:rPr>
        <w:t xml:space="preserve">In logistic regression distillation, cases with 30% sample sizes performed better than the other augmented datasets, but the AUC score differences remained below 0.02. Although the results may appear better, they do not </w:t>
      </w:r>
      <w:r w:rsidR="00482220">
        <w:rPr>
          <w:rFonts w:cs="Calibri"/>
          <w:sz w:val="20"/>
          <w:szCs w:val="20"/>
          <w:lang w:val="en-US"/>
        </w:rPr>
        <w:t>display</w:t>
      </w:r>
      <w:r w:rsidRPr="00DA3B75">
        <w:rPr>
          <w:rFonts w:cs="Calibri"/>
          <w:sz w:val="20"/>
          <w:szCs w:val="20"/>
          <w:lang w:val="en-US"/>
        </w:rPr>
        <w:t xml:space="preserve"> significant improvements. Only in the simple random forest case</w:t>
      </w:r>
      <w:r w:rsidR="00482220">
        <w:rPr>
          <w:rFonts w:cs="Calibri"/>
          <w:sz w:val="20"/>
          <w:szCs w:val="20"/>
          <w:lang w:val="en-US"/>
        </w:rPr>
        <w:t xml:space="preserve">, </w:t>
      </w:r>
      <w:r w:rsidRPr="00DA3B75">
        <w:rPr>
          <w:rFonts w:cs="Calibri"/>
          <w:sz w:val="20"/>
          <w:szCs w:val="20"/>
          <w:lang w:val="en-US"/>
        </w:rPr>
        <w:t xml:space="preserve">all scenarios, regardless of feature distribution differences, </w:t>
      </w:r>
      <w:r w:rsidR="00482220">
        <w:rPr>
          <w:rFonts w:cs="Calibri"/>
          <w:sz w:val="20"/>
          <w:szCs w:val="20"/>
          <w:lang w:val="en-US"/>
        </w:rPr>
        <w:t xml:space="preserve">did </w:t>
      </w:r>
      <w:r w:rsidRPr="00DA3B75">
        <w:rPr>
          <w:rFonts w:cs="Calibri"/>
          <w:sz w:val="20"/>
          <w:szCs w:val="20"/>
          <w:lang w:val="en-US"/>
        </w:rPr>
        <w:t>perform better. This improvement was expected since the simple model trained on the original dataset already had a very low AUC score of 0.56, making it more likely that additional examples would enhance model performance.</w:t>
      </w:r>
    </w:p>
    <w:p w14:paraId="65DB8DD0" w14:textId="32DC5DF3" w:rsidR="00482220" w:rsidRPr="00482220" w:rsidRDefault="00482220" w:rsidP="00482220">
      <w:pPr>
        <w:pStyle w:val="Heading5"/>
        <w:rPr>
          <w:sz w:val="20"/>
          <w:szCs w:val="18"/>
          <w:lang w:val="en-US"/>
        </w:rPr>
      </w:pPr>
      <w:r w:rsidRPr="00482220">
        <w:rPr>
          <w:sz w:val="20"/>
          <w:szCs w:val="18"/>
          <w:lang w:val="en-US"/>
        </w:rPr>
        <w:lastRenderedPageBreak/>
        <w:t>Banking Dataset</w:t>
      </w:r>
    </w:p>
    <w:p w14:paraId="3F811DBE" w14:textId="72A67C43" w:rsidR="002A4A2F" w:rsidRDefault="002A4A2F" w:rsidP="002A4A2F">
      <w:pPr>
        <w:pStyle w:val="Caption"/>
        <w:keepNext/>
      </w:pPr>
      <w:r>
        <w:t xml:space="preserve">Figure </w:t>
      </w:r>
      <w:r>
        <w:fldChar w:fldCharType="begin"/>
      </w:r>
      <w:r>
        <w:instrText xml:space="preserve"> SEQ Figure \* ARABIC </w:instrText>
      </w:r>
      <w:r>
        <w:fldChar w:fldCharType="separate"/>
      </w:r>
      <w:r w:rsidR="005B2F98">
        <w:rPr>
          <w:noProof/>
        </w:rPr>
        <w:t>7</w:t>
      </w:r>
      <w:r>
        <w:fldChar w:fldCharType="end"/>
      </w:r>
      <w:r>
        <w:t xml:space="preserve">: </w:t>
      </w:r>
      <w:r w:rsidRPr="00353114">
        <w:t>Scatter Plot of Logistic Regression AUC Scores vs. Difference in the Distribution of Features Between the Original and Counterfactual Data Sets Using KS Statistic</w:t>
      </w:r>
    </w:p>
    <w:p w14:paraId="5F79AA3A" w14:textId="04C373F3" w:rsidR="002A4A2F" w:rsidRDefault="002A4A2F" w:rsidP="004F3F3F">
      <w:pPr>
        <w:spacing w:after="120" w:line="240" w:lineRule="auto"/>
        <w:rPr>
          <w:rFonts w:cs="Calibri"/>
          <w:sz w:val="20"/>
          <w:szCs w:val="20"/>
          <w:lang w:val="en-US"/>
        </w:rPr>
      </w:pPr>
      <w:r w:rsidRPr="005C280C">
        <w:rPr>
          <w:noProof/>
          <w:lang w:val="en-US"/>
        </w:rPr>
        <w:drawing>
          <wp:inline distT="0" distB="0" distL="0" distR="0" wp14:anchorId="5943F22A" wp14:editId="302BB188">
            <wp:extent cx="5186716" cy="3168000"/>
            <wp:effectExtent l="0" t="0" r="0" b="0"/>
            <wp:docPr id="9794089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8904" name="Picture 1" descr="A screen shot of a graph&#10;&#10;Description automatically generated"/>
                    <pic:cNvPicPr/>
                  </pic:nvPicPr>
                  <pic:blipFill rotWithShape="1">
                    <a:blip r:embed="rId19"/>
                    <a:srcRect t="5161"/>
                    <a:stretch/>
                  </pic:blipFill>
                  <pic:spPr bwMode="auto">
                    <a:xfrm>
                      <a:off x="0" y="0"/>
                      <a:ext cx="5186716" cy="3168000"/>
                    </a:xfrm>
                    <a:prstGeom prst="rect">
                      <a:avLst/>
                    </a:prstGeom>
                    <a:ln>
                      <a:noFill/>
                    </a:ln>
                    <a:extLst>
                      <a:ext uri="{53640926-AAD7-44D8-BBD7-CCE9431645EC}">
                        <a14:shadowObscured xmlns:a14="http://schemas.microsoft.com/office/drawing/2010/main"/>
                      </a:ext>
                    </a:extLst>
                  </pic:spPr>
                </pic:pic>
              </a:graphicData>
            </a:graphic>
          </wp:inline>
        </w:drawing>
      </w:r>
    </w:p>
    <w:p w14:paraId="2FF6C2FB" w14:textId="220EC445" w:rsidR="002A4A2F" w:rsidRDefault="002A4A2F" w:rsidP="002A4A2F">
      <w:pPr>
        <w:pStyle w:val="Caption"/>
        <w:keepNext/>
      </w:pPr>
      <w:r>
        <w:t xml:space="preserve">Figure </w:t>
      </w:r>
      <w:r>
        <w:fldChar w:fldCharType="begin"/>
      </w:r>
      <w:r>
        <w:instrText xml:space="preserve"> SEQ Figure \* ARABIC </w:instrText>
      </w:r>
      <w:r>
        <w:fldChar w:fldCharType="separate"/>
      </w:r>
      <w:r w:rsidR="005B2F98">
        <w:rPr>
          <w:noProof/>
        </w:rPr>
        <w:t>8</w:t>
      </w:r>
      <w:r>
        <w:fldChar w:fldCharType="end"/>
      </w:r>
      <w:r>
        <w:t xml:space="preserve">: </w:t>
      </w:r>
      <w:r w:rsidRPr="000E53BD">
        <w:t>Scatter Plot of</w:t>
      </w:r>
      <w:r>
        <w:t xml:space="preserve"> Decision Tree </w:t>
      </w:r>
      <w:r w:rsidRPr="000E53BD">
        <w:t>AUC Scores vs. Difference in the Distribution of Features Between the Original and Counterfactual Data Sets Using KS Statistic</w:t>
      </w:r>
    </w:p>
    <w:p w14:paraId="10C7D357" w14:textId="5E2A2555" w:rsidR="002A4A2F" w:rsidRDefault="002A4A2F" w:rsidP="004F3F3F">
      <w:pPr>
        <w:spacing w:after="120" w:line="240" w:lineRule="auto"/>
        <w:rPr>
          <w:rFonts w:cs="Calibri"/>
          <w:sz w:val="20"/>
          <w:szCs w:val="20"/>
          <w:lang w:val="en-US"/>
        </w:rPr>
      </w:pPr>
      <w:r w:rsidRPr="00686506">
        <w:rPr>
          <w:noProof/>
          <w:lang w:val="en-US"/>
        </w:rPr>
        <w:drawing>
          <wp:inline distT="0" distB="0" distL="0" distR="0" wp14:anchorId="11E7174E" wp14:editId="1AEB0F32">
            <wp:extent cx="5194254" cy="3168000"/>
            <wp:effectExtent l="0" t="0" r="6985" b="0"/>
            <wp:docPr id="720730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3069" name="Picture 1" descr="A screen shot of a graph&#10;&#10;Description automatically generated"/>
                    <pic:cNvPicPr/>
                  </pic:nvPicPr>
                  <pic:blipFill rotWithShape="1">
                    <a:blip r:embed="rId20"/>
                    <a:srcRect t="4427"/>
                    <a:stretch/>
                  </pic:blipFill>
                  <pic:spPr bwMode="auto">
                    <a:xfrm>
                      <a:off x="0" y="0"/>
                      <a:ext cx="5194254" cy="3168000"/>
                    </a:xfrm>
                    <a:prstGeom prst="rect">
                      <a:avLst/>
                    </a:prstGeom>
                    <a:ln>
                      <a:noFill/>
                    </a:ln>
                    <a:extLst>
                      <a:ext uri="{53640926-AAD7-44D8-BBD7-CCE9431645EC}">
                        <a14:shadowObscured xmlns:a14="http://schemas.microsoft.com/office/drawing/2010/main"/>
                      </a:ext>
                    </a:extLst>
                  </pic:spPr>
                </pic:pic>
              </a:graphicData>
            </a:graphic>
          </wp:inline>
        </w:drawing>
      </w:r>
    </w:p>
    <w:p w14:paraId="31C39E49" w14:textId="16E46728" w:rsidR="002A4A2F" w:rsidRDefault="002A4A2F" w:rsidP="002A4A2F">
      <w:pPr>
        <w:pStyle w:val="Caption"/>
        <w:keepNext/>
      </w:pPr>
      <w:r>
        <w:lastRenderedPageBreak/>
        <w:t xml:space="preserve">Figure </w:t>
      </w:r>
      <w:r>
        <w:fldChar w:fldCharType="begin"/>
      </w:r>
      <w:r>
        <w:instrText xml:space="preserve"> SEQ Figure \* ARABIC </w:instrText>
      </w:r>
      <w:r>
        <w:fldChar w:fldCharType="separate"/>
      </w:r>
      <w:r w:rsidR="005B2F98">
        <w:rPr>
          <w:noProof/>
        </w:rPr>
        <w:t>9</w:t>
      </w:r>
      <w:r>
        <w:fldChar w:fldCharType="end"/>
      </w:r>
      <w:r>
        <w:t xml:space="preserve">: </w:t>
      </w:r>
      <w:r w:rsidRPr="00F1762F">
        <w:t xml:space="preserve">Scatter Plot of </w:t>
      </w:r>
      <w:r>
        <w:t xml:space="preserve">Simple Random Forest </w:t>
      </w:r>
      <w:r w:rsidRPr="00F1762F">
        <w:t>AUC Scores vs. Difference in the Distribution of Features Between the Original and Counterfactual Data Sets Using KS Statistic</w:t>
      </w:r>
    </w:p>
    <w:p w14:paraId="7BD35888" w14:textId="41B85D55" w:rsidR="00AE6448" w:rsidRDefault="002A4A2F" w:rsidP="004F3F3F">
      <w:pPr>
        <w:spacing w:after="120" w:line="240" w:lineRule="auto"/>
        <w:rPr>
          <w:rFonts w:cs="Calibri"/>
          <w:sz w:val="20"/>
          <w:szCs w:val="20"/>
          <w:lang w:val="en-US"/>
        </w:rPr>
      </w:pPr>
      <w:r w:rsidRPr="00160D35">
        <w:rPr>
          <w:noProof/>
          <w:lang w:val="en-US"/>
        </w:rPr>
        <w:drawing>
          <wp:inline distT="0" distB="0" distL="0" distR="0" wp14:anchorId="1BCD6A6C" wp14:editId="4D9C75E5">
            <wp:extent cx="5222716" cy="3168000"/>
            <wp:effectExtent l="0" t="0" r="0" b="0"/>
            <wp:docPr id="16810837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83719" name="Picture 1" descr="A screen shot of a computer&#10;&#10;Description automatically generated"/>
                    <pic:cNvPicPr/>
                  </pic:nvPicPr>
                  <pic:blipFill rotWithShape="1">
                    <a:blip r:embed="rId21"/>
                    <a:srcRect t="4948"/>
                    <a:stretch/>
                  </pic:blipFill>
                  <pic:spPr bwMode="auto">
                    <a:xfrm>
                      <a:off x="0" y="0"/>
                      <a:ext cx="5222716" cy="3168000"/>
                    </a:xfrm>
                    <a:prstGeom prst="rect">
                      <a:avLst/>
                    </a:prstGeom>
                    <a:ln>
                      <a:noFill/>
                    </a:ln>
                    <a:extLst>
                      <a:ext uri="{53640926-AAD7-44D8-BBD7-CCE9431645EC}">
                        <a14:shadowObscured xmlns:a14="http://schemas.microsoft.com/office/drawing/2010/main"/>
                      </a:ext>
                    </a:extLst>
                  </pic:spPr>
                </pic:pic>
              </a:graphicData>
            </a:graphic>
          </wp:inline>
        </w:drawing>
      </w:r>
    </w:p>
    <w:p w14:paraId="6D5160CC" w14:textId="77777777" w:rsidR="00BB72A2" w:rsidRPr="00BB72A2" w:rsidRDefault="00BB72A2" w:rsidP="00BB72A2">
      <w:pPr>
        <w:rPr>
          <w:rFonts w:cs="Calibri"/>
          <w:sz w:val="20"/>
          <w:szCs w:val="20"/>
          <w:lang w:val="en-US"/>
        </w:rPr>
      </w:pPr>
      <w:r w:rsidRPr="00BB72A2">
        <w:rPr>
          <w:rFonts w:cs="Calibri"/>
          <w:sz w:val="20"/>
          <w:szCs w:val="20"/>
          <w:lang w:val="en-US"/>
        </w:rPr>
        <w:t>Similar to the South German Credit dataset, in the Banking dataset, higher percentages of samples resulted in lower feature distribution differences. This can be explained by the fact that larger samples better capture the feature distribution of the original dataset. As with the other datasets, cases with higher sample sizes performed better in terms of AUC scores. However, the AUC scores from models trained on the augmented datasets are still not significantly better than those of models trained on the original dataset.</w:t>
      </w:r>
    </w:p>
    <w:p w14:paraId="0D5FFA7B" w14:textId="7B3DC0B8" w:rsidR="001D61F6" w:rsidRDefault="00523B9A" w:rsidP="004F3F3F">
      <w:pPr>
        <w:spacing w:after="120" w:line="240" w:lineRule="auto"/>
        <w:rPr>
          <w:rFonts w:cs="Calibri"/>
          <w:sz w:val="20"/>
          <w:szCs w:val="20"/>
          <w:lang w:val="en-US"/>
        </w:rPr>
      </w:pPr>
      <w:r w:rsidRPr="00BB72A2">
        <w:rPr>
          <w:rFonts w:cs="Calibri"/>
          <w:sz w:val="20"/>
          <w:szCs w:val="20"/>
          <w:lang w:val="en-US"/>
        </w:rPr>
        <w:t>For</w:t>
      </w:r>
      <w:r w:rsidR="00BB72A2" w:rsidRPr="00BB72A2">
        <w:rPr>
          <w:rFonts w:cs="Calibri"/>
          <w:sz w:val="20"/>
          <w:szCs w:val="20"/>
          <w:lang w:val="en-US"/>
        </w:rPr>
        <w:t xml:space="preserve"> logistic regression, cases with lower sample sizes significantly decreased the AUC score. This decrease may be due to the addition of a high number of new instances generated from only a small part of the dataset, resulting in the model having less predictive power on more diverse examples.</w:t>
      </w:r>
    </w:p>
    <w:p w14:paraId="0EAE7542" w14:textId="37805A53" w:rsidR="006F68E2" w:rsidRPr="00A73B19" w:rsidRDefault="00B91A51" w:rsidP="004F3F3F">
      <w:pPr>
        <w:pStyle w:val="Heading1"/>
        <w:numPr>
          <w:ilvl w:val="0"/>
          <w:numId w:val="2"/>
        </w:numPr>
        <w:spacing w:before="0" w:line="240" w:lineRule="auto"/>
        <w:rPr>
          <w:rFonts w:ascii="Calibri" w:hAnsi="Calibri" w:cs="Calibri"/>
          <w:sz w:val="20"/>
          <w:szCs w:val="20"/>
        </w:rPr>
      </w:pPr>
      <w:bookmarkStart w:id="43" w:name="_Hlk169552689"/>
      <w:bookmarkStart w:id="44" w:name="_Toc174945843"/>
      <w:r w:rsidRPr="00A73B19">
        <w:rPr>
          <w:rFonts w:ascii="Calibri" w:hAnsi="Calibri" w:cs="Calibri"/>
          <w:sz w:val="20"/>
          <w:szCs w:val="20"/>
        </w:rPr>
        <w:t>Discussion</w:t>
      </w:r>
      <w:bookmarkEnd w:id="44"/>
    </w:p>
    <w:p w14:paraId="5D3E7BF1" w14:textId="428BDD3D" w:rsidR="006F68E2" w:rsidRPr="00A73B19" w:rsidRDefault="00F53DDF" w:rsidP="004F3F3F">
      <w:pPr>
        <w:spacing w:after="120" w:line="240" w:lineRule="auto"/>
        <w:rPr>
          <w:rFonts w:cs="Calibri"/>
          <w:sz w:val="20"/>
          <w:szCs w:val="20"/>
          <w:lang w:val="en-US"/>
        </w:rPr>
      </w:pPr>
      <w:r w:rsidRPr="00A73B19">
        <w:rPr>
          <w:rFonts w:cs="Calibri"/>
          <w:sz w:val="20"/>
          <w:szCs w:val="20"/>
          <w:lang w:val="en-US"/>
        </w:rPr>
        <w:t xml:space="preserve">The impact of adding counterfactual explanations to the training datasets for decision trees, logistic regression, and simple random forests are investigated in this </w:t>
      </w:r>
      <w:r w:rsidR="00636843" w:rsidRPr="00A73B19">
        <w:rPr>
          <w:rFonts w:cs="Calibri"/>
          <w:sz w:val="20"/>
          <w:szCs w:val="20"/>
          <w:lang w:val="en-US"/>
        </w:rPr>
        <w:t>paper</w:t>
      </w:r>
      <w:r w:rsidRPr="00A73B19">
        <w:rPr>
          <w:rFonts w:cs="Calibri"/>
          <w:sz w:val="20"/>
          <w:szCs w:val="20"/>
          <w:lang w:val="en-US"/>
        </w:rPr>
        <w:t xml:space="preserve">. Counterfactuals that switched the target variable to the opposite class were created using the </w:t>
      </w:r>
      <w:r w:rsidR="00FD3B48" w:rsidRPr="00A73B19">
        <w:rPr>
          <w:rFonts w:cs="Calibri"/>
          <w:sz w:val="20"/>
          <w:szCs w:val="20"/>
          <w:lang w:val="en-US"/>
        </w:rPr>
        <w:t>DICE</w:t>
      </w:r>
      <w:r w:rsidRPr="00A73B19">
        <w:rPr>
          <w:rFonts w:cs="Calibri"/>
          <w:sz w:val="20"/>
          <w:szCs w:val="20"/>
          <w:lang w:val="en-US"/>
        </w:rPr>
        <w:t xml:space="preserve"> framework, and their impact on model performance was investigated on three different datasets</w:t>
      </w:r>
      <w:r w:rsidR="00BB72A2">
        <w:rPr>
          <w:rFonts w:cs="Calibri"/>
          <w:sz w:val="20"/>
          <w:szCs w:val="20"/>
          <w:lang w:val="en-US"/>
        </w:rPr>
        <w:t>.</w:t>
      </w:r>
      <w:r w:rsidR="006F68E2" w:rsidRPr="00A73B19">
        <w:rPr>
          <w:rFonts w:cs="Calibri"/>
          <w:sz w:val="20"/>
          <w:szCs w:val="20"/>
          <w:lang w:val="en-US"/>
        </w:rPr>
        <w:t xml:space="preserve"> </w:t>
      </w:r>
    </w:p>
    <w:p w14:paraId="725C542E" w14:textId="7163148E" w:rsidR="008B0B82" w:rsidRPr="006D7B25" w:rsidRDefault="00107F05" w:rsidP="004F3F3F">
      <w:pPr>
        <w:spacing w:line="240" w:lineRule="auto"/>
        <w:rPr>
          <w:rFonts w:cs="Calibri"/>
          <w:sz w:val="20"/>
          <w:szCs w:val="20"/>
          <w:lang w:val="en-US"/>
        </w:rPr>
      </w:pPr>
      <w:r w:rsidRPr="00A73B19">
        <w:rPr>
          <w:rFonts w:cs="Calibri"/>
          <w:sz w:val="20"/>
          <w:szCs w:val="20"/>
          <w:lang w:val="en-US"/>
        </w:rPr>
        <w:t xml:space="preserve">The use of counterfactual explanations in re-training logistic regression, decision trees, and simpler random forest models demonstrated nuanced, dataset-specific effects on model performance. While the integration of counterfactuals occasionally led to performance enhancements, it more frequently resulted in outcomes that were inferior to baseline models trained on original datasets. This variability indicates that while counterfactuals have the potential to improve model </w:t>
      </w:r>
      <w:r w:rsidR="00245603">
        <w:rPr>
          <w:rFonts w:cs="Calibri"/>
          <w:sz w:val="20"/>
          <w:szCs w:val="20"/>
          <w:lang w:val="en-US"/>
        </w:rPr>
        <w:t>predictive power</w:t>
      </w:r>
      <w:r w:rsidRPr="00A73B19">
        <w:rPr>
          <w:rFonts w:cs="Calibri"/>
          <w:sz w:val="20"/>
          <w:szCs w:val="20"/>
          <w:lang w:val="en-US"/>
        </w:rPr>
        <w:t xml:space="preserve">, their effectiveness is critically dependent on the proportion of counterfactuals incorporated and their </w:t>
      </w:r>
      <w:r w:rsidR="00245603">
        <w:rPr>
          <w:rFonts w:cs="Calibri"/>
          <w:sz w:val="20"/>
          <w:szCs w:val="20"/>
          <w:lang w:val="en-US"/>
        </w:rPr>
        <w:t>similarity</w:t>
      </w:r>
      <w:r w:rsidR="00245603" w:rsidRPr="00A73B19">
        <w:rPr>
          <w:rFonts w:cs="Calibri"/>
          <w:sz w:val="20"/>
          <w:szCs w:val="20"/>
          <w:lang w:val="en-US"/>
        </w:rPr>
        <w:t xml:space="preserve"> </w:t>
      </w:r>
      <w:r w:rsidRPr="00A73B19">
        <w:rPr>
          <w:rFonts w:cs="Calibri"/>
          <w:sz w:val="20"/>
          <w:szCs w:val="20"/>
          <w:lang w:val="en-US"/>
        </w:rPr>
        <w:t xml:space="preserve">with the original data distribution. </w:t>
      </w:r>
    </w:p>
    <w:p w14:paraId="4B83E23D" w14:textId="2C7AD2B1" w:rsidR="00E222C9" w:rsidRPr="00A73B19" w:rsidRDefault="00A2732B" w:rsidP="004F3F3F">
      <w:pPr>
        <w:pStyle w:val="Heading2"/>
        <w:numPr>
          <w:ilvl w:val="1"/>
          <w:numId w:val="2"/>
        </w:numPr>
        <w:spacing w:before="0" w:line="240" w:lineRule="auto"/>
        <w:rPr>
          <w:rFonts w:ascii="Calibri" w:hAnsi="Calibri" w:cs="Calibri"/>
          <w:sz w:val="20"/>
          <w:szCs w:val="20"/>
        </w:rPr>
      </w:pPr>
      <w:bookmarkStart w:id="45" w:name="_Toc174945844"/>
      <w:r w:rsidRPr="00A73B19">
        <w:rPr>
          <w:rFonts w:ascii="Calibri" w:hAnsi="Calibri" w:cs="Calibri"/>
          <w:sz w:val="20"/>
          <w:szCs w:val="20"/>
        </w:rPr>
        <w:t>Answers to</w:t>
      </w:r>
      <w:r w:rsidR="00636843" w:rsidRPr="00A73B19">
        <w:rPr>
          <w:rFonts w:ascii="Calibri" w:hAnsi="Calibri" w:cs="Calibri"/>
          <w:sz w:val="20"/>
          <w:szCs w:val="20"/>
        </w:rPr>
        <w:t xml:space="preserve"> Sub</w:t>
      </w:r>
      <w:r w:rsidR="001A483C" w:rsidRPr="00A73B19">
        <w:rPr>
          <w:rFonts w:ascii="Calibri" w:hAnsi="Calibri" w:cs="Calibri"/>
          <w:sz w:val="20"/>
          <w:szCs w:val="20"/>
        </w:rPr>
        <w:t xml:space="preserve"> Research </w:t>
      </w:r>
      <w:r w:rsidR="00636843" w:rsidRPr="00A73B19">
        <w:rPr>
          <w:rFonts w:ascii="Calibri" w:hAnsi="Calibri" w:cs="Calibri"/>
          <w:sz w:val="20"/>
          <w:szCs w:val="20"/>
        </w:rPr>
        <w:t>Questions</w:t>
      </w:r>
      <w:bookmarkEnd w:id="45"/>
    </w:p>
    <w:p w14:paraId="05D8FF08" w14:textId="15BDBD95" w:rsidR="00A2732B" w:rsidRPr="003F0612" w:rsidRDefault="00A2732B" w:rsidP="004F3F3F">
      <w:pPr>
        <w:pStyle w:val="Heading5"/>
        <w:spacing w:before="0" w:line="240" w:lineRule="auto"/>
        <w:rPr>
          <w:rFonts w:ascii="Calibri" w:hAnsi="Calibri" w:cs="Calibri"/>
          <w:i/>
          <w:iCs/>
          <w:sz w:val="20"/>
          <w:szCs w:val="20"/>
          <w:lang w:val="en-US"/>
        </w:rPr>
      </w:pPr>
      <w:r w:rsidRPr="003F0612">
        <w:rPr>
          <w:rFonts w:ascii="Calibri" w:hAnsi="Calibri" w:cs="Calibri"/>
          <w:i/>
          <w:iCs/>
          <w:sz w:val="20"/>
          <w:szCs w:val="20"/>
          <w:lang w:val="en-US"/>
        </w:rPr>
        <w:t>What are the state-of-the-art computational frameworks for generating counterfactual explanations?</w:t>
      </w:r>
    </w:p>
    <w:p w14:paraId="0ED663EB" w14:textId="673A1547" w:rsidR="00C406E3" w:rsidRPr="00A73B19" w:rsidRDefault="00C406E3" w:rsidP="004F3F3F">
      <w:pPr>
        <w:spacing w:after="120" w:line="240" w:lineRule="auto"/>
        <w:rPr>
          <w:rFonts w:cs="Calibri"/>
          <w:sz w:val="20"/>
          <w:szCs w:val="20"/>
          <w:lang w:val="en-US"/>
        </w:rPr>
      </w:pPr>
      <w:r w:rsidRPr="00A73B19">
        <w:rPr>
          <w:rFonts w:cs="Calibri"/>
          <w:sz w:val="20"/>
          <w:szCs w:val="20"/>
          <w:lang w:val="en-US"/>
        </w:rPr>
        <w:t xml:space="preserve">There are numerous frameworks for generating counterfactual explanations, distinguishable by their methodologies, characteristics, the nature of the counterfactuals they produce, and the types of data they accommodate (Guidotti R., 2022). Each framework represents a unique advancement in the field of counterfactual explanation generation, tackling distinct challenges and enhancing various aspects over prior methods. In selecting a framework for this research, factors such as the model's compatibility with categorical and tabular data were crucial. Additionally, the prominence of the framework's documentation in academic literature was also a consideration. In the end, DICE model chosen for this research. The table below presents </w:t>
      </w:r>
      <w:r w:rsidRPr="00A73B19">
        <w:rPr>
          <w:rFonts w:cs="Calibri"/>
          <w:sz w:val="20"/>
          <w:szCs w:val="20"/>
          <w:lang w:val="en-US"/>
        </w:rPr>
        <w:lastRenderedPageBreak/>
        <w:t>a comparison of state-of-the-art counterfactual generation models that were considered, outlining their key properties and capabilities.</w:t>
      </w:r>
    </w:p>
    <w:p w14:paraId="24FEF0E0" w14:textId="30544BF1" w:rsidR="00ED109F" w:rsidRPr="00A73B19" w:rsidRDefault="00ED109F"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17</w:t>
      </w:r>
      <w:r w:rsidRPr="00A73B19">
        <w:rPr>
          <w:rFonts w:cs="Calibri"/>
          <w:sz w:val="20"/>
          <w:szCs w:val="20"/>
        </w:rPr>
        <w:fldChar w:fldCharType="end"/>
      </w:r>
      <w:r w:rsidRPr="00A73B19">
        <w:rPr>
          <w:rFonts w:cs="Calibri"/>
          <w:sz w:val="20"/>
          <w:szCs w:val="20"/>
        </w:rPr>
        <w:t>: State-of-the-art Counterfactual Generation Models</w:t>
      </w:r>
    </w:p>
    <w:tbl>
      <w:tblPr>
        <w:tblStyle w:val="TableGrid"/>
        <w:tblW w:w="912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0"/>
        <w:gridCol w:w="1140"/>
        <w:gridCol w:w="1140"/>
        <w:gridCol w:w="1140"/>
        <w:gridCol w:w="1247"/>
        <w:gridCol w:w="1035"/>
        <w:gridCol w:w="1140"/>
        <w:gridCol w:w="1144"/>
      </w:tblGrid>
      <w:tr w:rsidR="00C406E3" w:rsidRPr="00A73B19" w14:paraId="3EC7111B" w14:textId="77777777" w:rsidTr="00040E52">
        <w:trPr>
          <w:trHeight w:val="153"/>
        </w:trPr>
        <w:tc>
          <w:tcPr>
            <w:tcW w:w="1140" w:type="dxa"/>
            <w:tcBorders>
              <w:top w:val="single" w:sz="4" w:space="0" w:color="auto"/>
              <w:bottom w:val="single" w:sz="4" w:space="0" w:color="auto"/>
            </w:tcBorders>
            <w:hideMark/>
          </w:tcPr>
          <w:p w14:paraId="4A5E4543" w14:textId="77777777" w:rsidR="00C406E3" w:rsidRPr="00A73B19" w:rsidRDefault="00C406E3" w:rsidP="004F3F3F">
            <w:pPr>
              <w:rPr>
                <w:rFonts w:cs="Calibri"/>
                <w:b/>
                <w:bCs/>
                <w:sz w:val="20"/>
                <w:szCs w:val="20"/>
              </w:rPr>
            </w:pPr>
            <w:r w:rsidRPr="00A73B19">
              <w:rPr>
                <w:rFonts w:cs="Calibri"/>
                <w:b/>
                <w:bCs/>
                <w:sz w:val="20"/>
                <w:szCs w:val="20"/>
              </w:rPr>
              <w:t>Name</w:t>
            </w:r>
          </w:p>
        </w:tc>
        <w:tc>
          <w:tcPr>
            <w:tcW w:w="1140" w:type="dxa"/>
            <w:tcBorders>
              <w:top w:val="single" w:sz="4" w:space="0" w:color="auto"/>
              <w:bottom w:val="single" w:sz="4" w:space="0" w:color="auto"/>
            </w:tcBorders>
            <w:hideMark/>
          </w:tcPr>
          <w:p w14:paraId="1D93FA20" w14:textId="77777777" w:rsidR="00C406E3" w:rsidRPr="00A73B19" w:rsidRDefault="00C406E3" w:rsidP="004F3F3F">
            <w:pPr>
              <w:rPr>
                <w:rFonts w:cs="Calibri"/>
                <w:b/>
                <w:bCs/>
                <w:sz w:val="20"/>
                <w:szCs w:val="20"/>
              </w:rPr>
            </w:pPr>
            <w:r w:rsidRPr="00A73B19">
              <w:rPr>
                <w:rFonts w:cs="Calibri"/>
                <w:b/>
                <w:bCs/>
                <w:sz w:val="20"/>
                <w:szCs w:val="20"/>
              </w:rPr>
              <w:t>Strategy</w:t>
            </w:r>
          </w:p>
        </w:tc>
        <w:tc>
          <w:tcPr>
            <w:tcW w:w="1140" w:type="dxa"/>
            <w:tcBorders>
              <w:top w:val="single" w:sz="4" w:space="0" w:color="auto"/>
              <w:bottom w:val="single" w:sz="4" w:space="0" w:color="auto"/>
            </w:tcBorders>
            <w:hideMark/>
          </w:tcPr>
          <w:p w14:paraId="50EF6ED9" w14:textId="77777777" w:rsidR="00C406E3" w:rsidRPr="00A73B19" w:rsidRDefault="00C406E3" w:rsidP="004F3F3F">
            <w:pPr>
              <w:rPr>
                <w:rFonts w:cs="Calibri"/>
                <w:b/>
                <w:bCs/>
                <w:sz w:val="20"/>
                <w:szCs w:val="20"/>
              </w:rPr>
            </w:pPr>
            <w:r w:rsidRPr="00A73B19">
              <w:rPr>
                <w:rFonts w:cs="Calibri"/>
                <w:b/>
                <w:bCs/>
                <w:sz w:val="20"/>
                <w:szCs w:val="20"/>
              </w:rPr>
              <w:t>Model Agnostic</w:t>
            </w:r>
          </w:p>
        </w:tc>
        <w:tc>
          <w:tcPr>
            <w:tcW w:w="1140" w:type="dxa"/>
            <w:tcBorders>
              <w:top w:val="single" w:sz="4" w:space="0" w:color="auto"/>
              <w:bottom w:val="single" w:sz="4" w:space="0" w:color="auto"/>
            </w:tcBorders>
            <w:hideMark/>
          </w:tcPr>
          <w:p w14:paraId="0C7C50C7" w14:textId="77777777" w:rsidR="00C406E3" w:rsidRPr="00A73B19" w:rsidRDefault="00C406E3" w:rsidP="004F3F3F">
            <w:pPr>
              <w:rPr>
                <w:rFonts w:cs="Calibri"/>
                <w:b/>
                <w:bCs/>
                <w:sz w:val="20"/>
                <w:szCs w:val="20"/>
              </w:rPr>
            </w:pPr>
            <w:r w:rsidRPr="00A73B19">
              <w:rPr>
                <w:rFonts w:cs="Calibri"/>
                <w:b/>
                <w:bCs/>
                <w:sz w:val="20"/>
                <w:szCs w:val="20"/>
              </w:rPr>
              <w:t>Data Agnostic</w:t>
            </w:r>
          </w:p>
        </w:tc>
        <w:tc>
          <w:tcPr>
            <w:tcW w:w="1247" w:type="dxa"/>
            <w:tcBorders>
              <w:top w:val="single" w:sz="4" w:space="0" w:color="auto"/>
              <w:bottom w:val="single" w:sz="4" w:space="0" w:color="auto"/>
            </w:tcBorders>
            <w:hideMark/>
          </w:tcPr>
          <w:p w14:paraId="1833A2E2" w14:textId="77777777" w:rsidR="00C406E3" w:rsidRPr="00A73B19" w:rsidRDefault="00C406E3" w:rsidP="004F3F3F">
            <w:pPr>
              <w:rPr>
                <w:rFonts w:cs="Calibri"/>
                <w:b/>
                <w:bCs/>
                <w:sz w:val="20"/>
                <w:szCs w:val="20"/>
              </w:rPr>
            </w:pPr>
            <w:r w:rsidRPr="00A73B19">
              <w:rPr>
                <w:rFonts w:cs="Calibri"/>
                <w:b/>
                <w:bCs/>
                <w:sz w:val="20"/>
                <w:szCs w:val="20"/>
              </w:rPr>
              <w:t>Categorical</w:t>
            </w:r>
          </w:p>
        </w:tc>
        <w:tc>
          <w:tcPr>
            <w:tcW w:w="1035" w:type="dxa"/>
            <w:tcBorders>
              <w:top w:val="single" w:sz="4" w:space="0" w:color="auto"/>
              <w:bottom w:val="single" w:sz="4" w:space="0" w:color="auto"/>
            </w:tcBorders>
            <w:hideMark/>
          </w:tcPr>
          <w:p w14:paraId="0FFC819C" w14:textId="5861C53C" w:rsidR="00C406E3" w:rsidRPr="00A73B19" w:rsidRDefault="00C406E3" w:rsidP="004F3F3F">
            <w:pPr>
              <w:rPr>
                <w:rFonts w:cs="Calibri"/>
                <w:b/>
                <w:bCs/>
                <w:sz w:val="20"/>
                <w:szCs w:val="20"/>
              </w:rPr>
            </w:pPr>
            <w:r w:rsidRPr="00A73B19">
              <w:rPr>
                <w:rFonts w:cs="Calibri"/>
                <w:b/>
                <w:bCs/>
                <w:sz w:val="20"/>
                <w:szCs w:val="20"/>
              </w:rPr>
              <w:t>Causality</w:t>
            </w:r>
          </w:p>
        </w:tc>
        <w:tc>
          <w:tcPr>
            <w:tcW w:w="1140" w:type="dxa"/>
            <w:tcBorders>
              <w:top w:val="single" w:sz="4" w:space="0" w:color="auto"/>
              <w:bottom w:val="single" w:sz="4" w:space="0" w:color="auto"/>
            </w:tcBorders>
            <w:hideMark/>
          </w:tcPr>
          <w:p w14:paraId="6504F86A" w14:textId="63410D51" w:rsidR="00C406E3" w:rsidRPr="00A73B19" w:rsidRDefault="00C406E3" w:rsidP="004F3F3F">
            <w:pPr>
              <w:rPr>
                <w:rFonts w:cs="Calibri"/>
                <w:b/>
                <w:bCs/>
                <w:sz w:val="20"/>
                <w:szCs w:val="20"/>
              </w:rPr>
            </w:pPr>
            <w:r w:rsidRPr="00A73B19">
              <w:rPr>
                <w:rFonts w:cs="Calibri"/>
                <w:b/>
                <w:bCs/>
                <w:sz w:val="20"/>
                <w:szCs w:val="20"/>
              </w:rPr>
              <w:t>Paper Cited By</w:t>
            </w:r>
          </w:p>
        </w:tc>
        <w:tc>
          <w:tcPr>
            <w:tcW w:w="1144" w:type="dxa"/>
            <w:tcBorders>
              <w:top w:val="single" w:sz="4" w:space="0" w:color="auto"/>
              <w:bottom w:val="single" w:sz="4" w:space="0" w:color="auto"/>
            </w:tcBorders>
            <w:hideMark/>
          </w:tcPr>
          <w:p w14:paraId="0ABAE3EF" w14:textId="77777777" w:rsidR="00C406E3" w:rsidRPr="00A73B19" w:rsidRDefault="00C406E3" w:rsidP="004F3F3F">
            <w:pPr>
              <w:rPr>
                <w:rFonts w:cs="Calibri"/>
                <w:b/>
                <w:bCs/>
                <w:sz w:val="20"/>
                <w:szCs w:val="20"/>
              </w:rPr>
            </w:pPr>
            <w:r w:rsidRPr="00A73B19">
              <w:rPr>
                <w:rFonts w:cs="Calibri"/>
                <w:b/>
                <w:bCs/>
                <w:sz w:val="20"/>
                <w:szCs w:val="20"/>
              </w:rPr>
              <w:t>Multiple</w:t>
            </w:r>
          </w:p>
        </w:tc>
      </w:tr>
      <w:tr w:rsidR="00C406E3" w:rsidRPr="00A73B19" w14:paraId="21011EA5" w14:textId="77777777" w:rsidTr="00040E52">
        <w:trPr>
          <w:trHeight w:val="153"/>
        </w:trPr>
        <w:tc>
          <w:tcPr>
            <w:tcW w:w="1140" w:type="dxa"/>
            <w:tcBorders>
              <w:top w:val="single" w:sz="4" w:space="0" w:color="auto"/>
            </w:tcBorders>
            <w:noWrap/>
            <w:hideMark/>
          </w:tcPr>
          <w:p w14:paraId="75E80502" w14:textId="77777777" w:rsidR="00C406E3" w:rsidRPr="00A73B19" w:rsidRDefault="00C406E3" w:rsidP="004F3F3F">
            <w:pPr>
              <w:rPr>
                <w:rFonts w:cs="Calibri"/>
                <w:b/>
                <w:bCs/>
                <w:sz w:val="20"/>
                <w:szCs w:val="20"/>
              </w:rPr>
            </w:pPr>
            <w:r w:rsidRPr="00A73B19">
              <w:rPr>
                <w:rFonts w:cs="Calibri"/>
                <w:b/>
                <w:bCs/>
                <w:sz w:val="20"/>
                <w:szCs w:val="20"/>
              </w:rPr>
              <w:t>DICE</w:t>
            </w:r>
          </w:p>
        </w:tc>
        <w:tc>
          <w:tcPr>
            <w:tcW w:w="1140" w:type="dxa"/>
            <w:tcBorders>
              <w:top w:val="single" w:sz="4" w:space="0" w:color="auto"/>
            </w:tcBorders>
            <w:noWrap/>
            <w:hideMark/>
          </w:tcPr>
          <w:p w14:paraId="61151383" w14:textId="77777777" w:rsidR="00C406E3" w:rsidRPr="00A73B19" w:rsidRDefault="00C406E3" w:rsidP="004F3F3F">
            <w:pPr>
              <w:rPr>
                <w:rFonts w:cs="Calibri"/>
                <w:sz w:val="20"/>
                <w:szCs w:val="20"/>
              </w:rPr>
            </w:pPr>
            <w:r w:rsidRPr="00A73B19">
              <w:rPr>
                <w:rFonts w:cs="Calibri"/>
                <w:sz w:val="20"/>
                <w:szCs w:val="20"/>
              </w:rPr>
              <w:t>OPT</w:t>
            </w:r>
          </w:p>
        </w:tc>
        <w:tc>
          <w:tcPr>
            <w:tcW w:w="1140" w:type="dxa"/>
            <w:tcBorders>
              <w:top w:val="single" w:sz="4" w:space="0" w:color="auto"/>
            </w:tcBorders>
            <w:noWrap/>
            <w:hideMark/>
          </w:tcPr>
          <w:p w14:paraId="009A771D" w14:textId="77777777" w:rsidR="00C406E3" w:rsidRPr="00A73B19" w:rsidRDefault="00C406E3" w:rsidP="004F3F3F">
            <w:pPr>
              <w:rPr>
                <w:rFonts w:cs="Calibri"/>
                <w:sz w:val="20"/>
                <w:szCs w:val="20"/>
              </w:rPr>
            </w:pPr>
            <w:r w:rsidRPr="00A73B19">
              <w:rPr>
                <w:rFonts w:cs="Calibri"/>
                <w:sz w:val="20"/>
                <w:szCs w:val="20"/>
              </w:rPr>
              <w:t>DIF</w:t>
            </w:r>
          </w:p>
        </w:tc>
        <w:tc>
          <w:tcPr>
            <w:tcW w:w="1140" w:type="dxa"/>
            <w:tcBorders>
              <w:top w:val="single" w:sz="4" w:space="0" w:color="auto"/>
            </w:tcBorders>
            <w:noWrap/>
            <w:hideMark/>
          </w:tcPr>
          <w:p w14:paraId="40D843F0" w14:textId="77777777" w:rsidR="00C406E3" w:rsidRPr="00A73B19" w:rsidRDefault="00C406E3" w:rsidP="004F3F3F">
            <w:pPr>
              <w:rPr>
                <w:rFonts w:cs="Calibri"/>
                <w:sz w:val="20"/>
                <w:szCs w:val="20"/>
              </w:rPr>
            </w:pPr>
            <w:r w:rsidRPr="00A73B19">
              <w:rPr>
                <w:rFonts w:cs="Calibri"/>
                <w:sz w:val="20"/>
                <w:szCs w:val="20"/>
              </w:rPr>
              <w:t>TAB</w:t>
            </w:r>
          </w:p>
        </w:tc>
        <w:tc>
          <w:tcPr>
            <w:tcW w:w="1247" w:type="dxa"/>
            <w:tcBorders>
              <w:top w:val="single" w:sz="4" w:space="0" w:color="auto"/>
            </w:tcBorders>
            <w:noWrap/>
            <w:hideMark/>
          </w:tcPr>
          <w:p w14:paraId="43B33511" w14:textId="26152230"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tcBorders>
              <w:top w:val="single" w:sz="4" w:space="0" w:color="auto"/>
            </w:tcBorders>
            <w:noWrap/>
            <w:hideMark/>
          </w:tcPr>
          <w:p w14:paraId="4D079B2D" w14:textId="77777777" w:rsidR="00C406E3" w:rsidRPr="00A73B19" w:rsidRDefault="00C406E3" w:rsidP="004F3F3F">
            <w:pPr>
              <w:rPr>
                <w:rFonts w:cs="Calibri"/>
                <w:sz w:val="20"/>
                <w:szCs w:val="20"/>
              </w:rPr>
            </w:pPr>
            <w:r w:rsidRPr="00A73B19">
              <w:rPr>
                <w:rFonts w:cs="Calibri"/>
                <w:sz w:val="20"/>
                <w:szCs w:val="20"/>
              </w:rPr>
              <w:t> </w:t>
            </w:r>
          </w:p>
        </w:tc>
        <w:tc>
          <w:tcPr>
            <w:tcW w:w="1140" w:type="dxa"/>
            <w:tcBorders>
              <w:top w:val="single" w:sz="4" w:space="0" w:color="auto"/>
            </w:tcBorders>
            <w:noWrap/>
            <w:hideMark/>
          </w:tcPr>
          <w:p w14:paraId="37D8EA8F" w14:textId="77777777" w:rsidR="00C406E3" w:rsidRPr="00A73B19" w:rsidRDefault="00C406E3" w:rsidP="004F3F3F">
            <w:pPr>
              <w:rPr>
                <w:rFonts w:cs="Calibri"/>
                <w:sz w:val="20"/>
                <w:szCs w:val="20"/>
              </w:rPr>
            </w:pPr>
            <w:r w:rsidRPr="00A73B19">
              <w:rPr>
                <w:rFonts w:cs="Calibri"/>
                <w:sz w:val="20"/>
                <w:szCs w:val="20"/>
              </w:rPr>
              <w:t>925</w:t>
            </w:r>
          </w:p>
        </w:tc>
        <w:tc>
          <w:tcPr>
            <w:tcW w:w="1144" w:type="dxa"/>
            <w:tcBorders>
              <w:top w:val="single" w:sz="4" w:space="0" w:color="auto"/>
            </w:tcBorders>
            <w:noWrap/>
            <w:hideMark/>
          </w:tcPr>
          <w:p w14:paraId="17AB484B" w14:textId="49852889"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4EDC5891" w14:textId="77777777" w:rsidTr="00040E52">
        <w:trPr>
          <w:trHeight w:val="153"/>
        </w:trPr>
        <w:tc>
          <w:tcPr>
            <w:tcW w:w="1140" w:type="dxa"/>
            <w:noWrap/>
            <w:hideMark/>
          </w:tcPr>
          <w:p w14:paraId="430158AA" w14:textId="77777777" w:rsidR="00C406E3" w:rsidRPr="00A73B19" w:rsidRDefault="00C406E3" w:rsidP="004F3F3F">
            <w:pPr>
              <w:rPr>
                <w:rFonts w:cs="Calibri"/>
                <w:b/>
                <w:bCs/>
                <w:sz w:val="20"/>
                <w:szCs w:val="20"/>
              </w:rPr>
            </w:pPr>
            <w:r w:rsidRPr="00A73B19">
              <w:rPr>
                <w:rFonts w:cs="Calibri"/>
                <w:b/>
                <w:bCs/>
                <w:sz w:val="20"/>
                <w:szCs w:val="20"/>
              </w:rPr>
              <w:t>C-CHAVE</w:t>
            </w:r>
          </w:p>
        </w:tc>
        <w:tc>
          <w:tcPr>
            <w:tcW w:w="1140" w:type="dxa"/>
            <w:noWrap/>
            <w:hideMark/>
          </w:tcPr>
          <w:p w14:paraId="25B3387E" w14:textId="77777777" w:rsidR="00C406E3" w:rsidRPr="00A73B19" w:rsidRDefault="00C406E3" w:rsidP="004F3F3F">
            <w:pPr>
              <w:rPr>
                <w:rFonts w:cs="Calibri"/>
                <w:sz w:val="20"/>
                <w:szCs w:val="20"/>
              </w:rPr>
            </w:pPr>
            <w:r w:rsidRPr="00A73B19">
              <w:rPr>
                <w:rFonts w:cs="Calibri"/>
                <w:sz w:val="20"/>
                <w:szCs w:val="20"/>
              </w:rPr>
              <w:t>OPT</w:t>
            </w:r>
          </w:p>
        </w:tc>
        <w:tc>
          <w:tcPr>
            <w:tcW w:w="1140" w:type="dxa"/>
            <w:noWrap/>
            <w:hideMark/>
          </w:tcPr>
          <w:p w14:paraId="678AFF3B" w14:textId="490FAABE"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5A6E62E2"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57D459E2" w14:textId="5FC0AD3B"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08890E85" w14:textId="77777777" w:rsidR="00C406E3" w:rsidRPr="00A73B19" w:rsidRDefault="00C406E3" w:rsidP="004F3F3F">
            <w:pPr>
              <w:rPr>
                <w:rFonts w:cs="Calibri"/>
                <w:sz w:val="20"/>
                <w:szCs w:val="20"/>
              </w:rPr>
            </w:pPr>
          </w:p>
        </w:tc>
        <w:tc>
          <w:tcPr>
            <w:tcW w:w="1140" w:type="dxa"/>
            <w:noWrap/>
            <w:hideMark/>
          </w:tcPr>
          <w:p w14:paraId="0CFEA883" w14:textId="77777777" w:rsidR="00C406E3" w:rsidRPr="00A73B19" w:rsidRDefault="00C406E3" w:rsidP="004F3F3F">
            <w:pPr>
              <w:rPr>
                <w:rFonts w:cs="Calibri"/>
                <w:sz w:val="20"/>
                <w:szCs w:val="20"/>
              </w:rPr>
            </w:pPr>
            <w:r w:rsidRPr="00A73B19">
              <w:rPr>
                <w:rFonts w:cs="Calibri"/>
                <w:sz w:val="20"/>
                <w:szCs w:val="20"/>
              </w:rPr>
              <w:t>166</w:t>
            </w:r>
          </w:p>
        </w:tc>
        <w:tc>
          <w:tcPr>
            <w:tcW w:w="1144" w:type="dxa"/>
            <w:noWrap/>
            <w:hideMark/>
          </w:tcPr>
          <w:p w14:paraId="209352CD" w14:textId="2D955634"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041DB820" w14:textId="77777777" w:rsidTr="00040E52">
        <w:trPr>
          <w:trHeight w:val="153"/>
        </w:trPr>
        <w:tc>
          <w:tcPr>
            <w:tcW w:w="1140" w:type="dxa"/>
            <w:noWrap/>
            <w:hideMark/>
          </w:tcPr>
          <w:p w14:paraId="763E8133" w14:textId="77777777" w:rsidR="00C406E3" w:rsidRPr="00A73B19" w:rsidRDefault="00C406E3" w:rsidP="004F3F3F">
            <w:pPr>
              <w:rPr>
                <w:rFonts w:cs="Calibri"/>
                <w:b/>
                <w:bCs/>
                <w:sz w:val="20"/>
                <w:szCs w:val="20"/>
              </w:rPr>
            </w:pPr>
            <w:r w:rsidRPr="00A73B19">
              <w:rPr>
                <w:rFonts w:cs="Calibri"/>
                <w:b/>
                <w:bCs/>
                <w:sz w:val="20"/>
                <w:szCs w:val="20"/>
              </w:rPr>
              <w:t>SYNTH</w:t>
            </w:r>
          </w:p>
        </w:tc>
        <w:tc>
          <w:tcPr>
            <w:tcW w:w="1140" w:type="dxa"/>
            <w:noWrap/>
            <w:hideMark/>
          </w:tcPr>
          <w:p w14:paraId="56EF6927" w14:textId="77777777" w:rsidR="00C406E3" w:rsidRPr="00A73B19" w:rsidRDefault="00C406E3" w:rsidP="004F3F3F">
            <w:pPr>
              <w:rPr>
                <w:rFonts w:cs="Calibri"/>
                <w:sz w:val="20"/>
                <w:szCs w:val="20"/>
              </w:rPr>
            </w:pPr>
            <w:r w:rsidRPr="00A73B19">
              <w:rPr>
                <w:rFonts w:cs="Calibri"/>
                <w:sz w:val="20"/>
                <w:szCs w:val="20"/>
              </w:rPr>
              <w:t>OPT</w:t>
            </w:r>
          </w:p>
        </w:tc>
        <w:tc>
          <w:tcPr>
            <w:tcW w:w="1140" w:type="dxa"/>
            <w:noWrap/>
            <w:hideMark/>
          </w:tcPr>
          <w:p w14:paraId="39A1DF1A" w14:textId="77777777" w:rsidR="00C406E3" w:rsidRPr="00A73B19" w:rsidRDefault="00C406E3" w:rsidP="004F3F3F">
            <w:pPr>
              <w:rPr>
                <w:rFonts w:cs="Calibri"/>
                <w:sz w:val="20"/>
                <w:szCs w:val="20"/>
              </w:rPr>
            </w:pPr>
            <w:r w:rsidRPr="00A73B19">
              <w:rPr>
                <w:rFonts w:cs="Calibri"/>
                <w:sz w:val="20"/>
                <w:szCs w:val="20"/>
              </w:rPr>
              <w:t>DIF</w:t>
            </w:r>
          </w:p>
        </w:tc>
        <w:tc>
          <w:tcPr>
            <w:tcW w:w="1140" w:type="dxa"/>
            <w:noWrap/>
            <w:hideMark/>
          </w:tcPr>
          <w:p w14:paraId="11F8AB6F"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0BD583A4" w14:textId="34B988E3"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1927D48A" w14:textId="77777777" w:rsidR="00C406E3" w:rsidRPr="00A73B19" w:rsidRDefault="00C406E3" w:rsidP="004F3F3F">
            <w:pPr>
              <w:rPr>
                <w:rFonts w:cs="Calibri"/>
                <w:sz w:val="20"/>
                <w:szCs w:val="20"/>
              </w:rPr>
            </w:pPr>
          </w:p>
        </w:tc>
        <w:tc>
          <w:tcPr>
            <w:tcW w:w="1140" w:type="dxa"/>
            <w:noWrap/>
            <w:hideMark/>
          </w:tcPr>
          <w:p w14:paraId="2811812F" w14:textId="77777777" w:rsidR="00C406E3" w:rsidRPr="00A73B19" w:rsidRDefault="00C406E3" w:rsidP="004F3F3F">
            <w:pPr>
              <w:rPr>
                <w:rFonts w:cs="Calibri"/>
                <w:sz w:val="20"/>
                <w:szCs w:val="20"/>
              </w:rPr>
            </w:pPr>
            <w:r w:rsidRPr="00A73B19">
              <w:rPr>
                <w:rFonts w:cs="Calibri"/>
                <w:sz w:val="20"/>
                <w:szCs w:val="20"/>
              </w:rPr>
              <w:t>33</w:t>
            </w:r>
          </w:p>
        </w:tc>
        <w:tc>
          <w:tcPr>
            <w:tcW w:w="1144" w:type="dxa"/>
            <w:noWrap/>
            <w:hideMark/>
          </w:tcPr>
          <w:p w14:paraId="4295B3C1" w14:textId="43445CC1"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6CD19234" w14:textId="77777777" w:rsidTr="00040E52">
        <w:trPr>
          <w:trHeight w:val="153"/>
        </w:trPr>
        <w:tc>
          <w:tcPr>
            <w:tcW w:w="1140" w:type="dxa"/>
            <w:noWrap/>
            <w:hideMark/>
          </w:tcPr>
          <w:p w14:paraId="032D6245" w14:textId="77777777" w:rsidR="00C406E3" w:rsidRPr="00A73B19" w:rsidRDefault="00C406E3" w:rsidP="004F3F3F">
            <w:pPr>
              <w:rPr>
                <w:rFonts w:cs="Calibri"/>
                <w:b/>
                <w:bCs/>
                <w:sz w:val="20"/>
                <w:szCs w:val="20"/>
              </w:rPr>
            </w:pPr>
            <w:r w:rsidRPr="00A73B19">
              <w:rPr>
                <w:rFonts w:cs="Calibri"/>
                <w:b/>
                <w:bCs/>
                <w:sz w:val="20"/>
                <w:szCs w:val="20"/>
              </w:rPr>
              <w:t>CEML</w:t>
            </w:r>
          </w:p>
        </w:tc>
        <w:tc>
          <w:tcPr>
            <w:tcW w:w="1140" w:type="dxa"/>
            <w:noWrap/>
            <w:hideMark/>
          </w:tcPr>
          <w:p w14:paraId="7F1F9ED8" w14:textId="77777777" w:rsidR="00C406E3" w:rsidRPr="00A73B19" w:rsidRDefault="00C406E3" w:rsidP="004F3F3F">
            <w:pPr>
              <w:rPr>
                <w:rFonts w:cs="Calibri"/>
                <w:sz w:val="20"/>
                <w:szCs w:val="20"/>
              </w:rPr>
            </w:pPr>
            <w:r w:rsidRPr="00A73B19">
              <w:rPr>
                <w:rFonts w:cs="Calibri"/>
                <w:sz w:val="20"/>
                <w:szCs w:val="20"/>
              </w:rPr>
              <w:t>OPT</w:t>
            </w:r>
          </w:p>
        </w:tc>
        <w:tc>
          <w:tcPr>
            <w:tcW w:w="1140" w:type="dxa"/>
            <w:noWrap/>
            <w:hideMark/>
          </w:tcPr>
          <w:p w14:paraId="7B1DC3FF" w14:textId="1A1A24F8"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3FF50466"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35B69326" w14:textId="0C6CE597"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3837E755" w14:textId="77777777" w:rsidR="00C406E3" w:rsidRPr="00A73B19" w:rsidRDefault="00C406E3" w:rsidP="004F3F3F">
            <w:pPr>
              <w:rPr>
                <w:rFonts w:cs="Calibri"/>
                <w:sz w:val="20"/>
                <w:szCs w:val="20"/>
              </w:rPr>
            </w:pPr>
          </w:p>
        </w:tc>
        <w:tc>
          <w:tcPr>
            <w:tcW w:w="1140" w:type="dxa"/>
            <w:noWrap/>
            <w:hideMark/>
          </w:tcPr>
          <w:p w14:paraId="53B26924" w14:textId="77777777" w:rsidR="00C406E3" w:rsidRPr="00A73B19" w:rsidRDefault="00C406E3" w:rsidP="004F3F3F">
            <w:pPr>
              <w:rPr>
                <w:rFonts w:cs="Calibri"/>
                <w:sz w:val="20"/>
                <w:szCs w:val="20"/>
              </w:rPr>
            </w:pPr>
            <w:r w:rsidRPr="00A73B19">
              <w:rPr>
                <w:rFonts w:cs="Calibri"/>
                <w:sz w:val="20"/>
                <w:szCs w:val="20"/>
              </w:rPr>
              <w:t>18</w:t>
            </w:r>
          </w:p>
        </w:tc>
        <w:tc>
          <w:tcPr>
            <w:tcW w:w="1144" w:type="dxa"/>
            <w:noWrap/>
            <w:hideMark/>
          </w:tcPr>
          <w:p w14:paraId="7E786BEE" w14:textId="77777777" w:rsidR="00C406E3" w:rsidRPr="00A73B19" w:rsidRDefault="00C406E3" w:rsidP="004F3F3F">
            <w:pPr>
              <w:rPr>
                <w:rFonts w:cs="Calibri"/>
                <w:sz w:val="20"/>
                <w:szCs w:val="20"/>
              </w:rPr>
            </w:pPr>
          </w:p>
        </w:tc>
      </w:tr>
      <w:tr w:rsidR="00C406E3" w:rsidRPr="00A73B19" w14:paraId="7C74C8C0" w14:textId="77777777" w:rsidTr="00040E52">
        <w:trPr>
          <w:trHeight w:val="153"/>
        </w:trPr>
        <w:tc>
          <w:tcPr>
            <w:tcW w:w="1140" w:type="dxa"/>
            <w:noWrap/>
            <w:hideMark/>
          </w:tcPr>
          <w:p w14:paraId="3EE2C1C3" w14:textId="77777777" w:rsidR="00C406E3" w:rsidRPr="00A73B19" w:rsidRDefault="00C406E3" w:rsidP="004F3F3F">
            <w:pPr>
              <w:rPr>
                <w:rFonts w:cs="Calibri"/>
                <w:b/>
                <w:bCs/>
                <w:sz w:val="20"/>
                <w:szCs w:val="20"/>
              </w:rPr>
            </w:pPr>
            <w:r w:rsidRPr="00A73B19">
              <w:rPr>
                <w:rFonts w:cs="Calibri"/>
                <w:b/>
                <w:bCs/>
                <w:sz w:val="20"/>
                <w:szCs w:val="20"/>
              </w:rPr>
              <w:t>MACE</w:t>
            </w:r>
          </w:p>
        </w:tc>
        <w:tc>
          <w:tcPr>
            <w:tcW w:w="1140" w:type="dxa"/>
            <w:noWrap/>
            <w:hideMark/>
          </w:tcPr>
          <w:p w14:paraId="1C302CD6" w14:textId="77777777" w:rsidR="00C406E3" w:rsidRPr="00A73B19" w:rsidRDefault="00C406E3" w:rsidP="004F3F3F">
            <w:pPr>
              <w:rPr>
                <w:rFonts w:cs="Calibri"/>
                <w:sz w:val="20"/>
                <w:szCs w:val="20"/>
              </w:rPr>
            </w:pPr>
            <w:r w:rsidRPr="00A73B19">
              <w:rPr>
                <w:rFonts w:cs="Calibri"/>
                <w:sz w:val="20"/>
                <w:szCs w:val="20"/>
              </w:rPr>
              <w:t>OPT</w:t>
            </w:r>
          </w:p>
        </w:tc>
        <w:tc>
          <w:tcPr>
            <w:tcW w:w="1140" w:type="dxa"/>
            <w:noWrap/>
            <w:hideMark/>
          </w:tcPr>
          <w:p w14:paraId="7F34BCCB" w14:textId="38A14C69"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253BBAA6"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7F74325D" w14:textId="72F79C44"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27BD259A" w14:textId="77777777" w:rsidR="00C406E3" w:rsidRPr="00A73B19" w:rsidRDefault="00C406E3" w:rsidP="004F3F3F">
            <w:pPr>
              <w:rPr>
                <w:rFonts w:cs="Calibri"/>
                <w:sz w:val="20"/>
                <w:szCs w:val="20"/>
              </w:rPr>
            </w:pPr>
          </w:p>
        </w:tc>
        <w:tc>
          <w:tcPr>
            <w:tcW w:w="1140" w:type="dxa"/>
            <w:noWrap/>
            <w:hideMark/>
          </w:tcPr>
          <w:p w14:paraId="1E585CB0" w14:textId="77777777" w:rsidR="00C406E3" w:rsidRPr="00A73B19" w:rsidRDefault="00C406E3" w:rsidP="004F3F3F">
            <w:pPr>
              <w:rPr>
                <w:rFonts w:cs="Calibri"/>
                <w:sz w:val="20"/>
                <w:szCs w:val="20"/>
              </w:rPr>
            </w:pPr>
            <w:r w:rsidRPr="00A73B19">
              <w:rPr>
                <w:rFonts w:cs="Calibri"/>
                <w:sz w:val="20"/>
                <w:szCs w:val="20"/>
              </w:rPr>
              <w:t>298</w:t>
            </w:r>
          </w:p>
        </w:tc>
        <w:tc>
          <w:tcPr>
            <w:tcW w:w="1144" w:type="dxa"/>
            <w:noWrap/>
            <w:hideMark/>
          </w:tcPr>
          <w:p w14:paraId="3EE89A50" w14:textId="5A967EEC"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1F43749D" w14:textId="77777777" w:rsidTr="00040E52">
        <w:trPr>
          <w:trHeight w:val="153"/>
        </w:trPr>
        <w:tc>
          <w:tcPr>
            <w:tcW w:w="1140" w:type="dxa"/>
            <w:noWrap/>
            <w:hideMark/>
          </w:tcPr>
          <w:p w14:paraId="50E4AE80" w14:textId="77777777" w:rsidR="00C406E3" w:rsidRPr="00A73B19" w:rsidRDefault="00C406E3" w:rsidP="004F3F3F">
            <w:pPr>
              <w:rPr>
                <w:rFonts w:cs="Calibri"/>
                <w:b/>
                <w:bCs/>
                <w:sz w:val="20"/>
                <w:szCs w:val="20"/>
              </w:rPr>
            </w:pPr>
            <w:r w:rsidRPr="00A73B19">
              <w:rPr>
                <w:rFonts w:cs="Calibri"/>
                <w:b/>
                <w:bCs/>
                <w:sz w:val="20"/>
                <w:szCs w:val="20"/>
              </w:rPr>
              <w:t>CADEX</w:t>
            </w:r>
          </w:p>
        </w:tc>
        <w:tc>
          <w:tcPr>
            <w:tcW w:w="1140" w:type="dxa"/>
            <w:noWrap/>
            <w:hideMark/>
          </w:tcPr>
          <w:p w14:paraId="700752A4" w14:textId="77777777" w:rsidR="00C406E3" w:rsidRPr="00A73B19" w:rsidRDefault="00C406E3" w:rsidP="004F3F3F">
            <w:pPr>
              <w:rPr>
                <w:rFonts w:cs="Calibri"/>
                <w:sz w:val="20"/>
                <w:szCs w:val="20"/>
              </w:rPr>
            </w:pPr>
            <w:r w:rsidRPr="00A73B19">
              <w:rPr>
                <w:rFonts w:cs="Calibri"/>
                <w:sz w:val="20"/>
                <w:szCs w:val="20"/>
              </w:rPr>
              <w:t>HSS</w:t>
            </w:r>
          </w:p>
        </w:tc>
        <w:tc>
          <w:tcPr>
            <w:tcW w:w="1140" w:type="dxa"/>
            <w:noWrap/>
            <w:hideMark/>
          </w:tcPr>
          <w:p w14:paraId="63FA5E3A" w14:textId="77777777" w:rsidR="00C406E3" w:rsidRPr="00A73B19" w:rsidRDefault="00C406E3" w:rsidP="004F3F3F">
            <w:pPr>
              <w:rPr>
                <w:rFonts w:cs="Calibri"/>
                <w:sz w:val="20"/>
                <w:szCs w:val="20"/>
              </w:rPr>
            </w:pPr>
            <w:r w:rsidRPr="00A73B19">
              <w:rPr>
                <w:rFonts w:cs="Calibri"/>
                <w:sz w:val="20"/>
                <w:szCs w:val="20"/>
              </w:rPr>
              <w:t>DIF</w:t>
            </w:r>
          </w:p>
        </w:tc>
        <w:tc>
          <w:tcPr>
            <w:tcW w:w="1140" w:type="dxa"/>
            <w:noWrap/>
            <w:hideMark/>
          </w:tcPr>
          <w:p w14:paraId="16FDD2A1"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2286321F" w14:textId="6466BAE3"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113D9B9E" w14:textId="6493F4E8"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0387B366" w14:textId="77777777" w:rsidR="00C406E3" w:rsidRPr="00A73B19" w:rsidRDefault="00C406E3" w:rsidP="004F3F3F">
            <w:pPr>
              <w:rPr>
                <w:rFonts w:cs="Calibri"/>
                <w:sz w:val="20"/>
                <w:szCs w:val="20"/>
              </w:rPr>
            </w:pPr>
            <w:r w:rsidRPr="00A73B19">
              <w:rPr>
                <w:rFonts w:cs="Calibri"/>
                <w:sz w:val="20"/>
                <w:szCs w:val="20"/>
              </w:rPr>
              <w:t>39</w:t>
            </w:r>
          </w:p>
        </w:tc>
        <w:tc>
          <w:tcPr>
            <w:tcW w:w="1144" w:type="dxa"/>
            <w:noWrap/>
            <w:hideMark/>
          </w:tcPr>
          <w:p w14:paraId="07FA0FF9" w14:textId="77777777" w:rsidR="00C406E3" w:rsidRPr="00A73B19" w:rsidRDefault="00C406E3" w:rsidP="004F3F3F">
            <w:pPr>
              <w:rPr>
                <w:rFonts w:cs="Calibri"/>
                <w:sz w:val="20"/>
                <w:szCs w:val="20"/>
              </w:rPr>
            </w:pPr>
          </w:p>
        </w:tc>
      </w:tr>
      <w:tr w:rsidR="00C406E3" w:rsidRPr="00A73B19" w14:paraId="0F8C8F78" w14:textId="77777777" w:rsidTr="00040E52">
        <w:trPr>
          <w:trHeight w:val="153"/>
        </w:trPr>
        <w:tc>
          <w:tcPr>
            <w:tcW w:w="1140" w:type="dxa"/>
            <w:noWrap/>
            <w:hideMark/>
          </w:tcPr>
          <w:p w14:paraId="79DD6481" w14:textId="77777777" w:rsidR="00C406E3" w:rsidRPr="00A73B19" w:rsidRDefault="00C406E3" w:rsidP="004F3F3F">
            <w:pPr>
              <w:rPr>
                <w:rFonts w:cs="Calibri"/>
                <w:b/>
                <w:bCs/>
                <w:sz w:val="20"/>
                <w:szCs w:val="20"/>
              </w:rPr>
            </w:pPr>
            <w:r w:rsidRPr="00A73B19">
              <w:rPr>
                <w:rFonts w:cs="Calibri"/>
                <w:b/>
                <w:bCs/>
                <w:sz w:val="20"/>
                <w:szCs w:val="20"/>
              </w:rPr>
              <w:t>CERTIFAI</w:t>
            </w:r>
          </w:p>
        </w:tc>
        <w:tc>
          <w:tcPr>
            <w:tcW w:w="1140" w:type="dxa"/>
            <w:noWrap/>
            <w:hideMark/>
          </w:tcPr>
          <w:p w14:paraId="3D658EEB" w14:textId="77777777" w:rsidR="00C406E3" w:rsidRPr="00A73B19" w:rsidRDefault="00C406E3" w:rsidP="004F3F3F">
            <w:pPr>
              <w:rPr>
                <w:rFonts w:cs="Calibri"/>
                <w:sz w:val="20"/>
                <w:szCs w:val="20"/>
              </w:rPr>
            </w:pPr>
            <w:r w:rsidRPr="00A73B19">
              <w:rPr>
                <w:rFonts w:cs="Calibri"/>
                <w:sz w:val="20"/>
                <w:szCs w:val="20"/>
              </w:rPr>
              <w:t>HSS</w:t>
            </w:r>
          </w:p>
        </w:tc>
        <w:tc>
          <w:tcPr>
            <w:tcW w:w="1140" w:type="dxa"/>
            <w:noWrap/>
            <w:hideMark/>
          </w:tcPr>
          <w:p w14:paraId="7C289021" w14:textId="50D4DABF"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3B2E3C1F" w14:textId="630E032A"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247" w:type="dxa"/>
            <w:noWrap/>
            <w:hideMark/>
          </w:tcPr>
          <w:p w14:paraId="77C54E18" w14:textId="24B47181"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6751F0F1" w14:textId="77777777" w:rsidR="00C406E3" w:rsidRPr="00A73B19" w:rsidRDefault="00C406E3" w:rsidP="004F3F3F">
            <w:pPr>
              <w:rPr>
                <w:rFonts w:cs="Calibri"/>
                <w:sz w:val="20"/>
                <w:szCs w:val="20"/>
              </w:rPr>
            </w:pPr>
          </w:p>
        </w:tc>
        <w:tc>
          <w:tcPr>
            <w:tcW w:w="1140" w:type="dxa"/>
            <w:noWrap/>
            <w:hideMark/>
          </w:tcPr>
          <w:p w14:paraId="4D954210" w14:textId="77777777" w:rsidR="00C406E3" w:rsidRPr="00A73B19" w:rsidRDefault="00C406E3" w:rsidP="004F3F3F">
            <w:pPr>
              <w:rPr>
                <w:rFonts w:cs="Calibri"/>
                <w:sz w:val="20"/>
                <w:szCs w:val="20"/>
              </w:rPr>
            </w:pPr>
            <w:r w:rsidRPr="00A73B19">
              <w:rPr>
                <w:rFonts w:cs="Calibri"/>
                <w:sz w:val="20"/>
                <w:szCs w:val="20"/>
              </w:rPr>
              <w:t>109</w:t>
            </w:r>
          </w:p>
        </w:tc>
        <w:tc>
          <w:tcPr>
            <w:tcW w:w="1144" w:type="dxa"/>
            <w:noWrap/>
            <w:hideMark/>
          </w:tcPr>
          <w:p w14:paraId="72144AF5" w14:textId="12B831BB"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7AC45A49" w14:textId="77777777" w:rsidTr="00040E52">
        <w:trPr>
          <w:trHeight w:val="153"/>
        </w:trPr>
        <w:tc>
          <w:tcPr>
            <w:tcW w:w="1140" w:type="dxa"/>
            <w:noWrap/>
            <w:hideMark/>
          </w:tcPr>
          <w:p w14:paraId="1E68A8D1" w14:textId="77777777" w:rsidR="00C406E3" w:rsidRPr="00A73B19" w:rsidRDefault="00C406E3" w:rsidP="004F3F3F">
            <w:pPr>
              <w:rPr>
                <w:rFonts w:cs="Calibri"/>
                <w:b/>
                <w:bCs/>
                <w:sz w:val="20"/>
                <w:szCs w:val="20"/>
              </w:rPr>
            </w:pPr>
            <w:r w:rsidRPr="00A73B19">
              <w:rPr>
                <w:rFonts w:cs="Calibri"/>
                <w:b/>
                <w:bCs/>
                <w:sz w:val="20"/>
                <w:szCs w:val="20"/>
              </w:rPr>
              <w:t>MOC</w:t>
            </w:r>
          </w:p>
        </w:tc>
        <w:tc>
          <w:tcPr>
            <w:tcW w:w="1140" w:type="dxa"/>
            <w:noWrap/>
            <w:hideMark/>
          </w:tcPr>
          <w:p w14:paraId="30211293" w14:textId="77777777" w:rsidR="00C406E3" w:rsidRPr="00A73B19" w:rsidRDefault="00C406E3" w:rsidP="004F3F3F">
            <w:pPr>
              <w:rPr>
                <w:rFonts w:cs="Calibri"/>
                <w:sz w:val="20"/>
                <w:szCs w:val="20"/>
              </w:rPr>
            </w:pPr>
            <w:r w:rsidRPr="00A73B19">
              <w:rPr>
                <w:rFonts w:cs="Calibri"/>
                <w:sz w:val="20"/>
                <w:szCs w:val="20"/>
              </w:rPr>
              <w:t>HSS</w:t>
            </w:r>
          </w:p>
        </w:tc>
        <w:tc>
          <w:tcPr>
            <w:tcW w:w="1140" w:type="dxa"/>
            <w:noWrap/>
            <w:hideMark/>
          </w:tcPr>
          <w:p w14:paraId="7FD2512A" w14:textId="45E0B102"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4280A833"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5CC194C0" w14:textId="342096C5"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09747CFE" w14:textId="77777777" w:rsidR="00C406E3" w:rsidRPr="00A73B19" w:rsidRDefault="00C406E3" w:rsidP="004F3F3F">
            <w:pPr>
              <w:rPr>
                <w:rFonts w:cs="Calibri"/>
                <w:sz w:val="20"/>
                <w:szCs w:val="20"/>
              </w:rPr>
            </w:pPr>
          </w:p>
        </w:tc>
        <w:tc>
          <w:tcPr>
            <w:tcW w:w="1140" w:type="dxa"/>
            <w:noWrap/>
            <w:hideMark/>
          </w:tcPr>
          <w:p w14:paraId="54EBDDAF" w14:textId="77777777" w:rsidR="00C406E3" w:rsidRPr="00A73B19" w:rsidRDefault="00C406E3" w:rsidP="004F3F3F">
            <w:pPr>
              <w:rPr>
                <w:rFonts w:cs="Calibri"/>
                <w:sz w:val="20"/>
                <w:szCs w:val="20"/>
              </w:rPr>
            </w:pPr>
            <w:r w:rsidRPr="00A73B19">
              <w:rPr>
                <w:rFonts w:cs="Calibri"/>
                <w:sz w:val="20"/>
                <w:szCs w:val="20"/>
              </w:rPr>
              <w:t>260</w:t>
            </w:r>
          </w:p>
        </w:tc>
        <w:tc>
          <w:tcPr>
            <w:tcW w:w="1144" w:type="dxa"/>
            <w:noWrap/>
            <w:hideMark/>
          </w:tcPr>
          <w:p w14:paraId="77A4725D" w14:textId="259C023F"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r w:rsidR="00C406E3" w:rsidRPr="00A73B19" w14:paraId="69B3C7B8" w14:textId="77777777" w:rsidTr="00040E52">
        <w:trPr>
          <w:trHeight w:val="153"/>
        </w:trPr>
        <w:tc>
          <w:tcPr>
            <w:tcW w:w="1140" w:type="dxa"/>
            <w:noWrap/>
            <w:hideMark/>
          </w:tcPr>
          <w:p w14:paraId="59C89023" w14:textId="77777777" w:rsidR="00C406E3" w:rsidRPr="00A73B19" w:rsidRDefault="00C406E3" w:rsidP="004F3F3F">
            <w:pPr>
              <w:rPr>
                <w:rFonts w:cs="Calibri"/>
                <w:b/>
                <w:bCs/>
                <w:sz w:val="20"/>
                <w:szCs w:val="20"/>
              </w:rPr>
            </w:pPr>
            <w:r w:rsidRPr="00A73B19">
              <w:rPr>
                <w:rFonts w:cs="Calibri"/>
                <w:b/>
                <w:bCs/>
                <w:sz w:val="20"/>
                <w:szCs w:val="20"/>
              </w:rPr>
              <w:t>VICE</w:t>
            </w:r>
          </w:p>
        </w:tc>
        <w:tc>
          <w:tcPr>
            <w:tcW w:w="1140" w:type="dxa"/>
            <w:noWrap/>
            <w:hideMark/>
          </w:tcPr>
          <w:p w14:paraId="7E4E8506" w14:textId="77777777" w:rsidR="00C406E3" w:rsidRPr="00A73B19" w:rsidRDefault="00C406E3" w:rsidP="004F3F3F">
            <w:pPr>
              <w:rPr>
                <w:rFonts w:cs="Calibri"/>
                <w:sz w:val="20"/>
                <w:szCs w:val="20"/>
              </w:rPr>
            </w:pPr>
            <w:r w:rsidRPr="00A73B19">
              <w:rPr>
                <w:rFonts w:cs="Calibri"/>
                <w:sz w:val="20"/>
                <w:szCs w:val="20"/>
              </w:rPr>
              <w:t>HSS</w:t>
            </w:r>
          </w:p>
        </w:tc>
        <w:tc>
          <w:tcPr>
            <w:tcW w:w="1140" w:type="dxa"/>
            <w:noWrap/>
            <w:hideMark/>
          </w:tcPr>
          <w:p w14:paraId="2552301E" w14:textId="70723090"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5D0CA8F7"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49BB032A" w14:textId="7F9D8F40"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267550A1" w14:textId="77777777" w:rsidR="00C406E3" w:rsidRPr="00A73B19" w:rsidRDefault="00C406E3" w:rsidP="004F3F3F">
            <w:pPr>
              <w:rPr>
                <w:rFonts w:cs="Calibri"/>
                <w:sz w:val="20"/>
                <w:szCs w:val="20"/>
              </w:rPr>
            </w:pPr>
          </w:p>
        </w:tc>
        <w:tc>
          <w:tcPr>
            <w:tcW w:w="1140" w:type="dxa"/>
            <w:noWrap/>
            <w:hideMark/>
          </w:tcPr>
          <w:p w14:paraId="7DA2F951" w14:textId="77777777" w:rsidR="00C406E3" w:rsidRPr="00A73B19" w:rsidRDefault="00C406E3" w:rsidP="004F3F3F">
            <w:pPr>
              <w:rPr>
                <w:rFonts w:cs="Calibri"/>
                <w:sz w:val="20"/>
                <w:szCs w:val="20"/>
              </w:rPr>
            </w:pPr>
            <w:r w:rsidRPr="00A73B19">
              <w:rPr>
                <w:rFonts w:cs="Calibri"/>
                <w:sz w:val="20"/>
                <w:szCs w:val="20"/>
              </w:rPr>
              <w:t>81</w:t>
            </w:r>
          </w:p>
        </w:tc>
        <w:tc>
          <w:tcPr>
            <w:tcW w:w="1144" w:type="dxa"/>
            <w:noWrap/>
            <w:hideMark/>
          </w:tcPr>
          <w:p w14:paraId="7043878B" w14:textId="77777777" w:rsidR="00C406E3" w:rsidRPr="00A73B19" w:rsidRDefault="00C406E3" w:rsidP="004F3F3F">
            <w:pPr>
              <w:rPr>
                <w:rFonts w:cs="Calibri"/>
                <w:sz w:val="20"/>
                <w:szCs w:val="20"/>
              </w:rPr>
            </w:pPr>
          </w:p>
        </w:tc>
      </w:tr>
      <w:tr w:rsidR="00C406E3" w:rsidRPr="00A73B19" w14:paraId="06603DB3" w14:textId="77777777" w:rsidTr="00040E52">
        <w:trPr>
          <w:trHeight w:val="153"/>
        </w:trPr>
        <w:tc>
          <w:tcPr>
            <w:tcW w:w="1140" w:type="dxa"/>
            <w:noWrap/>
            <w:hideMark/>
          </w:tcPr>
          <w:p w14:paraId="53561B91" w14:textId="77777777" w:rsidR="00C406E3" w:rsidRPr="00A73B19" w:rsidRDefault="00C406E3" w:rsidP="004F3F3F">
            <w:pPr>
              <w:rPr>
                <w:rFonts w:cs="Calibri"/>
                <w:b/>
                <w:bCs/>
                <w:sz w:val="20"/>
                <w:szCs w:val="20"/>
              </w:rPr>
            </w:pPr>
            <w:r w:rsidRPr="00A73B19">
              <w:rPr>
                <w:rFonts w:cs="Calibri"/>
                <w:b/>
                <w:bCs/>
                <w:sz w:val="20"/>
                <w:szCs w:val="20"/>
              </w:rPr>
              <w:t>NNCE</w:t>
            </w:r>
          </w:p>
        </w:tc>
        <w:tc>
          <w:tcPr>
            <w:tcW w:w="1140" w:type="dxa"/>
            <w:noWrap/>
            <w:hideMark/>
          </w:tcPr>
          <w:p w14:paraId="296C6218" w14:textId="4A758F20" w:rsidR="00C406E3" w:rsidRPr="00A73B19" w:rsidRDefault="00ED109F" w:rsidP="004F3F3F">
            <w:pPr>
              <w:rPr>
                <w:rFonts w:cs="Calibri"/>
                <w:sz w:val="20"/>
                <w:szCs w:val="20"/>
              </w:rPr>
            </w:pPr>
            <w:r w:rsidRPr="00A73B19">
              <w:rPr>
                <w:rFonts w:cs="Calibri"/>
                <w:sz w:val="20"/>
                <w:szCs w:val="20"/>
              </w:rPr>
              <w:t>IB</w:t>
            </w:r>
          </w:p>
        </w:tc>
        <w:tc>
          <w:tcPr>
            <w:tcW w:w="1140" w:type="dxa"/>
            <w:noWrap/>
            <w:hideMark/>
          </w:tcPr>
          <w:p w14:paraId="3DFBF315" w14:textId="7FE919C8"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05A94799" w14:textId="77777777" w:rsidR="00C406E3" w:rsidRPr="00A73B19" w:rsidRDefault="00C406E3" w:rsidP="004F3F3F">
            <w:pPr>
              <w:rPr>
                <w:rFonts w:cs="Calibri"/>
                <w:sz w:val="20"/>
                <w:szCs w:val="20"/>
              </w:rPr>
            </w:pPr>
            <w:r w:rsidRPr="00A73B19">
              <w:rPr>
                <w:rFonts w:cs="Calibri"/>
                <w:sz w:val="20"/>
                <w:szCs w:val="20"/>
              </w:rPr>
              <w:t>TAB</w:t>
            </w:r>
          </w:p>
        </w:tc>
        <w:tc>
          <w:tcPr>
            <w:tcW w:w="1247" w:type="dxa"/>
            <w:noWrap/>
            <w:hideMark/>
          </w:tcPr>
          <w:p w14:paraId="4A2C5953" w14:textId="07B19BA2"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035" w:type="dxa"/>
            <w:noWrap/>
            <w:hideMark/>
          </w:tcPr>
          <w:p w14:paraId="226BAD74" w14:textId="46126FD5"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c>
          <w:tcPr>
            <w:tcW w:w="1140" w:type="dxa"/>
            <w:noWrap/>
            <w:hideMark/>
          </w:tcPr>
          <w:p w14:paraId="17EA0EFD" w14:textId="77777777" w:rsidR="00C406E3" w:rsidRPr="00A73B19" w:rsidRDefault="00C406E3" w:rsidP="004F3F3F">
            <w:pPr>
              <w:rPr>
                <w:rFonts w:cs="Calibri"/>
                <w:sz w:val="20"/>
                <w:szCs w:val="20"/>
              </w:rPr>
            </w:pPr>
            <w:r w:rsidRPr="00A73B19">
              <w:rPr>
                <w:rFonts w:cs="Calibri"/>
                <w:sz w:val="20"/>
                <w:szCs w:val="20"/>
              </w:rPr>
              <w:t>98</w:t>
            </w:r>
          </w:p>
        </w:tc>
        <w:tc>
          <w:tcPr>
            <w:tcW w:w="1144" w:type="dxa"/>
            <w:noWrap/>
            <w:hideMark/>
          </w:tcPr>
          <w:p w14:paraId="094DBD35" w14:textId="0EBB6846" w:rsidR="00C406E3" w:rsidRPr="00A73B19" w:rsidRDefault="00C406E3" w:rsidP="004F3F3F">
            <w:pPr>
              <w:rPr>
                <w:rFonts w:cs="Calibri"/>
                <w:sz w:val="20"/>
                <w:szCs w:val="20"/>
              </w:rPr>
            </w:pPr>
            <w:r w:rsidRPr="00A73B19">
              <w:rPr>
                <w:rFonts w:cs="Calibri"/>
                <w:sz w:val="20"/>
                <w:szCs w:val="20"/>
              </w:rPr>
              <w:t xml:space="preserve"> </w:t>
            </w:r>
            <w:r w:rsidR="00ED109F" w:rsidRPr="00A73B19">
              <w:rPr>
                <w:rFonts w:cs="Calibri"/>
                <w:sz w:val="20"/>
                <w:szCs w:val="20"/>
              </w:rPr>
              <w:t>+</w:t>
            </w:r>
          </w:p>
        </w:tc>
      </w:tr>
    </w:tbl>
    <w:p w14:paraId="7C20F85C" w14:textId="469BF10A" w:rsidR="00C406E3" w:rsidRPr="00A73B19" w:rsidRDefault="00ED109F" w:rsidP="004F3F3F">
      <w:pPr>
        <w:spacing w:after="120" w:line="240" w:lineRule="auto"/>
        <w:rPr>
          <w:rFonts w:cs="Calibri"/>
          <w:sz w:val="20"/>
          <w:szCs w:val="20"/>
          <w:lang w:val="en-US"/>
        </w:rPr>
      </w:pPr>
      <w:r w:rsidRPr="00A73B19">
        <w:rPr>
          <w:rFonts w:cs="Calibri"/>
          <w:i/>
          <w:iCs/>
          <w:sz w:val="20"/>
          <w:szCs w:val="20"/>
          <w:lang w:val="en-US"/>
        </w:rPr>
        <w:t>Note:</w:t>
      </w:r>
      <w:r w:rsidRPr="00A73B19">
        <w:rPr>
          <w:rFonts w:cs="Calibri"/>
          <w:sz w:val="20"/>
          <w:szCs w:val="20"/>
          <w:lang w:val="en-US"/>
        </w:rPr>
        <w:t xml:space="preserve"> Strategy adopted: Optimization (OPT), Heuristic Search Strategy (HSS), Instance-Based (IB). If it is not model agnostic, then it is able to explain with Differentiable (DIF) classifier. If it is not data agnostic, it is able to process Tabular (TAB). A plus occurs if it can handle categorical features, causality, and if it returns multiple counterfactuals.</w:t>
      </w:r>
    </w:p>
    <w:p w14:paraId="70BC92E5" w14:textId="11C8DBC9" w:rsidR="00A2732B" w:rsidRPr="003F0612" w:rsidRDefault="00A2732B" w:rsidP="004F3F3F">
      <w:pPr>
        <w:pStyle w:val="Heading5"/>
        <w:spacing w:before="0" w:line="240" w:lineRule="auto"/>
        <w:rPr>
          <w:rFonts w:ascii="Calibri" w:hAnsi="Calibri" w:cs="Calibri"/>
          <w:i/>
          <w:iCs/>
          <w:sz w:val="20"/>
          <w:szCs w:val="20"/>
          <w:lang w:val="en-US"/>
        </w:rPr>
      </w:pPr>
      <w:r w:rsidRPr="003F0612">
        <w:rPr>
          <w:rFonts w:ascii="Calibri" w:hAnsi="Calibri" w:cs="Calibri"/>
          <w:i/>
          <w:iCs/>
          <w:sz w:val="20"/>
          <w:szCs w:val="20"/>
          <w:lang w:val="en-US"/>
        </w:rPr>
        <w:t>How do the generated counterfactual explanations distribute around the decision boundaries?</w:t>
      </w:r>
    </w:p>
    <w:p w14:paraId="720EB68A" w14:textId="288EA676" w:rsidR="008D4913" w:rsidRPr="008D4913" w:rsidRDefault="008D4913" w:rsidP="00661019">
      <w:pPr>
        <w:spacing w:after="120" w:line="240" w:lineRule="auto"/>
        <w:rPr>
          <w:rFonts w:cs="Calibri"/>
          <w:sz w:val="20"/>
          <w:szCs w:val="20"/>
          <w:lang w:val="en-US"/>
        </w:rPr>
      </w:pPr>
      <w:r w:rsidRPr="008D4913">
        <w:rPr>
          <w:rFonts w:cs="Calibri"/>
          <w:sz w:val="20"/>
          <w:szCs w:val="20"/>
          <w:lang w:val="en-US"/>
        </w:rPr>
        <w:t>Analyzing the distribution of counterfactual explanations around decision boundaries provides valuable insights into model performance. This analysis employs Euclidean distance to compare the proximity of original data points and counterfactuals to the decision boundaries across different datasets.</w:t>
      </w:r>
    </w:p>
    <w:p w14:paraId="397DC3DE" w14:textId="77777777" w:rsidR="008D4913" w:rsidRPr="008D4913" w:rsidRDefault="008D4913" w:rsidP="00661019">
      <w:pPr>
        <w:spacing w:after="120" w:line="240" w:lineRule="auto"/>
        <w:rPr>
          <w:rFonts w:cs="Calibri"/>
          <w:sz w:val="20"/>
          <w:szCs w:val="20"/>
          <w:lang w:val="en-US"/>
        </w:rPr>
      </w:pPr>
      <w:r w:rsidRPr="008D4913">
        <w:rPr>
          <w:rFonts w:cs="Calibri"/>
          <w:sz w:val="20"/>
          <w:szCs w:val="20"/>
          <w:lang w:val="en-US"/>
        </w:rPr>
        <w:t>In the Adult Income Dataset, counterfactuals are significantly closer to the decision boundary (mean distance: 1957) compared to original data points (mean distance: 9772). The standard deviation of distances is also lower for counterfactuals (3727) than for original points (31555), indicating less variability and a more concentrated distribution near the boundary. The percentiles further support that counterfactuals are generally nearer to the decision boundary.</w:t>
      </w:r>
    </w:p>
    <w:p w14:paraId="1804D627" w14:textId="0394C148" w:rsidR="008D4913" w:rsidRPr="008D4913" w:rsidRDefault="008D4913" w:rsidP="00661019">
      <w:pPr>
        <w:spacing w:after="120" w:line="240" w:lineRule="auto"/>
        <w:rPr>
          <w:rFonts w:cs="Calibri"/>
          <w:sz w:val="20"/>
          <w:szCs w:val="20"/>
          <w:lang w:val="en-US"/>
        </w:rPr>
      </w:pPr>
      <w:r w:rsidRPr="008D4913">
        <w:rPr>
          <w:rFonts w:cs="Calibri"/>
          <w:sz w:val="20"/>
          <w:szCs w:val="20"/>
          <w:lang w:val="en-US"/>
        </w:rPr>
        <w:t>For the South German Credit Dataset, counterfactuals remain closer to the boundary (mean distance: 0.93) but show higher variability (standard deviation: 1.33) compared to original points (mean distance: 4.57, standard deviation: 0.84). Notably, many counterfactuals are exactly on the decision boundary, as indicated by the 25th and 50th percentiles.</w:t>
      </w:r>
    </w:p>
    <w:p w14:paraId="49736EEF" w14:textId="7CC79469" w:rsidR="008D4913" w:rsidRPr="008D4913" w:rsidRDefault="008D4913" w:rsidP="00661019">
      <w:pPr>
        <w:spacing w:after="120" w:line="240" w:lineRule="auto"/>
        <w:rPr>
          <w:rFonts w:cs="Calibri"/>
          <w:sz w:val="20"/>
          <w:szCs w:val="20"/>
          <w:lang w:val="en-US"/>
        </w:rPr>
      </w:pPr>
      <w:r w:rsidRPr="008D4913">
        <w:rPr>
          <w:rFonts w:cs="Calibri"/>
          <w:sz w:val="20"/>
          <w:szCs w:val="20"/>
          <w:lang w:val="en-US"/>
        </w:rPr>
        <w:t>In the Banking Dataset, counterfactuals are much closer to the decision boundary (mean distance: 38.75) with less variability (standard deviation: 65.12) than the original data points (mean distance: 857.49, standard deviation: 2479). The percentile values consistently indicate that counterfactuals are situated nearer to the decision boundary.</w:t>
      </w:r>
    </w:p>
    <w:p w14:paraId="5CE2444F" w14:textId="43B99F66" w:rsidR="008D4913" w:rsidRDefault="008D4913" w:rsidP="00661019">
      <w:pPr>
        <w:spacing w:after="120" w:line="240" w:lineRule="auto"/>
        <w:rPr>
          <w:rFonts w:cs="Calibri"/>
          <w:sz w:val="20"/>
          <w:szCs w:val="20"/>
          <w:lang w:val="en-US"/>
        </w:rPr>
      </w:pPr>
      <w:r w:rsidRPr="008D4913">
        <w:rPr>
          <w:rFonts w:cs="Calibri"/>
          <w:sz w:val="20"/>
          <w:szCs w:val="20"/>
          <w:lang w:val="en-US"/>
        </w:rPr>
        <w:t xml:space="preserve">Overall, counterfactuals are designed to be close to the decision boundary, illustrating how small changes in input features can alter predictions. This is evident across the datasets, with counterfactuals generally showing less variability in their distances to the boundary compared to original data points. The only exception is the South German Credit Dataset, where the higher variability of counterfactual distances is likely due to the smaller dataset size, resulting in less stable </w:t>
      </w:r>
      <w:r w:rsidR="00523B9A">
        <w:rPr>
          <w:rFonts w:cs="Calibri"/>
          <w:sz w:val="20"/>
          <w:szCs w:val="20"/>
          <w:lang w:val="en-US"/>
        </w:rPr>
        <w:t>sample sets</w:t>
      </w:r>
      <w:r w:rsidRPr="008D4913">
        <w:rPr>
          <w:rFonts w:cs="Calibri"/>
          <w:sz w:val="20"/>
          <w:szCs w:val="20"/>
          <w:lang w:val="en-US"/>
        </w:rPr>
        <w:t>.</w:t>
      </w:r>
    </w:p>
    <w:p w14:paraId="48210333" w14:textId="0DEC071C" w:rsidR="00FE71B2" w:rsidRPr="003F0612" w:rsidRDefault="00A2732B" w:rsidP="004F3F3F">
      <w:pPr>
        <w:pStyle w:val="Heading5"/>
        <w:spacing w:before="0" w:line="240" w:lineRule="auto"/>
        <w:rPr>
          <w:rFonts w:ascii="Calibri" w:hAnsi="Calibri" w:cs="Calibri"/>
          <w:i/>
          <w:iCs/>
          <w:sz w:val="20"/>
          <w:szCs w:val="20"/>
          <w:lang w:val="en-US"/>
        </w:rPr>
      </w:pPr>
      <w:r w:rsidRPr="003F0612">
        <w:rPr>
          <w:rFonts w:ascii="Calibri" w:hAnsi="Calibri" w:cs="Calibri"/>
          <w:i/>
          <w:iCs/>
          <w:sz w:val="20"/>
          <w:szCs w:val="20"/>
          <w:lang w:val="en-US"/>
        </w:rPr>
        <w:t>How does the inclusion of counterfactual explanations generated by a complex non-explainable model in the training dataset influence the accuracy of an intrinsically explainable model?</w:t>
      </w:r>
    </w:p>
    <w:p w14:paraId="1D3AD1C6" w14:textId="6FEDB8DD" w:rsidR="00FE71B2" w:rsidRPr="00A73B19" w:rsidRDefault="00FE71B2" w:rsidP="00661019">
      <w:pPr>
        <w:spacing w:after="120" w:line="240" w:lineRule="auto"/>
        <w:rPr>
          <w:rFonts w:cs="Calibri"/>
          <w:sz w:val="20"/>
          <w:szCs w:val="20"/>
          <w:lang w:val="en-US"/>
        </w:rPr>
      </w:pPr>
      <w:r w:rsidRPr="00A73B19">
        <w:rPr>
          <w:rFonts w:cs="Calibri"/>
          <w:sz w:val="20"/>
          <w:szCs w:val="20"/>
          <w:lang w:val="en-US"/>
        </w:rPr>
        <w:t xml:space="preserve">The inclusion of counterfactual explanations generated by a complex, non-explainable model (like a random forest) in the training dataset of an intrinsically explainable model (such as logistic regression or decision trees) can influence the accuracy of the simpler, </w:t>
      </w:r>
      <w:r w:rsidR="0045248E">
        <w:rPr>
          <w:rFonts w:cs="Calibri"/>
          <w:sz w:val="20"/>
          <w:szCs w:val="20"/>
          <w:lang w:val="en-US"/>
        </w:rPr>
        <w:t xml:space="preserve">more </w:t>
      </w:r>
      <w:r w:rsidRPr="00A73B19">
        <w:rPr>
          <w:rFonts w:cs="Calibri"/>
          <w:sz w:val="20"/>
          <w:szCs w:val="20"/>
          <w:lang w:val="en-US"/>
        </w:rPr>
        <w:t>explainable model</w:t>
      </w:r>
      <w:r w:rsidR="0045248E">
        <w:rPr>
          <w:rFonts w:cs="Calibri"/>
          <w:sz w:val="20"/>
          <w:szCs w:val="20"/>
          <w:lang w:val="en-US"/>
        </w:rPr>
        <w:t>s</w:t>
      </w:r>
      <w:r w:rsidRPr="00A73B19">
        <w:rPr>
          <w:rFonts w:cs="Calibri"/>
          <w:sz w:val="20"/>
          <w:szCs w:val="20"/>
          <w:lang w:val="en-US"/>
        </w:rPr>
        <w:t xml:space="preserve"> both positively and negatively</w:t>
      </w:r>
      <w:r w:rsidR="00960FDF" w:rsidRPr="00A73B19">
        <w:rPr>
          <w:rFonts w:cs="Calibri"/>
          <w:sz w:val="20"/>
          <w:szCs w:val="20"/>
          <w:lang w:val="en-US"/>
        </w:rPr>
        <w:t>.</w:t>
      </w:r>
    </w:p>
    <w:p w14:paraId="793D1FEB" w14:textId="2C504049" w:rsidR="0045248E" w:rsidRDefault="00960FDF" w:rsidP="00661019">
      <w:pPr>
        <w:spacing w:after="120" w:line="240" w:lineRule="auto"/>
        <w:rPr>
          <w:rFonts w:cs="Calibri"/>
          <w:sz w:val="20"/>
          <w:szCs w:val="20"/>
          <w:lang w:val="en-US"/>
        </w:rPr>
      </w:pPr>
      <w:r w:rsidRPr="00A73B19">
        <w:rPr>
          <w:rFonts w:cs="Calibri"/>
          <w:sz w:val="20"/>
          <w:szCs w:val="20"/>
          <w:lang w:val="en-US"/>
        </w:rPr>
        <w:t xml:space="preserve">Counterfactual explanations provide insights into the decision-making processes of complex models, helping to refine and sharpen the decision boundaries of simpler models. By highlighting scenarios where small changes to input features result in a different classification, counterfactuals can aid simpler models in capturing nuanced patterns that might not be evident from the original dataset alone. When effectively aligned with the underlying data distribution and integrated in a balanced manner, counterfactuals can help simpler models </w:t>
      </w:r>
      <w:r w:rsidRPr="00A73B19">
        <w:rPr>
          <w:rFonts w:cs="Calibri"/>
          <w:sz w:val="20"/>
          <w:szCs w:val="20"/>
          <w:lang w:val="en-US"/>
        </w:rPr>
        <w:lastRenderedPageBreak/>
        <w:t xml:space="preserve">generalize better to new, unseen data. </w:t>
      </w:r>
      <w:r w:rsidR="0045248E" w:rsidRPr="0045248E">
        <w:rPr>
          <w:rFonts w:cs="Calibri"/>
          <w:sz w:val="20"/>
          <w:szCs w:val="20"/>
          <w:lang w:val="en-US"/>
        </w:rPr>
        <w:t xml:space="preserve">This is because generated counterfactual explanations often lie very close to the decision boundary, resulting in a clearer and more defined </w:t>
      </w:r>
      <w:r w:rsidR="0045248E">
        <w:rPr>
          <w:rFonts w:cs="Calibri"/>
          <w:sz w:val="20"/>
          <w:szCs w:val="20"/>
          <w:lang w:val="en-US"/>
        </w:rPr>
        <w:t>decision boundary.</w:t>
      </w:r>
    </w:p>
    <w:p w14:paraId="15E1F45C" w14:textId="34794BCF" w:rsidR="00960FDF" w:rsidRPr="00A73B19" w:rsidRDefault="00960FDF" w:rsidP="00661019">
      <w:pPr>
        <w:spacing w:after="120" w:line="240" w:lineRule="auto"/>
        <w:rPr>
          <w:rFonts w:cs="Calibri"/>
          <w:sz w:val="20"/>
          <w:szCs w:val="20"/>
          <w:lang w:val="en-US"/>
        </w:rPr>
      </w:pPr>
      <w:r w:rsidRPr="00A73B19">
        <w:rPr>
          <w:rFonts w:cs="Calibri"/>
          <w:sz w:val="20"/>
          <w:szCs w:val="20"/>
          <w:lang w:val="en-US"/>
        </w:rPr>
        <w:t xml:space="preserve">On the other hand, if counterfactuals do not accurately represent the true data distribution, there is a risk that they could lead the simpler model to overfit to these examples. This can reduce the model’s ability to perform well </w:t>
      </w:r>
      <w:r w:rsidR="0045248E">
        <w:rPr>
          <w:rFonts w:cs="Calibri"/>
          <w:sz w:val="20"/>
          <w:szCs w:val="20"/>
          <w:lang w:val="en-US"/>
        </w:rPr>
        <w:t>unseen</w:t>
      </w:r>
      <w:r w:rsidRPr="00A73B19">
        <w:rPr>
          <w:rFonts w:cs="Calibri"/>
          <w:sz w:val="20"/>
          <w:szCs w:val="20"/>
          <w:lang w:val="en-US"/>
        </w:rPr>
        <w:t xml:space="preserve"> data, particularly if the counterfactuals are not properly </w:t>
      </w:r>
      <w:r w:rsidR="0045248E">
        <w:rPr>
          <w:rFonts w:cs="Calibri"/>
          <w:sz w:val="20"/>
          <w:szCs w:val="20"/>
          <w:lang w:val="en-US"/>
        </w:rPr>
        <w:t>capturing</w:t>
      </w:r>
      <w:r w:rsidRPr="00A73B19">
        <w:rPr>
          <w:rFonts w:cs="Calibri"/>
          <w:sz w:val="20"/>
          <w:szCs w:val="20"/>
          <w:lang w:val="en-US"/>
        </w:rPr>
        <w:t xml:space="preserve"> the characteristics of the </w:t>
      </w:r>
      <w:r w:rsidR="0045248E">
        <w:rPr>
          <w:rFonts w:cs="Calibri"/>
          <w:sz w:val="20"/>
          <w:szCs w:val="20"/>
          <w:lang w:val="en-US"/>
        </w:rPr>
        <w:t xml:space="preserve">original </w:t>
      </w:r>
      <w:r w:rsidRPr="00A73B19">
        <w:rPr>
          <w:rFonts w:cs="Calibri"/>
          <w:sz w:val="20"/>
          <w:szCs w:val="20"/>
          <w:lang w:val="en-US"/>
        </w:rPr>
        <w:t xml:space="preserve">dataset. They might reflect the biases or specific decision-making patterns of these models rather than true, underlying data relationships. </w:t>
      </w:r>
      <w:r w:rsidR="0045248E" w:rsidRPr="0045248E">
        <w:rPr>
          <w:rFonts w:cs="Calibri"/>
          <w:sz w:val="20"/>
          <w:szCs w:val="20"/>
          <w:lang w:val="en-US"/>
        </w:rPr>
        <w:t>This can mislead simpler models, especially if the counterfactuals provide more examples of patterns that already exist in the original dataset.</w:t>
      </w:r>
      <w:r w:rsidRPr="00A73B19">
        <w:rPr>
          <w:rFonts w:cs="Calibri"/>
          <w:sz w:val="20"/>
          <w:szCs w:val="20"/>
          <w:lang w:val="en-US"/>
        </w:rPr>
        <w:t xml:space="preserve"> </w:t>
      </w:r>
      <w:r w:rsidR="00794D90" w:rsidRPr="00794D90">
        <w:rPr>
          <w:rFonts w:cs="Calibri"/>
          <w:sz w:val="20"/>
          <w:szCs w:val="20"/>
          <w:lang w:val="en-US"/>
        </w:rPr>
        <w:t>While simpler models are valued for their transparency and ease of interpretation, integrating counterfactuals often complicates the model performance or the model itself, resulting in lower AUC and F1 scores. This can be explained by counterfactual explanations’ inability to represent edge cases or less common scenarios that may not be sufficiently sampled from the original training data.</w:t>
      </w:r>
    </w:p>
    <w:p w14:paraId="347A3F27" w14:textId="2B1F2135" w:rsidR="00FE71B2" w:rsidRPr="00A73B19" w:rsidRDefault="00797434" w:rsidP="004F3F3F">
      <w:pPr>
        <w:spacing w:after="120" w:line="240" w:lineRule="auto"/>
        <w:rPr>
          <w:rFonts w:cs="Calibri"/>
          <w:sz w:val="20"/>
          <w:szCs w:val="20"/>
          <w:lang w:val="en-US"/>
        </w:rPr>
      </w:pPr>
      <w:r w:rsidRPr="00A73B19">
        <w:rPr>
          <w:rFonts w:cs="Calibri"/>
          <w:sz w:val="20"/>
          <w:szCs w:val="20"/>
          <w:lang w:val="en-US"/>
        </w:rPr>
        <w:t xml:space="preserve">In this research, it was observed that the inclusion of counterfactual explanations generated by complex models most often lowered the predictive power of the simpler, intrinsically explainable models. The overall impact on the accuracy of these simpler models depends critically on how well the counterfactuals are integrated and their representativeness of actual or potential data scenarios. </w:t>
      </w:r>
    </w:p>
    <w:p w14:paraId="5476DB66" w14:textId="75DDCB12" w:rsidR="00A2732B" w:rsidRPr="003F0612" w:rsidRDefault="00A2732B" w:rsidP="004F3F3F">
      <w:pPr>
        <w:pStyle w:val="Heading5"/>
        <w:spacing w:before="0" w:line="240" w:lineRule="auto"/>
        <w:rPr>
          <w:rFonts w:ascii="Calibri" w:hAnsi="Calibri" w:cs="Calibri"/>
          <w:i/>
          <w:iCs/>
          <w:sz w:val="20"/>
          <w:szCs w:val="20"/>
          <w:lang w:val="en-US"/>
        </w:rPr>
      </w:pPr>
      <w:r w:rsidRPr="003F0612">
        <w:rPr>
          <w:rFonts w:ascii="Calibri" w:hAnsi="Calibri" w:cs="Calibri"/>
          <w:i/>
          <w:iCs/>
          <w:sz w:val="20"/>
          <w:szCs w:val="20"/>
          <w:lang w:val="en-US"/>
        </w:rPr>
        <w:t>How can the proposed model distillation method using counterfactual explanations be demonstrated for high-stake use cases such as credit risk and insurance prediction?</w:t>
      </w:r>
    </w:p>
    <w:p w14:paraId="2664A5E7" w14:textId="1782B56E" w:rsidR="00797434" w:rsidRPr="00A73B19" w:rsidRDefault="00797434" w:rsidP="004F3F3F">
      <w:pPr>
        <w:spacing w:after="120" w:line="240" w:lineRule="auto"/>
        <w:rPr>
          <w:rFonts w:cs="Calibri"/>
          <w:sz w:val="20"/>
          <w:szCs w:val="20"/>
          <w:lang w:val="en-US"/>
        </w:rPr>
      </w:pPr>
      <w:r w:rsidRPr="00A73B19">
        <w:rPr>
          <w:rFonts w:cs="Calibri"/>
          <w:sz w:val="20"/>
          <w:szCs w:val="20"/>
          <w:lang w:val="en-US"/>
        </w:rPr>
        <w:t>To effectively demonstrate the proposed model distillation method using counterfactual explanations in high-stakes sectors like credit risk and insurance prediction, a streamlined approach is essential. Complex models known for their high accuracy in these areas are chosen to generate meaningful counterfactual explanations. These explanations are designed to identify minimal yet realistic changes to input features that would alter predictions, ensuring that the counterfactuals are both practical and compliant with ethical and legal standards.</w:t>
      </w:r>
    </w:p>
    <w:p w14:paraId="117BF399" w14:textId="0C770259" w:rsidR="00797434" w:rsidRPr="00A73B19" w:rsidRDefault="00797434" w:rsidP="004F3F3F">
      <w:pPr>
        <w:spacing w:after="120" w:line="240" w:lineRule="auto"/>
        <w:rPr>
          <w:rFonts w:cs="Calibri"/>
          <w:sz w:val="20"/>
          <w:szCs w:val="20"/>
          <w:lang w:val="en-US"/>
        </w:rPr>
      </w:pPr>
      <w:r w:rsidRPr="00A73B19">
        <w:rPr>
          <w:rFonts w:cs="Calibri"/>
          <w:sz w:val="20"/>
          <w:szCs w:val="20"/>
          <w:lang w:val="en-US"/>
        </w:rPr>
        <w:t>Once generated, the counterfactuals are integrated into simpler, more transparent models such as logistic regression or decision trees. This integration aims to enhance the decision-making capabilities of the simpler models by imbuing them with deeper insights gleaned from the more complex models while maintaining their inherent explainability.</w:t>
      </w:r>
    </w:p>
    <w:p w14:paraId="6E93E146" w14:textId="70479DDF" w:rsidR="00797434" w:rsidRPr="00A73B19" w:rsidRDefault="00797434" w:rsidP="004F3F3F">
      <w:pPr>
        <w:spacing w:after="120" w:line="240" w:lineRule="auto"/>
        <w:rPr>
          <w:rFonts w:cs="Calibri"/>
          <w:sz w:val="20"/>
          <w:szCs w:val="20"/>
          <w:lang w:val="en-US"/>
        </w:rPr>
      </w:pPr>
      <w:r w:rsidRPr="00A73B19">
        <w:rPr>
          <w:rFonts w:cs="Calibri"/>
          <w:sz w:val="20"/>
          <w:szCs w:val="20"/>
          <w:lang w:val="en-US"/>
        </w:rPr>
        <w:t xml:space="preserve">The effectiveness of these distilled models is then should rigorously evaluated. Improvements in predictive power should be measured, and fairness should be assessed to ensure no discriminatory biases are introduced, and robustness should </w:t>
      </w:r>
      <w:r w:rsidR="00036F0B" w:rsidRPr="00A73B19">
        <w:rPr>
          <w:rFonts w:cs="Calibri"/>
          <w:sz w:val="20"/>
          <w:szCs w:val="20"/>
          <w:lang w:val="en-US"/>
        </w:rPr>
        <w:t xml:space="preserve">be </w:t>
      </w:r>
      <w:r w:rsidRPr="00A73B19">
        <w:rPr>
          <w:rFonts w:cs="Calibri"/>
          <w:sz w:val="20"/>
          <w:szCs w:val="20"/>
          <w:lang w:val="en-US"/>
        </w:rPr>
        <w:t xml:space="preserve">tested to validate the model’s performance under various conditions. </w:t>
      </w:r>
    </w:p>
    <w:p w14:paraId="3E40B57C" w14:textId="387C82D9" w:rsidR="00C535B8" w:rsidRPr="00A73B19" w:rsidRDefault="0056712C" w:rsidP="004F3F3F">
      <w:pPr>
        <w:pStyle w:val="Heading2"/>
        <w:numPr>
          <w:ilvl w:val="1"/>
          <w:numId w:val="2"/>
        </w:numPr>
        <w:spacing w:line="240" w:lineRule="auto"/>
        <w:rPr>
          <w:rFonts w:ascii="Calibri" w:hAnsi="Calibri" w:cs="Calibri"/>
          <w:sz w:val="20"/>
          <w:szCs w:val="20"/>
        </w:rPr>
      </w:pPr>
      <w:bookmarkStart w:id="46" w:name="_Toc174945845"/>
      <w:r>
        <w:rPr>
          <w:rFonts w:ascii="Calibri" w:hAnsi="Calibri" w:cs="Calibri"/>
          <w:sz w:val="20"/>
          <w:szCs w:val="20"/>
        </w:rPr>
        <w:t>Interpretation of the Results</w:t>
      </w:r>
      <w:bookmarkEnd w:id="46"/>
    </w:p>
    <w:p w14:paraId="33FDF41A" w14:textId="77777777" w:rsidR="00C535B8" w:rsidRDefault="00C535B8" w:rsidP="004F3F3F">
      <w:pPr>
        <w:spacing w:line="240" w:lineRule="auto"/>
        <w:rPr>
          <w:rFonts w:cs="Calibri"/>
          <w:sz w:val="20"/>
          <w:szCs w:val="20"/>
          <w:lang w:val="en-US"/>
        </w:rPr>
      </w:pPr>
      <w:r w:rsidRPr="00A73B19">
        <w:rPr>
          <w:rFonts w:cs="Calibri"/>
          <w:sz w:val="20"/>
          <w:szCs w:val="20"/>
          <w:lang w:val="en-US"/>
        </w:rPr>
        <w:t>This study on the integration of counterfactual explanations into logistic regression, decision trees, and simpler random forests training, highlights the complicated balance between model complexity, dataset characteristics, and the nature of training data. Counterfactuals have shown potential in enhancing model understanding and refining decision-making processes under specific conditions. However, their effectiveness is not uniform across different models and datasets, indicating that their use must be carefully calibrated.</w:t>
      </w:r>
    </w:p>
    <w:p w14:paraId="6D59B321" w14:textId="77777777" w:rsidR="0056712C" w:rsidRPr="00A73B19" w:rsidRDefault="0056712C" w:rsidP="0056712C">
      <w:pPr>
        <w:pStyle w:val="Heading5"/>
        <w:spacing w:before="0" w:line="240" w:lineRule="auto"/>
        <w:rPr>
          <w:rFonts w:ascii="Calibri" w:hAnsi="Calibri" w:cs="Calibri"/>
          <w:sz w:val="20"/>
          <w:szCs w:val="20"/>
        </w:rPr>
      </w:pPr>
      <w:r w:rsidRPr="00A73B19">
        <w:rPr>
          <w:rFonts w:ascii="Calibri" w:hAnsi="Calibri" w:cs="Calibri"/>
          <w:sz w:val="20"/>
          <w:szCs w:val="20"/>
        </w:rPr>
        <w:t>Logistic Regression</w:t>
      </w:r>
    </w:p>
    <w:p w14:paraId="2539EB08" w14:textId="148454D1" w:rsidR="0056712C" w:rsidRPr="00A73B19" w:rsidRDefault="0056712C" w:rsidP="0056712C">
      <w:pPr>
        <w:spacing w:line="240" w:lineRule="auto"/>
        <w:rPr>
          <w:rFonts w:cs="Calibri"/>
          <w:sz w:val="20"/>
          <w:szCs w:val="20"/>
        </w:rPr>
      </w:pPr>
      <w:r w:rsidRPr="00A73B19">
        <w:rPr>
          <w:rFonts w:cs="Calibri"/>
          <w:sz w:val="20"/>
          <w:szCs w:val="20"/>
        </w:rPr>
        <w:t>The findings from the logistic regression models across the Census Adult Income, South German Credit, and Banking datasets illustrate a primarily negative impact when counterfactuals form a substantial part of the training data. This suggests that while counterfactuals can potentially align well with a model's decision boundaries in certain contexts, they often fail to provide a comprehensive representation of the underlying data distribution. This could be attributed to the possibility of overfitting or a misalignment with true data characteristics, especially when used exclusively.</w:t>
      </w:r>
    </w:p>
    <w:p w14:paraId="39FA5711" w14:textId="77777777" w:rsidR="0056712C" w:rsidRPr="00A73B19" w:rsidRDefault="0056712C" w:rsidP="0056712C">
      <w:pPr>
        <w:pStyle w:val="Heading5"/>
        <w:spacing w:before="0" w:line="240" w:lineRule="auto"/>
        <w:rPr>
          <w:rFonts w:ascii="Calibri" w:hAnsi="Calibri" w:cs="Calibri"/>
          <w:sz w:val="20"/>
          <w:szCs w:val="20"/>
        </w:rPr>
      </w:pPr>
      <w:r w:rsidRPr="00A73B19">
        <w:rPr>
          <w:rFonts w:ascii="Calibri" w:hAnsi="Calibri" w:cs="Calibri"/>
          <w:sz w:val="20"/>
          <w:szCs w:val="20"/>
        </w:rPr>
        <w:t>Decision Trees</w:t>
      </w:r>
    </w:p>
    <w:p w14:paraId="53EAF3C0" w14:textId="4879E5CF" w:rsidR="0056712C" w:rsidRPr="00A73B19" w:rsidRDefault="0056712C" w:rsidP="0056712C">
      <w:pPr>
        <w:spacing w:line="240" w:lineRule="auto"/>
        <w:rPr>
          <w:rFonts w:cs="Calibri"/>
          <w:sz w:val="20"/>
          <w:szCs w:val="20"/>
        </w:rPr>
      </w:pPr>
      <w:r w:rsidRPr="00A73B19">
        <w:rPr>
          <w:rFonts w:cs="Calibri"/>
          <w:sz w:val="20"/>
          <w:szCs w:val="20"/>
        </w:rPr>
        <w:t>For decision trees, the results were somewhat more promising under specific conditions, particularly with higher proportions of counterfactuals. This indicates that counterfactuals can enhance the decision-making capabilities of simpler models like decision trees when they are blended judiciously with original data. However, the performance decline in scenarios where decision trees were trained solely on counterfactuals, which underscores the importance of a balanced training dataset that includes both original and synthetic data</w:t>
      </w:r>
      <w:r>
        <w:rPr>
          <w:rFonts w:cs="Calibri"/>
          <w:sz w:val="20"/>
          <w:szCs w:val="20"/>
        </w:rPr>
        <w:t>, or synthetic data set generated from high proportion of the original dataset.</w:t>
      </w:r>
    </w:p>
    <w:p w14:paraId="7795FF03" w14:textId="77777777" w:rsidR="0056712C" w:rsidRPr="00A73B19" w:rsidRDefault="0056712C" w:rsidP="0056712C">
      <w:pPr>
        <w:pStyle w:val="Heading5"/>
        <w:spacing w:before="0" w:line="240" w:lineRule="auto"/>
        <w:rPr>
          <w:rFonts w:ascii="Calibri" w:hAnsi="Calibri" w:cs="Calibri"/>
          <w:sz w:val="20"/>
          <w:szCs w:val="20"/>
        </w:rPr>
      </w:pPr>
      <w:r w:rsidRPr="00A73B19">
        <w:rPr>
          <w:rFonts w:ascii="Calibri" w:hAnsi="Calibri" w:cs="Calibri"/>
          <w:sz w:val="20"/>
          <w:szCs w:val="20"/>
        </w:rPr>
        <w:lastRenderedPageBreak/>
        <w:t>Simpler Random Forest Models</w:t>
      </w:r>
    </w:p>
    <w:p w14:paraId="7B742317" w14:textId="351789DD" w:rsidR="0056712C" w:rsidRDefault="0056712C" w:rsidP="004F3F3F">
      <w:pPr>
        <w:spacing w:line="240" w:lineRule="auto"/>
        <w:rPr>
          <w:rFonts w:cs="Calibri"/>
          <w:sz w:val="20"/>
          <w:szCs w:val="20"/>
        </w:rPr>
      </w:pPr>
      <w:r w:rsidRPr="00A73B19">
        <w:rPr>
          <w:rFonts w:cs="Calibri"/>
          <w:sz w:val="20"/>
          <w:szCs w:val="20"/>
        </w:rPr>
        <w:t xml:space="preserve">The performance of simpler random forest models also reflected the challenges of utilizing counterfactuals effectively. While there were glimpses of </w:t>
      </w:r>
      <w:r>
        <w:rPr>
          <w:rFonts w:cs="Calibri"/>
          <w:sz w:val="20"/>
          <w:szCs w:val="20"/>
        </w:rPr>
        <w:t xml:space="preserve">slightly </w:t>
      </w:r>
      <w:r w:rsidRPr="00A73B19">
        <w:rPr>
          <w:rFonts w:cs="Calibri"/>
          <w:sz w:val="20"/>
          <w:szCs w:val="20"/>
        </w:rPr>
        <w:t>improved performance, particularly with certain configurations and higher proportions of counterfactuals, the overall efficacy was generally below that of more complex models. This highlights the sensitivity of simpler models to the depth and complexity of training data and suggests that the robustness required to handle enriched datasets is somewhat lacking in reduced complexity models.</w:t>
      </w:r>
    </w:p>
    <w:p w14:paraId="7CA2B5A2" w14:textId="01D2212B" w:rsidR="00106415" w:rsidRPr="00106415" w:rsidRDefault="00106415" w:rsidP="00106415">
      <w:pPr>
        <w:pStyle w:val="Heading2"/>
        <w:numPr>
          <w:ilvl w:val="1"/>
          <w:numId w:val="2"/>
        </w:numPr>
        <w:rPr>
          <w:rFonts w:ascii="Calibri" w:hAnsi="Calibri" w:cs="Calibri"/>
          <w:sz w:val="20"/>
          <w:szCs w:val="20"/>
        </w:rPr>
      </w:pPr>
      <w:bookmarkStart w:id="47" w:name="_Toc174945846"/>
      <w:r w:rsidRPr="00106415">
        <w:rPr>
          <w:rFonts w:ascii="Calibri" w:hAnsi="Calibri" w:cs="Calibri"/>
          <w:sz w:val="20"/>
          <w:szCs w:val="20"/>
        </w:rPr>
        <w:t>Conclusion</w:t>
      </w:r>
      <w:bookmarkEnd w:id="47"/>
      <w:r w:rsidRPr="00106415">
        <w:rPr>
          <w:rFonts w:ascii="Calibri" w:hAnsi="Calibri" w:cs="Calibri"/>
          <w:sz w:val="20"/>
          <w:szCs w:val="20"/>
        </w:rPr>
        <w:t xml:space="preserve"> </w:t>
      </w:r>
    </w:p>
    <w:p w14:paraId="60B2EA94" w14:textId="7B7CDC69" w:rsidR="00C535B8" w:rsidRPr="003F0612" w:rsidRDefault="006F7971" w:rsidP="004F3F3F">
      <w:pPr>
        <w:spacing w:line="240" w:lineRule="auto"/>
        <w:rPr>
          <w:rFonts w:cs="Calibri"/>
          <w:i/>
          <w:iCs/>
          <w:sz w:val="20"/>
          <w:szCs w:val="20"/>
        </w:rPr>
      </w:pPr>
      <w:r w:rsidRPr="00A73B19">
        <w:rPr>
          <w:rFonts w:cs="Calibri"/>
          <w:sz w:val="20"/>
          <w:szCs w:val="20"/>
        </w:rPr>
        <w:t xml:space="preserve">The main research question: </w:t>
      </w:r>
      <w:r w:rsidR="00C535B8" w:rsidRPr="003F0612">
        <w:rPr>
          <w:rStyle w:val="Heading5Char"/>
          <w:rFonts w:ascii="Calibri" w:hAnsi="Calibri" w:cs="Calibri"/>
          <w:i/>
          <w:iCs/>
          <w:sz w:val="20"/>
          <w:szCs w:val="20"/>
        </w:rPr>
        <w:t>How can counterfactual explanations be effectively utilized in model distillation for classification models to enhance both interpretability and accuracy?</w:t>
      </w:r>
    </w:p>
    <w:p w14:paraId="1B784384" w14:textId="77777777" w:rsidR="001F4BC0" w:rsidRDefault="00C535B8" w:rsidP="005641AF">
      <w:pPr>
        <w:spacing w:after="120" w:line="240" w:lineRule="auto"/>
        <w:rPr>
          <w:rFonts w:cs="Calibri"/>
          <w:sz w:val="20"/>
          <w:szCs w:val="20"/>
        </w:rPr>
      </w:pPr>
      <w:r w:rsidRPr="00A73B19">
        <w:rPr>
          <w:rFonts w:cs="Calibri"/>
          <w:sz w:val="20"/>
          <w:szCs w:val="20"/>
        </w:rPr>
        <w:t xml:space="preserve">By strategically integrating counterfactual explanations into the training process, classification models can achieve enhanced interpretability without significant loss in accuracy. The key lies in balancing the amount of counterfactual data, selecting appropriate features for modification, and continuously evaluating and refining the approach based on performance </w:t>
      </w:r>
      <w:r w:rsidR="006F7971" w:rsidRPr="00A73B19">
        <w:rPr>
          <w:rFonts w:cs="Calibri"/>
          <w:sz w:val="20"/>
          <w:szCs w:val="20"/>
        </w:rPr>
        <w:t xml:space="preserve">metrics. Integrating counterfactuals with original data must be done judiciously. </w:t>
      </w:r>
      <w:r w:rsidR="001F4BC0" w:rsidRPr="001F4BC0">
        <w:rPr>
          <w:rFonts w:cs="Calibri"/>
          <w:sz w:val="20"/>
          <w:szCs w:val="20"/>
        </w:rPr>
        <w:t>Counterfactuals should constitute a significant portion of the training dataset. Experimenting with different proportions, such as 10%, 20%, 30%, or higher percentages, can help determine the optimal balance. This balanced integration ensures that the synthetic data enhances the model's learning process without overshadowing the genuine data, capturing key patterns without overfitting, and maintaining the model's ability to generalize effectively.</w:t>
      </w:r>
      <w:r w:rsidR="001F4BC0">
        <w:rPr>
          <w:rFonts w:cs="Calibri"/>
          <w:sz w:val="20"/>
          <w:szCs w:val="20"/>
        </w:rPr>
        <w:t xml:space="preserve"> </w:t>
      </w:r>
    </w:p>
    <w:p w14:paraId="141ADBEA" w14:textId="0CCA2534" w:rsidR="001F4BC0" w:rsidRDefault="006F7971" w:rsidP="005641AF">
      <w:pPr>
        <w:spacing w:after="120" w:line="240" w:lineRule="auto"/>
        <w:rPr>
          <w:rFonts w:cs="Calibri"/>
          <w:sz w:val="20"/>
          <w:szCs w:val="20"/>
        </w:rPr>
      </w:pPr>
      <w:r w:rsidRPr="00A73B19">
        <w:rPr>
          <w:rFonts w:cs="Calibri"/>
          <w:sz w:val="20"/>
          <w:szCs w:val="20"/>
        </w:rPr>
        <w:t xml:space="preserve">The selection and modification of features for generating counterfactuals is another critical aspect. Focusing on features that are evenly distributed and have significant predictive power </w:t>
      </w:r>
      <w:r w:rsidR="001F4BC0">
        <w:rPr>
          <w:rFonts w:cs="Calibri"/>
          <w:sz w:val="20"/>
          <w:szCs w:val="20"/>
        </w:rPr>
        <w:t>could help</w:t>
      </w:r>
      <w:r w:rsidRPr="00A73B19">
        <w:rPr>
          <w:rFonts w:cs="Calibri"/>
          <w:sz w:val="20"/>
          <w:szCs w:val="20"/>
        </w:rPr>
        <w:t xml:space="preserve"> maintain the integrity of the original dataset while providing insightful variations. For instance, modifying </w:t>
      </w:r>
      <w:r w:rsidR="001F4BC0">
        <w:rPr>
          <w:rFonts w:cs="Calibri"/>
          <w:sz w:val="20"/>
          <w:szCs w:val="20"/>
        </w:rPr>
        <w:t xml:space="preserve">only the </w:t>
      </w:r>
      <w:r w:rsidRPr="00A73B19">
        <w:rPr>
          <w:rFonts w:cs="Calibri"/>
          <w:sz w:val="20"/>
          <w:szCs w:val="20"/>
        </w:rPr>
        <w:t>features like 'sex' and 'education-</w:t>
      </w:r>
      <w:proofErr w:type="spellStart"/>
      <w:r w:rsidRPr="00A73B19">
        <w:rPr>
          <w:rFonts w:cs="Calibri"/>
          <w:sz w:val="20"/>
          <w:szCs w:val="20"/>
        </w:rPr>
        <w:t>num</w:t>
      </w:r>
      <w:proofErr w:type="spellEnd"/>
      <w:r w:rsidRPr="00A73B19">
        <w:rPr>
          <w:rFonts w:cs="Calibri"/>
          <w:sz w:val="20"/>
          <w:szCs w:val="20"/>
        </w:rPr>
        <w:t xml:space="preserve">' in the Adult Income dataset can yield useful counterfactuals that offer valuable insights into model </w:t>
      </w:r>
      <w:r w:rsidR="001A483C" w:rsidRPr="00A73B19">
        <w:rPr>
          <w:rFonts w:cs="Calibri"/>
          <w:sz w:val="20"/>
          <w:szCs w:val="20"/>
        </w:rPr>
        <w:t>behaviour</w:t>
      </w:r>
      <w:r w:rsidRPr="00A73B19">
        <w:rPr>
          <w:rFonts w:cs="Calibri"/>
          <w:sz w:val="20"/>
          <w:szCs w:val="20"/>
        </w:rPr>
        <w:t xml:space="preserve"> without distorting the data distribution.</w:t>
      </w:r>
      <w:r w:rsidR="001F4BC0">
        <w:rPr>
          <w:rFonts w:cs="Calibri"/>
          <w:sz w:val="20"/>
          <w:szCs w:val="20"/>
        </w:rPr>
        <w:t xml:space="preserve"> </w:t>
      </w:r>
      <w:r w:rsidR="001F4BC0" w:rsidRPr="001F4BC0">
        <w:rPr>
          <w:rFonts w:cs="Calibri"/>
          <w:sz w:val="20"/>
          <w:szCs w:val="20"/>
        </w:rPr>
        <w:t>However, the DICE model did not generate a sufficient number of counterfactuals by altering only two features, as it could not find viable counterfactual scenarios. Even if it had generated counterfactuals by altering only two features, this approach might result in lower predictive power due to the generation of many similar data points and a lack of diversity in the cases predicted.</w:t>
      </w:r>
    </w:p>
    <w:p w14:paraId="2637483D" w14:textId="6B1783C6" w:rsidR="006F7971" w:rsidRPr="00A73B19" w:rsidRDefault="006F7971" w:rsidP="005641AF">
      <w:pPr>
        <w:spacing w:after="120" w:line="240" w:lineRule="auto"/>
        <w:rPr>
          <w:rFonts w:cs="Calibri"/>
          <w:sz w:val="20"/>
          <w:szCs w:val="20"/>
        </w:rPr>
      </w:pPr>
      <w:r w:rsidRPr="00A73B19">
        <w:rPr>
          <w:rFonts w:cs="Calibri"/>
          <w:sz w:val="20"/>
          <w:szCs w:val="20"/>
        </w:rPr>
        <w:t xml:space="preserve">Regular evaluation of the impact of counterfactuals on model performance is essential. Using metrics like the F1 score and </w:t>
      </w:r>
      <w:r w:rsidR="001A483C" w:rsidRPr="00A73B19">
        <w:rPr>
          <w:rFonts w:cs="Calibri"/>
          <w:sz w:val="20"/>
          <w:szCs w:val="20"/>
        </w:rPr>
        <w:t>AUC and</w:t>
      </w:r>
      <w:r w:rsidRPr="00A73B19">
        <w:rPr>
          <w:rFonts w:cs="Calibri"/>
          <w:sz w:val="20"/>
          <w:szCs w:val="20"/>
        </w:rPr>
        <w:t xml:space="preserve"> conducting tests like the Kolmogorov-Smirnov (KS) test</w:t>
      </w:r>
      <w:r w:rsidR="001F4BC0">
        <w:rPr>
          <w:rFonts w:cs="Calibri"/>
          <w:sz w:val="20"/>
          <w:szCs w:val="20"/>
        </w:rPr>
        <w:t xml:space="preserve"> and </w:t>
      </w:r>
      <w:r w:rsidR="001F4BC0" w:rsidRPr="001F4BC0">
        <w:rPr>
          <w:rFonts w:cs="Calibri"/>
          <w:sz w:val="20"/>
          <w:szCs w:val="20"/>
        </w:rPr>
        <w:t xml:space="preserve">Euclidean </w:t>
      </w:r>
      <w:r w:rsidR="001F4BC0">
        <w:rPr>
          <w:rFonts w:cs="Calibri"/>
          <w:sz w:val="20"/>
          <w:szCs w:val="20"/>
        </w:rPr>
        <w:t xml:space="preserve">distance analysis </w:t>
      </w:r>
      <w:r w:rsidRPr="00A73B19">
        <w:rPr>
          <w:rFonts w:cs="Calibri"/>
          <w:sz w:val="20"/>
          <w:szCs w:val="20"/>
        </w:rPr>
        <w:t xml:space="preserve">to compare </w:t>
      </w:r>
      <w:r w:rsidR="0056712C">
        <w:rPr>
          <w:rFonts w:cs="Calibri"/>
          <w:sz w:val="20"/>
          <w:szCs w:val="20"/>
        </w:rPr>
        <w:t xml:space="preserve">data point and </w:t>
      </w:r>
      <w:r w:rsidRPr="00A73B19">
        <w:rPr>
          <w:rFonts w:cs="Calibri"/>
          <w:sz w:val="20"/>
          <w:szCs w:val="20"/>
        </w:rPr>
        <w:t>feature distributions, can reveal how counterfactuals influence the model</w:t>
      </w:r>
      <w:r w:rsidR="0056712C">
        <w:rPr>
          <w:rFonts w:cs="Calibri"/>
          <w:sz w:val="20"/>
          <w:szCs w:val="20"/>
        </w:rPr>
        <w:t xml:space="preserve"> and how it can get better</w:t>
      </w:r>
      <w:r w:rsidRPr="00A73B19">
        <w:rPr>
          <w:rFonts w:cs="Calibri"/>
          <w:sz w:val="20"/>
          <w:szCs w:val="20"/>
        </w:rPr>
        <w:t xml:space="preserve">. </w:t>
      </w:r>
    </w:p>
    <w:p w14:paraId="123A4D18" w14:textId="477DF200" w:rsidR="006F7971" w:rsidRDefault="006F7971" w:rsidP="005641AF">
      <w:pPr>
        <w:spacing w:after="120" w:line="240" w:lineRule="auto"/>
        <w:rPr>
          <w:rFonts w:cs="Calibri"/>
          <w:sz w:val="20"/>
          <w:szCs w:val="20"/>
        </w:rPr>
      </w:pPr>
      <w:r w:rsidRPr="00A73B19">
        <w:rPr>
          <w:rFonts w:cs="Calibri"/>
          <w:sz w:val="20"/>
          <w:szCs w:val="20"/>
        </w:rPr>
        <w:t xml:space="preserve">Considering the complexity of the model being distilled is vital. Simpler models, such as logistic regression and decision trees, may benefit differently from counterfactuals compared to more complex models. Simplified random forests, for example, might need a more nuanced integration of counterfactuals to effectively leverage their predictive power. It's also crucial to be mindful of potential overfitting </w:t>
      </w:r>
      <w:r w:rsidR="0056712C">
        <w:rPr>
          <w:rFonts w:cs="Calibri"/>
          <w:sz w:val="20"/>
          <w:szCs w:val="20"/>
        </w:rPr>
        <w:t>or</w:t>
      </w:r>
      <w:r w:rsidRPr="00A73B19">
        <w:rPr>
          <w:rFonts w:cs="Calibri"/>
          <w:sz w:val="20"/>
          <w:szCs w:val="20"/>
        </w:rPr>
        <w:t xml:space="preserve"> the introduction of noise. Counterfactuals should be realistic and actionable, avoiding biases or misrepresentations that could degrade model performance. Regularization techniques can help mitigate these risks. </w:t>
      </w:r>
    </w:p>
    <w:p w14:paraId="27058AAA" w14:textId="7FBCCCEF" w:rsidR="00C535B8" w:rsidRDefault="00746B34" w:rsidP="005641AF">
      <w:pPr>
        <w:spacing w:after="120" w:line="240" w:lineRule="auto"/>
        <w:rPr>
          <w:rFonts w:cs="Calibri"/>
          <w:sz w:val="20"/>
          <w:szCs w:val="20"/>
        </w:rPr>
      </w:pPr>
      <w:r w:rsidRPr="00746B34">
        <w:rPr>
          <w:rFonts w:cs="Calibri"/>
          <w:sz w:val="20"/>
          <w:szCs w:val="20"/>
        </w:rPr>
        <w:t>In conclusion, the findings suggest that counterfactual explanations can either enhance or diminish the predictive power of machine learning models, depending on the dataset, the generated counterfactuals, and the models used. In many cases, incorporating counterfactual explanations into the training dataset tended to reduce the predictive power of simpler models. This outcome can be attributed to the nature of counterfactual explanations, which often align closely with decision boundaries, leading to a higher number of similar instances and a diminished ability of the models to capture more diverse patterns. Achieving a balance in the amount of counterfactual data, selecting appropriate features for modification, reducing the proximity of counterfactuals to the decision boundary, and continuously evaluating and refining the process are essential for developing more reliable models.</w:t>
      </w:r>
    </w:p>
    <w:p w14:paraId="3FAAC5C6" w14:textId="23C3285D" w:rsidR="00A2732B" w:rsidRPr="00746B34" w:rsidRDefault="00C535B8" w:rsidP="00746B34">
      <w:pPr>
        <w:pStyle w:val="Heading2"/>
        <w:numPr>
          <w:ilvl w:val="1"/>
          <w:numId w:val="2"/>
        </w:numPr>
        <w:rPr>
          <w:sz w:val="20"/>
          <w:szCs w:val="20"/>
        </w:rPr>
      </w:pPr>
      <w:bookmarkStart w:id="48" w:name="_Toc174945847"/>
      <w:r w:rsidRPr="00746B34">
        <w:rPr>
          <w:sz w:val="20"/>
          <w:szCs w:val="20"/>
          <w:lang w:val="en-US"/>
        </w:rPr>
        <w:t>Recommendations</w:t>
      </w:r>
      <w:bookmarkEnd w:id="48"/>
      <w:r w:rsidRPr="00746B34">
        <w:rPr>
          <w:sz w:val="20"/>
          <w:szCs w:val="20"/>
          <w:lang w:val="en-US"/>
        </w:rPr>
        <w:t xml:space="preserve"> </w:t>
      </w:r>
    </w:p>
    <w:p w14:paraId="10F9C504" w14:textId="77777777" w:rsidR="00C535B8" w:rsidRPr="00A73B19" w:rsidRDefault="00C535B8" w:rsidP="004F3F3F">
      <w:pPr>
        <w:spacing w:after="120" w:line="240" w:lineRule="auto"/>
        <w:rPr>
          <w:rFonts w:cs="Calibri"/>
          <w:sz w:val="20"/>
          <w:szCs w:val="20"/>
        </w:rPr>
      </w:pPr>
      <w:r w:rsidRPr="00A73B19">
        <w:rPr>
          <w:rFonts w:cs="Calibri"/>
          <w:sz w:val="20"/>
          <w:szCs w:val="20"/>
        </w:rPr>
        <w:t>Based on the findings of this thesis, several recommendations can be made to enhance the integration of counterfactual explanations into model training processes. These recommendations aim to optimize the balance between model complexity, dataset characteristics, and the proportion of counterfactuals to achieve improved performance and reliability:</w:t>
      </w:r>
    </w:p>
    <w:p w14:paraId="5907DDDA" w14:textId="77777777" w:rsidR="00C535B8" w:rsidRPr="00A73B19" w:rsidRDefault="00C535B8" w:rsidP="004F3F3F">
      <w:pPr>
        <w:spacing w:after="120" w:line="240" w:lineRule="auto"/>
        <w:rPr>
          <w:rFonts w:cs="Calibri"/>
          <w:sz w:val="20"/>
          <w:szCs w:val="20"/>
        </w:rPr>
      </w:pPr>
      <w:r w:rsidRPr="00A73B19">
        <w:rPr>
          <w:rStyle w:val="Heading5Char"/>
          <w:rFonts w:ascii="Calibri" w:hAnsi="Calibri" w:cs="Calibri"/>
          <w:sz w:val="20"/>
          <w:szCs w:val="20"/>
        </w:rPr>
        <w:lastRenderedPageBreak/>
        <w:t>Careful Calibration of Counterfactual Proportions:</w:t>
      </w:r>
      <w:r w:rsidRPr="00A73B19">
        <w:rPr>
          <w:rFonts w:cs="Calibri"/>
          <w:sz w:val="20"/>
          <w:szCs w:val="20"/>
        </w:rPr>
        <w:t xml:space="preserve"> Different models and datasets respond uniquely to the inclusion of counterfactuals. It is crucial to experiment with various proportions to determine the optimal balance that enhances model performance without leading to overfitting or reduced generalizability. For instance, while logistic regression models might benefit from a lower proportion of counterfactuals, decision trees might require a higher proportion to see performance gains.</w:t>
      </w:r>
    </w:p>
    <w:p w14:paraId="1DD6E544" w14:textId="77777777" w:rsidR="00C535B8" w:rsidRPr="00A73B19" w:rsidRDefault="00C535B8" w:rsidP="004F3F3F">
      <w:pPr>
        <w:spacing w:after="120" w:line="240" w:lineRule="auto"/>
        <w:rPr>
          <w:rFonts w:cs="Calibri"/>
          <w:sz w:val="20"/>
          <w:szCs w:val="20"/>
        </w:rPr>
      </w:pPr>
      <w:r w:rsidRPr="00A73B19">
        <w:rPr>
          <w:rStyle w:val="Heading5Char"/>
          <w:rFonts w:ascii="Calibri" w:hAnsi="Calibri" w:cs="Calibri"/>
          <w:sz w:val="20"/>
          <w:szCs w:val="20"/>
        </w:rPr>
        <w:t>Hybrid Training Datasets:</w:t>
      </w:r>
      <w:r w:rsidRPr="00A73B19">
        <w:rPr>
          <w:rFonts w:cs="Calibri"/>
          <w:sz w:val="20"/>
          <w:szCs w:val="20"/>
        </w:rPr>
        <w:t xml:space="preserve"> Models trained exclusively on counterfactuals tend to underperform compared to those trained on a mix of original and synthetic data, in many cases. Therefore, it is advisable to create hybrid datasets that include both original data and counterfactuals. This approach ensures that the model retains the ability to generalize across the broader data distribution while still benefiting from the refined decision boundaries provided by counterfactuals.</w:t>
      </w:r>
    </w:p>
    <w:p w14:paraId="582618D9" w14:textId="6E0F352B" w:rsidR="00C535B8" w:rsidRDefault="00C535B8" w:rsidP="004F3F3F">
      <w:pPr>
        <w:spacing w:after="120" w:line="240" w:lineRule="auto"/>
        <w:rPr>
          <w:rFonts w:cs="Calibri"/>
          <w:sz w:val="20"/>
          <w:szCs w:val="20"/>
        </w:rPr>
      </w:pPr>
      <w:r w:rsidRPr="00A73B19">
        <w:rPr>
          <w:rStyle w:val="Heading5Char"/>
          <w:rFonts w:ascii="Calibri" w:hAnsi="Calibri" w:cs="Calibri"/>
          <w:sz w:val="20"/>
          <w:szCs w:val="20"/>
        </w:rPr>
        <w:t>Incremental Integration Strategy:</w:t>
      </w:r>
      <w:r w:rsidRPr="00A73B19">
        <w:rPr>
          <w:rFonts w:cs="Calibri"/>
          <w:sz w:val="20"/>
          <w:szCs w:val="20"/>
        </w:rPr>
        <w:t xml:space="preserve"> Gradually increasing the volume of counterfactuals in the training dataset can help in understanding their impact on the model’s performance. This incremental approach allows for continuous monitoring and adjustment of the counterfactual ratio, minimizing potential </w:t>
      </w:r>
      <w:r w:rsidR="009546B8">
        <w:rPr>
          <w:rFonts w:cs="Calibri"/>
          <w:sz w:val="20"/>
          <w:szCs w:val="20"/>
        </w:rPr>
        <w:t xml:space="preserve">overfitting </w:t>
      </w:r>
      <w:r w:rsidRPr="00A73B19">
        <w:rPr>
          <w:rFonts w:cs="Calibri"/>
          <w:sz w:val="20"/>
          <w:szCs w:val="20"/>
        </w:rPr>
        <w:t>risks and identifying the threshold at which counterfactuals begin to diminish returns.</w:t>
      </w:r>
    </w:p>
    <w:p w14:paraId="2347E5D1" w14:textId="77777777" w:rsidR="00106415" w:rsidRDefault="00106415" w:rsidP="004F3F3F">
      <w:pPr>
        <w:spacing w:after="120" w:line="240" w:lineRule="auto"/>
        <w:rPr>
          <w:rFonts w:cs="Calibri"/>
          <w:sz w:val="20"/>
          <w:szCs w:val="20"/>
        </w:rPr>
      </w:pPr>
      <w:r w:rsidRPr="00106415">
        <w:rPr>
          <w:rStyle w:val="Heading5Char"/>
          <w:rFonts w:ascii="Calibri" w:hAnsi="Calibri" w:cs="Calibri"/>
          <w:sz w:val="20"/>
        </w:rPr>
        <w:t>Proximity Adjustments:</w:t>
      </w:r>
      <w:r w:rsidRPr="00106415">
        <w:rPr>
          <w:rFonts w:cs="Calibri"/>
          <w:sz w:val="20"/>
          <w:szCs w:val="20"/>
        </w:rPr>
        <w:t xml:space="preserve"> Since the generated counterfactual explanations lie very close to the decision boundary, the model’s predictive power on uncommon cases might be reduced. Conducting more experiments with counterfactuals generated at a lower proximity to the decision boundary, which can be adjusted in the DICE model, could potentially yield better results.</w:t>
      </w:r>
    </w:p>
    <w:p w14:paraId="4894310C" w14:textId="06CDE146" w:rsidR="00C535B8" w:rsidRPr="00A73B19" w:rsidRDefault="00C535B8" w:rsidP="004F3F3F">
      <w:pPr>
        <w:spacing w:after="120" w:line="240" w:lineRule="auto"/>
        <w:rPr>
          <w:rFonts w:cs="Calibri"/>
          <w:sz w:val="20"/>
          <w:szCs w:val="20"/>
        </w:rPr>
      </w:pPr>
      <w:r w:rsidRPr="00A73B19">
        <w:rPr>
          <w:rStyle w:val="Heading5Char"/>
          <w:rFonts w:ascii="Calibri" w:hAnsi="Calibri" w:cs="Calibri"/>
          <w:sz w:val="20"/>
          <w:szCs w:val="20"/>
        </w:rPr>
        <w:t>Enhanced Model Robustness</w:t>
      </w:r>
      <w:r w:rsidRPr="00A73B19">
        <w:rPr>
          <w:rFonts w:cs="Calibri"/>
          <w:b/>
          <w:bCs/>
          <w:sz w:val="20"/>
          <w:szCs w:val="20"/>
        </w:rPr>
        <w:t>:</w:t>
      </w:r>
      <w:r w:rsidRPr="00A73B19">
        <w:rPr>
          <w:rFonts w:cs="Calibri"/>
          <w:sz w:val="20"/>
          <w:szCs w:val="20"/>
        </w:rPr>
        <w:t xml:space="preserve"> For simpler models, particularly those with limited complexity such as simpler random forests, strategies should be developed to enhance their robustness when handling enriched datasets. This might include techniques such as feature engineering, regularization, and depth adjustments to better accommodate the nuances introduced by counterfactuals.</w:t>
      </w:r>
    </w:p>
    <w:p w14:paraId="782A68A1" w14:textId="77777777" w:rsidR="00C535B8" w:rsidRPr="00A73B19" w:rsidRDefault="00C535B8" w:rsidP="004F3F3F">
      <w:pPr>
        <w:spacing w:after="120" w:line="240" w:lineRule="auto"/>
        <w:rPr>
          <w:rFonts w:cs="Calibri"/>
          <w:sz w:val="20"/>
          <w:szCs w:val="20"/>
        </w:rPr>
      </w:pPr>
      <w:r w:rsidRPr="00A73B19">
        <w:rPr>
          <w:rStyle w:val="Heading5Char"/>
          <w:rFonts w:ascii="Calibri" w:hAnsi="Calibri" w:cs="Calibri"/>
          <w:sz w:val="20"/>
          <w:szCs w:val="20"/>
        </w:rPr>
        <w:t>Diverse Dataset Testing</w:t>
      </w:r>
      <w:r w:rsidRPr="00A73B19">
        <w:rPr>
          <w:rFonts w:cs="Calibri"/>
          <w:b/>
          <w:bCs/>
          <w:sz w:val="20"/>
          <w:szCs w:val="20"/>
        </w:rPr>
        <w:t>:</w:t>
      </w:r>
      <w:r w:rsidRPr="00A73B19">
        <w:rPr>
          <w:rFonts w:cs="Calibri"/>
          <w:sz w:val="20"/>
          <w:szCs w:val="20"/>
        </w:rPr>
        <w:t xml:space="preserve"> Since the impact of counterfactuals varies significantly across different datasets, it is recommended to test these strategies across a wide range of datasets. This will help in developing more generalized strategies that are effective across various domains and data characteristics.</w:t>
      </w:r>
    </w:p>
    <w:p w14:paraId="16FEC644" w14:textId="3615D17F" w:rsidR="00C535B8" w:rsidRPr="000E7FF5" w:rsidRDefault="00C535B8" w:rsidP="004F3F3F">
      <w:pPr>
        <w:spacing w:after="120" w:line="240" w:lineRule="auto"/>
        <w:rPr>
          <w:rFonts w:cs="Calibri"/>
          <w:sz w:val="20"/>
          <w:szCs w:val="20"/>
        </w:rPr>
      </w:pPr>
      <w:r w:rsidRPr="00A73B19">
        <w:rPr>
          <w:rStyle w:val="Heading5Char"/>
          <w:rFonts w:ascii="Calibri" w:hAnsi="Calibri" w:cs="Calibri"/>
          <w:sz w:val="20"/>
          <w:szCs w:val="20"/>
        </w:rPr>
        <w:t>Tool Development for Counterfactual Generation and Integration</w:t>
      </w:r>
      <w:r w:rsidRPr="00A73B19">
        <w:rPr>
          <w:rFonts w:cs="Calibri"/>
          <w:b/>
          <w:bCs/>
          <w:sz w:val="20"/>
          <w:szCs w:val="20"/>
        </w:rPr>
        <w:t>:</w:t>
      </w:r>
      <w:r w:rsidRPr="00A73B19">
        <w:rPr>
          <w:rFonts w:cs="Calibri"/>
          <w:sz w:val="20"/>
          <w:szCs w:val="20"/>
        </w:rPr>
        <w:t xml:space="preserve"> In the development of tools for generating and integrating counterfactuals, particularly in machine learning applications, the configuration of counterfactual generation plays a crucial role. Configuring the generation process involves adjusting various parameters that influence how counterfactuals are constructed. Adjusting the proximity, diversity, parameter, or properly managing constraints could be essential for ensuring that the generated counterfactuals are close to the original instances in the feature space. By fine-tuning these configurations, the tool for counterfactual generation can be optimized to produce more effective and applicable counterfactuals.</w:t>
      </w:r>
    </w:p>
    <w:p w14:paraId="65D861CC" w14:textId="167D40E7" w:rsidR="00516536" w:rsidRPr="00A73B19" w:rsidRDefault="00B91A51" w:rsidP="004F3F3F">
      <w:pPr>
        <w:pStyle w:val="Heading1"/>
        <w:numPr>
          <w:ilvl w:val="0"/>
          <w:numId w:val="2"/>
        </w:numPr>
        <w:spacing w:line="240" w:lineRule="auto"/>
        <w:rPr>
          <w:rFonts w:ascii="Calibri" w:hAnsi="Calibri" w:cs="Calibri"/>
          <w:sz w:val="20"/>
          <w:szCs w:val="20"/>
          <w:lang w:val="en-US"/>
        </w:rPr>
      </w:pPr>
      <w:bookmarkStart w:id="49" w:name="_Toc174945848"/>
      <w:r w:rsidRPr="00A73B19">
        <w:rPr>
          <w:rFonts w:ascii="Calibri" w:hAnsi="Calibri" w:cs="Calibri"/>
          <w:sz w:val="20"/>
          <w:szCs w:val="20"/>
          <w:lang w:val="en-US"/>
        </w:rPr>
        <w:t>Limitations</w:t>
      </w:r>
      <w:bookmarkEnd w:id="43"/>
      <w:bookmarkEnd w:id="49"/>
    </w:p>
    <w:p w14:paraId="14E5FB10" w14:textId="6A48C572" w:rsidR="00A2732B" w:rsidRPr="00A73B19" w:rsidRDefault="00A2732B" w:rsidP="004F3F3F">
      <w:pPr>
        <w:spacing w:after="120" w:line="240" w:lineRule="auto"/>
        <w:rPr>
          <w:rFonts w:cs="Calibri"/>
          <w:b/>
          <w:bCs/>
          <w:sz w:val="20"/>
          <w:szCs w:val="20"/>
        </w:rPr>
      </w:pPr>
      <w:r w:rsidRPr="00A73B19">
        <w:rPr>
          <w:rFonts w:cs="Calibri"/>
          <w:sz w:val="20"/>
          <w:szCs w:val="20"/>
        </w:rPr>
        <w:t>This thesis, while providing valuable insights into the integration of counterfactual explanations into machine learning models, operates within several constraints that may affect the generalizability and applicability of its findings:</w:t>
      </w:r>
      <w:r w:rsidR="00AE77C0" w:rsidRPr="00A73B19">
        <w:rPr>
          <w:rFonts w:cs="Calibri"/>
          <w:sz w:val="20"/>
          <w:szCs w:val="20"/>
        </w:rPr>
        <w:t xml:space="preserve"> </w:t>
      </w:r>
    </w:p>
    <w:p w14:paraId="55DD613D" w14:textId="3C371BA6" w:rsidR="00A2732B" w:rsidRPr="00A73B19" w:rsidRDefault="00A2732B" w:rsidP="004F3F3F">
      <w:pPr>
        <w:spacing w:after="120" w:line="240" w:lineRule="auto"/>
        <w:rPr>
          <w:rFonts w:cs="Calibri"/>
          <w:sz w:val="20"/>
          <w:szCs w:val="20"/>
        </w:rPr>
      </w:pPr>
      <w:r w:rsidRPr="00A73B19">
        <w:rPr>
          <w:rStyle w:val="Heading5Char"/>
          <w:rFonts w:ascii="Calibri" w:hAnsi="Calibri" w:cs="Calibri"/>
          <w:sz w:val="20"/>
          <w:szCs w:val="20"/>
        </w:rPr>
        <w:t>Randomness of Counterfactuals (CFs):</w:t>
      </w:r>
      <w:r w:rsidRPr="00A73B19">
        <w:rPr>
          <w:rFonts w:cs="Calibri"/>
          <w:sz w:val="20"/>
          <w:szCs w:val="20"/>
        </w:rPr>
        <w:t xml:space="preserve"> </w:t>
      </w:r>
      <w:r w:rsidR="003C4FF2" w:rsidRPr="00A73B19">
        <w:rPr>
          <w:rFonts w:cs="Calibri"/>
          <w:sz w:val="20"/>
          <w:szCs w:val="20"/>
        </w:rPr>
        <w:t>The generation of counterfactuals is inherently subject to randomness, influenced by the initial conditions and configurations of the model used to create them. This randomness can lead to variations in the quality and relevance of the counterfactuals produced, potentially impacting their effectiveness for training subsequent models. Identical conditions across different runs often result in varying counterfactuals, contributing to inconsistencies in training outcomes across experiments. Furthermore, each new batch of counterfactual explanations generally generated different model performance metrics, suggesting that extensive experimentation is necessary to derive more reliable conclusions. This variability underscores the need for robust experimental designs to ensure that findings are both accurate and generalizable.</w:t>
      </w:r>
    </w:p>
    <w:p w14:paraId="28E8457E" w14:textId="60DC17C3" w:rsidR="00A2732B" w:rsidRPr="00A73B19" w:rsidRDefault="00A2732B" w:rsidP="004F3F3F">
      <w:pPr>
        <w:spacing w:after="120" w:line="240" w:lineRule="auto"/>
        <w:rPr>
          <w:rFonts w:cs="Calibri"/>
          <w:sz w:val="20"/>
          <w:szCs w:val="20"/>
        </w:rPr>
      </w:pPr>
      <w:r w:rsidRPr="00A73B19">
        <w:rPr>
          <w:rStyle w:val="Heading5Char"/>
          <w:rFonts w:ascii="Calibri" w:hAnsi="Calibri" w:cs="Calibri"/>
          <w:sz w:val="20"/>
          <w:szCs w:val="20"/>
        </w:rPr>
        <w:t>Complexity and Scope of Experiments</w:t>
      </w:r>
      <w:r w:rsidRPr="00A73B19">
        <w:rPr>
          <w:rFonts w:cs="Calibri"/>
          <w:b/>
          <w:bCs/>
          <w:sz w:val="20"/>
          <w:szCs w:val="20"/>
        </w:rPr>
        <w:t>:</w:t>
      </w:r>
      <w:r w:rsidRPr="00A73B19">
        <w:rPr>
          <w:rFonts w:cs="Calibri"/>
          <w:sz w:val="20"/>
          <w:szCs w:val="20"/>
        </w:rPr>
        <w:t xml:space="preserve"> The scope of experiments conducted as part of this thesis was extensive, covering multiple models and datasets. However, the complexity of these experiments </w:t>
      </w:r>
      <w:r w:rsidR="007C7635" w:rsidRPr="00A73B19">
        <w:rPr>
          <w:rFonts w:cs="Calibri"/>
          <w:sz w:val="20"/>
          <w:szCs w:val="20"/>
        </w:rPr>
        <w:t>resulted in</w:t>
      </w:r>
      <w:r w:rsidRPr="00A73B19">
        <w:rPr>
          <w:rFonts w:cs="Calibri"/>
          <w:sz w:val="20"/>
          <w:szCs w:val="20"/>
        </w:rPr>
        <w:t xml:space="preserve"> only a limited number of configurations</w:t>
      </w:r>
      <w:r w:rsidR="007C7635" w:rsidRPr="00A73B19">
        <w:rPr>
          <w:rFonts w:cs="Calibri"/>
          <w:sz w:val="20"/>
          <w:szCs w:val="20"/>
        </w:rPr>
        <w:t xml:space="preserve"> testing</w:t>
      </w:r>
      <w:r w:rsidRPr="00A73B19">
        <w:rPr>
          <w:rFonts w:cs="Calibri"/>
          <w:sz w:val="20"/>
          <w:szCs w:val="20"/>
        </w:rPr>
        <w:t xml:space="preserve"> within each model-dataset combination. There are potentially many more experiments that could be conducted to explore additional configurations of counterfactual proportions, model parameters, and hybrid data setups. Each additional experiment could provide further insights into the nuanced effects of counterfactuals on model performance.</w:t>
      </w:r>
    </w:p>
    <w:p w14:paraId="71BEAE90" w14:textId="126C735B" w:rsidR="00A2732B" w:rsidRPr="00A73B19" w:rsidRDefault="00A2732B" w:rsidP="004F3F3F">
      <w:pPr>
        <w:spacing w:after="120" w:line="240" w:lineRule="auto"/>
        <w:rPr>
          <w:rFonts w:cs="Calibri"/>
          <w:sz w:val="20"/>
          <w:szCs w:val="20"/>
        </w:rPr>
      </w:pPr>
      <w:r w:rsidRPr="00A73B19">
        <w:rPr>
          <w:rStyle w:val="Heading5Char"/>
          <w:rFonts w:ascii="Calibri" w:hAnsi="Calibri" w:cs="Calibri"/>
          <w:sz w:val="20"/>
          <w:szCs w:val="20"/>
        </w:rPr>
        <w:lastRenderedPageBreak/>
        <w:t>Time Constraints</w:t>
      </w:r>
      <w:r w:rsidRPr="00A73B19">
        <w:rPr>
          <w:rFonts w:cs="Calibri"/>
          <w:b/>
          <w:bCs/>
          <w:sz w:val="20"/>
          <w:szCs w:val="20"/>
        </w:rPr>
        <w:t>:</w:t>
      </w:r>
      <w:r w:rsidRPr="00A73B19">
        <w:rPr>
          <w:rFonts w:cs="Calibri"/>
          <w:sz w:val="20"/>
          <w:szCs w:val="20"/>
        </w:rPr>
        <w:t xml:space="preserve"> The entire project was constrained by a time limit of 2-3 months for completion. This time frame limited the depth of exploration into each model and dataset configuration, as well as the ability to iteratively refine the experimental design based on preliminary results.</w:t>
      </w:r>
      <w:r w:rsidR="00F67C56" w:rsidRPr="00A73B19">
        <w:rPr>
          <w:rFonts w:cs="Calibri"/>
          <w:sz w:val="20"/>
          <w:szCs w:val="20"/>
        </w:rPr>
        <w:t xml:space="preserve"> </w:t>
      </w:r>
      <w:r w:rsidRPr="00A73B19">
        <w:rPr>
          <w:rFonts w:cs="Calibri"/>
          <w:sz w:val="20"/>
          <w:szCs w:val="20"/>
        </w:rPr>
        <w:t xml:space="preserve">A longer timeline might allow for a more thorough investigation with </w:t>
      </w:r>
      <w:r w:rsidR="009546B8">
        <w:rPr>
          <w:rFonts w:cs="Calibri"/>
          <w:sz w:val="20"/>
          <w:szCs w:val="20"/>
        </w:rPr>
        <w:t xml:space="preserve">different sets of </w:t>
      </w:r>
      <w:r w:rsidRPr="00A73B19">
        <w:rPr>
          <w:rFonts w:cs="Calibri"/>
          <w:sz w:val="20"/>
          <w:szCs w:val="20"/>
        </w:rPr>
        <w:t>counterfactuals and their impact on model stability and drift.</w:t>
      </w:r>
    </w:p>
    <w:p w14:paraId="3B3BC891" w14:textId="11ED48CA" w:rsidR="00A2732B" w:rsidRPr="00A73B19" w:rsidRDefault="00A2732B" w:rsidP="004F3F3F">
      <w:pPr>
        <w:spacing w:after="120" w:line="240" w:lineRule="auto"/>
        <w:rPr>
          <w:rFonts w:cs="Calibri"/>
          <w:sz w:val="20"/>
          <w:szCs w:val="20"/>
        </w:rPr>
      </w:pPr>
      <w:r w:rsidRPr="00A73B19">
        <w:rPr>
          <w:rStyle w:val="Heading5Char"/>
          <w:rFonts w:ascii="Calibri" w:hAnsi="Calibri" w:cs="Calibri"/>
          <w:sz w:val="20"/>
          <w:szCs w:val="20"/>
        </w:rPr>
        <w:t>Hardware Limitations</w:t>
      </w:r>
      <w:r w:rsidRPr="00A73B19">
        <w:rPr>
          <w:rFonts w:cs="Calibri"/>
          <w:b/>
          <w:bCs/>
          <w:sz w:val="20"/>
          <w:szCs w:val="20"/>
        </w:rPr>
        <w:t>:</w:t>
      </w:r>
      <w:r w:rsidRPr="00A73B19">
        <w:rPr>
          <w:rFonts w:cs="Calibri"/>
          <w:sz w:val="20"/>
          <w:szCs w:val="20"/>
        </w:rPr>
        <w:t xml:space="preserve"> Hardware constraints impacted the number of iterations and the extent of hyperparameter tuning that could be feasibly performed, potentially affecting the optimization of model performance.</w:t>
      </w:r>
    </w:p>
    <w:p w14:paraId="7F8A3F0F" w14:textId="46B386FB" w:rsidR="00A2732B" w:rsidRPr="00A73B19" w:rsidRDefault="00A2732B" w:rsidP="004F3F3F">
      <w:pPr>
        <w:spacing w:after="120" w:line="240" w:lineRule="auto"/>
        <w:rPr>
          <w:rFonts w:cs="Calibri"/>
          <w:sz w:val="20"/>
          <w:szCs w:val="20"/>
        </w:rPr>
      </w:pPr>
      <w:r w:rsidRPr="00A73B19">
        <w:rPr>
          <w:rStyle w:val="Heading5Char"/>
          <w:rFonts w:ascii="Calibri" w:hAnsi="Calibri" w:cs="Calibri"/>
          <w:sz w:val="20"/>
          <w:szCs w:val="20"/>
        </w:rPr>
        <w:t>Long Process of Counterfactual Generation:</w:t>
      </w:r>
      <w:r w:rsidRPr="00A73B19">
        <w:rPr>
          <w:rFonts w:cs="Calibri"/>
          <w:sz w:val="20"/>
          <w:szCs w:val="20"/>
        </w:rPr>
        <w:t xml:space="preserve"> </w:t>
      </w:r>
      <w:r w:rsidR="005641AF" w:rsidRPr="005641AF">
        <w:rPr>
          <w:rFonts w:cs="Calibri"/>
          <w:sz w:val="20"/>
          <w:szCs w:val="20"/>
        </w:rPr>
        <w:t xml:space="preserve">Generating counterfactuals is a computationally demanding and time-consuming task, particularly when aiming to produce high-quality counterfactuals that are diverse and accurately reflect real-world data distributions. For larger datasets, creating samples of 30% to 40% may involve generating up to 24,000 counterfactual explanations, a process that can take an entire day. This extensive time requirement can significantly impact the overall efficiency of preparing training datasets and the research project as a whole. Additionally, it is important to note that some sets of counterfactuals may randomly yield better or worse predictive performance, highlighting the necessity of conducting </w:t>
      </w:r>
      <w:r w:rsidR="003A54CB">
        <w:rPr>
          <w:rFonts w:cs="Calibri"/>
          <w:sz w:val="20"/>
          <w:szCs w:val="20"/>
        </w:rPr>
        <w:t>same counterfactual generation process</w:t>
      </w:r>
      <w:r w:rsidR="005641AF" w:rsidRPr="005641AF">
        <w:rPr>
          <w:rFonts w:cs="Calibri"/>
          <w:sz w:val="20"/>
          <w:szCs w:val="20"/>
        </w:rPr>
        <w:t xml:space="preserve"> multiple </w:t>
      </w:r>
      <w:r w:rsidR="003A54CB">
        <w:rPr>
          <w:rFonts w:cs="Calibri"/>
          <w:sz w:val="20"/>
          <w:szCs w:val="20"/>
        </w:rPr>
        <w:t xml:space="preserve">times </w:t>
      </w:r>
      <w:r w:rsidR="005641AF" w:rsidRPr="005641AF">
        <w:rPr>
          <w:rFonts w:cs="Calibri"/>
          <w:sz w:val="20"/>
          <w:szCs w:val="20"/>
        </w:rPr>
        <w:t>to ensure robust results.</w:t>
      </w:r>
      <w:r w:rsidR="003A54CB">
        <w:rPr>
          <w:rFonts w:cs="Calibri"/>
          <w:sz w:val="20"/>
          <w:szCs w:val="20"/>
        </w:rPr>
        <w:t xml:space="preserve"> In this research results of 5 iterations were presented.</w:t>
      </w:r>
    </w:p>
    <w:p w14:paraId="5E39B505" w14:textId="41E3D342" w:rsidR="00F67C56" w:rsidRPr="00A73B19" w:rsidRDefault="003C4FF2" w:rsidP="004F3F3F">
      <w:pPr>
        <w:spacing w:after="120" w:line="240" w:lineRule="auto"/>
        <w:rPr>
          <w:rFonts w:cs="Calibri"/>
          <w:sz w:val="20"/>
          <w:szCs w:val="20"/>
        </w:rPr>
      </w:pPr>
      <w:r w:rsidRPr="00A73B19">
        <w:rPr>
          <w:rStyle w:val="Heading5Char"/>
          <w:rFonts w:ascii="Calibri" w:hAnsi="Calibri" w:cs="Calibri"/>
          <w:sz w:val="20"/>
          <w:szCs w:val="20"/>
        </w:rPr>
        <w:t xml:space="preserve">Exploring Uncharted Territory: </w:t>
      </w:r>
      <w:r w:rsidRPr="00A73B19">
        <w:rPr>
          <w:rFonts w:cs="Calibri"/>
          <w:sz w:val="20"/>
          <w:szCs w:val="20"/>
        </w:rPr>
        <w:t xml:space="preserve">This research delves into the relatively unexplored territory of using counterfactuals for model distillation within machine learning. The novelty of the research presents certain limitations, also due to the sparse preliminary analyses available in the literature. While most existing studies on counterfactual explanations have concentrated on non-tabular data, such as in image and text processing applications, there remains a substantial void in systematic methodologies and proven best practices for tabular data. </w:t>
      </w:r>
    </w:p>
    <w:p w14:paraId="25197541" w14:textId="5B4F0AFB" w:rsidR="000E7FF5" w:rsidRDefault="00A2732B" w:rsidP="004F3F3F">
      <w:pPr>
        <w:spacing w:after="120" w:line="240" w:lineRule="auto"/>
        <w:rPr>
          <w:rFonts w:cs="Calibri"/>
          <w:sz w:val="20"/>
          <w:szCs w:val="20"/>
        </w:rPr>
      </w:pPr>
      <w:r w:rsidRPr="00A73B19">
        <w:rPr>
          <w:rFonts w:cs="Calibri"/>
          <w:sz w:val="20"/>
          <w:szCs w:val="20"/>
        </w:rPr>
        <w:t>These limitations underscore the challenges involved in conducting comprehensive research within a constrained environment and suggest areas for improvement in future studies. Addressing these limitations could involve expanding the scope of experiments, extending the project timeline, enhancing computational resources, and refining the methodologies for generating and utilizing counterfactuals. Such improvements could lead to more robust findings and a deeper understanding of the potential and limitations of using counterfactual explanations in machine learning.</w:t>
      </w:r>
    </w:p>
    <w:p w14:paraId="3B0E5FB4" w14:textId="7A88C2D6" w:rsidR="000E7FF5" w:rsidRPr="000E7FF5" w:rsidRDefault="000E7FF5" w:rsidP="004F3F3F">
      <w:pPr>
        <w:pStyle w:val="Heading1"/>
        <w:numPr>
          <w:ilvl w:val="0"/>
          <w:numId w:val="2"/>
        </w:numPr>
        <w:spacing w:line="240" w:lineRule="auto"/>
        <w:rPr>
          <w:sz w:val="22"/>
          <w:szCs w:val="22"/>
        </w:rPr>
      </w:pPr>
      <w:bookmarkStart w:id="50" w:name="_Toc174945849"/>
      <w:r w:rsidRPr="000E7FF5">
        <w:rPr>
          <w:sz w:val="22"/>
          <w:szCs w:val="22"/>
        </w:rPr>
        <w:t>Supplementary Documentation and Consistency Notes</w:t>
      </w:r>
      <w:bookmarkEnd w:id="50"/>
    </w:p>
    <w:p w14:paraId="0436FB05" w14:textId="13B97109" w:rsidR="000E7FF5" w:rsidRPr="000E7FF5" w:rsidRDefault="000E7FF5" w:rsidP="004F3F3F">
      <w:pPr>
        <w:spacing w:after="120" w:line="240" w:lineRule="auto"/>
        <w:rPr>
          <w:rFonts w:cs="Calibri"/>
          <w:sz w:val="20"/>
          <w:szCs w:val="20"/>
        </w:rPr>
      </w:pPr>
      <w:r w:rsidRPr="000E7FF5">
        <w:rPr>
          <w:rFonts w:cs="Calibri"/>
          <w:sz w:val="20"/>
          <w:szCs w:val="20"/>
        </w:rPr>
        <w:t xml:space="preserve">In the documentation submitted for the algorithm, distinct notebooks are provided for each dataset, dedicated to different aspects of the model distillation process. These notebooks systematically organize and present the results, generated counterfactual explanations, and corresponding plots for clarity and ease of review. It is important to note that within the submitted documentation, the notebooks pertaining to the Adult Income Dataset are </w:t>
      </w:r>
      <w:r>
        <w:rPr>
          <w:rFonts w:cs="Calibri"/>
          <w:sz w:val="20"/>
          <w:szCs w:val="20"/>
        </w:rPr>
        <w:t>thoroughly</w:t>
      </w:r>
      <w:r w:rsidRPr="000E7FF5">
        <w:rPr>
          <w:rFonts w:cs="Calibri"/>
          <w:sz w:val="20"/>
          <w:szCs w:val="20"/>
        </w:rPr>
        <w:t xml:space="preserve"> commented, providing detailed explanations of the code. For the other two datasets, aside from the dataset cleaning portion, the remainder of the code is almost identical, ensuring consistency in the methodology applied across different datasets.</w:t>
      </w:r>
    </w:p>
    <w:p w14:paraId="65AC7474" w14:textId="4A2B46CF" w:rsidR="00261FFE" w:rsidRPr="00A73B19" w:rsidRDefault="000E7FF5" w:rsidP="004F3F3F">
      <w:pPr>
        <w:spacing w:after="120" w:line="240" w:lineRule="auto"/>
        <w:rPr>
          <w:rFonts w:eastAsiaTheme="majorEastAsia" w:cs="Calibri"/>
          <w:color w:val="0F4761" w:themeColor="accent1" w:themeShade="BF"/>
          <w:sz w:val="20"/>
          <w:szCs w:val="20"/>
        </w:rPr>
      </w:pPr>
      <w:r w:rsidRPr="000E7FF5">
        <w:rPr>
          <w:rFonts w:cs="Calibri"/>
          <w:sz w:val="20"/>
          <w:szCs w:val="20"/>
        </w:rPr>
        <w:t xml:space="preserve">It is important to note that re-running the codes may yield different results from those presented in this paper due to variations in the counterfactual explanations generated anew. For </w:t>
      </w:r>
      <w:r>
        <w:rPr>
          <w:rFonts w:cs="Calibri"/>
          <w:sz w:val="20"/>
          <w:szCs w:val="20"/>
        </w:rPr>
        <w:t>all</w:t>
      </w:r>
      <w:r w:rsidRPr="000E7FF5">
        <w:rPr>
          <w:rFonts w:cs="Calibri"/>
          <w:sz w:val="20"/>
          <w:szCs w:val="20"/>
        </w:rPr>
        <w:t xml:space="preserve"> experiment results, please refer to the GitHub repository of this research: [https://github.com/dideuzun/Thesis_Project.git].</w:t>
      </w:r>
      <w:r w:rsidR="00261FFE" w:rsidRPr="00A73B19">
        <w:rPr>
          <w:rFonts w:cs="Calibri"/>
          <w:sz w:val="20"/>
          <w:szCs w:val="20"/>
        </w:rPr>
        <w:br w:type="page"/>
      </w:r>
    </w:p>
    <w:bookmarkStart w:id="51" w:name="_Toc174945850" w:displacedByCustomXml="next"/>
    <w:sdt>
      <w:sdtPr>
        <w:rPr>
          <w:rFonts w:ascii="Calibri" w:eastAsiaTheme="minorHAnsi" w:hAnsi="Calibri" w:cs="Calibri"/>
          <w:color w:val="auto"/>
          <w:sz w:val="20"/>
          <w:szCs w:val="20"/>
        </w:rPr>
        <w:id w:val="1651712124"/>
        <w:docPartObj>
          <w:docPartGallery w:val="Bibliographies"/>
          <w:docPartUnique/>
        </w:docPartObj>
      </w:sdtPr>
      <w:sdtContent>
        <w:p w14:paraId="29D149DB" w14:textId="6FECACC2" w:rsidR="0026593C" w:rsidRPr="00A73B19" w:rsidRDefault="0026593C" w:rsidP="004F3F3F">
          <w:pPr>
            <w:pStyle w:val="Heading1"/>
            <w:spacing w:before="0" w:after="120" w:line="240" w:lineRule="auto"/>
            <w:rPr>
              <w:rFonts w:ascii="Calibri" w:hAnsi="Calibri" w:cs="Calibri"/>
              <w:sz w:val="20"/>
              <w:szCs w:val="20"/>
            </w:rPr>
          </w:pPr>
          <w:r w:rsidRPr="00A73B19">
            <w:rPr>
              <w:rFonts w:ascii="Calibri" w:hAnsi="Calibri" w:cs="Calibri"/>
              <w:sz w:val="20"/>
              <w:szCs w:val="20"/>
            </w:rPr>
            <w:t>References</w:t>
          </w:r>
          <w:bookmarkEnd w:id="51"/>
        </w:p>
        <w:sdt>
          <w:sdtPr>
            <w:rPr>
              <w:rFonts w:cs="Calibri"/>
              <w:sz w:val="20"/>
              <w:szCs w:val="20"/>
            </w:rPr>
            <w:id w:val="-573587230"/>
            <w:bibliography/>
          </w:sdtPr>
          <w:sdtContent>
            <w:p w14:paraId="42F8113D" w14:textId="77777777" w:rsidR="003F0612" w:rsidRDefault="0026593C" w:rsidP="003F0612">
              <w:pPr>
                <w:pStyle w:val="Bibliography"/>
                <w:ind w:left="720" w:hanging="720"/>
                <w:rPr>
                  <w:noProof/>
                  <w:sz w:val="24"/>
                  <w:szCs w:val="24"/>
                  <w14:ligatures w14:val="none"/>
                </w:rPr>
              </w:pPr>
              <w:r w:rsidRPr="00A73B19">
                <w:rPr>
                  <w:rFonts w:cs="Calibri"/>
                  <w:sz w:val="20"/>
                  <w:szCs w:val="20"/>
                </w:rPr>
                <w:fldChar w:fldCharType="begin"/>
              </w:r>
              <w:r w:rsidRPr="00A73B19">
                <w:rPr>
                  <w:rFonts w:cs="Calibri"/>
                  <w:sz w:val="20"/>
                  <w:szCs w:val="20"/>
                </w:rPr>
                <w:instrText xml:space="preserve"> BIBLIOGRAPHY </w:instrText>
              </w:r>
              <w:r w:rsidRPr="00A73B19">
                <w:rPr>
                  <w:rFonts w:cs="Calibri"/>
                  <w:sz w:val="20"/>
                  <w:szCs w:val="20"/>
                </w:rPr>
                <w:fldChar w:fldCharType="separate"/>
              </w:r>
              <w:r w:rsidR="003F0612">
                <w:rPr>
                  <w:noProof/>
                </w:rPr>
                <w:t xml:space="preserve">Ahsan, M. M. (2021). Effect of data scaling methods on machine learning algorithms and model performance. </w:t>
              </w:r>
              <w:r w:rsidR="003F0612">
                <w:rPr>
                  <w:i/>
                  <w:iCs/>
                  <w:noProof/>
                </w:rPr>
                <w:t>Technologies</w:t>
              </w:r>
              <w:r w:rsidR="003F0612">
                <w:rPr>
                  <w:noProof/>
                </w:rPr>
                <w:t>(9(3)), 52. Retrieved from https://www.mdpi.com/2227-7080/9/3/52</w:t>
              </w:r>
            </w:p>
            <w:p w14:paraId="41BA16C5" w14:textId="77777777" w:rsidR="003F0612" w:rsidRDefault="003F0612" w:rsidP="003F0612">
              <w:pPr>
                <w:pStyle w:val="Bibliography"/>
                <w:ind w:left="720" w:hanging="720"/>
                <w:rPr>
                  <w:noProof/>
                </w:rPr>
              </w:pPr>
              <w:r>
                <w:rPr>
                  <w:noProof/>
                </w:rPr>
                <w:t xml:space="preserve">Alexandropoulos, S. A. (2019). Data preprocessing in predictive data mining. </w:t>
              </w:r>
              <w:r>
                <w:rPr>
                  <w:i/>
                  <w:iCs/>
                  <w:noProof/>
                </w:rPr>
                <w:t>The Knowledge Engineering Review</w:t>
              </w:r>
              <w:r>
                <w:rPr>
                  <w:noProof/>
                </w:rPr>
                <w:t>, 34.</w:t>
              </w:r>
            </w:p>
            <w:p w14:paraId="1B085398" w14:textId="77777777" w:rsidR="003F0612" w:rsidRDefault="003F0612" w:rsidP="003F0612">
              <w:pPr>
                <w:pStyle w:val="Bibliography"/>
                <w:ind w:left="720" w:hanging="720"/>
                <w:rPr>
                  <w:noProof/>
                </w:rPr>
              </w:pPr>
              <w:r>
                <w:rPr>
                  <w:noProof/>
                </w:rPr>
                <w:t xml:space="preserve">Ayer, T. C. (2010). Comparison of logistic regression and artificial neural network models in breast cancer risk estimation. </w:t>
              </w:r>
              <w:r>
                <w:rPr>
                  <w:i/>
                  <w:iCs/>
                  <w:noProof/>
                </w:rPr>
                <w:t>Radiographics, 30(1)</w:t>
              </w:r>
              <w:r>
                <w:rPr>
                  <w:noProof/>
                </w:rPr>
                <w:t>, 13-22. Retrieved from https://www.ncbi.nlm.nih.gov/pmc/articles/PMC3709515/</w:t>
              </w:r>
            </w:p>
            <w:p w14:paraId="297BA165" w14:textId="77777777" w:rsidR="003F0612" w:rsidRDefault="003F0612" w:rsidP="003F0612">
              <w:pPr>
                <w:pStyle w:val="Bibliography"/>
                <w:ind w:left="720" w:hanging="720"/>
                <w:rPr>
                  <w:noProof/>
                </w:rPr>
              </w:pPr>
              <w:r>
                <w:rPr>
                  <w:noProof/>
                </w:rPr>
                <w:t xml:space="preserve">Barbaglia, L. M. (2023). Forecasting loan default in Europe with machine learning. </w:t>
              </w:r>
              <w:r>
                <w:rPr>
                  <w:i/>
                  <w:iCs/>
                  <w:noProof/>
                </w:rPr>
                <w:t>Journal of Financial Econometrics</w:t>
              </w:r>
              <w:r>
                <w:rPr>
                  <w:noProof/>
                </w:rPr>
                <w:t>, 569-596.</w:t>
              </w:r>
            </w:p>
            <w:p w14:paraId="06EB7BDB" w14:textId="77777777" w:rsidR="003F0612" w:rsidRDefault="003F0612" w:rsidP="003F0612">
              <w:pPr>
                <w:pStyle w:val="Bibliography"/>
                <w:ind w:left="720" w:hanging="720"/>
                <w:rPr>
                  <w:noProof/>
                </w:rPr>
              </w:pPr>
              <w:r>
                <w:rPr>
                  <w:noProof/>
                </w:rPr>
                <w:t xml:space="preserve">Becker, B. a. (1996). </w:t>
              </w:r>
              <w:r>
                <w:rPr>
                  <w:i/>
                  <w:iCs/>
                  <w:noProof/>
                </w:rPr>
                <w:t>Adult.</w:t>
              </w:r>
              <w:r>
                <w:rPr>
                  <w:noProof/>
                </w:rPr>
                <w:t xml:space="preserve"> Retrieved from UCI Machine Learning Repository: https://doi.org/10.24432/C5XW20</w:t>
              </w:r>
            </w:p>
            <w:p w14:paraId="12FB4412" w14:textId="77777777" w:rsidR="003F0612" w:rsidRDefault="003F0612" w:rsidP="003F0612">
              <w:pPr>
                <w:pStyle w:val="Bibliography"/>
                <w:ind w:left="720" w:hanging="720"/>
                <w:rPr>
                  <w:noProof/>
                </w:rPr>
              </w:pPr>
              <w:r>
                <w:rPr>
                  <w:noProof/>
                </w:rPr>
                <w:t xml:space="preserve">Breiman, L. (2001). Random Forests. </w:t>
              </w:r>
              <w:r>
                <w:rPr>
                  <w:i/>
                  <w:iCs/>
                  <w:noProof/>
                </w:rPr>
                <w:t>Machine Learning, 45</w:t>
              </w:r>
              <w:r>
                <w:rPr>
                  <w:noProof/>
                </w:rPr>
                <w:t>, 32. Retrieved from https://doi.org/10.1023/A:1010933404324</w:t>
              </w:r>
            </w:p>
            <w:p w14:paraId="4C6F3344" w14:textId="77777777" w:rsidR="003F0612" w:rsidRDefault="003F0612" w:rsidP="003F0612">
              <w:pPr>
                <w:pStyle w:val="Bibliography"/>
                <w:ind w:left="720" w:hanging="720"/>
                <w:rPr>
                  <w:noProof/>
                </w:rPr>
              </w:pPr>
              <w:r>
                <w:rPr>
                  <w:noProof/>
                </w:rPr>
                <w:t xml:space="preserve">Charbuty, B. &amp;. (2021). Classification based on decision tree algorithm for machine learning. </w:t>
              </w:r>
              <w:r>
                <w:rPr>
                  <w:i/>
                  <w:iCs/>
                  <w:noProof/>
                </w:rPr>
                <w:t>Journal of Applied Science and Technology Trends, 2(01)</w:t>
              </w:r>
              <w:r>
                <w:rPr>
                  <w:noProof/>
                </w:rPr>
                <w:t>, 20-28. Retrieved from https://www.jastt.org/index.php/jasttpath/article/view/65</w:t>
              </w:r>
            </w:p>
            <w:p w14:paraId="610E918A" w14:textId="77777777" w:rsidR="003F0612" w:rsidRDefault="003F0612" w:rsidP="003F0612">
              <w:pPr>
                <w:pStyle w:val="Bibliography"/>
                <w:ind w:left="720" w:hanging="720"/>
                <w:rPr>
                  <w:noProof/>
                </w:rPr>
              </w:pPr>
              <w:r>
                <w:rPr>
                  <w:noProof/>
                </w:rPr>
                <w:t xml:space="preserve">Díaz-Uriarte, R. &amp;. (2006). Gene selection and classification of microarray data using random forest. </w:t>
              </w:r>
              <w:r>
                <w:rPr>
                  <w:i/>
                  <w:iCs/>
                  <w:noProof/>
                </w:rPr>
                <w:t>BMC bioinformatics, 7</w:t>
              </w:r>
              <w:r>
                <w:rPr>
                  <w:noProof/>
                </w:rPr>
                <w:t>, 1-13. Retrieved from https://link.springer.com/content/pdf/10.1186/1471-2105-7-3.pdf</w:t>
              </w:r>
            </w:p>
            <w:p w14:paraId="06F2532C" w14:textId="77777777" w:rsidR="003F0612" w:rsidRDefault="003F0612" w:rsidP="003F0612">
              <w:pPr>
                <w:pStyle w:val="Bibliography"/>
                <w:ind w:left="720" w:hanging="720"/>
                <w:rPr>
                  <w:noProof/>
                </w:rPr>
              </w:pPr>
              <w:r>
                <w:rPr>
                  <w:noProof/>
                </w:rPr>
                <w:t xml:space="preserve">Dokmanic, I. P. (2015). Euclidean distance matrices: essential theory, algorithms, and applications. </w:t>
              </w:r>
              <w:r>
                <w:rPr>
                  <w:i/>
                  <w:iCs/>
                  <w:noProof/>
                </w:rPr>
                <w:t>IEEE Signal Processing Magazine, 32(6)</w:t>
              </w:r>
              <w:r>
                <w:rPr>
                  <w:noProof/>
                </w:rPr>
                <w:t>, 12-30.</w:t>
              </w:r>
            </w:p>
            <w:p w14:paraId="196D7203" w14:textId="77777777" w:rsidR="003F0612" w:rsidRDefault="003F0612" w:rsidP="003F0612">
              <w:pPr>
                <w:pStyle w:val="Bibliography"/>
                <w:ind w:left="720" w:hanging="720"/>
                <w:rPr>
                  <w:noProof/>
                </w:rPr>
              </w:pPr>
              <w:r>
                <w:rPr>
                  <w:noProof/>
                </w:rPr>
                <w:t xml:space="preserve">Ferrario, A. &amp;. (2022). The Robustness of Counterfactual Explanations Over Time. </w:t>
              </w:r>
              <w:r>
                <w:rPr>
                  <w:i/>
                  <w:iCs/>
                  <w:noProof/>
                </w:rPr>
                <w:t>IEEE Access, 10</w:t>
              </w:r>
              <w:r>
                <w:rPr>
                  <w:noProof/>
                </w:rPr>
                <w:t>, 82736-82750.</w:t>
              </w:r>
            </w:p>
            <w:p w14:paraId="16BBAB51" w14:textId="77777777" w:rsidR="003F0612" w:rsidRDefault="003F0612" w:rsidP="003F0612">
              <w:pPr>
                <w:pStyle w:val="Bibliography"/>
                <w:ind w:left="720" w:hanging="720"/>
                <w:rPr>
                  <w:noProof/>
                </w:rPr>
              </w:pPr>
              <w:r>
                <w:rPr>
                  <w:noProof/>
                </w:rPr>
                <w:t xml:space="preserve">Gislason, P. B. (2006). Random Forests for land cover classification. </w:t>
              </w:r>
              <w:r>
                <w:rPr>
                  <w:i/>
                  <w:iCs/>
                  <w:noProof/>
                </w:rPr>
                <w:t>Pattern Recognition Letters</w:t>
              </w:r>
              <w:r>
                <w:rPr>
                  <w:noProof/>
                </w:rPr>
                <w:t>(27), 294-300. Retrieved from https://doi.org/10.1016/J.PATREC.2005.08.011</w:t>
              </w:r>
            </w:p>
            <w:p w14:paraId="38A80E2E" w14:textId="77777777" w:rsidR="003F0612" w:rsidRDefault="003F0612" w:rsidP="003F0612">
              <w:pPr>
                <w:pStyle w:val="Bibliography"/>
                <w:ind w:left="720" w:hanging="720"/>
                <w:rPr>
                  <w:noProof/>
                </w:rPr>
              </w:pPr>
              <w:r>
                <w:rPr>
                  <w:noProof/>
                </w:rPr>
                <w:t xml:space="preserve">Gou, J. Y. (2021). Knowledge distillation: A survey. </w:t>
              </w:r>
              <w:r>
                <w:rPr>
                  <w:i/>
                  <w:iCs/>
                  <w:noProof/>
                </w:rPr>
                <w:t>International Journal of Computer Vision</w:t>
              </w:r>
              <w:r>
                <w:rPr>
                  <w:noProof/>
                </w:rPr>
                <w:t>, 1789-1819.</w:t>
              </w:r>
            </w:p>
            <w:p w14:paraId="2234C6B1" w14:textId="77777777" w:rsidR="003F0612" w:rsidRDefault="003F0612" w:rsidP="003F0612">
              <w:pPr>
                <w:pStyle w:val="Bibliography"/>
                <w:ind w:left="720" w:hanging="720"/>
                <w:rPr>
                  <w:noProof/>
                </w:rPr>
              </w:pPr>
              <w:r>
                <w:rPr>
                  <w:noProof/>
                </w:rPr>
                <w:t xml:space="preserve">Guidotti, R. (2022). Counterfactual explanations and how to find them: literature review and benchmarking. </w:t>
              </w:r>
              <w:r>
                <w:rPr>
                  <w:i/>
                  <w:iCs/>
                  <w:noProof/>
                </w:rPr>
                <w:t>Data Mining and Knowledge Discovery</w:t>
              </w:r>
              <w:r>
                <w:rPr>
                  <w:noProof/>
                </w:rPr>
                <w:t>, 1-55.</w:t>
              </w:r>
            </w:p>
            <w:p w14:paraId="5DB72ED1" w14:textId="77777777" w:rsidR="003F0612" w:rsidRDefault="003F0612" w:rsidP="003F0612">
              <w:pPr>
                <w:pStyle w:val="Bibliography"/>
                <w:ind w:left="720" w:hanging="720"/>
                <w:rPr>
                  <w:noProof/>
                </w:rPr>
              </w:pPr>
              <w:r>
                <w:rPr>
                  <w:noProof/>
                </w:rPr>
                <w:t xml:space="preserve">Guidotti, R. M. (2018). A survey of methods for explaining black box models. </w:t>
              </w:r>
              <w:r>
                <w:rPr>
                  <w:i/>
                  <w:iCs/>
                  <w:noProof/>
                </w:rPr>
                <w:t>ACM computing surveys (CSUR), 51(5)</w:t>
              </w:r>
              <w:r>
                <w:rPr>
                  <w:noProof/>
                </w:rPr>
                <w:t>, 1-42.</w:t>
              </w:r>
            </w:p>
            <w:p w14:paraId="578C02CF" w14:textId="77777777" w:rsidR="003F0612" w:rsidRDefault="003F0612" w:rsidP="003F0612">
              <w:pPr>
                <w:pStyle w:val="Bibliography"/>
                <w:ind w:left="720" w:hanging="720"/>
                <w:rPr>
                  <w:noProof/>
                </w:rPr>
              </w:pPr>
              <w:r>
                <w:rPr>
                  <w:noProof/>
                </w:rPr>
                <w:t xml:space="preserve">Huang, J. L. (2015). An empirical analysis of data preprocessing for machine learning-based software cost estimation. </w:t>
              </w:r>
              <w:r>
                <w:rPr>
                  <w:i/>
                  <w:iCs/>
                  <w:noProof/>
                </w:rPr>
                <w:t>Information and software Technology</w:t>
              </w:r>
              <w:r>
                <w:rPr>
                  <w:noProof/>
                </w:rPr>
                <w:t>(67), 108-127. Retrieved from https://hal.science/hal-01340341/file/IST_hal_submission.pdf</w:t>
              </w:r>
            </w:p>
            <w:p w14:paraId="315494D8" w14:textId="77777777" w:rsidR="003F0612" w:rsidRDefault="003F0612" w:rsidP="003F0612">
              <w:pPr>
                <w:pStyle w:val="Bibliography"/>
                <w:ind w:left="720" w:hanging="720"/>
                <w:rPr>
                  <w:noProof/>
                </w:rPr>
              </w:pPr>
              <w:r>
                <w:rPr>
                  <w:noProof/>
                </w:rPr>
                <w:t xml:space="preserve">Huang, Y. C. (2019). Gpipe: Efficient training of giant neural networks using pipeline parallelism. </w:t>
              </w:r>
              <w:r>
                <w:rPr>
                  <w:i/>
                  <w:iCs/>
                  <w:noProof/>
                </w:rPr>
                <w:t>Advances in neural information processing systems</w:t>
              </w:r>
              <w:r>
                <w:rPr>
                  <w:noProof/>
                </w:rPr>
                <w:t xml:space="preserve">(32). Retrieved from </w:t>
              </w:r>
              <w:r>
                <w:rPr>
                  <w:noProof/>
                </w:rPr>
                <w:lastRenderedPageBreak/>
                <w:t>https://proceedings.neurips.cc/paper_files/paper/2019/file/093f65e080a295f8076b1c5722a46aa2-Paper.pdf</w:t>
              </w:r>
            </w:p>
            <w:p w14:paraId="14DEED8D" w14:textId="77777777" w:rsidR="003F0612" w:rsidRDefault="003F0612" w:rsidP="003F0612">
              <w:pPr>
                <w:pStyle w:val="Bibliography"/>
                <w:ind w:left="720" w:hanging="720"/>
                <w:rPr>
                  <w:noProof/>
                </w:rPr>
              </w:pPr>
              <w:r>
                <w:rPr>
                  <w:noProof/>
                </w:rPr>
                <w:t xml:space="preserve">Jeanneret, G. S. (2024). Text-to-Image Models for Counterfactual Explanations: a Black-Box Approach. </w:t>
              </w:r>
              <w:r>
                <w:rPr>
                  <w:i/>
                  <w:iCs/>
                  <w:noProof/>
                </w:rPr>
                <w:t>In Proceedings of the IEEE/CVF Winter Conference on Applications of Computer Vision</w:t>
              </w:r>
              <w:r>
                <w:rPr>
                  <w:noProof/>
                </w:rPr>
                <w:t>, (pp. pp. 4757-4767).</w:t>
              </w:r>
            </w:p>
            <w:p w14:paraId="474BEDD9" w14:textId="77777777" w:rsidR="003F0612" w:rsidRDefault="003F0612" w:rsidP="003F0612">
              <w:pPr>
                <w:pStyle w:val="Bibliography"/>
                <w:ind w:left="720" w:hanging="720"/>
                <w:rPr>
                  <w:noProof/>
                </w:rPr>
              </w:pPr>
              <w:r>
                <w:rPr>
                  <w:noProof/>
                </w:rPr>
                <w:t xml:space="preserve">Jordan, M. I. (2015). Machine learning: Trends, perspectives, and prospects. </w:t>
              </w:r>
              <w:r>
                <w:rPr>
                  <w:i/>
                  <w:iCs/>
                  <w:noProof/>
                </w:rPr>
                <w:t>Science, 349(6245)</w:t>
              </w:r>
              <w:r>
                <w:rPr>
                  <w:noProof/>
                </w:rPr>
                <w:t>, 255-260.</w:t>
              </w:r>
            </w:p>
            <w:p w14:paraId="46F07D71" w14:textId="77777777" w:rsidR="003F0612" w:rsidRDefault="003F0612" w:rsidP="003F0612">
              <w:pPr>
                <w:pStyle w:val="Bibliography"/>
                <w:ind w:left="720" w:hanging="720"/>
                <w:rPr>
                  <w:noProof/>
                </w:rPr>
              </w:pPr>
              <w:r>
                <w:rPr>
                  <w:noProof/>
                </w:rPr>
                <w:t xml:space="preserve">Karimi, A. H. (2022). A survey of algorithmic recourse: contrastive explanations and consequential recommendations. </w:t>
              </w:r>
              <w:r>
                <w:rPr>
                  <w:i/>
                  <w:iCs/>
                  <w:noProof/>
                </w:rPr>
                <w:t>ACM Computing Surveys, 55(5)</w:t>
              </w:r>
              <w:r>
                <w:rPr>
                  <w:noProof/>
                </w:rPr>
                <w:t>, 1-29.</w:t>
              </w:r>
            </w:p>
            <w:p w14:paraId="13092934" w14:textId="77777777" w:rsidR="003F0612" w:rsidRDefault="003F0612" w:rsidP="003F0612">
              <w:pPr>
                <w:pStyle w:val="Bibliography"/>
                <w:ind w:left="720" w:hanging="720"/>
                <w:rPr>
                  <w:noProof/>
                </w:rPr>
              </w:pPr>
              <w:r>
                <w:rPr>
                  <w:noProof/>
                </w:rPr>
                <w:t xml:space="preserve">Kohavi, R. (1996). </w:t>
              </w:r>
              <w:r>
                <w:rPr>
                  <w:i/>
                  <w:iCs/>
                  <w:noProof/>
                </w:rPr>
                <w:t>Census Income.</w:t>
              </w:r>
              <w:r>
                <w:rPr>
                  <w:noProof/>
                </w:rPr>
                <w:t xml:space="preserve"> Retrieved from UCI Machine Learning Repository: https://doi.org/10.24432/C5GP7S</w:t>
              </w:r>
            </w:p>
            <w:p w14:paraId="617E5880" w14:textId="77777777" w:rsidR="003F0612" w:rsidRDefault="003F0612" w:rsidP="003F0612">
              <w:pPr>
                <w:pStyle w:val="Bibliography"/>
                <w:ind w:left="720" w:hanging="720"/>
                <w:rPr>
                  <w:noProof/>
                </w:rPr>
              </w:pPr>
              <w:r>
                <w:rPr>
                  <w:noProof/>
                </w:rPr>
                <w:t xml:space="preserve">Linardatos, P., Papastefanopoulos, V., &amp; Kotsiantis, S. (2020). Explainable AI: A review of machine learning interpretability methods. </w:t>
              </w:r>
              <w:r>
                <w:rPr>
                  <w:i/>
                  <w:iCs/>
                  <w:noProof/>
                </w:rPr>
                <w:t>Entropy, 23(1)</w:t>
              </w:r>
              <w:r>
                <w:rPr>
                  <w:noProof/>
                </w:rPr>
                <w:t>, 18.</w:t>
              </w:r>
            </w:p>
            <w:p w14:paraId="47161193" w14:textId="77777777" w:rsidR="003F0612" w:rsidRDefault="003F0612" w:rsidP="003F0612">
              <w:pPr>
                <w:pStyle w:val="Bibliography"/>
                <w:ind w:left="720" w:hanging="720"/>
                <w:rPr>
                  <w:noProof/>
                </w:rPr>
              </w:pPr>
              <w:r>
                <w:rPr>
                  <w:noProof/>
                </w:rPr>
                <w:t xml:space="preserve">Liu, D. C. (2023). KDCRec: Knowledge distillation for counterfactual recommendation via uniform data. </w:t>
              </w:r>
              <w:r>
                <w:rPr>
                  <w:i/>
                  <w:iCs/>
                  <w:noProof/>
                </w:rPr>
                <w:t>IEEE Transactions on Knowledge and Data Engineering, 35(8)</w:t>
              </w:r>
              <w:r>
                <w:rPr>
                  <w:noProof/>
                </w:rPr>
                <w:t>, 8143-8156. Retrieved from https://drive.google.com/file/d/1h2KkYcLh4CIiptdlx5Ft15VaODacphhb/view</w:t>
              </w:r>
            </w:p>
            <w:p w14:paraId="34ACFD89" w14:textId="77777777" w:rsidR="003F0612" w:rsidRDefault="003F0612" w:rsidP="003F0612">
              <w:pPr>
                <w:pStyle w:val="Bibliography"/>
                <w:ind w:left="720" w:hanging="720"/>
                <w:rPr>
                  <w:noProof/>
                </w:rPr>
              </w:pPr>
              <w:r>
                <w:rPr>
                  <w:noProof/>
                </w:rPr>
                <w:t xml:space="preserve">Moro, S. R. (2012). </w:t>
              </w:r>
              <w:r>
                <w:rPr>
                  <w:i/>
                  <w:iCs/>
                  <w:noProof/>
                </w:rPr>
                <w:t>Bank Marketing.</w:t>
              </w:r>
              <w:r>
                <w:rPr>
                  <w:noProof/>
                </w:rPr>
                <w:t xml:space="preserve"> Retrieved from UCI Machine Learning Repository: https://doi.org/10.24432/C5K306</w:t>
              </w:r>
            </w:p>
            <w:p w14:paraId="6B872F08" w14:textId="77777777" w:rsidR="003F0612" w:rsidRDefault="003F0612" w:rsidP="003F0612">
              <w:pPr>
                <w:pStyle w:val="Bibliography"/>
                <w:ind w:left="720" w:hanging="720"/>
                <w:rPr>
                  <w:noProof/>
                </w:rPr>
              </w:pPr>
              <w:r>
                <w:rPr>
                  <w:noProof/>
                </w:rPr>
                <w:t xml:space="preserve">Mothilal, R. K. (2020). Explaining machine learning classifiers through diverse counterfactual explanations. </w:t>
              </w:r>
              <w:r>
                <w:rPr>
                  <w:i/>
                  <w:iCs/>
                  <w:noProof/>
                </w:rPr>
                <w:t>In Proceedings of the 2020 conference on fairness, accountability, and transparency</w:t>
              </w:r>
              <w:r>
                <w:rPr>
                  <w:noProof/>
                </w:rPr>
                <w:t>, (pp. pp. 607-617).</w:t>
              </w:r>
            </w:p>
            <w:p w14:paraId="3C2443F0" w14:textId="77777777" w:rsidR="003F0612" w:rsidRDefault="003F0612" w:rsidP="003F0612">
              <w:pPr>
                <w:pStyle w:val="Bibliography"/>
                <w:ind w:left="720" w:hanging="720"/>
                <w:rPr>
                  <w:noProof/>
                </w:rPr>
              </w:pPr>
              <w:r>
                <w:rPr>
                  <w:noProof/>
                </w:rPr>
                <w:t xml:space="preserve">Pawelczyk, M. B. (2021). Carla: a python library to benchmark algorithmic recourse and counterfactual explanation algorithms. </w:t>
              </w:r>
              <w:r>
                <w:rPr>
                  <w:i/>
                  <w:iCs/>
                  <w:noProof/>
                </w:rPr>
                <w:t>arXiv preprint arXiv:2108.00783</w:t>
              </w:r>
              <w:r>
                <w:rPr>
                  <w:noProof/>
                </w:rPr>
                <w:t>.</w:t>
              </w:r>
            </w:p>
            <w:p w14:paraId="564F15BE" w14:textId="77777777" w:rsidR="003F0612" w:rsidRDefault="003F0612" w:rsidP="003F0612">
              <w:pPr>
                <w:pStyle w:val="Bibliography"/>
                <w:ind w:left="720" w:hanging="720"/>
                <w:rPr>
                  <w:noProof/>
                </w:rPr>
              </w:pPr>
              <w:r>
                <w:rPr>
                  <w:noProof/>
                </w:rPr>
                <w:t xml:space="preserve">Rodriguez-Galiano, V. G.-O.-S. (2012). An assessment of the effectiveness of a random forest classifier for land-cover classification. </w:t>
              </w:r>
              <w:r>
                <w:rPr>
                  <w:i/>
                  <w:iCs/>
                  <w:noProof/>
                </w:rPr>
                <w:t>Isprs Journal of Photogrammetry and Remote Sensing, 67</w:t>
              </w:r>
              <w:r>
                <w:rPr>
                  <w:noProof/>
                </w:rPr>
                <w:t>, 93-104. Retrieved from https://doi.org/10.1016/J.ISPRSJPRS.2011.11.002</w:t>
              </w:r>
            </w:p>
            <w:p w14:paraId="330205C5" w14:textId="77777777" w:rsidR="003F0612" w:rsidRDefault="003F0612" w:rsidP="003F0612">
              <w:pPr>
                <w:pStyle w:val="Bibliography"/>
                <w:ind w:left="720" w:hanging="720"/>
                <w:rPr>
                  <w:noProof/>
                </w:rPr>
              </w:pPr>
              <w:r>
                <w:rPr>
                  <w:noProof/>
                </w:rPr>
                <w:t xml:space="preserve">Seger, C. (2018). </w:t>
              </w:r>
              <w:r>
                <w:rPr>
                  <w:i/>
                  <w:iCs/>
                  <w:noProof/>
                </w:rPr>
                <w:t>An investigation of categorical variable encoding techniques in machine learning: binary versus one-hot and feature hashing.</w:t>
              </w:r>
              <w:r>
                <w:rPr>
                  <w:noProof/>
                </w:rPr>
                <w:t xml:space="preserve"> STOCKHOLM. Retrieved from https://www.diva-portal.org/smash/get/diva2:1259073/FULLTEXT01.pdf</w:t>
              </w:r>
            </w:p>
            <w:p w14:paraId="6FA4380C" w14:textId="77777777" w:rsidR="003F0612" w:rsidRDefault="003F0612" w:rsidP="003F0612">
              <w:pPr>
                <w:pStyle w:val="Bibliography"/>
                <w:ind w:left="720" w:hanging="720"/>
                <w:rPr>
                  <w:noProof/>
                </w:rPr>
              </w:pPr>
              <w:r>
                <w:rPr>
                  <w:i/>
                  <w:iCs/>
                  <w:noProof/>
                </w:rPr>
                <w:t>South German Credit.</w:t>
              </w:r>
              <w:r>
                <w:rPr>
                  <w:noProof/>
                </w:rPr>
                <w:t xml:space="preserve"> (2019). Retrieved from UCI Machine Learning Repository: https://doi.org/10.24432/C5X89F</w:t>
              </w:r>
            </w:p>
            <w:p w14:paraId="0A070A44" w14:textId="77777777" w:rsidR="003F0612" w:rsidRDefault="003F0612" w:rsidP="003F0612">
              <w:pPr>
                <w:pStyle w:val="Bibliography"/>
                <w:ind w:left="720" w:hanging="720"/>
                <w:rPr>
                  <w:noProof/>
                </w:rPr>
              </w:pPr>
              <w:r>
                <w:rPr>
                  <w:noProof/>
                </w:rPr>
                <w:t xml:space="preserve">Steinskog, D. J. (2007). A cautionary note on the use of the Kolmogorov–Smirnov test for normality. </w:t>
              </w:r>
              <w:r>
                <w:rPr>
                  <w:i/>
                  <w:iCs/>
                  <w:noProof/>
                </w:rPr>
                <w:t>Monthly Weather Review, 135(3)</w:t>
              </w:r>
              <w:r>
                <w:rPr>
                  <w:noProof/>
                </w:rPr>
                <w:t>, 1151-1157. Retrieved from https://journals.ametsoc.org/view/journals/mwre/135/3/mwr3326.1.xml?tab_body=fulltext-display</w:t>
              </w:r>
            </w:p>
            <w:p w14:paraId="4B218761" w14:textId="77777777" w:rsidR="003F0612" w:rsidRDefault="003F0612" w:rsidP="003F0612">
              <w:pPr>
                <w:pStyle w:val="Bibliography"/>
                <w:ind w:left="720" w:hanging="720"/>
                <w:rPr>
                  <w:noProof/>
                </w:rPr>
              </w:pPr>
              <w:r>
                <w:rPr>
                  <w:noProof/>
                </w:rPr>
                <w:t xml:space="preserve">Stepin, I. A.-F. (2021). A survey of contrastive and counterfactual explanation generation methods for explainable artificial intelligence. </w:t>
              </w:r>
              <w:r>
                <w:rPr>
                  <w:i/>
                  <w:iCs/>
                  <w:noProof/>
                </w:rPr>
                <w:t>IEEE Access, 9</w:t>
              </w:r>
              <w:r>
                <w:rPr>
                  <w:noProof/>
                </w:rPr>
                <w:t>, 11974-12001.</w:t>
              </w:r>
            </w:p>
            <w:p w14:paraId="60536250" w14:textId="77777777" w:rsidR="003F0612" w:rsidRDefault="003F0612" w:rsidP="003F0612">
              <w:pPr>
                <w:pStyle w:val="Bibliography"/>
                <w:ind w:left="720" w:hanging="720"/>
                <w:rPr>
                  <w:noProof/>
                </w:rPr>
              </w:pPr>
              <w:r>
                <w:rPr>
                  <w:noProof/>
                </w:rPr>
                <w:t xml:space="preserve">Tahirovic, E. &amp;. (2023). Interpretability and Explainability of Logistic Regression Model for Breast Cancer Detection. </w:t>
              </w:r>
              <w:r>
                <w:rPr>
                  <w:i/>
                  <w:iCs/>
                  <w:noProof/>
                </w:rPr>
                <w:t>In ICAART (3)</w:t>
              </w:r>
              <w:r>
                <w:rPr>
                  <w:noProof/>
                </w:rPr>
                <w:t>, 161-168.</w:t>
              </w:r>
            </w:p>
            <w:p w14:paraId="79EF7B3D" w14:textId="77777777" w:rsidR="003F0612" w:rsidRDefault="003F0612" w:rsidP="003F0612">
              <w:pPr>
                <w:pStyle w:val="Bibliography"/>
                <w:ind w:left="720" w:hanging="720"/>
                <w:rPr>
                  <w:noProof/>
                </w:rPr>
              </w:pPr>
              <w:r>
                <w:rPr>
                  <w:noProof/>
                </w:rPr>
                <w:lastRenderedPageBreak/>
                <w:t xml:space="preserve">Tan, S. C. (2018). Distill-and-compare: Auditing black-box models using transparent model distillation. </w:t>
              </w:r>
              <w:r>
                <w:rPr>
                  <w:i/>
                  <w:iCs/>
                  <w:noProof/>
                </w:rPr>
                <w:t xml:space="preserve">Proceedings of the 2018 AAAI/ACM Conference on AI, Ethics, and Society </w:t>
              </w:r>
              <w:r>
                <w:rPr>
                  <w:noProof/>
                </w:rPr>
                <w:t>, (pp. 303-310).</w:t>
              </w:r>
            </w:p>
            <w:p w14:paraId="7357CDBD" w14:textId="77777777" w:rsidR="003F0612" w:rsidRDefault="003F0612" w:rsidP="003F0612">
              <w:pPr>
                <w:pStyle w:val="Bibliography"/>
                <w:ind w:left="720" w:hanging="720"/>
                <w:rPr>
                  <w:noProof/>
                </w:rPr>
              </w:pPr>
              <w:r>
                <w:rPr>
                  <w:noProof/>
                </w:rPr>
                <w:t xml:space="preserve">Verma, S. B. (2020). Counterfactual explanations and algorithmic recourses for machine learning: A review. </w:t>
              </w:r>
              <w:r>
                <w:rPr>
                  <w:i/>
                  <w:iCs/>
                  <w:noProof/>
                </w:rPr>
                <w:t>arXiv preprint arXiv:2010</w:t>
              </w:r>
              <w:r>
                <w:rPr>
                  <w:noProof/>
                </w:rPr>
                <w:t>, 10596.</w:t>
              </w:r>
            </w:p>
            <w:p w14:paraId="0A7CD229" w14:textId="77777777" w:rsidR="003F0612" w:rsidRDefault="003F0612" w:rsidP="003F0612">
              <w:pPr>
                <w:pStyle w:val="Bibliography"/>
                <w:ind w:left="720" w:hanging="720"/>
                <w:rPr>
                  <w:noProof/>
                </w:rPr>
              </w:pPr>
              <w:r>
                <w:rPr>
                  <w:noProof/>
                </w:rPr>
                <w:t xml:space="preserve">Wachter, S. M. (2017). Counterfactual explanations without opening the black box: Automated decisions and the GDPR. </w:t>
              </w:r>
              <w:r>
                <w:rPr>
                  <w:i/>
                  <w:iCs/>
                  <w:noProof/>
                </w:rPr>
                <w:t>Harv. JL &amp; Tech., 31</w:t>
              </w:r>
              <w:r>
                <w:rPr>
                  <w:noProof/>
                </w:rPr>
                <w:t>, 841.</w:t>
              </w:r>
            </w:p>
            <w:p w14:paraId="7197242A" w14:textId="77777777" w:rsidR="003F0612" w:rsidRDefault="003F0612" w:rsidP="003F0612">
              <w:pPr>
                <w:pStyle w:val="Bibliography"/>
                <w:ind w:left="720" w:hanging="720"/>
                <w:rPr>
                  <w:noProof/>
                </w:rPr>
              </w:pPr>
              <w:r>
                <w:rPr>
                  <w:noProof/>
                </w:rPr>
                <w:t xml:space="preserve">Watson, D. (2020). Conceptual challenges for interpretable machine learning. </w:t>
              </w:r>
              <w:r>
                <w:rPr>
                  <w:i/>
                  <w:iCs/>
                  <w:noProof/>
                </w:rPr>
                <w:t>Synthese, 200</w:t>
              </w:r>
              <w:r>
                <w:rPr>
                  <w:noProof/>
                </w:rPr>
                <w:t>, 1-33.</w:t>
              </w:r>
            </w:p>
            <w:p w14:paraId="5D0B1A5E" w14:textId="3684E8D7" w:rsidR="0026593C" w:rsidRPr="00A73B19" w:rsidRDefault="0026593C" w:rsidP="003F0612">
              <w:pPr>
                <w:spacing w:after="120" w:line="240" w:lineRule="auto"/>
                <w:rPr>
                  <w:rFonts w:cs="Calibri"/>
                  <w:sz w:val="20"/>
                  <w:szCs w:val="20"/>
                </w:rPr>
              </w:pPr>
              <w:r w:rsidRPr="00A73B19">
                <w:rPr>
                  <w:rFonts w:cs="Calibri"/>
                  <w:b/>
                  <w:bCs/>
                  <w:noProof/>
                  <w:sz w:val="20"/>
                  <w:szCs w:val="20"/>
                </w:rPr>
                <w:fldChar w:fldCharType="end"/>
              </w:r>
            </w:p>
          </w:sdtContent>
        </w:sdt>
      </w:sdtContent>
    </w:sdt>
    <w:bookmarkEnd w:id="0"/>
    <w:p w14:paraId="144048C8" w14:textId="77777777" w:rsidR="0074773D" w:rsidRPr="00A73B19" w:rsidRDefault="00E31CDC" w:rsidP="004F3F3F">
      <w:pPr>
        <w:pStyle w:val="Caption"/>
        <w:keepNext/>
        <w:spacing w:after="120"/>
        <w:rPr>
          <w:rFonts w:cs="Calibri"/>
          <w:sz w:val="20"/>
          <w:szCs w:val="20"/>
          <w:lang w:val="en-US"/>
        </w:rPr>
      </w:pPr>
      <w:r w:rsidRPr="00A73B19">
        <w:rPr>
          <w:rFonts w:cs="Calibri"/>
          <w:sz w:val="20"/>
          <w:szCs w:val="20"/>
          <w:lang w:val="en-US"/>
        </w:rPr>
        <w:br w:type="page"/>
      </w:r>
    </w:p>
    <w:p w14:paraId="57D2B0A8" w14:textId="42A107DC" w:rsidR="0074773D" w:rsidRPr="00A73B19" w:rsidRDefault="00566ACD" w:rsidP="004F3F3F">
      <w:pPr>
        <w:pStyle w:val="Heading1"/>
        <w:spacing w:before="0" w:line="240" w:lineRule="auto"/>
        <w:rPr>
          <w:rFonts w:ascii="Calibri" w:hAnsi="Calibri" w:cs="Calibri"/>
          <w:color w:val="auto"/>
          <w:sz w:val="20"/>
          <w:szCs w:val="20"/>
        </w:rPr>
      </w:pPr>
      <w:bookmarkStart w:id="52" w:name="_Toc174945851"/>
      <w:r w:rsidRPr="00A73B19">
        <w:rPr>
          <w:rFonts w:ascii="Calibri" w:hAnsi="Calibri" w:cs="Calibri"/>
          <w:sz w:val="20"/>
          <w:szCs w:val="20"/>
          <w:lang w:val="en-US"/>
        </w:rPr>
        <w:lastRenderedPageBreak/>
        <w:t>Appendix A – Adult Income Dataset – Feature Details</w:t>
      </w:r>
      <w:bookmarkEnd w:id="52"/>
    </w:p>
    <w:p w14:paraId="31B5E2D6" w14:textId="298237A6" w:rsidR="00361BB0" w:rsidRPr="00A73B19" w:rsidRDefault="00361BB0"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18</w:t>
      </w:r>
      <w:r w:rsidRPr="00A73B19">
        <w:rPr>
          <w:rFonts w:cs="Calibri"/>
          <w:sz w:val="20"/>
          <w:szCs w:val="20"/>
        </w:rPr>
        <w:fldChar w:fldCharType="end"/>
      </w:r>
      <w:r w:rsidRPr="00A73B19">
        <w:rPr>
          <w:rFonts w:cs="Calibri"/>
          <w:sz w:val="20"/>
          <w:szCs w:val="20"/>
        </w:rPr>
        <w:t>: Detailed Information about the features of Adult Income Dataset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7"/>
        <w:gridCol w:w="1615"/>
        <w:gridCol w:w="6044"/>
      </w:tblGrid>
      <w:tr w:rsidR="00566ACD" w:rsidRPr="00A73B19" w14:paraId="0D8AEC37" w14:textId="77777777" w:rsidTr="001F2648">
        <w:tc>
          <w:tcPr>
            <w:tcW w:w="1357" w:type="dxa"/>
            <w:tcBorders>
              <w:top w:val="single" w:sz="2" w:space="0" w:color="auto"/>
              <w:left w:val="single" w:sz="2" w:space="0" w:color="auto"/>
              <w:bottom w:val="single" w:sz="4" w:space="0" w:color="auto"/>
              <w:right w:val="single" w:sz="2" w:space="0" w:color="auto"/>
            </w:tcBorders>
            <w:vAlign w:val="center"/>
          </w:tcPr>
          <w:p w14:paraId="0A7E9976" w14:textId="77777777" w:rsidR="00566ACD" w:rsidRPr="00A73B19" w:rsidRDefault="00566ACD" w:rsidP="004F3F3F">
            <w:pPr>
              <w:spacing w:after="120"/>
              <w:rPr>
                <w:rFonts w:cs="Calibri"/>
                <w:b/>
                <w:bCs/>
                <w:sz w:val="20"/>
                <w:szCs w:val="20"/>
              </w:rPr>
            </w:pPr>
            <w:r w:rsidRPr="00A73B19">
              <w:rPr>
                <w:rFonts w:cs="Calibri"/>
                <w:b/>
                <w:bCs/>
                <w:sz w:val="20"/>
                <w:szCs w:val="20"/>
              </w:rPr>
              <w:t>Feature Name</w:t>
            </w:r>
          </w:p>
        </w:tc>
        <w:tc>
          <w:tcPr>
            <w:tcW w:w="1615" w:type="dxa"/>
            <w:tcBorders>
              <w:top w:val="single" w:sz="2" w:space="0" w:color="auto"/>
              <w:left w:val="single" w:sz="2" w:space="0" w:color="auto"/>
              <w:bottom w:val="single" w:sz="2" w:space="0" w:color="auto"/>
              <w:right w:val="single" w:sz="2" w:space="0" w:color="auto"/>
            </w:tcBorders>
            <w:vAlign w:val="center"/>
          </w:tcPr>
          <w:p w14:paraId="35D1EA28" w14:textId="77777777" w:rsidR="00566ACD" w:rsidRPr="00A73B19" w:rsidRDefault="00566ACD" w:rsidP="004F3F3F">
            <w:pPr>
              <w:spacing w:after="120"/>
              <w:rPr>
                <w:rFonts w:cs="Calibri"/>
                <w:b/>
                <w:bCs/>
                <w:sz w:val="20"/>
                <w:szCs w:val="20"/>
              </w:rPr>
            </w:pPr>
            <w:r w:rsidRPr="00A73B19">
              <w:rPr>
                <w:rFonts w:cs="Calibri"/>
                <w:b/>
                <w:bCs/>
                <w:sz w:val="20"/>
                <w:szCs w:val="20"/>
              </w:rPr>
              <w:t>Feature Type</w:t>
            </w:r>
          </w:p>
        </w:tc>
        <w:tc>
          <w:tcPr>
            <w:tcW w:w="6044" w:type="dxa"/>
            <w:tcBorders>
              <w:top w:val="single" w:sz="2" w:space="0" w:color="auto"/>
              <w:left w:val="single" w:sz="2" w:space="0" w:color="auto"/>
              <w:bottom w:val="single" w:sz="2" w:space="0" w:color="auto"/>
              <w:right w:val="single" w:sz="2" w:space="0" w:color="auto"/>
            </w:tcBorders>
            <w:vAlign w:val="center"/>
          </w:tcPr>
          <w:p w14:paraId="5110D367" w14:textId="77777777" w:rsidR="00566ACD" w:rsidRPr="00A73B19" w:rsidRDefault="00566ACD" w:rsidP="004F3F3F">
            <w:pPr>
              <w:spacing w:after="120"/>
              <w:rPr>
                <w:rFonts w:cs="Calibri"/>
                <w:b/>
                <w:bCs/>
                <w:sz w:val="20"/>
                <w:szCs w:val="20"/>
              </w:rPr>
            </w:pPr>
            <w:r w:rsidRPr="00A73B19">
              <w:rPr>
                <w:rFonts w:cs="Calibri"/>
                <w:b/>
                <w:bCs/>
                <w:sz w:val="20"/>
                <w:szCs w:val="20"/>
              </w:rPr>
              <w:t>Feature Description</w:t>
            </w:r>
          </w:p>
        </w:tc>
      </w:tr>
      <w:tr w:rsidR="00566ACD" w:rsidRPr="00A73B19" w14:paraId="08BF94A9" w14:textId="77777777" w:rsidTr="001F2648">
        <w:tc>
          <w:tcPr>
            <w:tcW w:w="1357" w:type="dxa"/>
            <w:tcBorders>
              <w:top w:val="single" w:sz="4" w:space="0" w:color="auto"/>
              <w:left w:val="single" w:sz="2" w:space="0" w:color="auto"/>
              <w:bottom w:val="single" w:sz="2" w:space="0" w:color="auto"/>
              <w:right w:val="single" w:sz="2" w:space="0" w:color="auto"/>
            </w:tcBorders>
            <w:vAlign w:val="center"/>
          </w:tcPr>
          <w:p w14:paraId="2594ACA2" w14:textId="77777777" w:rsidR="00566ACD" w:rsidRPr="00A73B19" w:rsidRDefault="00566ACD" w:rsidP="004F3F3F">
            <w:pPr>
              <w:spacing w:after="120"/>
              <w:rPr>
                <w:rFonts w:cs="Calibri"/>
                <w:b/>
                <w:bCs/>
                <w:sz w:val="20"/>
                <w:szCs w:val="20"/>
              </w:rPr>
            </w:pPr>
            <w:r w:rsidRPr="00A73B19">
              <w:rPr>
                <w:rFonts w:cs="Calibri"/>
                <w:b/>
                <w:bCs/>
                <w:sz w:val="20"/>
                <w:szCs w:val="20"/>
              </w:rPr>
              <w:t>Age</w:t>
            </w:r>
          </w:p>
        </w:tc>
        <w:tc>
          <w:tcPr>
            <w:tcW w:w="1615" w:type="dxa"/>
            <w:tcBorders>
              <w:top w:val="single" w:sz="2" w:space="0" w:color="auto"/>
              <w:left w:val="single" w:sz="2" w:space="0" w:color="auto"/>
              <w:bottom w:val="single" w:sz="2" w:space="0" w:color="auto"/>
              <w:right w:val="single" w:sz="2" w:space="0" w:color="auto"/>
            </w:tcBorders>
            <w:vAlign w:val="center"/>
          </w:tcPr>
          <w:p w14:paraId="53AF9499" w14:textId="77777777" w:rsidR="00566ACD" w:rsidRPr="00A73B19" w:rsidRDefault="00566ACD" w:rsidP="004F3F3F">
            <w:pPr>
              <w:spacing w:after="120"/>
              <w:rPr>
                <w:rFonts w:cs="Calibri"/>
                <w:b/>
                <w:bCs/>
                <w:sz w:val="20"/>
                <w:szCs w:val="20"/>
              </w:rPr>
            </w:pPr>
            <w:r w:rsidRPr="00A73B19">
              <w:rPr>
                <w:rFonts w:cs="Calibri"/>
                <w:b/>
                <w:bCs/>
                <w:sz w:val="20"/>
                <w:szCs w:val="20"/>
              </w:rPr>
              <w:t>Numeric</w:t>
            </w:r>
          </w:p>
        </w:tc>
        <w:tc>
          <w:tcPr>
            <w:tcW w:w="6044" w:type="dxa"/>
            <w:tcBorders>
              <w:top w:val="single" w:sz="2" w:space="0" w:color="auto"/>
              <w:left w:val="single" w:sz="2" w:space="0" w:color="auto"/>
              <w:bottom w:val="single" w:sz="2" w:space="0" w:color="auto"/>
              <w:right w:val="single" w:sz="2" w:space="0" w:color="auto"/>
            </w:tcBorders>
            <w:vAlign w:val="center"/>
          </w:tcPr>
          <w:p w14:paraId="11E491F1" w14:textId="77777777" w:rsidR="00566ACD" w:rsidRPr="00A73B19" w:rsidRDefault="00566ACD" w:rsidP="004F3F3F">
            <w:pPr>
              <w:spacing w:after="120"/>
              <w:jc w:val="both"/>
              <w:rPr>
                <w:rFonts w:cs="Calibri"/>
                <w:sz w:val="20"/>
                <w:szCs w:val="20"/>
              </w:rPr>
            </w:pPr>
            <w:r w:rsidRPr="00A73B19">
              <w:rPr>
                <w:rFonts w:cs="Calibri"/>
                <w:sz w:val="20"/>
                <w:szCs w:val="20"/>
              </w:rPr>
              <w:t>Represents the age of the individual. The most frequent ages are 36, 33, 31, and 35, each occurring in more than 1270 instances. The least frequent age is 80, appearing in 11 instances.</w:t>
            </w:r>
          </w:p>
        </w:tc>
      </w:tr>
      <w:tr w:rsidR="00566ACD" w:rsidRPr="00A73B19" w14:paraId="0E7D14DA"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38B6BD29" w14:textId="77777777" w:rsidR="00566ACD" w:rsidRPr="00A73B19" w:rsidRDefault="00566ACD" w:rsidP="004F3F3F">
            <w:pPr>
              <w:spacing w:after="120"/>
              <w:rPr>
                <w:rFonts w:cs="Calibri"/>
                <w:b/>
                <w:bCs/>
                <w:sz w:val="20"/>
                <w:szCs w:val="20"/>
              </w:rPr>
            </w:pPr>
            <w:r w:rsidRPr="00A73B19">
              <w:rPr>
                <w:rFonts w:cs="Calibri"/>
                <w:b/>
                <w:bCs/>
                <w:sz w:val="20"/>
                <w:szCs w:val="20"/>
              </w:rPr>
              <w:t>Workclass</w:t>
            </w:r>
          </w:p>
        </w:tc>
        <w:tc>
          <w:tcPr>
            <w:tcW w:w="1615" w:type="dxa"/>
            <w:tcBorders>
              <w:top w:val="single" w:sz="2" w:space="0" w:color="auto"/>
              <w:left w:val="single" w:sz="2" w:space="0" w:color="auto"/>
              <w:bottom w:val="single" w:sz="2" w:space="0" w:color="auto"/>
              <w:right w:val="single" w:sz="2" w:space="0" w:color="auto"/>
            </w:tcBorders>
            <w:vAlign w:val="center"/>
          </w:tcPr>
          <w:p w14:paraId="55839659"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342BC6F9" w14:textId="77777777" w:rsidR="00566ACD" w:rsidRPr="00A73B19" w:rsidRDefault="00566ACD" w:rsidP="004F3F3F">
            <w:pPr>
              <w:spacing w:after="120"/>
              <w:jc w:val="both"/>
              <w:rPr>
                <w:rFonts w:cs="Calibri"/>
                <w:sz w:val="20"/>
                <w:szCs w:val="20"/>
              </w:rPr>
            </w:pPr>
            <w:r w:rsidRPr="00A73B19">
              <w:rPr>
                <w:rFonts w:cs="Calibri"/>
                <w:sz w:val="20"/>
                <w:szCs w:val="20"/>
              </w:rPr>
              <w:t>Indicates the type of employment and includes 7 different classes such as 'Private', 'Never worked' etc. The most common category is 'Private,' with 33,307 instances, significantly outnumbering the second most frequent category, 'Self-employed-not-incorporated,' which has 3,796 instances. The least frequent category is 'Without pay,' with only 21 instances.</w:t>
            </w:r>
          </w:p>
        </w:tc>
      </w:tr>
      <w:tr w:rsidR="00566ACD" w:rsidRPr="00A73B19" w14:paraId="67D7E5A4"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6F95B33A" w14:textId="77777777" w:rsidR="00566ACD" w:rsidRPr="00A73B19" w:rsidRDefault="00566ACD" w:rsidP="004F3F3F">
            <w:pPr>
              <w:spacing w:after="120"/>
              <w:rPr>
                <w:rFonts w:cs="Calibri"/>
                <w:b/>
                <w:bCs/>
                <w:sz w:val="20"/>
                <w:szCs w:val="20"/>
              </w:rPr>
            </w:pPr>
            <w:r w:rsidRPr="00A73B19">
              <w:rPr>
                <w:rFonts w:cs="Calibri"/>
                <w:b/>
                <w:bCs/>
                <w:sz w:val="20"/>
                <w:szCs w:val="20"/>
              </w:rPr>
              <w:t>Fnlwgt</w:t>
            </w:r>
          </w:p>
        </w:tc>
        <w:tc>
          <w:tcPr>
            <w:tcW w:w="1615" w:type="dxa"/>
            <w:tcBorders>
              <w:top w:val="single" w:sz="2" w:space="0" w:color="auto"/>
              <w:left w:val="single" w:sz="2" w:space="0" w:color="auto"/>
              <w:bottom w:val="single" w:sz="2" w:space="0" w:color="auto"/>
              <w:right w:val="single" w:sz="2" w:space="0" w:color="auto"/>
            </w:tcBorders>
            <w:vAlign w:val="center"/>
          </w:tcPr>
          <w:p w14:paraId="5D09B593" w14:textId="77777777" w:rsidR="00566ACD" w:rsidRPr="00A73B19" w:rsidRDefault="00566ACD" w:rsidP="004F3F3F">
            <w:pPr>
              <w:spacing w:after="120"/>
              <w:rPr>
                <w:rFonts w:cs="Calibri"/>
                <w:b/>
                <w:bCs/>
                <w:sz w:val="20"/>
                <w:szCs w:val="20"/>
              </w:rPr>
            </w:pPr>
            <w:r w:rsidRPr="00A73B19">
              <w:rPr>
                <w:rFonts w:cs="Calibri"/>
                <w:b/>
                <w:bCs/>
                <w:sz w:val="20"/>
                <w:szCs w:val="20"/>
              </w:rPr>
              <w:t>Continuous</w:t>
            </w:r>
          </w:p>
        </w:tc>
        <w:tc>
          <w:tcPr>
            <w:tcW w:w="6044" w:type="dxa"/>
            <w:tcBorders>
              <w:top w:val="single" w:sz="2" w:space="0" w:color="auto"/>
              <w:left w:val="single" w:sz="2" w:space="0" w:color="auto"/>
              <w:bottom w:val="single" w:sz="2" w:space="0" w:color="auto"/>
              <w:right w:val="single" w:sz="2" w:space="0" w:color="auto"/>
            </w:tcBorders>
            <w:vAlign w:val="center"/>
          </w:tcPr>
          <w:p w14:paraId="5887ABD5" w14:textId="77777777" w:rsidR="00566ACD" w:rsidRPr="00A73B19" w:rsidRDefault="00566ACD" w:rsidP="004F3F3F">
            <w:pPr>
              <w:spacing w:after="120"/>
              <w:jc w:val="both"/>
              <w:rPr>
                <w:rFonts w:cs="Calibri"/>
                <w:sz w:val="20"/>
                <w:szCs w:val="20"/>
              </w:rPr>
            </w:pPr>
            <w:r w:rsidRPr="00A73B19">
              <w:rPr>
                <w:rFonts w:cs="Calibri"/>
                <w:sz w:val="20"/>
                <w:szCs w:val="20"/>
              </w:rPr>
              <w:t>Final weight, a census-computed variable used to adjust the data.</w:t>
            </w:r>
          </w:p>
        </w:tc>
      </w:tr>
      <w:tr w:rsidR="00566ACD" w:rsidRPr="00A73B19" w14:paraId="2558246E"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6091A78F" w14:textId="77777777" w:rsidR="00566ACD" w:rsidRPr="00A73B19" w:rsidRDefault="00566ACD" w:rsidP="004F3F3F">
            <w:pPr>
              <w:spacing w:after="120"/>
              <w:rPr>
                <w:rFonts w:cs="Calibri"/>
                <w:b/>
                <w:bCs/>
                <w:sz w:val="20"/>
                <w:szCs w:val="20"/>
              </w:rPr>
            </w:pPr>
            <w:r w:rsidRPr="00A73B19">
              <w:rPr>
                <w:rFonts w:cs="Calibri"/>
                <w:b/>
                <w:bCs/>
                <w:sz w:val="20"/>
                <w:szCs w:val="20"/>
              </w:rPr>
              <w:t>Education</w:t>
            </w:r>
          </w:p>
        </w:tc>
        <w:tc>
          <w:tcPr>
            <w:tcW w:w="1615" w:type="dxa"/>
            <w:tcBorders>
              <w:top w:val="single" w:sz="2" w:space="0" w:color="auto"/>
              <w:left w:val="single" w:sz="2" w:space="0" w:color="auto"/>
              <w:bottom w:val="single" w:sz="2" w:space="0" w:color="auto"/>
              <w:right w:val="single" w:sz="2" w:space="0" w:color="auto"/>
            </w:tcBorders>
            <w:vAlign w:val="center"/>
          </w:tcPr>
          <w:p w14:paraId="4ED5F0C4"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0082648D" w14:textId="77777777" w:rsidR="00566ACD" w:rsidRPr="00A73B19" w:rsidRDefault="00566ACD" w:rsidP="004F3F3F">
            <w:pPr>
              <w:spacing w:after="120"/>
              <w:jc w:val="both"/>
              <w:rPr>
                <w:rFonts w:cs="Calibri"/>
                <w:sz w:val="20"/>
                <w:szCs w:val="20"/>
              </w:rPr>
            </w:pPr>
            <w:r w:rsidRPr="00A73B19">
              <w:rPr>
                <w:rFonts w:cs="Calibri"/>
                <w:sz w:val="20"/>
                <w:szCs w:val="20"/>
              </w:rPr>
              <w:t>Indicates the highest level of education attained by the individual, encompassing 16 different levels, including categories such as Bachelors, Some-college, 11th, HS-grad etc. The most frequent category is 'HS-grad,' with 14,783 instances. The least frequent category is 'Preschool,' with only 72 instances.</w:t>
            </w:r>
          </w:p>
        </w:tc>
      </w:tr>
      <w:tr w:rsidR="00566ACD" w:rsidRPr="00A73B19" w14:paraId="72F4A815"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417A5412" w14:textId="77777777" w:rsidR="00566ACD" w:rsidRPr="00A73B19" w:rsidRDefault="00566ACD" w:rsidP="004F3F3F">
            <w:pPr>
              <w:spacing w:after="120"/>
              <w:rPr>
                <w:rFonts w:cs="Calibri"/>
                <w:b/>
                <w:bCs/>
                <w:sz w:val="20"/>
                <w:szCs w:val="20"/>
              </w:rPr>
            </w:pPr>
            <w:r w:rsidRPr="00A73B19">
              <w:rPr>
                <w:rFonts w:cs="Calibri"/>
                <w:b/>
                <w:bCs/>
                <w:sz w:val="20"/>
                <w:szCs w:val="20"/>
              </w:rPr>
              <w:t>Education-num</w:t>
            </w:r>
          </w:p>
        </w:tc>
        <w:tc>
          <w:tcPr>
            <w:tcW w:w="1615" w:type="dxa"/>
            <w:tcBorders>
              <w:top w:val="single" w:sz="2" w:space="0" w:color="auto"/>
              <w:left w:val="single" w:sz="2" w:space="0" w:color="auto"/>
              <w:bottom w:val="single" w:sz="2" w:space="0" w:color="auto"/>
              <w:right w:val="single" w:sz="2" w:space="0" w:color="auto"/>
            </w:tcBorders>
            <w:vAlign w:val="center"/>
          </w:tcPr>
          <w:p w14:paraId="0CF82027" w14:textId="77777777" w:rsidR="00566ACD" w:rsidRPr="00A73B19" w:rsidRDefault="00566ACD" w:rsidP="004F3F3F">
            <w:pPr>
              <w:spacing w:after="120"/>
              <w:rPr>
                <w:rFonts w:cs="Calibri"/>
                <w:b/>
                <w:bCs/>
                <w:sz w:val="20"/>
                <w:szCs w:val="20"/>
              </w:rPr>
            </w:pPr>
            <w:r w:rsidRPr="00A73B19">
              <w:rPr>
                <w:rFonts w:cs="Calibri"/>
                <w:b/>
                <w:bCs/>
                <w:sz w:val="20"/>
                <w:szCs w:val="20"/>
              </w:rPr>
              <w:t>Numerical</w:t>
            </w:r>
          </w:p>
        </w:tc>
        <w:tc>
          <w:tcPr>
            <w:tcW w:w="6044" w:type="dxa"/>
            <w:tcBorders>
              <w:top w:val="single" w:sz="2" w:space="0" w:color="auto"/>
              <w:left w:val="single" w:sz="2" w:space="0" w:color="auto"/>
              <w:bottom w:val="single" w:sz="2" w:space="0" w:color="auto"/>
              <w:right w:val="single" w:sz="2" w:space="0" w:color="auto"/>
            </w:tcBorders>
            <w:vAlign w:val="center"/>
          </w:tcPr>
          <w:p w14:paraId="25F63FA7" w14:textId="77777777" w:rsidR="00566ACD" w:rsidRPr="00A73B19" w:rsidRDefault="00566ACD" w:rsidP="004F3F3F">
            <w:pPr>
              <w:spacing w:after="120"/>
              <w:jc w:val="both"/>
              <w:rPr>
                <w:rFonts w:cs="Calibri"/>
                <w:sz w:val="20"/>
                <w:szCs w:val="20"/>
              </w:rPr>
            </w:pPr>
            <w:r w:rsidRPr="00A73B19">
              <w:rPr>
                <w:rFonts w:cs="Calibri"/>
                <w:sz w:val="20"/>
                <w:szCs w:val="20"/>
              </w:rPr>
              <w:t xml:space="preserve">This is an ordinal numeric representation of education, aligned identically with the education column, suggesting that both features capture the same information. The most frequent value is '9,', matching the 'HS-grad' count in the education category. </w:t>
            </w:r>
          </w:p>
        </w:tc>
      </w:tr>
      <w:tr w:rsidR="00566ACD" w:rsidRPr="00A73B19" w14:paraId="5C1D50C7"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2EE1133C" w14:textId="77777777" w:rsidR="00566ACD" w:rsidRPr="00A73B19" w:rsidRDefault="00566ACD" w:rsidP="004F3F3F">
            <w:pPr>
              <w:spacing w:after="120"/>
              <w:rPr>
                <w:rFonts w:cs="Calibri"/>
                <w:b/>
                <w:bCs/>
                <w:sz w:val="20"/>
                <w:szCs w:val="20"/>
              </w:rPr>
            </w:pPr>
            <w:r w:rsidRPr="00A73B19">
              <w:rPr>
                <w:rFonts w:cs="Calibri"/>
                <w:b/>
                <w:bCs/>
                <w:sz w:val="20"/>
                <w:szCs w:val="20"/>
              </w:rPr>
              <w:t>Marital-status</w:t>
            </w:r>
          </w:p>
        </w:tc>
        <w:tc>
          <w:tcPr>
            <w:tcW w:w="1615" w:type="dxa"/>
            <w:tcBorders>
              <w:top w:val="single" w:sz="2" w:space="0" w:color="auto"/>
              <w:left w:val="single" w:sz="2" w:space="0" w:color="auto"/>
              <w:bottom w:val="single" w:sz="2" w:space="0" w:color="auto"/>
              <w:right w:val="single" w:sz="2" w:space="0" w:color="auto"/>
            </w:tcBorders>
            <w:vAlign w:val="center"/>
          </w:tcPr>
          <w:p w14:paraId="0BABA3F7"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52BDF2ED" w14:textId="77777777" w:rsidR="00566ACD" w:rsidRPr="00A73B19" w:rsidRDefault="00566ACD" w:rsidP="004F3F3F">
            <w:pPr>
              <w:spacing w:after="120"/>
              <w:jc w:val="both"/>
              <w:rPr>
                <w:rFonts w:cs="Calibri"/>
                <w:sz w:val="20"/>
                <w:szCs w:val="20"/>
              </w:rPr>
            </w:pPr>
            <w:r w:rsidRPr="00A73B19">
              <w:rPr>
                <w:rFonts w:cs="Calibri"/>
                <w:sz w:val="20"/>
                <w:szCs w:val="20"/>
              </w:rPr>
              <w:t>Reflects the marital status of the individual, including 7 different categories such as Married-civ-spouse, Divorced, Never-married etc. The most frequent category is 'Married-civ-spouse' with 21,055 instances, and the least frequent is 'Married-AF-spouse' with only 32 instances.</w:t>
            </w:r>
          </w:p>
        </w:tc>
      </w:tr>
      <w:tr w:rsidR="00566ACD" w:rsidRPr="00A73B19" w14:paraId="2053BF20"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6BB0C499" w14:textId="77777777" w:rsidR="00566ACD" w:rsidRPr="00A73B19" w:rsidRDefault="00566ACD" w:rsidP="004F3F3F">
            <w:pPr>
              <w:spacing w:after="120"/>
              <w:rPr>
                <w:rFonts w:cs="Calibri"/>
                <w:b/>
                <w:bCs/>
                <w:sz w:val="20"/>
                <w:szCs w:val="20"/>
              </w:rPr>
            </w:pPr>
            <w:r w:rsidRPr="00A73B19">
              <w:rPr>
                <w:rFonts w:cs="Calibri"/>
                <w:b/>
                <w:bCs/>
                <w:sz w:val="20"/>
                <w:szCs w:val="20"/>
              </w:rPr>
              <w:t>Occupation</w:t>
            </w:r>
          </w:p>
        </w:tc>
        <w:tc>
          <w:tcPr>
            <w:tcW w:w="1615" w:type="dxa"/>
            <w:tcBorders>
              <w:top w:val="single" w:sz="2" w:space="0" w:color="auto"/>
              <w:left w:val="single" w:sz="2" w:space="0" w:color="auto"/>
              <w:bottom w:val="single" w:sz="2" w:space="0" w:color="auto"/>
              <w:right w:val="single" w:sz="2" w:space="0" w:color="auto"/>
            </w:tcBorders>
            <w:vAlign w:val="center"/>
          </w:tcPr>
          <w:p w14:paraId="77730768"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12F01B4B" w14:textId="77777777" w:rsidR="00566ACD" w:rsidRPr="00A73B19" w:rsidRDefault="00566ACD" w:rsidP="004F3F3F">
            <w:pPr>
              <w:spacing w:after="120"/>
              <w:jc w:val="both"/>
              <w:rPr>
                <w:rFonts w:cs="Calibri"/>
                <w:sz w:val="20"/>
                <w:szCs w:val="20"/>
              </w:rPr>
            </w:pPr>
            <w:r w:rsidRPr="00A73B19">
              <w:rPr>
                <w:rFonts w:cs="Calibri"/>
                <w:sz w:val="20"/>
                <w:szCs w:val="20"/>
              </w:rPr>
              <w:t>Describes the type of occupation with 14 different categories, including Tech-support, Craft-repair, Exec-managerial, Prof-specialty, Handlers-cleaners, etc. The most common occupation is 'Craft-repair' with 6,020 instances, while the least frequent is 'Armed-forces' with only 14 instances.</w:t>
            </w:r>
          </w:p>
        </w:tc>
      </w:tr>
      <w:tr w:rsidR="00566ACD" w:rsidRPr="00A73B19" w14:paraId="2D7088C8"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47D7EEEA" w14:textId="77777777" w:rsidR="00566ACD" w:rsidRPr="00A73B19" w:rsidRDefault="00566ACD" w:rsidP="004F3F3F">
            <w:pPr>
              <w:spacing w:after="120"/>
              <w:rPr>
                <w:rFonts w:cs="Calibri"/>
                <w:b/>
                <w:bCs/>
                <w:sz w:val="20"/>
                <w:szCs w:val="20"/>
              </w:rPr>
            </w:pPr>
            <w:r w:rsidRPr="00A73B19">
              <w:rPr>
                <w:rFonts w:cs="Calibri"/>
                <w:b/>
                <w:bCs/>
                <w:sz w:val="20"/>
                <w:szCs w:val="20"/>
              </w:rPr>
              <w:t>Relationship</w:t>
            </w:r>
          </w:p>
        </w:tc>
        <w:tc>
          <w:tcPr>
            <w:tcW w:w="1615" w:type="dxa"/>
            <w:tcBorders>
              <w:top w:val="single" w:sz="2" w:space="0" w:color="auto"/>
              <w:left w:val="single" w:sz="2" w:space="0" w:color="auto"/>
              <w:bottom w:val="single" w:sz="2" w:space="0" w:color="auto"/>
              <w:right w:val="single" w:sz="2" w:space="0" w:color="auto"/>
            </w:tcBorders>
            <w:vAlign w:val="center"/>
          </w:tcPr>
          <w:p w14:paraId="41F55B01"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7CB10097" w14:textId="77777777" w:rsidR="00566ACD" w:rsidRPr="00A73B19" w:rsidRDefault="00566ACD" w:rsidP="004F3F3F">
            <w:pPr>
              <w:spacing w:after="120"/>
              <w:jc w:val="both"/>
              <w:rPr>
                <w:rFonts w:cs="Calibri"/>
                <w:sz w:val="20"/>
                <w:szCs w:val="20"/>
              </w:rPr>
            </w:pPr>
            <w:r w:rsidRPr="00A73B19">
              <w:rPr>
                <w:rFonts w:cs="Calibri"/>
                <w:sz w:val="20"/>
                <w:szCs w:val="20"/>
              </w:rPr>
              <w:t>Details the individual's relationship status within 6 different categories, such as Wife, Own-child, Husband, Not-in-family etc. The two most frequent categories are 'Husband' and 'Not-in-family,' each with over 11,700 instances, while the less frequent ones are 'Wife' and 'Other-relative,' each with less than 2,100 instances.</w:t>
            </w:r>
          </w:p>
        </w:tc>
      </w:tr>
      <w:tr w:rsidR="00566ACD" w:rsidRPr="00A73B19" w14:paraId="3B309198"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513C3819" w14:textId="77777777" w:rsidR="00566ACD" w:rsidRPr="00A73B19" w:rsidRDefault="00566ACD" w:rsidP="004F3F3F">
            <w:pPr>
              <w:spacing w:after="120"/>
              <w:rPr>
                <w:rFonts w:cs="Calibri"/>
                <w:b/>
                <w:bCs/>
                <w:sz w:val="20"/>
                <w:szCs w:val="20"/>
              </w:rPr>
            </w:pPr>
            <w:r w:rsidRPr="00A73B19">
              <w:rPr>
                <w:rFonts w:cs="Calibri"/>
                <w:b/>
                <w:bCs/>
                <w:sz w:val="20"/>
                <w:szCs w:val="20"/>
              </w:rPr>
              <w:t>Race</w:t>
            </w:r>
          </w:p>
        </w:tc>
        <w:tc>
          <w:tcPr>
            <w:tcW w:w="1615" w:type="dxa"/>
            <w:tcBorders>
              <w:top w:val="single" w:sz="2" w:space="0" w:color="auto"/>
              <w:left w:val="single" w:sz="2" w:space="0" w:color="auto"/>
              <w:bottom w:val="single" w:sz="2" w:space="0" w:color="auto"/>
              <w:right w:val="single" w:sz="2" w:space="0" w:color="auto"/>
            </w:tcBorders>
            <w:vAlign w:val="center"/>
          </w:tcPr>
          <w:p w14:paraId="0E40EFF3"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6C420116" w14:textId="77777777" w:rsidR="00566ACD" w:rsidRPr="00A73B19" w:rsidRDefault="00566ACD" w:rsidP="004F3F3F">
            <w:pPr>
              <w:spacing w:after="120"/>
              <w:jc w:val="both"/>
              <w:rPr>
                <w:rFonts w:cs="Calibri"/>
                <w:sz w:val="20"/>
                <w:szCs w:val="20"/>
              </w:rPr>
            </w:pPr>
            <w:r w:rsidRPr="00A73B19">
              <w:rPr>
                <w:rFonts w:cs="Calibri"/>
                <w:sz w:val="20"/>
                <w:szCs w:val="20"/>
              </w:rPr>
              <w:t>Indicates the individual's race, with categories including White, Asian-Pac-Islander, Amer-Indian-Eskimo, Other, and Black. 'White' is the most frequent with 38,903 instances.</w:t>
            </w:r>
          </w:p>
        </w:tc>
      </w:tr>
      <w:tr w:rsidR="00566ACD" w:rsidRPr="00A73B19" w14:paraId="4E788D49"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514E3D93" w14:textId="77777777" w:rsidR="00566ACD" w:rsidRPr="00A73B19" w:rsidRDefault="00566ACD" w:rsidP="004F3F3F">
            <w:pPr>
              <w:spacing w:after="120"/>
              <w:rPr>
                <w:rFonts w:cs="Calibri"/>
                <w:b/>
                <w:bCs/>
                <w:sz w:val="20"/>
                <w:szCs w:val="20"/>
              </w:rPr>
            </w:pPr>
            <w:r w:rsidRPr="00A73B19">
              <w:rPr>
                <w:rFonts w:cs="Calibri"/>
                <w:b/>
                <w:bCs/>
                <w:sz w:val="20"/>
                <w:szCs w:val="20"/>
              </w:rPr>
              <w:t>Sex</w:t>
            </w:r>
          </w:p>
        </w:tc>
        <w:tc>
          <w:tcPr>
            <w:tcW w:w="1615" w:type="dxa"/>
            <w:tcBorders>
              <w:top w:val="single" w:sz="2" w:space="0" w:color="auto"/>
              <w:left w:val="single" w:sz="2" w:space="0" w:color="auto"/>
              <w:bottom w:val="single" w:sz="2" w:space="0" w:color="auto"/>
              <w:right w:val="single" w:sz="2" w:space="0" w:color="auto"/>
            </w:tcBorders>
            <w:vAlign w:val="center"/>
          </w:tcPr>
          <w:p w14:paraId="419D0393"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3F9EE9B5" w14:textId="77777777" w:rsidR="00566ACD" w:rsidRPr="00A73B19" w:rsidRDefault="00566ACD" w:rsidP="004F3F3F">
            <w:pPr>
              <w:spacing w:after="120"/>
              <w:jc w:val="both"/>
              <w:rPr>
                <w:rFonts w:cs="Calibri"/>
                <w:sz w:val="20"/>
                <w:szCs w:val="20"/>
              </w:rPr>
            </w:pPr>
            <w:r w:rsidRPr="00A73B19">
              <w:rPr>
                <w:rFonts w:cs="Calibri"/>
                <w:sz w:val="20"/>
                <w:szCs w:val="20"/>
              </w:rPr>
              <w:t>Represents the gender of the individual, with 30,527 instances identified as male and 14,695 as female.</w:t>
            </w:r>
          </w:p>
        </w:tc>
      </w:tr>
      <w:tr w:rsidR="00566ACD" w:rsidRPr="00A73B19" w14:paraId="1C7AB18F"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01D0FCC5" w14:textId="77777777" w:rsidR="00566ACD" w:rsidRPr="00A73B19" w:rsidRDefault="00566ACD" w:rsidP="004F3F3F">
            <w:pPr>
              <w:spacing w:after="120"/>
              <w:rPr>
                <w:rFonts w:cs="Calibri"/>
                <w:b/>
                <w:bCs/>
                <w:sz w:val="20"/>
                <w:szCs w:val="20"/>
              </w:rPr>
            </w:pPr>
            <w:r w:rsidRPr="00A73B19">
              <w:rPr>
                <w:rFonts w:cs="Calibri"/>
                <w:b/>
                <w:bCs/>
                <w:sz w:val="20"/>
                <w:szCs w:val="20"/>
              </w:rPr>
              <w:t>Capital-gain</w:t>
            </w:r>
          </w:p>
        </w:tc>
        <w:tc>
          <w:tcPr>
            <w:tcW w:w="1615" w:type="dxa"/>
            <w:tcBorders>
              <w:top w:val="single" w:sz="2" w:space="0" w:color="auto"/>
              <w:left w:val="single" w:sz="2" w:space="0" w:color="auto"/>
              <w:bottom w:val="single" w:sz="2" w:space="0" w:color="auto"/>
              <w:right w:val="single" w:sz="2" w:space="0" w:color="auto"/>
            </w:tcBorders>
            <w:vAlign w:val="center"/>
          </w:tcPr>
          <w:p w14:paraId="497DBD79" w14:textId="77777777" w:rsidR="00566ACD" w:rsidRPr="00A73B19" w:rsidRDefault="00566ACD" w:rsidP="004F3F3F">
            <w:pPr>
              <w:spacing w:after="120"/>
              <w:rPr>
                <w:rFonts w:cs="Calibri"/>
                <w:b/>
                <w:bCs/>
                <w:sz w:val="20"/>
                <w:szCs w:val="20"/>
              </w:rPr>
            </w:pPr>
            <w:r w:rsidRPr="00A73B19">
              <w:rPr>
                <w:rFonts w:cs="Calibri"/>
                <w:b/>
                <w:bCs/>
                <w:sz w:val="20"/>
                <w:szCs w:val="20"/>
              </w:rPr>
              <w:t>Continuous</w:t>
            </w:r>
          </w:p>
        </w:tc>
        <w:tc>
          <w:tcPr>
            <w:tcW w:w="6044" w:type="dxa"/>
            <w:tcBorders>
              <w:top w:val="single" w:sz="2" w:space="0" w:color="auto"/>
              <w:left w:val="single" w:sz="2" w:space="0" w:color="auto"/>
              <w:bottom w:val="single" w:sz="2" w:space="0" w:color="auto"/>
              <w:right w:val="single" w:sz="2" w:space="0" w:color="auto"/>
            </w:tcBorders>
            <w:vAlign w:val="center"/>
          </w:tcPr>
          <w:p w14:paraId="77DAB5BB" w14:textId="77777777" w:rsidR="00566ACD" w:rsidRPr="00A73B19" w:rsidRDefault="00566ACD" w:rsidP="004F3F3F">
            <w:pPr>
              <w:spacing w:after="120"/>
              <w:jc w:val="both"/>
              <w:rPr>
                <w:rFonts w:cs="Calibri"/>
                <w:sz w:val="20"/>
                <w:szCs w:val="20"/>
              </w:rPr>
            </w:pPr>
            <w:r w:rsidRPr="00A73B19">
              <w:rPr>
                <w:rFonts w:cs="Calibri"/>
                <w:sz w:val="20"/>
                <w:szCs w:val="20"/>
              </w:rPr>
              <w:t>Reflects income from capital gains across 121 different values. This feature predominantly centres around the value '0', with 41,432 instances recording no capital gain.</w:t>
            </w:r>
          </w:p>
        </w:tc>
      </w:tr>
      <w:tr w:rsidR="00566ACD" w:rsidRPr="00A73B19" w14:paraId="12E9FD35"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29FA80B6" w14:textId="77777777" w:rsidR="00566ACD" w:rsidRPr="00A73B19" w:rsidRDefault="00566ACD" w:rsidP="004F3F3F">
            <w:pPr>
              <w:spacing w:after="120"/>
              <w:rPr>
                <w:rFonts w:cs="Calibri"/>
                <w:b/>
                <w:bCs/>
                <w:sz w:val="20"/>
                <w:szCs w:val="20"/>
              </w:rPr>
            </w:pPr>
            <w:r w:rsidRPr="00A73B19">
              <w:rPr>
                <w:rFonts w:cs="Calibri"/>
                <w:b/>
                <w:bCs/>
                <w:sz w:val="20"/>
                <w:szCs w:val="20"/>
              </w:rPr>
              <w:t>Capital-loss</w:t>
            </w:r>
          </w:p>
        </w:tc>
        <w:tc>
          <w:tcPr>
            <w:tcW w:w="1615" w:type="dxa"/>
            <w:tcBorders>
              <w:top w:val="single" w:sz="2" w:space="0" w:color="auto"/>
              <w:left w:val="single" w:sz="2" w:space="0" w:color="auto"/>
              <w:bottom w:val="single" w:sz="2" w:space="0" w:color="auto"/>
              <w:right w:val="single" w:sz="2" w:space="0" w:color="auto"/>
            </w:tcBorders>
            <w:vAlign w:val="center"/>
          </w:tcPr>
          <w:p w14:paraId="0A287DB8" w14:textId="77777777" w:rsidR="00566ACD" w:rsidRPr="00A73B19" w:rsidRDefault="00566ACD" w:rsidP="004F3F3F">
            <w:pPr>
              <w:spacing w:after="120"/>
              <w:rPr>
                <w:rFonts w:cs="Calibri"/>
                <w:b/>
                <w:bCs/>
                <w:sz w:val="20"/>
                <w:szCs w:val="20"/>
              </w:rPr>
            </w:pPr>
            <w:r w:rsidRPr="00A73B19">
              <w:rPr>
                <w:rFonts w:cs="Calibri"/>
                <w:b/>
                <w:bCs/>
                <w:sz w:val="20"/>
                <w:szCs w:val="20"/>
              </w:rPr>
              <w:t>Continuous</w:t>
            </w:r>
          </w:p>
        </w:tc>
        <w:tc>
          <w:tcPr>
            <w:tcW w:w="6044" w:type="dxa"/>
            <w:tcBorders>
              <w:top w:val="single" w:sz="2" w:space="0" w:color="auto"/>
              <w:left w:val="single" w:sz="2" w:space="0" w:color="auto"/>
              <w:bottom w:val="single" w:sz="2" w:space="0" w:color="auto"/>
              <w:right w:val="single" w:sz="2" w:space="0" w:color="auto"/>
            </w:tcBorders>
            <w:vAlign w:val="center"/>
          </w:tcPr>
          <w:p w14:paraId="4E6BA6C7" w14:textId="77777777" w:rsidR="00566ACD" w:rsidRPr="00A73B19" w:rsidRDefault="00566ACD" w:rsidP="004F3F3F">
            <w:pPr>
              <w:spacing w:after="120"/>
              <w:jc w:val="both"/>
              <w:rPr>
                <w:rFonts w:cs="Calibri"/>
                <w:sz w:val="20"/>
                <w:szCs w:val="20"/>
              </w:rPr>
            </w:pPr>
            <w:r w:rsidRPr="00A73B19">
              <w:rPr>
                <w:rFonts w:cs="Calibri"/>
                <w:sz w:val="20"/>
                <w:szCs w:val="20"/>
              </w:rPr>
              <w:t>Shows income from capital losses, featuring 97 different values. Similarly to capital gain, this attribute is largely concentrated around the value '0', with 43,082 instances showing no capital loss.</w:t>
            </w:r>
          </w:p>
        </w:tc>
      </w:tr>
      <w:tr w:rsidR="00566ACD" w:rsidRPr="00A73B19" w14:paraId="49FFB096"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35A396B9" w14:textId="77777777" w:rsidR="00566ACD" w:rsidRPr="00A73B19" w:rsidRDefault="00566ACD" w:rsidP="004F3F3F">
            <w:pPr>
              <w:spacing w:after="120"/>
              <w:rPr>
                <w:rFonts w:cs="Calibri"/>
                <w:b/>
                <w:bCs/>
                <w:sz w:val="20"/>
                <w:szCs w:val="20"/>
              </w:rPr>
            </w:pPr>
            <w:r w:rsidRPr="00A73B19">
              <w:rPr>
                <w:rFonts w:cs="Calibri"/>
                <w:b/>
                <w:bCs/>
                <w:sz w:val="20"/>
                <w:szCs w:val="20"/>
              </w:rPr>
              <w:lastRenderedPageBreak/>
              <w:t>Hours-per-week</w:t>
            </w:r>
          </w:p>
        </w:tc>
        <w:tc>
          <w:tcPr>
            <w:tcW w:w="1615" w:type="dxa"/>
            <w:tcBorders>
              <w:top w:val="single" w:sz="2" w:space="0" w:color="auto"/>
              <w:left w:val="single" w:sz="2" w:space="0" w:color="auto"/>
              <w:bottom w:val="single" w:sz="2" w:space="0" w:color="auto"/>
              <w:right w:val="single" w:sz="2" w:space="0" w:color="auto"/>
            </w:tcBorders>
            <w:vAlign w:val="center"/>
          </w:tcPr>
          <w:p w14:paraId="5FDA0116" w14:textId="77777777" w:rsidR="00566ACD" w:rsidRPr="00A73B19" w:rsidRDefault="00566ACD" w:rsidP="004F3F3F">
            <w:pPr>
              <w:spacing w:after="120"/>
              <w:rPr>
                <w:rFonts w:cs="Calibri"/>
                <w:b/>
                <w:bCs/>
                <w:sz w:val="20"/>
                <w:szCs w:val="20"/>
              </w:rPr>
            </w:pPr>
            <w:r w:rsidRPr="00A73B19">
              <w:rPr>
                <w:rFonts w:cs="Calibri"/>
                <w:b/>
                <w:bCs/>
                <w:sz w:val="20"/>
                <w:szCs w:val="20"/>
              </w:rPr>
              <w:t>Numeric</w:t>
            </w:r>
          </w:p>
        </w:tc>
        <w:tc>
          <w:tcPr>
            <w:tcW w:w="6044" w:type="dxa"/>
            <w:tcBorders>
              <w:top w:val="single" w:sz="2" w:space="0" w:color="auto"/>
              <w:left w:val="single" w:sz="2" w:space="0" w:color="auto"/>
              <w:bottom w:val="single" w:sz="2" w:space="0" w:color="auto"/>
              <w:right w:val="single" w:sz="2" w:space="0" w:color="auto"/>
            </w:tcBorders>
            <w:vAlign w:val="center"/>
          </w:tcPr>
          <w:p w14:paraId="49688694" w14:textId="77777777" w:rsidR="00566ACD" w:rsidRPr="00A73B19" w:rsidRDefault="00566ACD" w:rsidP="004F3F3F">
            <w:pPr>
              <w:spacing w:after="120"/>
              <w:jc w:val="both"/>
              <w:rPr>
                <w:rFonts w:cs="Calibri"/>
                <w:sz w:val="20"/>
                <w:szCs w:val="20"/>
              </w:rPr>
            </w:pPr>
            <w:r w:rsidRPr="00A73B19">
              <w:rPr>
                <w:rFonts w:cs="Calibri"/>
                <w:sz w:val="20"/>
                <w:szCs w:val="20"/>
              </w:rPr>
              <w:t>Indicates the number of hours worked per week by the individual, spanning 96 different values. The most frequent value is '40' hours, noted in 21,358 instances, which significantly differs from the second most frequent value of '50' hours, observed in 4,094 instances.</w:t>
            </w:r>
          </w:p>
        </w:tc>
      </w:tr>
      <w:tr w:rsidR="00566ACD" w:rsidRPr="00A73B19" w14:paraId="38F65143" w14:textId="77777777" w:rsidTr="001F2648">
        <w:tc>
          <w:tcPr>
            <w:tcW w:w="1357" w:type="dxa"/>
            <w:tcBorders>
              <w:top w:val="single" w:sz="2" w:space="0" w:color="auto"/>
              <w:left w:val="single" w:sz="2" w:space="0" w:color="auto"/>
              <w:bottom w:val="single" w:sz="2" w:space="0" w:color="auto"/>
              <w:right w:val="single" w:sz="2" w:space="0" w:color="auto"/>
            </w:tcBorders>
            <w:vAlign w:val="center"/>
          </w:tcPr>
          <w:p w14:paraId="712635A5" w14:textId="77777777" w:rsidR="00566ACD" w:rsidRPr="00A73B19" w:rsidRDefault="00566ACD" w:rsidP="004F3F3F">
            <w:pPr>
              <w:spacing w:after="120"/>
              <w:rPr>
                <w:rFonts w:cs="Calibri"/>
                <w:b/>
                <w:bCs/>
                <w:sz w:val="20"/>
                <w:szCs w:val="20"/>
              </w:rPr>
            </w:pPr>
            <w:r w:rsidRPr="00A73B19">
              <w:rPr>
                <w:rFonts w:cs="Calibri"/>
                <w:b/>
                <w:bCs/>
                <w:sz w:val="20"/>
                <w:szCs w:val="20"/>
              </w:rPr>
              <w:t>Native-country</w:t>
            </w:r>
          </w:p>
        </w:tc>
        <w:tc>
          <w:tcPr>
            <w:tcW w:w="1615" w:type="dxa"/>
            <w:tcBorders>
              <w:top w:val="single" w:sz="2" w:space="0" w:color="auto"/>
              <w:left w:val="single" w:sz="2" w:space="0" w:color="auto"/>
              <w:bottom w:val="single" w:sz="2" w:space="0" w:color="auto"/>
              <w:right w:val="single" w:sz="2" w:space="0" w:color="auto"/>
            </w:tcBorders>
            <w:vAlign w:val="center"/>
          </w:tcPr>
          <w:p w14:paraId="61E4DBE6"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6044" w:type="dxa"/>
            <w:tcBorders>
              <w:top w:val="single" w:sz="2" w:space="0" w:color="auto"/>
              <w:left w:val="single" w:sz="2" w:space="0" w:color="auto"/>
              <w:bottom w:val="single" w:sz="2" w:space="0" w:color="auto"/>
              <w:right w:val="single" w:sz="2" w:space="0" w:color="auto"/>
            </w:tcBorders>
            <w:vAlign w:val="center"/>
          </w:tcPr>
          <w:p w14:paraId="23D4E232" w14:textId="77777777" w:rsidR="00566ACD" w:rsidRPr="00A73B19" w:rsidRDefault="00566ACD" w:rsidP="004F3F3F">
            <w:pPr>
              <w:spacing w:after="120"/>
              <w:jc w:val="both"/>
              <w:rPr>
                <w:rFonts w:cs="Calibri"/>
                <w:sz w:val="20"/>
                <w:szCs w:val="20"/>
              </w:rPr>
            </w:pPr>
            <w:r w:rsidRPr="00A73B19">
              <w:rPr>
                <w:rFonts w:cs="Calibri"/>
                <w:sz w:val="20"/>
                <w:szCs w:val="20"/>
              </w:rPr>
              <w:t>Represents the individual's country of origin, encompassing 41 different categories including the United States, Cambodia, England, Puerto Rico, Canada, Germany, and others. This feature is highly imbalanced, with 91.3% of the instances originating from the ‘United-States’.</w:t>
            </w:r>
          </w:p>
        </w:tc>
      </w:tr>
    </w:tbl>
    <w:p w14:paraId="58F99068" w14:textId="77777777" w:rsidR="0074773D" w:rsidRPr="00A73B19" w:rsidRDefault="0074773D" w:rsidP="004F3F3F">
      <w:pPr>
        <w:spacing w:after="120" w:line="240" w:lineRule="auto"/>
        <w:rPr>
          <w:rFonts w:cs="Calibri"/>
          <w:sz w:val="20"/>
          <w:szCs w:val="20"/>
        </w:rPr>
      </w:pPr>
    </w:p>
    <w:p w14:paraId="263EAA0A" w14:textId="6EEA934B" w:rsidR="00C626AA" w:rsidRPr="00A73B19" w:rsidRDefault="00C626AA" w:rsidP="004F3F3F">
      <w:pPr>
        <w:pStyle w:val="Caption"/>
        <w:keepNext/>
        <w:spacing w:after="120"/>
        <w:rPr>
          <w:rFonts w:cs="Calibri"/>
          <w:i w:val="0"/>
          <w:iCs w:val="0"/>
          <w:color w:val="auto"/>
          <w:sz w:val="20"/>
          <w:szCs w:val="20"/>
        </w:rPr>
      </w:pPr>
      <w:r w:rsidRPr="00A73B19">
        <w:rPr>
          <w:rFonts w:cs="Calibri"/>
          <w:color w:val="auto"/>
          <w:sz w:val="20"/>
          <w:szCs w:val="20"/>
        </w:rPr>
        <w:t xml:space="preserve">Table </w:t>
      </w:r>
      <w:r w:rsidRPr="00A73B19">
        <w:rPr>
          <w:rFonts w:cs="Calibri"/>
          <w:color w:val="auto"/>
          <w:sz w:val="20"/>
          <w:szCs w:val="20"/>
        </w:rPr>
        <w:fldChar w:fldCharType="begin"/>
      </w:r>
      <w:r w:rsidRPr="00A73B19">
        <w:rPr>
          <w:rFonts w:cs="Calibri"/>
          <w:color w:val="auto"/>
          <w:sz w:val="20"/>
          <w:szCs w:val="20"/>
        </w:rPr>
        <w:instrText xml:space="preserve"> SEQ Table \* ARABIC </w:instrText>
      </w:r>
      <w:r w:rsidRPr="00A73B19">
        <w:rPr>
          <w:rFonts w:cs="Calibri"/>
          <w:color w:val="auto"/>
          <w:sz w:val="20"/>
          <w:szCs w:val="20"/>
        </w:rPr>
        <w:fldChar w:fldCharType="separate"/>
      </w:r>
      <w:r w:rsidR="00040E52">
        <w:rPr>
          <w:rFonts w:cs="Calibri"/>
          <w:noProof/>
          <w:color w:val="auto"/>
          <w:sz w:val="20"/>
          <w:szCs w:val="20"/>
        </w:rPr>
        <w:t>19</w:t>
      </w:r>
      <w:r w:rsidRPr="00A73B19">
        <w:rPr>
          <w:rFonts w:cs="Calibri"/>
          <w:color w:val="auto"/>
          <w:sz w:val="20"/>
          <w:szCs w:val="20"/>
        </w:rPr>
        <w:fldChar w:fldCharType="end"/>
      </w:r>
      <w:r w:rsidRPr="00A73B19">
        <w:rPr>
          <w:rFonts w:cs="Calibri"/>
          <w:color w:val="auto"/>
          <w:sz w:val="20"/>
          <w:szCs w:val="20"/>
        </w:rPr>
        <w:t xml:space="preserve">: </w:t>
      </w:r>
      <w:r w:rsidR="0074773D" w:rsidRPr="00A73B19">
        <w:rPr>
          <w:rFonts w:cs="Calibri"/>
          <w:color w:val="auto"/>
          <w:sz w:val="20"/>
          <w:szCs w:val="20"/>
        </w:rPr>
        <w:t xml:space="preserve">Adult Income Dataset </w:t>
      </w:r>
      <w:r w:rsidRPr="00A73B19">
        <w:rPr>
          <w:rFonts w:cs="Calibri"/>
          <w:i w:val="0"/>
          <w:iCs w:val="0"/>
          <w:color w:val="auto"/>
          <w:sz w:val="20"/>
          <w:szCs w:val="20"/>
        </w:rPr>
        <w:t xml:space="preserve">Descriptive Statistics of Numerical Columns </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327"/>
        <w:gridCol w:w="1225"/>
        <w:gridCol w:w="1984"/>
        <w:gridCol w:w="954"/>
        <w:gridCol w:w="1151"/>
      </w:tblGrid>
      <w:tr w:rsidR="00C626AA" w:rsidRPr="00A73B19" w14:paraId="13E8CD24" w14:textId="77777777" w:rsidTr="005E5220">
        <w:tc>
          <w:tcPr>
            <w:tcW w:w="1843" w:type="dxa"/>
            <w:tcBorders>
              <w:top w:val="single" w:sz="4" w:space="0" w:color="auto"/>
              <w:bottom w:val="single" w:sz="4" w:space="0" w:color="auto"/>
            </w:tcBorders>
          </w:tcPr>
          <w:p w14:paraId="4D0DFF4C" w14:textId="77777777" w:rsidR="00C626AA" w:rsidRPr="00A73B19" w:rsidRDefault="00C626AA" w:rsidP="004F3F3F">
            <w:pPr>
              <w:spacing w:after="120"/>
              <w:rPr>
                <w:rFonts w:cs="Calibri"/>
                <w:sz w:val="20"/>
                <w:szCs w:val="20"/>
              </w:rPr>
            </w:pPr>
          </w:p>
        </w:tc>
        <w:tc>
          <w:tcPr>
            <w:tcW w:w="1327" w:type="dxa"/>
            <w:tcBorders>
              <w:top w:val="single" w:sz="4" w:space="0" w:color="auto"/>
              <w:bottom w:val="single" w:sz="4" w:space="0" w:color="auto"/>
            </w:tcBorders>
          </w:tcPr>
          <w:p w14:paraId="2D07F342" w14:textId="77777777" w:rsidR="00C626AA" w:rsidRPr="00A73B19" w:rsidRDefault="00C626AA" w:rsidP="004F3F3F">
            <w:pPr>
              <w:spacing w:after="120"/>
              <w:rPr>
                <w:rFonts w:cs="Calibri"/>
                <w:sz w:val="20"/>
                <w:szCs w:val="20"/>
              </w:rPr>
            </w:pPr>
            <w:r w:rsidRPr="00A73B19">
              <w:rPr>
                <w:rFonts w:cs="Calibri"/>
                <w:sz w:val="20"/>
                <w:szCs w:val="20"/>
              </w:rPr>
              <w:t>Count</w:t>
            </w:r>
          </w:p>
        </w:tc>
        <w:tc>
          <w:tcPr>
            <w:tcW w:w="1225" w:type="dxa"/>
            <w:tcBorders>
              <w:top w:val="single" w:sz="4" w:space="0" w:color="auto"/>
              <w:bottom w:val="single" w:sz="4" w:space="0" w:color="auto"/>
            </w:tcBorders>
          </w:tcPr>
          <w:p w14:paraId="250BECFE" w14:textId="77777777" w:rsidR="00C626AA" w:rsidRPr="00A73B19" w:rsidRDefault="00C626AA" w:rsidP="004F3F3F">
            <w:pPr>
              <w:spacing w:after="120"/>
              <w:rPr>
                <w:rFonts w:cs="Calibri"/>
                <w:sz w:val="20"/>
                <w:szCs w:val="20"/>
              </w:rPr>
            </w:pPr>
            <w:r w:rsidRPr="00A73B19">
              <w:rPr>
                <w:rFonts w:cs="Calibri"/>
                <w:sz w:val="20"/>
                <w:szCs w:val="20"/>
              </w:rPr>
              <w:t>Mean</w:t>
            </w:r>
          </w:p>
        </w:tc>
        <w:tc>
          <w:tcPr>
            <w:tcW w:w="1984" w:type="dxa"/>
            <w:tcBorders>
              <w:top w:val="single" w:sz="4" w:space="0" w:color="auto"/>
              <w:bottom w:val="single" w:sz="4" w:space="0" w:color="auto"/>
            </w:tcBorders>
          </w:tcPr>
          <w:p w14:paraId="558F80B9" w14:textId="77777777" w:rsidR="00C626AA" w:rsidRPr="00A73B19" w:rsidRDefault="00C626AA" w:rsidP="004F3F3F">
            <w:pPr>
              <w:spacing w:after="120"/>
              <w:rPr>
                <w:rFonts w:cs="Calibri"/>
                <w:sz w:val="20"/>
                <w:szCs w:val="20"/>
              </w:rPr>
            </w:pPr>
            <w:r w:rsidRPr="00A73B19">
              <w:rPr>
                <w:rFonts w:cs="Calibri"/>
                <w:sz w:val="20"/>
                <w:szCs w:val="20"/>
              </w:rPr>
              <w:t>Standard Deviation</w:t>
            </w:r>
          </w:p>
        </w:tc>
        <w:tc>
          <w:tcPr>
            <w:tcW w:w="954" w:type="dxa"/>
            <w:tcBorders>
              <w:top w:val="single" w:sz="4" w:space="0" w:color="auto"/>
              <w:bottom w:val="single" w:sz="4" w:space="0" w:color="auto"/>
            </w:tcBorders>
          </w:tcPr>
          <w:p w14:paraId="7D4A18BD" w14:textId="77777777" w:rsidR="00C626AA" w:rsidRPr="00A73B19" w:rsidRDefault="00C626AA" w:rsidP="004F3F3F">
            <w:pPr>
              <w:spacing w:after="120"/>
              <w:rPr>
                <w:rFonts w:cs="Calibri"/>
                <w:sz w:val="20"/>
                <w:szCs w:val="20"/>
              </w:rPr>
            </w:pPr>
            <w:r w:rsidRPr="00A73B19">
              <w:rPr>
                <w:rFonts w:cs="Calibri"/>
                <w:sz w:val="20"/>
                <w:szCs w:val="20"/>
              </w:rPr>
              <w:t>Min</w:t>
            </w:r>
          </w:p>
        </w:tc>
        <w:tc>
          <w:tcPr>
            <w:tcW w:w="1151" w:type="dxa"/>
            <w:tcBorders>
              <w:top w:val="single" w:sz="4" w:space="0" w:color="auto"/>
              <w:bottom w:val="single" w:sz="4" w:space="0" w:color="auto"/>
            </w:tcBorders>
          </w:tcPr>
          <w:p w14:paraId="1EA3FB34" w14:textId="77777777" w:rsidR="00C626AA" w:rsidRPr="00A73B19" w:rsidRDefault="00C626AA" w:rsidP="004F3F3F">
            <w:pPr>
              <w:spacing w:after="120"/>
              <w:rPr>
                <w:rFonts w:cs="Calibri"/>
                <w:sz w:val="20"/>
                <w:szCs w:val="20"/>
              </w:rPr>
            </w:pPr>
            <w:r w:rsidRPr="00A73B19">
              <w:rPr>
                <w:rFonts w:cs="Calibri"/>
                <w:sz w:val="20"/>
                <w:szCs w:val="20"/>
              </w:rPr>
              <w:t>Max</w:t>
            </w:r>
          </w:p>
        </w:tc>
      </w:tr>
      <w:tr w:rsidR="00C626AA" w:rsidRPr="00A73B19" w14:paraId="587CCF83" w14:textId="77777777" w:rsidTr="005E5220">
        <w:tc>
          <w:tcPr>
            <w:tcW w:w="1843" w:type="dxa"/>
            <w:tcBorders>
              <w:top w:val="single" w:sz="4" w:space="0" w:color="auto"/>
            </w:tcBorders>
          </w:tcPr>
          <w:p w14:paraId="651289FC" w14:textId="77777777" w:rsidR="00C626AA" w:rsidRPr="00A73B19" w:rsidRDefault="00C626AA" w:rsidP="004F3F3F">
            <w:pPr>
              <w:spacing w:after="120"/>
              <w:rPr>
                <w:rFonts w:cs="Calibri"/>
                <w:sz w:val="20"/>
                <w:szCs w:val="20"/>
              </w:rPr>
            </w:pPr>
            <w:r w:rsidRPr="00A73B19">
              <w:rPr>
                <w:rFonts w:cs="Calibri"/>
                <w:sz w:val="20"/>
                <w:szCs w:val="20"/>
              </w:rPr>
              <w:t>Age</w:t>
            </w:r>
          </w:p>
        </w:tc>
        <w:tc>
          <w:tcPr>
            <w:tcW w:w="1327" w:type="dxa"/>
            <w:tcBorders>
              <w:top w:val="single" w:sz="4" w:space="0" w:color="auto"/>
            </w:tcBorders>
            <w:vAlign w:val="center"/>
          </w:tcPr>
          <w:p w14:paraId="13447353"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tcBorders>
              <w:top w:val="single" w:sz="4" w:space="0" w:color="auto"/>
            </w:tcBorders>
            <w:vAlign w:val="center"/>
          </w:tcPr>
          <w:p w14:paraId="4408E469" w14:textId="77777777" w:rsidR="00C626AA" w:rsidRPr="00A73B19" w:rsidRDefault="00C626AA" w:rsidP="004F3F3F">
            <w:pPr>
              <w:spacing w:after="120"/>
              <w:rPr>
                <w:rFonts w:cs="Calibri"/>
                <w:sz w:val="20"/>
                <w:szCs w:val="20"/>
              </w:rPr>
            </w:pPr>
            <w:r w:rsidRPr="00A73B19">
              <w:rPr>
                <w:rFonts w:cs="Calibri"/>
                <w:sz w:val="20"/>
                <w:szCs w:val="20"/>
              </w:rPr>
              <w:t>38.55</w:t>
            </w:r>
          </w:p>
        </w:tc>
        <w:tc>
          <w:tcPr>
            <w:tcW w:w="1984" w:type="dxa"/>
            <w:tcBorders>
              <w:top w:val="single" w:sz="4" w:space="0" w:color="auto"/>
            </w:tcBorders>
            <w:vAlign w:val="center"/>
          </w:tcPr>
          <w:p w14:paraId="242F5EE5" w14:textId="77777777" w:rsidR="00C626AA" w:rsidRPr="00A73B19" w:rsidRDefault="00C626AA" w:rsidP="004F3F3F">
            <w:pPr>
              <w:spacing w:after="120"/>
              <w:rPr>
                <w:rFonts w:cs="Calibri"/>
                <w:sz w:val="20"/>
                <w:szCs w:val="20"/>
              </w:rPr>
            </w:pPr>
            <w:r w:rsidRPr="00A73B19">
              <w:rPr>
                <w:rFonts w:cs="Calibri"/>
                <w:sz w:val="20"/>
                <w:szCs w:val="20"/>
              </w:rPr>
              <w:t>13.22</w:t>
            </w:r>
          </w:p>
        </w:tc>
        <w:tc>
          <w:tcPr>
            <w:tcW w:w="954" w:type="dxa"/>
            <w:tcBorders>
              <w:top w:val="single" w:sz="4" w:space="0" w:color="auto"/>
            </w:tcBorders>
            <w:vAlign w:val="center"/>
          </w:tcPr>
          <w:p w14:paraId="48584D5C" w14:textId="77777777" w:rsidR="00C626AA" w:rsidRPr="00A73B19" w:rsidRDefault="00C626AA" w:rsidP="004F3F3F">
            <w:pPr>
              <w:spacing w:after="120"/>
              <w:rPr>
                <w:rFonts w:cs="Calibri"/>
                <w:sz w:val="20"/>
                <w:szCs w:val="20"/>
              </w:rPr>
            </w:pPr>
            <w:r w:rsidRPr="00A73B19">
              <w:rPr>
                <w:rFonts w:cs="Calibri"/>
                <w:sz w:val="20"/>
                <w:szCs w:val="20"/>
              </w:rPr>
              <w:t>17.0</w:t>
            </w:r>
          </w:p>
        </w:tc>
        <w:tc>
          <w:tcPr>
            <w:tcW w:w="1151" w:type="dxa"/>
            <w:tcBorders>
              <w:top w:val="single" w:sz="4" w:space="0" w:color="auto"/>
            </w:tcBorders>
            <w:vAlign w:val="center"/>
          </w:tcPr>
          <w:p w14:paraId="7E9C97E9" w14:textId="77777777" w:rsidR="00C626AA" w:rsidRPr="00A73B19" w:rsidRDefault="00C626AA" w:rsidP="004F3F3F">
            <w:pPr>
              <w:spacing w:after="120"/>
              <w:rPr>
                <w:rFonts w:cs="Calibri"/>
                <w:sz w:val="20"/>
                <w:szCs w:val="20"/>
              </w:rPr>
            </w:pPr>
            <w:r w:rsidRPr="00A73B19">
              <w:rPr>
                <w:rFonts w:cs="Calibri"/>
                <w:sz w:val="20"/>
                <w:szCs w:val="20"/>
              </w:rPr>
              <w:t>90.0</w:t>
            </w:r>
          </w:p>
        </w:tc>
      </w:tr>
      <w:tr w:rsidR="00C626AA" w:rsidRPr="00A73B19" w14:paraId="1DA08270" w14:textId="77777777" w:rsidTr="005E5220">
        <w:tc>
          <w:tcPr>
            <w:tcW w:w="1843" w:type="dxa"/>
          </w:tcPr>
          <w:p w14:paraId="4731B6D2" w14:textId="77777777" w:rsidR="00C626AA" w:rsidRPr="00A73B19" w:rsidRDefault="00C626AA" w:rsidP="004F3F3F">
            <w:pPr>
              <w:spacing w:after="120"/>
              <w:rPr>
                <w:rFonts w:cs="Calibri"/>
                <w:sz w:val="20"/>
                <w:szCs w:val="20"/>
              </w:rPr>
            </w:pPr>
            <w:r w:rsidRPr="00A73B19">
              <w:rPr>
                <w:rFonts w:cs="Calibri"/>
                <w:sz w:val="20"/>
                <w:szCs w:val="20"/>
              </w:rPr>
              <w:t>Fnlwgt</w:t>
            </w:r>
          </w:p>
        </w:tc>
        <w:tc>
          <w:tcPr>
            <w:tcW w:w="1327" w:type="dxa"/>
            <w:vAlign w:val="center"/>
          </w:tcPr>
          <w:p w14:paraId="593F7526"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727E0AFE" w14:textId="77777777" w:rsidR="00C626AA" w:rsidRPr="00A73B19" w:rsidRDefault="00C626AA" w:rsidP="004F3F3F">
            <w:pPr>
              <w:spacing w:after="120"/>
              <w:rPr>
                <w:rFonts w:cs="Calibri"/>
                <w:sz w:val="20"/>
                <w:szCs w:val="20"/>
              </w:rPr>
            </w:pPr>
            <w:r w:rsidRPr="00A73B19">
              <w:rPr>
                <w:rFonts w:cs="Calibri"/>
                <w:sz w:val="20"/>
                <w:szCs w:val="20"/>
              </w:rPr>
              <w:t>189734.73</w:t>
            </w:r>
          </w:p>
        </w:tc>
        <w:tc>
          <w:tcPr>
            <w:tcW w:w="1984" w:type="dxa"/>
            <w:vAlign w:val="center"/>
          </w:tcPr>
          <w:p w14:paraId="6878AA75" w14:textId="77777777" w:rsidR="00C626AA" w:rsidRPr="00A73B19" w:rsidRDefault="00C626AA" w:rsidP="004F3F3F">
            <w:pPr>
              <w:spacing w:after="120"/>
              <w:rPr>
                <w:rFonts w:cs="Calibri"/>
                <w:sz w:val="20"/>
                <w:szCs w:val="20"/>
              </w:rPr>
            </w:pPr>
            <w:r w:rsidRPr="00A73B19">
              <w:rPr>
                <w:rFonts w:cs="Calibri"/>
                <w:sz w:val="20"/>
                <w:szCs w:val="20"/>
              </w:rPr>
              <w:t>105639.20</w:t>
            </w:r>
          </w:p>
        </w:tc>
        <w:tc>
          <w:tcPr>
            <w:tcW w:w="954" w:type="dxa"/>
            <w:vAlign w:val="center"/>
          </w:tcPr>
          <w:p w14:paraId="783031D4" w14:textId="77777777" w:rsidR="00C626AA" w:rsidRPr="00A73B19" w:rsidRDefault="00C626AA" w:rsidP="004F3F3F">
            <w:pPr>
              <w:spacing w:after="120"/>
              <w:rPr>
                <w:rFonts w:cs="Calibri"/>
                <w:sz w:val="20"/>
                <w:szCs w:val="20"/>
              </w:rPr>
            </w:pPr>
            <w:r w:rsidRPr="00A73B19">
              <w:rPr>
                <w:rFonts w:cs="Calibri"/>
                <w:sz w:val="20"/>
                <w:szCs w:val="20"/>
              </w:rPr>
              <w:t>13492.0</w:t>
            </w:r>
          </w:p>
        </w:tc>
        <w:tc>
          <w:tcPr>
            <w:tcW w:w="1151" w:type="dxa"/>
            <w:vAlign w:val="center"/>
          </w:tcPr>
          <w:p w14:paraId="6BF47E5C" w14:textId="77777777" w:rsidR="00C626AA" w:rsidRPr="00A73B19" w:rsidRDefault="00C626AA" w:rsidP="004F3F3F">
            <w:pPr>
              <w:spacing w:after="120"/>
              <w:rPr>
                <w:rFonts w:cs="Calibri"/>
                <w:sz w:val="20"/>
                <w:szCs w:val="20"/>
              </w:rPr>
            </w:pPr>
            <w:r w:rsidRPr="00A73B19">
              <w:rPr>
                <w:rFonts w:cs="Calibri"/>
                <w:sz w:val="20"/>
                <w:szCs w:val="20"/>
              </w:rPr>
              <w:t>1490400.0</w:t>
            </w:r>
          </w:p>
        </w:tc>
      </w:tr>
      <w:tr w:rsidR="00C626AA" w:rsidRPr="00A73B19" w14:paraId="24BC3339" w14:textId="77777777" w:rsidTr="005E5220">
        <w:tc>
          <w:tcPr>
            <w:tcW w:w="1843" w:type="dxa"/>
          </w:tcPr>
          <w:p w14:paraId="31B8D5A2" w14:textId="77777777" w:rsidR="00C626AA" w:rsidRPr="00A73B19" w:rsidRDefault="00C626AA" w:rsidP="004F3F3F">
            <w:pPr>
              <w:spacing w:after="120"/>
              <w:rPr>
                <w:rFonts w:cs="Calibri"/>
                <w:sz w:val="20"/>
                <w:szCs w:val="20"/>
              </w:rPr>
            </w:pPr>
            <w:r w:rsidRPr="00A73B19">
              <w:rPr>
                <w:rFonts w:cs="Calibri"/>
                <w:sz w:val="20"/>
                <w:szCs w:val="20"/>
              </w:rPr>
              <w:t>Education-Num</w:t>
            </w:r>
          </w:p>
        </w:tc>
        <w:tc>
          <w:tcPr>
            <w:tcW w:w="1327" w:type="dxa"/>
            <w:vAlign w:val="center"/>
          </w:tcPr>
          <w:p w14:paraId="1AE8849E"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65344FED" w14:textId="77777777" w:rsidR="00C626AA" w:rsidRPr="00A73B19" w:rsidRDefault="00C626AA" w:rsidP="004F3F3F">
            <w:pPr>
              <w:spacing w:after="120"/>
              <w:rPr>
                <w:rFonts w:cs="Calibri"/>
                <w:sz w:val="20"/>
                <w:szCs w:val="20"/>
              </w:rPr>
            </w:pPr>
            <w:r w:rsidRPr="00A73B19">
              <w:rPr>
                <w:rFonts w:cs="Calibri"/>
                <w:sz w:val="20"/>
                <w:szCs w:val="20"/>
              </w:rPr>
              <w:t>10.12</w:t>
            </w:r>
          </w:p>
        </w:tc>
        <w:tc>
          <w:tcPr>
            <w:tcW w:w="1984" w:type="dxa"/>
            <w:vAlign w:val="center"/>
          </w:tcPr>
          <w:p w14:paraId="22EB2F96" w14:textId="77777777" w:rsidR="00C626AA" w:rsidRPr="00A73B19" w:rsidRDefault="00C626AA" w:rsidP="004F3F3F">
            <w:pPr>
              <w:spacing w:after="120"/>
              <w:rPr>
                <w:rFonts w:cs="Calibri"/>
                <w:sz w:val="20"/>
                <w:szCs w:val="20"/>
              </w:rPr>
            </w:pPr>
            <w:r w:rsidRPr="00A73B19">
              <w:rPr>
                <w:rFonts w:cs="Calibri"/>
                <w:sz w:val="20"/>
                <w:szCs w:val="20"/>
              </w:rPr>
              <w:t>2.55</w:t>
            </w:r>
          </w:p>
        </w:tc>
        <w:tc>
          <w:tcPr>
            <w:tcW w:w="954" w:type="dxa"/>
            <w:vAlign w:val="center"/>
          </w:tcPr>
          <w:p w14:paraId="338D43F7" w14:textId="77777777" w:rsidR="00C626AA" w:rsidRPr="00A73B19" w:rsidRDefault="00C626AA" w:rsidP="004F3F3F">
            <w:pPr>
              <w:spacing w:after="120"/>
              <w:rPr>
                <w:rFonts w:cs="Calibri"/>
                <w:sz w:val="20"/>
                <w:szCs w:val="20"/>
              </w:rPr>
            </w:pPr>
            <w:r w:rsidRPr="00A73B19">
              <w:rPr>
                <w:rFonts w:cs="Calibri"/>
                <w:sz w:val="20"/>
                <w:szCs w:val="20"/>
              </w:rPr>
              <w:t>1.0</w:t>
            </w:r>
          </w:p>
        </w:tc>
        <w:tc>
          <w:tcPr>
            <w:tcW w:w="1151" w:type="dxa"/>
            <w:vAlign w:val="center"/>
          </w:tcPr>
          <w:p w14:paraId="4D753698" w14:textId="77777777" w:rsidR="00C626AA" w:rsidRPr="00A73B19" w:rsidRDefault="00C626AA" w:rsidP="004F3F3F">
            <w:pPr>
              <w:spacing w:after="120"/>
              <w:rPr>
                <w:rFonts w:cs="Calibri"/>
                <w:sz w:val="20"/>
                <w:szCs w:val="20"/>
              </w:rPr>
            </w:pPr>
            <w:r w:rsidRPr="00A73B19">
              <w:rPr>
                <w:rFonts w:cs="Calibri"/>
                <w:sz w:val="20"/>
                <w:szCs w:val="20"/>
              </w:rPr>
              <w:t>16.0</w:t>
            </w:r>
          </w:p>
        </w:tc>
      </w:tr>
      <w:tr w:rsidR="00C626AA" w:rsidRPr="00A73B19" w14:paraId="1642E132" w14:textId="77777777" w:rsidTr="005E5220">
        <w:tc>
          <w:tcPr>
            <w:tcW w:w="1843" w:type="dxa"/>
          </w:tcPr>
          <w:p w14:paraId="6305C88D" w14:textId="77777777" w:rsidR="00C626AA" w:rsidRPr="00A73B19" w:rsidRDefault="00C626AA" w:rsidP="004F3F3F">
            <w:pPr>
              <w:spacing w:after="120"/>
              <w:rPr>
                <w:rFonts w:cs="Calibri"/>
                <w:sz w:val="20"/>
                <w:szCs w:val="20"/>
              </w:rPr>
            </w:pPr>
            <w:r w:rsidRPr="00A73B19">
              <w:rPr>
                <w:rFonts w:cs="Calibri"/>
                <w:sz w:val="20"/>
                <w:szCs w:val="20"/>
              </w:rPr>
              <w:t>Capital-gain</w:t>
            </w:r>
          </w:p>
        </w:tc>
        <w:tc>
          <w:tcPr>
            <w:tcW w:w="1327" w:type="dxa"/>
            <w:vAlign w:val="center"/>
          </w:tcPr>
          <w:p w14:paraId="6FEBC7EC"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4361AEDB" w14:textId="77777777" w:rsidR="00C626AA" w:rsidRPr="00A73B19" w:rsidRDefault="00C626AA" w:rsidP="004F3F3F">
            <w:pPr>
              <w:spacing w:after="120"/>
              <w:rPr>
                <w:rFonts w:cs="Calibri"/>
                <w:sz w:val="20"/>
                <w:szCs w:val="20"/>
              </w:rPr>
            </w:pPr>
            <w:r w:rsidRPr="00A73B19">
              <w:rPr>
                <w:rFonts w:cs="Calibri"/>
                <w:sz w:val="20"/>
                <w:szCs w:val="20"/>
              </w:rPr>
              <w:t>1101.43</w:t>
            </w:r>
          </w:p>
        </w:tc>
        <w:tc>
          <w:tcPr>
            <w:tcW w:w="1984" w:type="dxa"/>
            <w:vAlign w:val="center"/>
          </w:tcPr>
          <w:p w14:paraId="157DE6CC" w14:textId="77777777" w:rsidR="00C626AA" w:rsidRPr="00A73B19" w:rsidRDefault="00C626AA" w:rsidP="004F3F3F">
            <w:pPr>
              <w:spacing w:after="120"/>
              <w:rPr>
                <w:rFonts w:cs="Calibri"/>
                <w:sz w:val="20"/>
                <w:szCs w:val="20"/>
              </w:rPr>
            </w:pPr>
            <w:r w:rsidRPr="00A73B19">
              <w:rPr>
                <w:rFonts w:cs="Calibri"/>
                <w:sz w:val="20"/>
                <w:szCs w:val="20"/>
              </w:rPr>
              <w:t>7506.43</w:t>
            </w:r>
          </w:p>
        </w:tc>
        <w:tc>
          <w:tcPr>
            <w:tcW w:w="954" w:type="dxa"/>
            <w:vAlign w:val="center"/>
          </w:tcPr>
          <w:p w14:paraId="1A0BCE6B" w14:textId="77777777" w:rsidR="00C626AA" w:rsidRPr="00A73B19" w:rsidRDefault="00C626AA" w:rsidP="004F3F3F">
            <w:pPr>
              <w:spacing w:after="120"/>
              <w:rPr>
                <w:rFonts w:cs="Calibri"/>
                <w:sz w:val="20"/>
                <w:szCs w:val="20"/>
              </w:rPr>
            </w:pPr>
            <w:r w:rsidRPr="00A73B19">
              <w:rPr>
                <w:rFonts w:cs="Calibri"/>
                <w:sz w:val="20"/>
                <w:szCs w:val="20"/>
              </w:rPr>
              <w:t>0.0</w:t>
            </w:r>
          </w:p>
        </w:tc>
        <w:tc>
          <w:tcPr>
            <w:tcW w:w="1151" w:type="dxa"/>
            <w:vAlign w:val="center"/>
          </w:tcPr>
          <w:p w14:paraId="51FA9C16" w14:textId="77777777" w:rsidR="00C626AA" w:rsidRPr="00A73B19" w:rsidRDefault="00C626AA" w:rsidP="004F3F3F">
            <w:pPr>
              <w:spacing w:after="120"/>
              <w:rPr>
                <w:rFonts w:cs="Calibri"/>
                <w:sz w:val="20"/>
                <w:szCs w:val="20"/>
              </w:rPr>
            </w:pPr>
            <w:r w:rsidRPr="00A73B19">
              <w:rPr>
                <w:rFonts w:cs="Calibri"/>
                <w:sz w:val="20"/>
                <w:szCs w:val="20"/>
              </w:rPr>
              <w:t>99999.0</w:t>
            </w:r>
          </w:p>
        </w:tc>
      </w:tr>
      <w:tr w:rsidR="00C626AA" w:rsidRPr="00A73B19" w14:paraId="6F39981D" w14:textId="77777777" w:rsidTr="005E5220">
        <w:tc>
          <w:tcPr>
            <w:tcW w:w="1843" w:type="dxa"/>
          </w:tcPr>
          <w:p w14:paraId="1EC5EF8B" w14:textId="77777777" w:rsidR="00C626AA" w:rsidRPr="00A73B19" w:rsidRDefault="00C626AA" w:rsidP="004F3F3F">
            <w:pPr>
              <w:spacing w:after="120"/>
              <w:rPr>
                <w:rFonts w:cs="Calibri"/>
                <w:sz w:val="20"/>
                <w:szCs w:val="20"/>
              </w:rPr>
            </w:pPr>
            <w:r w:rsidRPr="00A73B19">
              <w:rPr>
                <w:rFonts w:cs="Calibri"/>
                <w:sz w:val="20"/>
                <w:szCs w:val="20"/>
              </w:rPr>
              <w:t>Capital-loss</w:t>
            </w:r>
          </w:p>
        </w:tc>
        <w:tc>
          <w:tcPr>
            <w:tcW w:w="1327" w:type="dxa"/>
            <w:vAlign w:val="center"/>
          </w:tcPr>
          <w:p w14:paraId="2A8359B3"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0C14F655" w14:textId="77777777" w:rsidR="00C626AA" w:rsidRPr="00A73B19" w:rsidRDefault="00C626AA" w:rsidP="004F3F3F">
            <w:pPr>
              <w:spacing w:after="120"/>
              <w:rPr>
                <w:rFonts w:cs="Calibri"/>
                <w:sz w:val="20"/>
                <w:szCs w:val="20"/>
              </w:rPr>
            </w:pPr>
            <w:r w:rsidRPr="00A73B19">
              <w:rPr>
                <w:rFonts w:cs="Calibri"/>
                <w:sz w:val="20"/>
                <w:szCs w:val="20"/>
              </w:rPr>
              <w:t>88.60</w:t>
            </w:r>
          </w:p>
        </w:tc>
        <w:tc>
          <w:tcPr>
            <w:tcW w:w="1984" w:type="dxa"/>
            <w:vAlign w:val="center"/>
          </w:tcPr>
          <w:p w14:paraId="1B3AC73D" w14:textId="77777777" w:rsidR="00C626AA" w:rsidRPr="00A73B19" w:rsidRDefault="00C626AA" w:rsidP="004F3F3F">
            <w:pPr>
              <w:spacing w:after="120"/>
              <w:rPr>
                <w:rFonts w:cs="Calibri"/>
                <w:sz w:val="20"/>
                <w:szCs w:val="20"/>
              </w:rPr>
            </w:pPr>
            <w:r w:rsidRPr="00A73B19">
              <w:rPr>
                <w:rFonts w:cs="Calibri"/>
                <w:sz w:val="20"/>
                <w:szCs w:val="20"/>
              </w:rPr>
              <w:t>404.96</w:t>
            </w:r>
          </w:p>
        </w:tc>
        <w:tc>
          <w:tcPr>
            <w:tcW w:w="954" w:type="dxa"/>
            <w:vAlign w:val="center"/>
          </w:tcPr>
          <w:p w14:paraId="38FA3704" w14:textId="77777777" w:rsidR="00C626AA" w:rsidRPr="00A73B19" w:rsidRDefault="00C626AA" w:rsidP="004F3F3F">
            <w:pPr>
              <w:spacing w:after="120"/>
              <w:rPr>
                <w:rFonts w:cs="Calibri"/>
                <w:sz w:val="20"/>
                <w:szCs w:val="20"/>
              </w:rPr>
            </w:pPr>
            <w:r w:rsidRPr="00A73B19">
              <w:rPr>
                <w:rFonts w:cs="Calibri"/>
                <w:sz w:val="20"/>
                <w:szCs w:val="20"/>
              </w:rPr>
              <w:t>0.0</w:t>
            </w:r>
          </w:p>
        </w:tc>
        <w:tc>
          <w:tcPr>
            <w:tcW w:w="1151" w:type="dxa"/>
            <w:vAlign w:val="center"/>
          </w:tcPr>
          <w:p w14:paraId="721D75B5" w14:textId="77777777" w:rsidR="00C626AA" w:rsidRPr="00A73B19" w:rsidRDefault="00C626AA" w:rsidP="004F3F3F">
            <w:pPr>
              <w:spacing w:after="120"/>
              <w:rPr>
                <w:rFonts w:cs="Calibri"/>
                <w:sz w:val="20"/>
                <w:szCs w:val="20"/>
              </w:rPr>
            </w:pPr>
            <w:r w:rsidRPr="00A73B19">
              <w:rPr>
                <w:rFonts w:cs="Calibri"/>
                <w:sz w:val="20"/>
                <w:szCs w:val="20"/>
              </w:rPr>
              <w:t>4356.0</w:t>
            </w:r>
          </w:p>
        </w:tc>
      </w:tr>
      <w:tr w:rsidR="00C626AA" w:rsidRPr="00A73B19" w14:paraId="24174AB7" w14:textId="77777777" w:rsidTr="005E5220">
        <w:tc>
          <w:tcPr>
            <w:tcW w:w="1843" w:type="dxa"/>
          </w:tcPr>
          <w:p w14:paraId="0F8D7804" w14:textId="77777777" w:rsidR="00C626AA" w:rsidRPr="00A73B19" w:rsidRDefault="00C626AA" w:rsidP="004F3F3F">
            <w:pPr>
              <w:spacing w:after="120"/>
              <w:rPr>
                <w:rFonts w:cs="Calibri"/>
                <w:sz w:val="20"/>
                <w:szCs w:val="20"/>
              </w:rPr>
            </w:pPr>
            <w:r w:rsidRPr="00A73B19">
              <w:rPr>
                <w:rFonts w:cs="Calibri"/>
                <w:sz w:val="20"/>
                <w:szCs w:val="20"/>
              </w:rPr>
              <w:t>Hours-per-week</w:t>
            </w:r>
          </w:p>
        </w:tc>
        <w:tc>
          <w:tcPr>
            <w:tcW w:w="1327" w:type="dxa"/>
            <w:vAlign w:val="center"/>
          </w:tcPr>
          <w:p w14:paraId="4141DF16"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17181A39" w14:textId="77777777" w:rsidR="00C626AA" w:rsidRPr="00A73B19" w:rsidRDefault="00C626AA" w:rsidP="004F3F3F">
            <w:pPr>
              <w:spacing w:after="120"/>
              <w:rPr>
                <w:rFonts w:cs="Calibri"/>
                <w:sz w:val="20"/>
                <w:szCs w:val="20"/>
              </w:rPr>
            </w:pPr>
            <w:r w:rsidRPr="00A73B19">
              <w:rPr>
                <w:rFonts w:cs="Calibri"/>
                <w:sz w:val="20"/>
                <w:szCs w:val="20"/>
              </w:rPr>
              <w:t>40.94</w:t>
            </w:r>
          </w:p>
        </w:tc>
        <w:tc>
          <w:tcPr>
            <w:tcW w:w="1984" w:type="dxa"/>
            <w:vAlign w:val="center"/>
          </w:tcPr>
          <w:p w14:paraId="12B2BE46" w14:textId="77777777" w:rsidR="00C626AA" w:rsidRPr="00A73B19" w:rsidRDefault="00C626AA" w:rsidP="004F3F3F">
            <w:pPr>
              <w:spacing w:after="120"/>
              <w:rPr>
                <w:rFonts w:cs="Calibri"/>
                <w:sz w:val="20"/>
                <w:szCs w:val="20"/>
              </w:rPr>
            </w:pPr>
            <w:r w:rsidRPr="00A73B19">
              <w:rPr>
                <w:rFonts w:cs="Calibri"/>
                <w:sz w:val="20"/>
                <w:szCs w:val="20"/>
              </w:rPr>
              <w:t>12.01</w:t>
            </w:r>
          </w:p>
        </w:tc>
        <w:tc>
          <w:tcPr>
            <w:tcW w:w="954" w:type="dxa"/>
            <w:vAlign w:val="center"/>
          </w:tcPr>
          <w:p w14:paraId="6E3A346E" w14:textId="77777777" w:rsidR="00C626AA" w:rsidRPr="00A73B19" w:rsidRDefault="00C626AA" w:rsidP="004F3F3F">
            <w:pPr>
              <w:spacing w:after="120"/>
              <w:rPr>
                <w:rFonts w:cs="Calibri"/>
                <w:sz w:val="20"/>
                <w:szCs w:val="20"/>
              </w:rPr>
            </w:pPr>
            <w:r w:rsidRPr="00A73B19">
              <w:rPr>
                <w:rFonts w:cs="Calibri"/>
                <w:sz w:val="20"/>
                <w:szCs w:val="20"/>
              </w:rPr>
              <w:t>1.0</w:t>
            </w:r>
          </w:p>
        </w:tc>
        <w:tc>
          <w:tcPr>
            <w:tcW w:w="1151" w:type="dxa"/>
            <w:vAlign w:val="center"/>
          </w:tcPr>
          <w:p w14:paraId="49FA5838" w14:textId="77777777" w:rsidR="00C626AA" w:rsidRPr="00A73B19" w:rsidRDefault="00C626AA" w:rsidP="004F3F3F">
            <w:pPr>
              <w:spacing w:after="120"/>
              <w:rPr>
                <w:rFonts w:cs="Calibri"/>
                <w:sz w:val="20"/>
                <w:szCs w:val="20"/>
              </w:rPr>
            </w:pPr>
            <w:r w:rsidRPr="00A73B19">
              <w:rPr>
                <w:rFonts w:cs="Calibri"/>
                <w:sz w:val="20"/>
                <w:szCs w:val="20"/>
              </w:rPr>
              <w:t>99.0</w:t>
            </w:r>
          </w:p>
        </w:tc>
      </w:tr>
      <w:tr w:rsidR="00C626AA" w:rsidRPr="00A73B19" w14:paraId="6ED73530" w14:textId="77777777" w:rsidTr="005E5220">
        <w:tc>
          <w:tcPr>
            <w:tcW w:w="1843" w:type="dxa"/>
          </w:tcPr>
          <w:p w14:paraId="2C9A1750" w14:textId="77777777" w:rsidR="00C626AA" w:rsidRPr="00A73B19" w:rsidRDefault="00C626AA" w:rsidP="004F3F3F">
            <w:pPr>
              <w:spacing w:after="120"/>
              <w:rPr>
                <w:rFonts w:cs="Calibri"/>
                <w:sz w:val="20"/>
                <w:szCs w:val="20"/>
              </w:rPr>
            </w:pPr>
            <w:r w:rsidRPr="00A73B19">
              <w:rPr>
                <w:rFonts w:cs="Calibri"/>
                <w:sz w:val="20"/>
                <w:szCs w:val="20"/>
              </w:rPr>
              <w:t>Income</w:t>
            </w:r>
          </w:p>
        </w:tc>
        <w:tc>
          <w:tcPr>
            <w:tcW w:w="1327" w:type="dxa"/>
            <w:vAlign w:val="center"/>
          </w:tcPr>
          <w:p w14:paraId="2E7D20D2" w14:textId="77777777" w:rsidR="00C626AA" w:rsidRPr="00A73B19" w:rsidRDefault="00C626AA" w:rsidP="004F3F3F">
            <w:pPr>
              <w:spacing w:after="120"/>
              <w:rPr>
                <w:rFonts w:cs="Calibri"/>
                <w:sz w:val="20"/>
                <w:szCs w:val="20"/>
              </w:rPr>
            </w:pPr>
            <w:r w:rsidRPr="00A73B19">
              <w:rPr>
                <w:rFonts w:cs="Calibri"/>
                <w:sz w:val="20"/>
                <w:szCs w:val="20"/>
              </w:rPr>
              <w:t>45222.0</w:t>
            </w:r>
          </w:p>
        </w:tc>
        <w:tc>
          <w:tcPr>
            <w:tcW w:w="1225" w:type="dxa"/>
            <w:vAlign w:val="center"/>
          </w:tcPr>
          <w:p w14:paraId="1160DA14" w14:textId="77777777" w:rsidR="00C626AA" w:rsidRPr="00A73B19" w:rsidRDefault="00C626AA" w:rsidP="004F3F3F">
            <w:pPr>
              <w:spacing w:after="120"/>
              <w:rPr>
                <w:rFonts w:cs="Calibri"/>
                <w:sz w:val="20"/>
                <w:szCs w:val="20"/>
              </w:rPr>
            </w:pPr>
            <w:r w:rsidRPr="00A73B19">
              <w:rPr>
                <w:rFonts w:cs="Calibri"/>
                <w:sz w:val="20"/>
                <w:szCs w:val="20"/>
              </w:rPr>
              <w:t>0.25</w:t>
            </w:r>
          </w:p>
        </w:tc>
        <w:tc>
          <w:tcPr>
            <w:tcW w:w="1984" w:type="dxa"/>
            <w:vAlign w:val="center"/>
          </w:tcPr>
          <w:p w14:paraId="4B9AF72C" w14:textId="77777777" w:rsidR="00C626AA" w:rsidRPr="00A73B19" w:rsidRDefault="00C626AA" w:rsidP="004F3F3F">
            <w:pPr>
              <w:spacing w:after="120"/>
              <w:rPr>
                <w:rFonts w:cs="Calibri"/>
                <w:sz w:val="20"/>
                <w:szCs w:val="20"/>
              </w:rPr>
            </w:pPr>
            <w:r w:rsidRPr="00A73B19">
              <w:rPr>
                <w:rFonts w:cs="Calibri"/>
                <w:sz w:val="20"/>
                <w:szCs w:val="20"/>
              </w:rPr>
              <w:t>0.43</w:t>
            </w:r>
          </w:p>
        </w:tc>
        <w:tc>
          <w:tcPr>
            <w:tcW w:w="954" w:type="dxa"/>
            <w:vAlign w:val="center"/>
          </w:tcPr>
          <w:p w14:paraId="13093EE2" w14:textId="77777777" w:rsidR="00C626AA" w:rsidRPr="00A73B19" w:rsidRDefault="00C626AA" w:rsidP="004F3F3F">
            <w:pPr>
              <w:spacing w:after="120"/>
              <w:rPr>
                <w:rFonts w:cs="Calibri"/>
                <w:sz w:val="20"/>
                <w:szCs w:val="20"/>
              </w:rPr>
            </w:pPr>
            <w:r w:rsidRPr="00A73B19">
              <w:rPr>
                <w:rFonts w:cs="Calibri"/>
                <w:sz w:val="20"/>
                <w:szCs w:val="20"/>
              </w:rPr>
              <w:t>0.0</w:t>
            </w:r>
          </w:p>
        </w:tc>
        <w:tc>
          <w:tcPr>
            <w:tcW w:w="1151" w:type="dxa"/>
            <w:vAlign w:val="center"/>
          </w:tcPr>
          <w:p w14:paraId="64BE2D28" w14:textId="77777777" w:rsidR="00C626AA" w:rsidRPr="00A73B19" w:rsidRDefault="00C626AA" w:rsidP="004F3F3F">
            <w:pPr>
              <w:spacing w:after="120"/>
              <w:rPr>
                <w:rFonts w:cs="Calibri"/>
                <w:sz w:val="20"/>
                <w:szCs w:val="20"/>
              </w:rPr>
            </w:pPr>
            <w:r w:rsidRPr="00A73B19">
              <w:rPr>
                <w:rFonts w:cs="Calibri"/>
                <w:sz w:val="20"/>
                <w:szCs w:val="20"/>
              </w:rPr>
              <w:t>1.0</w:t>
            </w:r>
          </w:p>
        </w:tc>
      </w:tr>
    </w:tbl>
    <w:p w14:paraId="762BF6EA" w14:textId="77777777" w:rsidR="00E514F2" w:rsidRPr="00A73B19" w:rsidRDefault="00E514F2" w:rsidP="004F3F3F">
      <w:pPr>
        <w:spacing w:after="120" w:line="240" w:lineRule="auto"/>
        <w:rPr>
          <w:rFonts w:cs="Calibri"/>
          <w:sz w:val="20"/>
          <w:szCs w:val="20"/>
          <w:lang w:val="en-US"/>
        </w:rPr>
      </w:pPr>
    </w:p>
    <w:p w14:paraId="5F4CAE1E" w14:textId="77777777" w:rsidR="00E514F2" w:rsidRPr="00A73B19" w:rsidRDefault="00E514F2" w:rsidP="004F3F3F">
      <w:pPr>
        <w:spacing w:line="240" w:lineRule="auto"/>
        <w:rPr>
          <w:rFonts w:eastAsiaTheme="majorEastAsia" w:cs="Calibri"/>
          <w:noProof/>
          <w:color w:val="0F4761" w:themeColor="accent1" w:themeShade="BF"/>
          <w:sz w:val="20"/>
          <w:szCs w:val="20"/>
        </w:rPr>
      </w:pPr>
      <w:bookmarkStart w:id="53" w:name="_Hlk169623535"/>
      <w:r w:rsidRPr="00A73B19">
        <w:rPr>
          <w:rFonts w:cs="Calibri"/>
          <w:noProof/>
          <w:sz w:val="20"/>
          <w:szCs w:val="20"/>
        </w:rPr>
        <w:br w:type="page"/>
      </w:r>
    </w:p>
    <w:p w14:paraId="05CC73E9" w14:textId="69C4F0B8" w:rsidR="00566ACD" w:rsidRPr="00A73B19" w:rsidRDefault="00566ACD" w:rsidP="004F3F3F">
      <w:pPr>
        <w:pStyle w:val="Heading1"/>
        <w:spacing w:before="0" w:line="240" w:lineRule="auto"/>
        <w:rPr>
          <w:rFonts w:ascii="Calibri" w:hAnsi="Calibri" w:cs="Calibri"/>
          <w:color w:val="auto"/>
          <w:sz w:val="20"/>
          <w:szCs w:val="20"/>
        </w:rPr>
      </w:pPr>
      <w:bookmarkStart w:id="54" w:name="_Toc174945852"/>
      <w:r w:rsidRPr="00A73B19">
        <w:rPr>
          <w:rFonts w:ascii="Calibri" w:hAnsi="Calibri" w:cs="Calibri"/>
          <w:noProof/>
          <w:sz w:val="20"/>
          <w:szCs w:val="20"/>
        </w:rPr>
        <w:lastRenderedPageBreak/>
        <w:t>Appendix B – South German Credit</w:t>
      </w:r>
      <w:r w:rsidR="00E514F2" w:rsidRPr="00A73B19">
        <w:rPr>
          <w:rFonts w:ascii="Calibri" w:hAnsi="Calibri" w:cs="Calibri"/>
          <w:sz w:val="20"/>
          <w:szCs w:val="20"/>
          <w:lang w:val="en-US"/>
        </w:rPr>
        <w:t xml:space="preserve"> Feature Details</w:t>
      </w:r>
      <w:bookmarkEnd w:id="54"/>
    </w:p>
    <w:p w14:paraId="7ECA649E" w14:textId="0F5CF4A0" w:rsidR="00E514F2" w:rsidRPr="00A73B19" w:rsidRDefault="00E514F2"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20</w:t>
      </w:r>
      <w:r w:rsidRPr="00A73B19">
        <w:rPr>
          <w:rFonts w:cs="Calibri"/>
          <w:sz w:val="20"/>
          <w:szCs w:val="20"/>
        </w:rPr>
        <w:fldChar w:fldCharType="end"/>
      </w:r>
      <w:r w:rsidRPr="00A73B19">
        <w:rPr>
          <w:rFonts w:cs="Calibri"/>
          <w:sz w:val="20"/>
          <w:szCs w:val="20"/>
        </w:rPr>
        <w:t>: Detailed Information about the features of South German Credit Dataset</w:t>
      </w:r>
    </w:p>
    <w:tbl>
      <w:tblPr>
        <w:tblStyle w:val="TableGrid"/>
        <w:tblW w:w="0" w:type="auto"/>
        <w:tblLook w:val="04A0" w:firstRow="1" w:lastRow="0" w:firstColumn="1" w:lastColumn="0" w:noHBand="0" w:noVBand="1"/>
      </w:tblPr>
      <w:tblGrid>
        <w:gridCol w:w="1696"/>
        <w:gridCol w:w="1560"/>
        <w:gridCol w:w="5760"/>
      </w:tblGrid>
      <w:tr w:rsidR="00566ACD" w:rsidRPr="00A73B19" w14:paraId="394014EE" w14:textId="77777777" w:rsidTr="001F2648">
        <w:tc>
          <w:tcPr>
            <w:tcW w:w="1696" w:type="dxa"/>
            <w:vAlign w:val="center"/>
          </w:tcPr>
          <w:p w14:paraId="0F876DE4" w14:textId="77777777" w:rsidR="00566ACD" w:rsidRPr="00A73B19" w:rsidRDefault="00566ACD" w:rsidP="004F3F3F">
            <w:pPr>
              <w:spacing w:after="120"/>
              <w:rPr>
                <w:rFonts w:cs="Calibri"/>
                <w:sz w:val="20"/>
                <w:szCs w:val="20"/>
              </w:rPr>
            </w:pPr>
            <w:r w:rsidRPr="00A73B19">
              <w:rPr>
                <w:rFonts w:cs="Calibri"/>
                <w:b/>
                <w:bCs/>
                <w:sz w:val="20"/>
                <w:szCs w:val="20"/>
              </w:rPr>
              <w:t>Feature Name</w:t>
            </w:r>
          </w:p>
        </w:tc>
        <w:tc>
          <w:tcPr>
            <w:tcW w:w="1560" w:type="dxa"/>
            <w:vAlign w:val="center"/>
          </w:tcPr>
          <w:p w14:paraId="598F78CD" w14:textId="77777777" w:rsidR="00566ACD" w:rsidRPr="00A73B19" w:rsidRDefault="00566ACD" w:rsidP="004F3F3F">
            <w:pPr>
              <w:spacing w:after="120"/>
              <w:rPr>
                <w:rFonts w:cs="Calibri"/>
                <w:sz w:val="20"/>
                <w:szCs w:val="20"/>
              </w:rPr>
            </w:pPr>
            <w:r w:rsidRPr="00A73B19">
              <w:rPr>
                <w:rFonts w:cs="Calibri"/>
                <w:b/>
                <w:bCs/>
                <w:sz w:val="20"/>
                <w:szCs w:val="20"/>
              </w:rPr>
              <w:t>Feature Type</w:t>
            </w:r>
          </w:p>
        </w:tc>
        <w:tc>
          <w:tcPr>
            <w:tcW w:w="5760" w:type="dxa"/>
            <w:vAlign w:val="center"/>
          </w:tcPr>
          <w:p w14:paraId="701A3A6B" w14:textId="77777777" w:rsidR="00566ACD" w:rsidRPr="00A73B19" w:rsidRDefault="00566ACD" w:rsidP="004F3F3F">
            <w:pPr>
              <w:spacing w:after="120"/>
              <w:rPr>
                <w:rFonts w:cs="Calibri"/>
                <w:sz w:val="20"/>
                <w:szCs w:val="20"/>
              </w:rPr>
            </w:pPr>
            <w:r w:rsidRPr="00A73B19">
              <w:rPr>
                <w:rFonts w:cs="Calibri"/>
                <w:b/>
                <w:bCs/>
                <w:sz w:val="20"/>
                <w:szCs w:val="20"/>
              </w:rPr>
              <w:t>Feature Description</w:t>
            </w:r>
          </w:p>
        </w:tc>
      </w:tr>
      <w:tr w:rsidR="00566ACD" w:rsidRPr="00A73B19" w14:paraId="40366228" w14:textId="77777777" w:rsidTr="001F2648">
        <w:tc>
          <w:tcPr>
            <w:tcW w:w="1696" w:type="dxa"/>
          </w:tcPr>
          <w:p w14:paraId="6A6FC440" w14:textId="77777777" w:rsidR="00566ACD" w:rsidRPr="00A73B19" w:rsidRDefault="00566ACD" w:rsidP="004F3F3F">
            <w:pPr>
              <w:spacing w:after="120"/>
              <w:rPr>
                <w:rFonts w:cs="Calibri"/>
                <w:sz w:val="20"/>
                <w:szCs w:val="20"/>
              </w:rPr>
            </w:pPr>
            <w:r w:rsidRPr="00A73B19">
              <w:rPr>
                <w:rFonts w:cs="Calibri"/>
                <w:b/>
                <w:bCs/>
                <w:sz w:val="20"/>
                <w:szCs w:val="20"/>
              </w:rPr>
              <w:t>Status</w:t>
            </w:r>
          </w:p>
        </w:tc>
        <w:tc>
          <w:tcPr>
            <w:tcW w:w="1560" w:type="dxa"/>
          </w:tcPr>
          <w:p w14:paraId="5CC8CAA0" w14:textId="77777777" w:rsidR="00566ACD" w:rsidRPr="00A73B19" w:rsidRDefault="00566ACD" w:rsidP="004F3F3F">
            <w:pPr>
              <w:spacing w:after="120"/>
              <w:rPr>
                <w:rFonts w:cs="Calibri"/>
                <w:sz w:val="20"/>
                <w:szCs w:val="20"/>
              </w:rPr>
            </w:pPr>
            <w:r w:rsidRPr="00A73B19">
              <w:rPr>
                <w:rFonts w:cs="Calibri"/>
                <w:b/>
                <w:bCs/>
                <w:sz w:val="20"/>
                <w:szCs w:val="20"/>
              </w:rPr>
              <w:t>Categorical</w:t>
            </w:r>
          </w:p>
        </w:tc>
        <w:tc>
          <w:tcPr>
            <w:tcW w:w="5760" w:type="dxa"/>
          </w:tcPr>
          <w:p w14:paraId="1E12543D" w14:textId="77777777" w:rsidR="00566ACD" w:rsidRPr="00A73B19" w:rsidRDefault="00566ACD" w:rsidP="004F3F3F">
            <w:pPr>
              <w:spacing w:after="120"/>
              <w:jc w:val="both"/>
              <w:rPr>
                <w:rFonts w:cs="Calibri"/>
                <w:sz w:val="20"/>
                <w:szCs w:val="20"/>
              </w:rPr>
            </w:pPr>
            <w:r w:rsidRPr="00A73B19">
              <w:rPr>
                <w:rFonts w:cs="Calibri"/>
                <w:sz w:val="20"/>
                <w:szCs w:val="20"/>
              </w:rPr>
              <w:t>This feature is status of existing checking account. There are 4 different categories such as (&lt; 0 DM), (0 &lt;= ... &lt; 200 DM), and (no checking account).</w:t>
            </w:r>
          </w:p>
        </w:tc>
      </w:tr>
      <w:tr w:rsidR="00566ACD" w:rsidRPr="00A73B19" w14:paraId="3A1CF057" w14:textId="77777777" w:rsidTr="001F2648">
        <w:tc>
          <w:tcPr>
            <w:tcW w:w="1696" w:type="dxa"/>
          </w:tcPr>
          <w:p w14:paraId="016062A4" w14:textId="77777777" w:rsidR="00566ACD" w:rsidRPr="00A73B19" w:rsidRDefault="00566ACD" w:rsidP="004F3F3F">
            <w:pPr>
              <w:spacing w:after="120"/>
              <w:rPr>
                <w:rFonts w:cs="Calibri"/>
                <w:sz w:val="20"/>
                <w:szCs w:val="20"/>
              </w:rPr>
            </w:pPr>
            <w:r w:rsidRPr="00A73B19">
              <w:rPr>
                <w:rFonts w:cs="Calibri"/>
                <w:b/>
                <w:bCs/>
                <w:sz w:val="20"/>
                <w:szCs w:val="20"/>
              </w:rPr>
              <w:t>Duration</w:t>
            </w:r>
          </w:p>
        </w:tc>
        <w:tc>
          <w:tcPr>
            <w:tcW w:w="1560" w:type="dxa"/>
          </w:tcPr>
          <w:p w14:paraId="69B4D357" w14:textId="77777777" w:rsidR="00566ACD" w:rsidRPr="00A73B19" w:rsidRDefault="00566ACD" w:rsidP="004F3F3F">
            <w:pPr>
              <w:spacing w:after="120"/>
              <w:rPr>
                <w:rFonts w:cs="Calibri"/>
                <w:sz w:val="20"/>
                <w:szCs w:val="20"/>
              </w:rPr>
            </w:pPr>
            <w:r w:rsidRPr="00A73B19">
              <w:rPr>
                <w:rFonts w:cs="Calibri"/>
                <w:b/>
                <w:bCs/>
                <w:sz w:val="20"/>
                <w:szCs w:val="20"/>
              </w:rPr>
              <w:t>Continuous</w:t>
            </w:r>
          </w:p>
        </w:tc>
        <w:tc>
          <w:tcPr>
            <w:tcW w:w="5760" w:type="dxa"/>
          </w:tcPr>
          <w:p w14:paraId="591C9F6D" w14:textId="77777777" w:rsidR="00566ACD" w:rsidRPr="00A73B19" w:rsidRDefault="00566ACD" w:rsidP="004F3F3F">
            <w:pPr>
              <w:spacing w:after="120"/>
              <w:jc w:val="both"/>
              <w:rPr>
                <w:rFonts w:cs="Calibri"/>
                <w:sz w:val="20"/>
                <w:szCs w:val="20"/>
              </w:rPr>
            </w:pPr>
            <w:r w:rsidRPr="00A73B19">
              <w:rPr>
                <w:rFonts w:cs="Calibri"/>
                <w:sz w:val="20"/>
                <w:szCs w:val="20"/>
              </w:rPr>
              <w:t>This feature is the duration of the credit in months. There are 33 different values, 24 and 12 are being the most frequent ones.</w:t>
            </w:r>
          </w:p>
        </w:tc>
      </w:tr>
      <w:tr w:rsidR="00566ACD" w:rsidRPr="00A73B19" w14:paraId="03E9D4CF" w14:textId="77777777" w:rsidTr="001F2648">
        <w:tc>
          <w:tcPr>
            <w:tcW w:w="1696" w:type="dxa"/>
          </w:tcPr>
          <w:p w14:paraId="033D07FC" w14:textId="77777777" w:rsidR="00566ACD" w:rsidRPr="00A73B19" w:rsidRDefault="00566ACD" w:rsidP="004F3F3F">
            <w:pPr>
              <w:spacing w:after="120"/>
              <w:rPr>
                <w:rFonts w:cs="Calibri"/>
                <w:sz w:val="20"/>
                <w:szCs w:val="20"/>
              </w:rPr>
            </w:pPr>
            <w:r w:rsidRPr="00A73B19">
              <w:rPr>
                <w:rFonts w:cs="Calibri"/>
                <w:b/>
                <w:bCs/>
                <w:sz w:val="20"/>
                <w:szCs w:val="20"/>
              </w:rPr>
              <w:t>Credit_history</w:t>
            </w:r>
          </w:p>
        </w:tc>
        <w:tc>
          <w:tcPr>
            <w:tcW w:w="1560" w:type="dxa"/>
          </w:tcPr>
          <w:p w14:paraId="576801DF" w14:textId="77777777" w:rsidR="00566ACD" w:rsidRPr="00A73B19" w:rsidRDefault="00566ACD" w:rsidP="004F3F3F">
            <w:pPr>
              <w:spacing w:after="120"/>
              <w:rPr>
                <w:rFonts w:cs="Calibri"/>
                <w:sz w:val="20"/>
                <w:szCs w:val="20"/>
              </w:rPr>
            </w:pPr>
            <w:r w:rsidRPr="00A73B19">
              <w:rPr>
                <w:rFonts w:cs="Calibri"/>
                <w:b/>
                <w:bCs/>
                <w:sz w:val="20"/>
                <w:szCs w:val="20"/>
              </w:rPr>
              <w:t>Categorical</w:t>
            </w:r>
          </w:p>
        </w:tc>
        <w:tc>
          <w:tcPr>
            <w:tcW w:w="5760" w:type="dxa"/>
          </w:tcPr>
          <w:p w14:paraId="4C1CB21D" w14:textId="77777777" w:rsidR="00566ACD" w:rsidRPr="00A73B19" w:rsidRDefault="00566ACD" w:rsidP="004F3F3F">
            <w:pPr>
              <w:spacing w:after="120"/>
              <w:jc w:val="both"/>
              <w:rPr>
                <w:rFonts w:cs="Calibri"/>
                <w:sz w:val="20"/>
                <w:szCs w:val="20"/>
              </w:rPr>
            </w:pPr>
            <w:r w:rsidRPr="00A73B19">
              <w:rPr>
                <w:rFonts w:cs="Calibri"/>
                <w:sz w:val="20"/>
                <w:szCs w:val="20"/>
              </w:rPr>
              <w:t>This feature is history of compliance with previous or concurrent credit. There are 5 different categories, most frequent ones are being (no credits taken/all credits paid back duly), and (all credits at this bank paid back).</w:t>
            </w:r>
          </w:p>
        </w:tc>
      </w:tr>
      <w:tr w:rsidR="00566ACD" w:rsidRPr="00A73B19" w14:paraId="0876E0CF" w14:textId="77777777" w:rsidTr="001F2648">
        <w:tc>
          <w:tcPr>
            <w:tcW w:w="1696" w:type="dxa"/>
          </w:tcPr>
          <w:p w14:paraId="3C95CD9C" w14:textId="77777777" w:rsidR="00566ACD" w:rsidRPr="00A73B19" w:rsidRDefault="00566ACD" w:rsidP="004F3F3F">
            <w:pPr>
              <w:spacing w:after="120"/>
              <w:rPr>
                <w:rFonts w:cs="Calibri"/>
                <w:sz w:val="20"/>
                <w:szCs w:val="20"/>
              </w:rPr>
            </w:pPr>
            <w:r w:rsidRPr="00A73B19">
              <w:rPr>
                <w:rFonts w:cs="Calibri"/>
                <w:b/>
                <w:bCs/>
                <w:sz w:val="20"/>
                <w:szCs w:val="20"/>
              </w:rPr>
              <w:t>Purpose</w:t>
            </w:r>
          </w:p>
        </w:tc>
        <w:tc>
          <w:tcPr>
            <w:tcW w:w="1560" w:type="dxa"/>
          </w:tcPr>
          <w:p w14:paraId="59FDAD4A" w14:textId="77777777" w:rsidR="00566ACD" w:rsidRPr="00A73B19" w:rsidRDefault="00566ACD" w:rsidP="004F3F3F">
            <w:pPr>
              <w:spacing w:after="120"/>
              <w:rPr>
                <w:rFonts w:cs="Calibri"/>
                <w:sz w:val="20"/>
                <w:szCs w:val="20"/>
              </w:rPr>
            </w:pPr>
            <w:r w:rsidRPr="00A73B19">
              <w:rPr>
                <w:rFonts w:cs="Calibri"/>
                <w:b/>
                <w:bCs/>
                <w:sz w:val="20"/>
                <w:szCs w:val="20"/>
              </w:rPr>
              <w:t>Categorical</w:t>
            </w:r>
          </w:p>
        </w:tc>
        <w:tc>
          <w:tcPr>
            <w:tcW w:w="5760" w:type="dxa"/>
          </w:tcPr>
          <w:p w14:paraId="73EDE4FE" w14:textId="77777777" w:rsidR="00566ACD" w:rsidRPr="00A73B19" w:rsidRDefault="00566ACD" w:rsidP="004F3F3F">
            <w:pPr>
              <w:spacing w:after="120"/>
              <w:jc w:val="both"/>
              <w:rPr>
                <w:rFonts w:cs="Calibri"/>
                <w:sz w:val="20"/>
                <w:szCs w:val="20"/>
              </w:rPr>
            </w:pPr>
            <w:r w:rsidRPr="00A73B19">
              <w:rPr>
                <w:rFonts w:cs="Calibri"/>
                <w:sz w:val="20"/>
                <w:szCs w:val="20"/>
              </w:rPr>
              <w:t>This feature is the purpose for which the credit is needed. There are 10 different categories, furniture\equipment being the most frequent and vacation is the least frequent.</w:t>
            </w:r>
          </w:p>
        </w:tc>
      </w:tr>
      <w:tr w:rsidR="00566ACD" w:rsidRPr="00A73B19" w14:paraId="5D6153B3" w14:textId="77777777" w:rsidTr="001F2648">
        <w:tc>
          <w:tcPr>
            <w:tcW w:w="1696" w:type="dxa"/>
          </w:tcPr>
          <w:p w14:paraId="539B147A" w14:textId="77777777" w:rsidR="00566ACD" w:rsidRPr="00A73B19" w:rsidRDefault="00566ACD" w:rsidP="004F3F3F">
            <w:pPr>
              <w:spacing w:after="120"/>
              <w:rPr>
                <w:rFonts w:cs="Calibri"/>
                <w:sz w:val="20"/>
                <w:szCs w:val="20"/>
              </w:rPr>
            </w:pPr>
            <w:r w:rsidRPr="00A73B19">
              <w:rPr>
                <w:rFonts w:cs="Calibri"/>
                <w:b/>
                <w:bCs/>
                <w:sz w:val="20"/>
                <w:szCs w:val="20"/>
              </w:rPr>
              <w:t>Amount</w:t>
            </w:r>
          </w:p>
        </w:tc>
        <w:tc>
          <w:tcPr>
            <w:tcW w:w="1560" w:type="dxa"/>
          </w:tcPr>
          <w:p w14:paraId="7F6D7DC2" w14:textId="77777777" w:rsidR="00566ACD" w:rsidRPr="00A73B19" w:rsidRDefault="00566ACD" w:rsidP="004F3F3F">
            <w:pPr>
              <w:spacing w:after="120"/>
              <w:rPr>
                <w:rFonts w:cs="Calibri"/>
                <w:sz w:val="20"/>
                <w:szCs w:val="20"/>
              </w:rPr>
            </w:pPr>
            <w:r w:rsidRPr="00A73B19">
              <w:rPr>
                <w:rFonts w:cs="Calibri"/>
                <w:b/>
                <w:bCs/>
                <w:sz w:val="20"/>
                <w:szCs w:val="20"/>
              </w:rPr>
              <w:t>Continuous</w:t>
            </w:r>
          </w:p>
        </w:tc>
        <w:tc>
          <w:tcPr>
            <w:tcW w:w="5760" w:type="dxa"/>
          </w:tcPr>
          <w:p w14:paraId="267E7BD5" w14:textId="77777777" w:rsidR="00566ACD" w:rsidRPr="00A73B19" w:rsidRDefault="00566ACD" w:rsidP="004F3F3F">
            <w:pPr>
              <w:spacing w:after="120"/>
              <w:jc w:val="both"/>
              <w:rPr>
                <w:rFonts w:cs="Calibri"/>
                <w:sz w:val="20"/>
                <w:szCs w:val="20"/>
              </w:rPr>
            </w:pPr>
            <w:r w:rsidRPr="00A73B19">
              <w:rPr>
                <w:rFonts w:cs="Calibri"/>
                <w:sz w:val="20"/>
                <w:szCs w:val="20"/>
              </w:rPr>
              <w:t>Credit amount in discount margin (actual data and type of transformation unknown).</w:t>
            </w:r>
          </w:p>
        </w:tc>
      </w:tr>
      <w:tr w:rsidR="00566ACD" w:rsidRPr="00A73B19" w14:paraId="38FC7A38" w14:textId="77777777" w:rsidTr="001F2648">
        <w:tc>
          <w:tcPr>
            <w:tcW w:w="1696" w:type="dxa"/>
          </w:tcPr>
          <w:p w14:paraId="79D4D224" w14:textId="77777777" w:rsidR="00566ACD" w:rsidRPr="00A73B19" w:rsidRDefault="00566ACD" w:rsidP="004F3F3F">
            <w:pPr>
              <w:spacing w:after="120"/>
              <w:rPr>
                <w:rFonts w:cs="Calibri"/>
                <w:sz w:val="20"/>
                <w:szCs w:val="20"/>
              </w:rPr>
            </w:pPr>
            <w:r w:rsidRPr="00A73B19">
              <w:rPr>
                <w:rFonts w:cs="Calibri"/>
                <w:b/>
                <w:bCs/>
                <w:sz w:val="20"/>
                <w:szCs w:val="20"/>
              </w:rPr>
              <w:t>Savings</w:t>
            </w:r>
          </w:p>
        </w:tc>
        <w:tc>
          <w:tcPr>
            <w:tcW w:w="1560" w:type="dxa"/>
          </w:tcPr>
          <w:p w14:paraId="748EA04B" w14:textId="77777777" w:rsidR="00566ACD" w:rsidRPr="00A73B19" w:rsidRDefault="00566ACD" w:rsidP="004F3F3F">
            <w:pPr>
              <w:spacing w:after="120"/>
              <w:rPr>
                <w:rFonts w:cs="Calibri"/>
                <w:sz w:val="20"/>
                <w:szCs w:val="20"/>
              </w:rPr>
            </w:pPr>
            <w:r w:rsidRPr="00A73B19">
              <w:rPr>
                <w:rFonts w:cs="Calibri"/>
                <w:b/>
                <w:bCs/>
                <w:sz w:val="20"/>
                <w:szCs w:val="20"/>
              </w:rPr>
              <w:t>Categorical</w:t>
            </w:r>
          </w:p>
        </w:tc>
        <w:tc>
          <w:tcPr>
            <w:tcW w:w="5760" w:type="dxa"/>
          </w:tcPr>
          <w:p w14:paraId="1EA848C5" w14:textId="77777777" w:rsidR="00566ACD" w:rsidRPr="00A73B19" w:rsidRDefault="00566ACD" w:rsidP="004F3F3F">
            <w:pPr>
              <w:spacing w:after="120"/>
              <w:jc w:val="both"/>
              <w:rPr>
                <w:rFonts w:cs="Calibri"/>
                <w:sz w:val="20"/>
                <w:szCs w:val="20"/>
              </w:rPr>
            </w:pPr>
            <w:r w:rsidRPr="00A73B19">
              <w:rPr>
                <w:rFonts w:cs="Calibri"/>
                <w:sz w:val="20"/>
                <w:szCs w:val="20"/>
              </w:rPr>
              <w:t>Savings in account/bonds, categories such as (&lt; 100 DM), (500 &lt;= ... &lt; 1000 DM), (unknown/no savings account) where (unknown/no savings account) being the most frequent with 603 instances.</w:t>
            </w:r>
          </w:p>
        </w:tc>
      </w:tr>
      <w:tr w:rsidR="00566ACD" w:rsidRPr="00A73B19" w14:paraId="1365A1AA" w14:textId="77777777" w:rsidTr="001F2648">
        <w:tc>
          <w:tcPr>
            <w:tcW w:w="1696" w:type="dxa"/>
          </w:tcPr>
          <w:p w14:paraId="48E98937" w14:textId="77777777" w:rsidR="00566ACD" w:rsidRPr="00A73B19" w:rsidRDefault="00566ACD" w:rsidP="004F3F3F">
            <w:pPr>
              <w:spacing w:after="120"/>
              <w:rPr>
                <w:rFonts w:cs="Calibri"/>
                <w:sz w:val="20"/>
                <w:szCs w:val="20"/>
              </w:rPr>
            </w:pPr>
            <w:r w:rsidRPr="00A73B19">
              <w:rPr>
                <w:rFonts w:cs="Calibri"/>
                <w:b/>
                <w:bCs/>
                <w:sz w:val="20"/>
                <w:szCs w:val="20"/>
              </w:rPr>
              <w:t>Employment duration</w:t>
            </w:r>
          </w:p>
        </w:tc>
        <w:tc>
          <w:tcPr>
            <w:tcW w:w="1560" w:type="dxa"/>
          </w:tcPr>
          <w:p w14:paraId="4241D8C6" w14:textId="77777777" w:rsidR="00566ACD" w:rsidRPr="00A73B19" w:rsidRDefault="00566ACD" w:rsidP="004F3F3F">
            <w:pPr>
              <w:spacing w:after="120"/>
              <w:rPr>
                <w:rFonts w:cs="Calibri"/>
                <w:sz w:val="20"/>
                <w:szCs w:val="20"/>
              </w:rPr>
            </w:pPr>
            <w:r w:rsidRPr="00A73B19">
              <w:rPr>
                <w:rFonts w:cs="Calibri"/>
                <w:b/>
                <w:bCs/>
                <w:sz w:val="20"/>
                <w:szCs w:val="20"/>
              </w:rPr>
              <w:t>Categorical</w:t>
            </w:r>
          </w:p>
        </w:tc>
        <w:tc>
          <w:tcPr>
            <w:tcW w:w="5760" w:type="dxa"/>
          </w:tcPr>
          <w:p w14:paraId="7325FCF1" w14:textId="77777777" w:rsidR="00566ACD" w:rsidRPr="00A73B19" w:rsidRDefault="00566ACD" w:rsidP="004F3F3F">
            <w:pPr>
              <w:spacing w:after="120"/>
              <w:jc w:val="both"/>
              <w:rPr>
                <w:rFonts w:cs="Calibri"/>
                <w:sz w:val="20"/>
                <w:szCs w:val="20"/>
              </w:rPr>
            </w:pPr>
            <w:r w:rsidRPr="00A73B19">
              <w:rPr>
                <w:rFonts w:cs="Calibri"/>
                <w:sz w:val="20"/>
                <w:szCs w:val="20"/>
              </w:rPr>
              <w:t>This feature represents the present employment duration since, including categories like (unemployed), (&lt; 1 year) and (&gt;= 7 years). Most frequent one being (1 &lt;= ... &lt; 4 years) with 339 instances.</w:t>
            </w:r>
          </w:p>
        </w:tc>
      </w:tr>
      <w:tr w:rsidR="00566ACD" w:rsidRPr="00A73B19" w14:paraId="45B2009E" w14:textId="77777777" w:rsidTr="001F2648">
        <w:tc>
          <w:tcPr>
            <w:tcW w:w="1696" w:type="dxa"/>
          </w:tcPr>
          <w:p w14:paraId="3CF7B0D4" w14:textId="77777777" w:rsidR="00566ACD" w:rsidRPr="00A73B19" w:rsidRDefault="00566ACD" w:rsidP="004F3F3F">
            <w:pPr>
              <w:spacing w:after="120"/>
              <w:rPr>
                <w:rFonts w:cs="Calibri"/>
                <w:b/>
                <w:bCs/>
                <w:sz w:val="20"/>
                <w:szCs w:val="20"/>
              </w:rPr>
            </w:pPr>
            <w:r w:rsidRPr="00A73B19">
              <w:rPr>
                <w:rFonts w:cs="Calibri"/>
                <w:b/>
                <w:bCs/>
                <w:sz w:val="20"/>
                <w:szCs w:val="20"/>
              </w:rPr>
              <w:t>Instalment rate</w:t>
            </w:r>
          </w:p>
        </w:tc>
        <w:tc>
          <w:tcPr>
            <w:tcW w:w="1560" w:type="dxa"/>
          </w:tcPr>
          <w:p w14:paraId="05478618" w14:textId="77777777" w:rsidR="00566ACD" w:rsidRPr="00A73B19" w:rsidRDefault="00566ACD" w:rsidP="004F3F3F">
            <w:pPr>
              <w:spacing w:after="120"/>
              <w:rPr>
                <w:rFonts w:cs="Calibri"/>
                <w:b/>
                <w:bCs/>
                <w:sz w:val="20"/>
                <w:szCs w:val="20"/>
              </w:rPr>
            </w:pPr>
            <w:r w:rsidRPr="00A73B19">
              <w:rPr>
                <w:rFonts w:cs="Calibri"/>
                <w:sz w:val="20"/>
                <w:szCs w:val="20"/>
              </w:rPr>
              <w:t>Numerical</w:t>
            </w:r>
          </w:p>
        </w:tc>
        <w:tc>
          <w:tcPr>
            <w:tcW w:w="5760" w:type="dxa"/>
          </w:tcPr>
          <w:p w14:paraId="23EFE85D" w14:textId="77777777" w:rsidR="00566ACD" w:rsidRPr="00A73B19" w:rsidRDefault="00566ACD" w:rsidP="004F3F3F">
            <w:pPr>
              <w:spacing w:after="120"/>
              <w:jc w:val="both"/>
              <w:rPr>
                <w:rFonts w:cs="Calibri"/>
                <w:sz w:val="20"/>
                <w:szCs w:val="20"/>
              </w:rPr>
            </w:pPr>
            <w:r w:rsidRPr="00A73B19">
              <w:rPr>
                <w:rFonts w:cs="Calibri"/>
                <w:sz w:val="20"/>
                <w:szCs w:val="20"/>
              </w:rPr>
              <w:t>The instalment rate as a percentage of disposable income. Most frequent category is (&lt; 20) with 476 instances.</w:t>
            </w:r>
          </w:p>
        </w:tc>
      </w:tr>
      <w:tr w:rsidR="00566ACD" w:rsidRPr="00A73B19" w14:paraId="4F2D198F" w14:textId="77777777" w:rsidTr="001F2648">
        <w:tc>
          <w:tcPr>
            <w:tcW w:w="1696" w:type="dxa"/>
          </w:tcPr>
          <w:p w14:paraId="58CE7627" w14:textId="77777777" w:rsidR="00566ACD" w:rsidRPr="00A73B19" w:rsidRDefault="00566ACD" w:rsidP="004F3F3F">
            <w:pPr>
              <w:spacing w:after="120"/>
              <w:rPr>
                <w:rFonts w:cs="Calibri"/>
                <w:b/>
                <w:bCs/>
                <w:sz w:val="20"/>
                <w:szCs w:val="20"/>
              </w:rPr>
            </w:pPr>
            <w:r w:rsidRPr="00A73B19">
              <w:rPr>
                <w:rFonts w:cs="Calibri"/>
                <w:b/>
                <w:bCs/>
                <w:sz w:val="20"/>
                <w:szCs w:val="20"/>
              </w:rPr>
              <w:t>Personal status sex</w:t>
            </w:r>
          </w:p>
        </w:tc>
        <w:tc>
          <w:tcPr>
            <w:tcW w:w="1560" w:type="dxa"/>
          </w:tcPr>
          <w:p w14:paraId="03979E53"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5760" w:type="dxa"/>
          </w:tcPr>
          <w:p w14:paraId="6AA175B2" w14:textId="77777777" w:rsidR="00566ACD" w:rsidRPr="00A73B19" w:rsidRDefault="00566ACD" w:rsidP="004F3F3F">
            <w:pPr>
              <w:spacing w:after="120"/>
              <w:jc w:val="both"/>
              <w:rPr>
                <w:rFonts w:cs="Calibri"/>
                <w:sz w:val="20"/>
                <w:szCs w:val="20"/>
              </w:rPr>
            </w:pPr>
            <w:r w:rsidRPr="00A73B19">
              <w:rPr>
                <w:rFonts w:cs="Calibri"/>
                <w:sz w:val="20"/>
                <w:szCs w:val="20"/>
              </w:rPr>
              <w:t>This feature is combining information about gender and marital status of the individuals with 4 different categories such as (male: divorced/separated), and (female: single) where male: married/widowed being the most frequent one with 548 instances.</w:t>
            </w:r>
          </w:p>
        </w:tc>
      </w:tr>
      <w:tr w:rsidR="00566ACD" w:rsidRPr="00A73B19" w14:paraId="682715F1" w14:textId="77777777" w:rsidTr="001F2648">
        <w:tc>
          <w:tcPr>
            <w:tcW w:w="1696" w:type="dxa"/>
          </w:tcPr>
          <w:p w14:paraId="103A725F" w14:textId="77777777" w:rsidR="00566ACD" w:rsidRPr="00A73B19" w:rsidRDefault="00566ACD" w:rsidP="004F3F3F">
            <w:pPr>
              <w:spacing w:after="120"/>
              <w:rPr>
                <w:rFonts w:cs="Calibri"/>
                <w:b/>
                <w:bCs/>
                <w:sz w:val="20"/>
                <w:szCs w:val="20"/>
              </w:rPr>
            </w:pPr>
            <w:r w:rsidRPr="00A73B19">
              <w:rPr>
                <w:rFonts w:cs="Calibri"/>
                <w:b/>
                <w:bCs/>
                <w:sz w:val="20"/>
                <w:szCs w:val="20"/>
              </w:rPr>
              <w:t>Other debtors</w:t>
            </w:r>
          </w:p>
        </w:tc>
        <w:tc>
          <w:tcPr>
            <w:tcW w:w="1560" w:type="dxa"/>
          </w:tcPr>
          <w:p w14:paraId="2D425DCF"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5760" w:type="dxa"/>
          </w:tcPr>
          <w:p w14:paraId="6615A9FC" w14:textId="77777777" w:rsidR="00566ACD" w:rsidRPr="00A73B19" w:rsidRDefault="00566ACD" w:rsidP="004F3F3F">
            <w:pPr>
              <w:spacing w:after="120"/>
              <w:jc w:val="both"/>
              <w:rPr>
                <w:rFonts w:cs="Calibri"/>
                <w:sz w:val="20"/>
                <w:szCs w:val="20"/>
              </w:rPr>
            </w:pPr>
            <w:r w:rsidRPr="00A73B19">
              <w:rPr>
                <w:rFonts w:cs="Calibri"/>
                <w:sz w:val="20"/>
                <w:szCs w:val="20"/>
              </w:rPr>
              <w:t>This feature has 3 different categories explaining whether another debtor or a guarantor for the credit is there or not. ‘None’ is the most frequent category with 907 instances.</w:t>
            </w:r>
          </w:p>
        </w:tc>
      </w:tr>
      <w:tr w:rsidR="00566ACD" w:rsidRPr="00A73B19" w14:paraId="61FEA9D4" w14:textId="77777777" w:rsidTr="001F2648">
        <w:tc>
          <w:tcPr>
            <w:tcW w:w="1696" w:type="dxa"/>
          </w:tcPr>
          <w:p w14:paraId="3E819FE2" w14:textId="77777777" w:rsidR="00566ACD" w:rsidRPr="00A73B19" w:rsidRDefault="00566ACD" w:rsidP="004F3F3F">
            <w:pPr>
              <w:spacing w:after="120"/>
              <w:rPr>
                <w:rFonts w:cs="Calibri"/>
                <w:b/>
                <w:bCs/>
                <w:sz w:val="20"/>
                <w:szCs w:val="20"/>
              </w:rPr>
            </w:pPr>
            <w:r w:rsidRPr="00A73B19">
              <w:rPr>
                <w:rFonts w:cs="Calibri"/>
                <w:b/>
                <w:bCs/>
                <w:sz w:val="20"/>
                <w:szCs w:val="20"/>
              </w:rPr>
              <w:t>Present residence</w:t>
            </w:r>
          </w:p>
        </w:tc>
        <w:tc>
          <w:tcPr>
            <w:tcW w:w="1560" w:type="dxa"/>
          </w:tcPr>
          <w:p w14:paraId="0DDF7912" w14:textId="77777777" w:rsidR="00566ACD" w:rsidRPr="00A73B19" w:rsidRDefault="00566ACD" w:rsidP="004F3F3F">
            <w:pPr>
              <w:spacing w:after="120"/>
              <w:rPr>
                <w:rFonts w:cs="Calibri"/>
                <w:b/>
                <w:bCs/>
                <w:sz w:val="20"/>
                <w:szCs w:val="20"/>
              </w:rPr>
            </w:pPr>
            <w:r w:rsidRPr="00A73B19">
              <w:rPr>
                <w:rFonts w:cs="Calibri"/>
                <w:b/>
                <w:bCs/>
                <w:sz w:val="20"/>
                <w:szCs w:val="20"/>
              </w:rPr>
              <w:t>Continuous</w:t>
            </w:r>
          </w:p>
        </w:tc>
        <w:tc>
          <w:tcPr>
            <w:tcW w:w="5760" w:type="dxa"/>
          </w:tcPr>
          <w:p w14:paraId="51346474" w14:textId="77777777" w:rsidR="00566ACD" w:rsidRPr="00A73B19" w:rsidRDefault="00566ACD" w:rsidP="004F3F3F">
            <w:pPr>
              <w:spacing w:after="120"/>
              <w:jc w:val="both"/>
              <w:rPr>
                <w:rFonts w:cs="Calibri"/>
                <w:sz w:val="20"/>
                <w:szCs w:val="20"/>
              </w:rPr>
            </w:pPr>
            <w:r w:rsidRPr="00A73B19">
              <w:rPr>
                <w:rFonts w:cs="Calibri"/>
                <w:sz w:val="20"/>
                <w:szCs w:val="20"/>
              </w:rPr>
              <w:t>This feature is the length of time (in years) the debtor lives in the present residence (ordinal; discretized quantitative).</w:t>
            </w:r>
          </w:p>
        </w:tc>
      </w:tr>
      <w:tr w:rsidR="00566ACD" w:rsidRPr="00A73B19" w14:paraId="00B82CED" w14:textId="77777777" w:rsidTr="001F2648">
        <w:tc>
          <w:tcPr>
            <w:tcW w:w="1696" w:type="dxa"/>
          </w:tcPr>
          <w:p w14:paraId="01C6153E" w14:textId="77777777" w:rsidR="00566ACD" w:rsidRPr="00A73B19" w:rsidRDefault="00566ACD" w:rsidP="004F3F3F">
            <w:pPr>
              <w:spacing w:after="120"/>
              <w:rPr>
                <w:rFonts w:cs="Calibri"/>
                <w:b/>
                <w:bCs/>
                <w:sz w:val="20"/>
                <w:szCs w:val="20"/>
              </w:rPr>
            </w:pPr>
            <w:r w:rsidRPr="00A73B19">
              <w:rPr>
                <w:rFonts w:cs="Calibri"/>
                <w:b/>
                <w:bCs/>
                <w:sz w:val="20"/>
                <w:szCs w:val="20"/>
              </w:rPr>
              <w:t>Property</w:t>
            </w:r>
          </w:p>
        </w:tc>
        <w:tc>
          <w:tcPr>
            <w:tcW w:w="1560" w:type="dxa"/>
          </w:tcPr>
          <w:p w14:paraId="27299C3B" w14:textId="77777777" w:rsidR="00566ACD" w:rsidRPr="00A73B19" w:rsidRDefault="00566ACD" w:rsidP="004F3F3F">
            <w:pPr>
              <w:spacing w:after="120"/>
              <w:rPr>
                <w:rFonts w:cs="Calibri"/>
                <w:b/>
                <w:bCs/>
                <w:sz w:val="20"/>
                <w:szCs w:val="20"/>
              </w:rPr>
            </w:pPr>
            <w:r w:rsidRPr="00A73B19">
              <w:rPr>
                <w:rFonts w:cs="Calibri"/>
                <w:b/>
                <w:bCs/>
                <w:sz w:val="20"/>
                <w:szCs w:val="20"/>
              </w:rPr>
              <w:t>Categorical</w:t>
            </w:r>
          </w:p>
        </w:tc>
        <w:tc>
          <w:tcPr>
            <w:tcW w:w="5760" w:type="dxa"/>
          </w:tcPr>
          <w:p w14:paraId="025B3977" w14:textId="77777777" w:rsidR="00566ACD" w:rsidRPr="00A73B19" w:rsidRDefault="00566ACD" w:rsidP="004F3F3F">
            <w:pPr>
              <w:spacing w:after="120"/>
              <w:jc w:val="both"/>
              <w:rPr>
                <w:rFonts w:cs="Calibri"/>
                <w:sz w:val="20"/>
                <w:szCs w:val="20"/>
              </w:rPr>
            </w:pPr>
            <w:r w:rsidRPr="00A73B19">
              <w:rPr>
                <w:rFonts w:cs="Calibri"/>
                <w:sz w:val="20"/>
                <w:szCs w:val="20"/>
              </w:rPr>
              <w:t>This feature is the debtor's most valuable property, i.e. the highest possible code is used. Code 2 is used, if codes 3 or 4 are not applicable and there is a car or any other relevant property that does not fall under variable savings.</w:t>
            </w:r>
          </w:p>
        </w:tc>
      </w:tr>
      <w:tr w:rsidR="00566ACD" w:rsidRPr="00A73B19" w14:paraId="49C8DF81" w14:textId="77777777" w:rsidTr="001F2648">
        <w:tc>
          <w:tcPr>
            <w:tcW w:w="1696" w:type="dxa"/>
          </w:tcPr>
          <w:p w14:paraId="34A03766" w14:textId="77777777" w:rsidR="00566ACD" w:rsidRPr="00A73B19" w:rsidRDefault="00566ACD" w:rsidP="004F3F3F">
            <w:pPr>
              <w:spacing w:after="120"/>
              <w:rPr>
                <w:rFonts w:cs="Calibri"/>
                <w:sz w:val="20"/>
                <w:szCs w:val="20"/>
              </w:rPr>
            </w:pPr>
            <w:r w:rsidRPr="00A73B19">
              <w:rPr>
                <w:rFonts w:cs="Calibri"/>
                <w:sz w:val="20"/>
                <w:szCs w:val="20"/>
              </w:rPr>
              <w:t>Age</w:t>
            </w:r>
          </w:p>
        </w:tc>
        <w:tc>
          <w:tcPr>
            <w:tcW w:w="1560" w:type="dxa"/>
          </w:tcPr>
          <w:p w14:paraId="017A107B" w14:textId="77777777" w:rsidR="00566ACD" w:rsidRPr="00A73B19" w:rsidRDefault="00566ACD" w:rsidP="004F3F3F">
            <w:pPr>
              <w:spacing w:after="120"/>
              <w:rPr>
                <w:rFonts w:cs="Calibri"/>
                <w:b/>
                <w:bCs/>
                <w:sz w:val="20"/>
                <w:szCs w:val="20"/>
              </w:rPr>
            </w:pPr>
            <w:r w:rsidRPr="00A73B19">
              <w:rPr>
                <w:rFonts w:cs="Calibri"/>
                <w:sz w:val="20"/>
                <w:szCs w:val="20"/>
              </w:rPr>
              <w:t>Numerical</w:t>
            </w:r>
          </w:p>
        </w:tc>
        <w:tc>
          <w:tcPr>
            <w:tcW w:w="5760" w:type="dxa"/>
          </w:tcPr>
          <w:p w14:paraId="42D6E981" w14:textId="4E6E05DE" w:rsidR="00566ACD" w:rsidRPr="00A73B19" w:rsidRDefault="00566ACD" w:rsidP="004F3F3F">
            <w:pPr>
              <w:spacing w:after="120"/>
              <w:jc w:val="both"/>
              <w:rPr>
                <w:rFonts w:cs="Calibri"/>
                <w:sz w:val="20"/>
                <w:szCs w:val="20"/>
              </w:rPr>
            </w:pPr>
            <w:r w:rsidRPr="00A73B19">
              <w:rPr>
                <w:rFonts w:cs="Calibri"/>
                <w:sz w:val="20"/>
                <w:szCs w:val="20"/>
              </w:rPr>
              <w:t>The age of the individual in years.</w:t>
            </w:r>
            <w:r w:rsidR="00361BB0" w:rsidRPr="00A73B19">
              <w:rPr>
                <w:rFonts w:cs="Calibri"/>
                <w:sz w:val="20"/>
                <w:szCs w:val="20"/>
              </w:rPr>
              <w:t xml:space="preserve"> The most frequently occurring age is 27 years, while the least frequent is 70 years.</w:t>
            </w:r>
          </w:p>
        </w:tc>
      </w:tr>
      <w:tr w:rsidR="00361BB0" w:rsidRPr="00A73B19" w14:paraId="292D2865" w14:textId="77777777" w:rsidTr="001F2648">
        <w:tc>
          <w:tcPr>
            <w:tcW w:w="1696" w:type="dxa"/>
          </w:tcPr>
          <w:p w14:paraId="3A333932" w14:textId="77777777" w:rsidR="00361BB0" w:rsidRPr="00A73B19" w:rsidRDefault="00361BB0" w:rsidP="004F3F3F">
            <w:pPr>
              <w:spacing w:after="120"/>
              <w:rPr>
                <w:rFonts w:cs="Calibri"/>
                <w:sz w:val="20"/>
                <w:szCs w:val="20"/>
              </w:rPr>
            </w:pPr>
            <w:r w:rsidRPr="00A73B19">
              <w:rPr>
                <w:rFonts w:cs="Calibri"/>
                <w:sz w:val="20"/>
                <w:szCs w:val="20"/>
              </w:rPr>
              <w:t>Other instalment plans</w:t>
            </w:r>
          </w:p>
        </w:tc>
        <w:tc>
          <w:tcPr>
            <w:tcW w:w="1560" w:type="dxa"/>
          </w:tcPr>
          <w:p w14:paraId="5A260B21" w14:textId="7023D2B2" w:rsidR="00361BB0" w:rsidRPr="00A73B19" w:rsidRDefault="00361BB0" w:rsidP="004F3F3F">
            <w:pPr>
              <w:spacing w:after="120"/>
              <w:rPr>
                <w:rFonts w:cs="Calibri"/>
                <w:b/>
                <w:bCs/>
                <w:sz w:val="20"/>
                <w:szCs w:val="20"/>
              </w:rPr>
            </w:pPr>
            <w:r w:rsidRPr="00A73B19">
              <w:rPr>
                <w:rFonts w:eastAsia="Calibri" w:cs="Calibri"/>
                <w:b/>
                <w:sz w:val="20"/>
                <w:szCs w:val="20"/>
              </w:rPr>
              <w:t>Categorical</w:t>
            </w:r>
          </w:p>
        </w:tc>
        <w:tc>
          <w:tcPr>
            <w:tcW w:w="5760" w:type="dxa"/>
          </w:tcPr>
          <w:p w14:paraId="0085D446" w14:textId="252EC3A5" w:rsidR="00361BB0" w:rsidRPr="00A73B19" w:rsidRDefault="00361BB0" w:rsidP="004F3F3F">
            <w:pPr>
              <w:rPr>
                <w:rFonts w:eastAsia="Calibri" w:cs="Calibri"/>
                <w:sz w:val="20"/>
                <w:szCs w:val="20"/>
              </w:rPr>
            </w:pPr>
            <w:r w:rsidRPr="00A73B19">
              <w:rPr>
                <w:rFonts w:eastAsia="Calibri" w:cs="Calibri"/>
                <w:sz w:val="20"/>
                <w:szCs w:val="20"/>
              </w:rPr>
              <w:t>Instalment plans are typically from providers other than the credit-giving bank, with 814 instances having no plans and 47 involving store plans.</w:t>
            </w:r>
          </w:p>
        </w:tc>
      </w:tr>
      <w:tr w:rsidR="00361BB0" w:rsidRPr="00A73B19" w14:paraId="0BD067C4" w14:textId="77777777" w:rsidTr="001F2648">
        <w:tc>
          <w:tcPr>
            <w:tcW w:w="1696" w:type="dxa"/>
          </w:tcPr>
          <w:p w14:paraId="44736F8D" w14:textId="77777777" w:rsidR="00361BB0" w:rsidRPr="00A73B19" w:rsidRDefault="00361BB0" w:rsidP="004F3F3F">
            <w:pPr>
              <w:spacing w:after="120"/>
              <w:rPr>
                <w:rFonts w:cs="Calibri"/>
                <w:sz w:val="20"/>
                <w:szCs w:val="20"/>
              </w:rPr>
            </w:pPr>
            <w:r w:rsidRPr="00A73B19">
              <w:rPr>
                <w:rFonts w:cs="Calibri"/>
                <w:sz w:val="20"/>
                <w:szCs w:val="20"/>
              </w:rPr>
              <w:t>Housing</w:t>
            </w:r>
          </w:p>
        </w:tc>
        <w:tc>
          <w:tcPr>
            <w:tcW w:w="1560" w:type="dxa"/>
          </w:tcPr>
          <w:p w14:paraId="1B8B56CB" w14:textId="3C54EE3E" w:rsidR="00361BB0" w:rsidRPr="00A73B19" w:rsidRDefault="00361BB0" w:rsidP="004F3F3F">
            <w:pPr>
              <w:spacing w:after="120"/>
              <w:rPr>
                <w:rFonts w:cs="Calibri"/>
                <w:b/>
                <w:bCs/>
                <w:sz w:val="20"/>
                <w:szCs w:val="20"/>
              </w:rPr>
            </w:pPr>
            <w:r w:rsidRPr="00A73B19">
              <w:rPr>
                <w:rFonts w:eastAsia="Calibri" w:cs="Calibri"/>
                <w:b/>
                <w:sz w:val="20"/>
                <w:szCs w:val="20"/>
              </w:rPr>
              <w:t>Categorical</w:t>
            </w:r>
          </w:p>
        </w:tc>
        <w:tc>
          <w:tcPr>
            <w:tcW w:w="5760" w:type="dxa"/>
          </w:tcPr>
          <w:p w14:paraId="4B8D6E61" w14:textId="4A40660A" w:rsidR="00361BB0" w:rsidRPr="00A73B19" w:rsidRDefault="00361BB0" w:rsidP="004F3F3F">
            <w:pPr>
              <w:spacing w:after="120"/>
              <w:jc w:val="both"/>
              <w:rPr>
                <w:rFonts w:cs="Calibri"/>
                <w:sz w:val="20"/>
                <w:szCs w:val="20"/>
              </w:rPr>
            </w:pPr>
            <w:r w:rsidRPr="00A73B19">
              <w:rPr>
                <w:rFonts w:eastAsia="Calibri" w:cs="Calibri"/>
                <w:sz w:val="20"/>
                <w:szCs w:val="20"/>
              </w:rPr>
              <w:t>The majority of debtors live in rented housing (714 instances), while a smaller portion owns their homes (107 instances).</w:t>
            </w:r>
          </w:p>
        </w:tc>
      </w:tr>
      <w:tr w:rsidR="00361BB0" w:rsidRPr="00A73B19" w14:paraId="38E8F85A" w14:textId="77777777" w:rsidTr="001F2648">
        <w:tc>
          <w:tcPr>
            <w:tcW w:w="1696" w:type="dxa"/>
          </w:tcPr>
          <w:p w14:paraId="55298C97" w14:textId="77777777" w:rsidR="00361BB0" w:rsidRPr="00A73B19" w:rsidRDefault="00361BB0" w:rsidP="004F3F3F">
            <w:pPr>
              <w:spacing w:after="120"/>
              <w:rPr>
                <w:rFonts w:cs="Calibri"/>
                <w:sz w:val="20"/>
                <w:szCs w:val="20"/>
              </w:rPr>
            </w:pPr>
            <w:r w:rsidRPr="00A73B19">
              <w:rPr>
                <w:rFonts w:cs="Calibri"/>
                <w:sz w:val="20"/>
                <w:szCs w:val="20"/>
              </w:rPr>
              <w:lastRenderedPageBreak/>
              <w:t>Number of existing credits at this bank</w:t>
            </w:r>
          </w:p>
        </w:tc>
        <w:tc>
          <w:tcPr>
            <w:tcW w:w="1560" w:type="dxa"/>
          </w:tcPr>
          <w:p w14:paraId="36035426" w14:textId="46F1D99C" w:rsidR="00361BB0" w:rsidRPr="00A73B19" w:rsidRDefault="00361BB0" w:rsidP="004F3F3F">
            <w:pPr>
              <w:spacing w:after="120"/>
              <w:rPr>
                <w:rFonts w:cs="Calibri"/>
                <w:b/>
                <w:bCs/>
                <w:sz w:val="20"/>
                <w:szCs w:val="20"/>
              </w:rPr>
            </w:pPr>
            <w:r w:rsidRPr="00A73B19">
              <w:rPr>
                <w:rFonts w:eastAsia="Calibri" w:cs="Calibri"/>
                <w:sz w:val="20"/>
                <w:szCs w:val="20"/>
              </w:rPr>
              <w:t>Ordinal</w:t>
            </w:r>
          </w:p>
        </w:tc>
        <w:tc>
          <w:tcPr>
            <w:tcW w:w="5760" w:type="dxa"/>
          </w:tcPr>
          <w:p w14:paraId="38C000BC" w14:textId="578A6E80" w:rsidR="00361BB0" w:rsidRPr="00A73B19" w:rsidRDefault="00361BB0" w:rsidP="004F3F3F">
            <w:pPr>
              <w:rPr>
                <w:rFonts w:eastAsia="Calibri" w:cs="Calibri"/>
                <w:sz w:val="20"/>
                <w:szCs w:val="20"/>
              </w:rPr>
            </w:pPr>
            <w:r w:rsidRPr="00A73B19">
              <w:rPr>
                <w:rFonts w:eastAsia="Calibri" w:cs="Calibri"/>
                <w:sz w:val="20"/>
                <w:szCs w:val="20"/>
              </w:rPr>
              <w:t>Most debtors have only one credit at this bank (633 instances), whereas a very few have six or more credits (6 instances).</w:t>
            </w:r>
          </w:p>
        </w:tc>
      </w:tr>
      <w:tr w:rsidR="00361BB0" w:rsidRPr="00A73B19" w14:paraId="324F9A61" w14:textId="77777777" w:rsidTr="001F2648">
        <w:tc>
          <w:tcPr>
            <w:tcW w:w="1696" w:type="dxa"/>
          </w:tcPr>
          <w:p w14:paraId="5C8C562E" w14:textId="77777777" w:rsidR="00361BB0" w:rsidRPr="00A73B19" w:rsidRDefault="00361BB0" w:rsidP="004F3F3F">
            <w:pPr>
              <w:spacing w:after="120"/>
              <w:rPr>
                <w:rFonts w:cs="Calibri"/>
                <w:sz w:val="20"/>
                <w:szCs w:val="20"/>
              </w:rPr>
            </w:pPr>
            <w:r w:rsidRPr="00A73B19">
              <w:rPr>
                <w:rFonts w:cs="Calibri"/>
                <w:sz w:val="20"/>
                <w:szCs w:val="20"/>
              </w:rPr>
              <w:t>Job</w:t>
            </w:r>
          </w:p>
        </w:tc>
        <w:tc>
          <w:tcPr>
            <w:tcW w:w="1560" w:type="dxa"/>
          </w:tcPr>
          <w:p w14:paraId="0ED3197A" w14:textId="39B33E57" w:rsidR="00361BB0" w:rsidRPr="00A73B19" w:rsidRDefault="00361BB0" w:rsidP="004F3F3F">
            <w:pPr>
              <w:spacing w:after="120"/>
              <w:rPr>
                <w:rFonts w:cs="Calibri"/>
                <w:b/>
                <w:bCs/>
                <w:sz w:val="20"/>
                <w:szCs w:val="20"/>
              </w:rPr>
            </w:pPr>
            <w:r w:rsidRPr="00A73B19">
              <w:rPr>
                <w:rFonts w:eastAsia="Calibri" w:cs="Calibri"/>
                <w:sz w:val="20"/>
                <w:szCs w:val="20"/>
              </w:rPr>
              <w:t>Ordinal</w:t>
            </w:r>
          </w:p>
        </w:tc>
        <w:tc>
          <w:tcPr>
            <w:tcW w:w="5760" w:type="dxa"/>
          </w:tcPr>
          <w:p w14:paraId="53850CF9" w14:textId="1A40894A" w:rsidR="00361BB0" w:rsidRPr="00A73B19" w:rsidRDefault="00361BB0" w:rsidP="004F3F3F">
            <w:pPr>
              <w:spacing w:after="120"/>
              <w:jc w:val="both"/>
              <w:rPr>
                <w:rFonts w:cs="Calibri"/>
                <w:sz w:val="20"/>
                <w:szCs w:val="20"/>
              </w:rPr>
            </w:pPr>
            <w:r w:rsidRPr="00A73B19">
              <w:rPr>
                <w:rFonts w:eastAsia="Calibri" w:cs="Calibri"/>
                <w:sz w:val="20"/>
                <w:szCs w:val="20"/>
              </w:rPr>
              <w:t xml:space="preserve"> The job quality distribution shows 630 skilled employees or officials and 22 unemployed or unskilled non-residents.</w:t>
            </w:r>
          </w:p>
        </w:tc>
      </w:tr>
      <w:tr w:rsidR="00361BB0" w:rsidRPr="00A73B19" w14:paraId="322AFDA3" w14:textId="77777777" w:rsidTr="001F2648">
        <w:tc>
          <w:tcPr>
            <w:tcW w:w="1696" w:type="dxa"/>
          </w:tcPr>
          <w:p w14:paraId="32E2409F" w14:textId="7C9A4785" w:rsidR="00361BB0" w:rsidRPr="00A73B19" w:rsidRDefault="00361BB0" w:rsidP="004F3F3F">
            <w:pPr>
              <w:spacing w:after="120"/>
              <w:rPr>
                <w:rFonts w:cs="Calibri"/>
                <w:sz w:val="20"/>
                <w:szCs w:val="20"/>
              </w:rPr>
            </w:pPr>
            <w:r w:rsidRPr="00A73B19">
              <w:rPr>
                <w:rFonts w:cs="Calibri"/>
                <w:sz w:val="20"/>
                <w:szCs w:val="20"/>
              </w:rPr>
              <w:t>Number of Dependents</w:t>
            </w:r>
          </w:p>
        </w:tc>
        <w:tc>
          <w:tcPr>
            <w:tcW w:w="1560" w:type="dxa"/>
          </w:tcPr>
          <w:p w14:paraId="2CD5F53F" w14:textId="243FB72E" w:rsidR="00361BB0" w:rsidRPr="00A73B19" w:rsidRDefault="00361BB0" w:rsidP="004F3F3F">
            <w:pPr>
              <w:spacing w:after="120"/>
              <w:rPr>
                <w:rFonts w:cs="Calibri"/>
                <w:b/>
                <w:bCs/>
                <w:sz w:val="20"/>
                <w:szCs w:val="20"/>
              </w:rPr>
            </w:pPr>
            <w:r w:rsidRPr="00A73B19">
              <w:rPr>
                <w:rFonts w:eastAsia="Calibri" w:cs="Calibri"/>
                <w:sz w:val="20"/>
                <w:szCs w:val="20"/>
              </w:rPr>
              <w:t>Binary</w:t>
            </w:r>
          </w:p>
        </w:tc>
        <w:tc>
          <w:tcPr>
            <w:tcW w:w="5760" w:type="dxa"/>
          </w:tcPr>
          <w:p w14:paraId="272E316E" w14:textId="7128797D" w:rsidR="00361BB0" w:rsidRPr="00A73B19" w:rsidRDefault="00361BB0" w:rsidP="004F3F3F">
            <w:pPr>
              <w:spacing w:after="120"/>
              <w:jc w:val="both"/>
              <w:rPr>
                <w:rFonts w:cs="Calibri"/>
                <w:sz w:val="20"/>
                <w:szCs w:val="20"/>
              </w:rPr>
            </w:pPr>
            <w:r w:rsidRPr="00A73B19">
              <w:rPr>
                <w:rFonts w:cs="Calibri"/>
                <w:sz w:val="20"/>
                <w:szCs w:val="20"/>
              </w:rPr>
              <w:t>Number of people being liable to provide maintenance for.</w:t>
            </w:r>
            <w:r w:rsidRPr="00A73B19">
              <w:rPr>
                <w:rFonts w:eastAsia="Calibri" w:cs="Calibri"/>
                <w:sz w:val="20"/>
                <w:szCs w:val="20"/>
              </w:rPr>
              <w:t xml:space="preserve"> A large majority of debtors have between 0 to 2 dependents (845 instances), compared to 155 who have three or more.</w:t>
            </w:r>
          </w:p>
        </w:tc>
      </w:tr>
      <w:tr w:rsidR="00361BB0" w:rsidRPr="00A73B19" w14:paraId="110AEC0B" w14:textId="77777777" w:rsidTr="001F2648">
        <w:tc>
          <w:tcPr>
            <w:tcW w:w="1696" w:type="dxa"/>
          </w:tcPr>
          <w:p w14:paraId="3651244B" w14:textId="77777777" w:rsidR="00361BB0" w:rsidRPr="00A73B19" w:rsidRDefault="00361BB0" w:rsidP="004F3F3F">
            <w:pPr>
              <w:spacing w:after="120"/>
              <w:rPr>
                <w:rFonts w:cs="Calibri"/>
                <w:sz w:val="20"/>
                <w:szCs w:val="20"/>
              </w:rPr>
            </w:pPr>
            <w:r w:rsidRPr="00A73B19">
              <w:rPr>
                <w:rFonts w:cs="Calibri"/>
                <w:sz w:val="20"/>
                <w:szCs w:val="20"/>
              </w:rPr>
              <w:t>Telephone</w:t>
            </w:r>
          </w:p>
        </w:tc>
        <w:tc>
          <w:tcPr>
            <w:tcW w:w="1560" w:type="dxa"/>
          </w:tcPr>
          <w:p w14:paraId="61EA0F0F" w14:textId="582FD924" w:rsidR="00361BB0" w:rsidRPr="00A73B19" w:rsidRDefault="00361BB0" w:rsidP="004F3F3F">
            <w:pPr>
              <w:spacing w:after="120"/>
              <w:rPr>
                <w:rFonts w:cs="Calibri"/>
                <w:b/>
                <w:bCs/>
                <w:sz w:val="20"/>
                <w:szCs w:val="20"/>
              </w:rPr>
            </w:pPr>
            <w:r w:rsidRPr="00A73B19">
              <w:rPr>
                <w:rFonts w:eastAsia="Calibri" w:cs="Calibri"/>
                <w:sz w:val="20"/>
                <w:szCs w:val="20"/>
              </w:rPr>
              <w:t>Binary</w:t>
            </w:r>
          </w:p>
        </w:tc>
        <w:tc>
          <w:tcPr>
            <w:tcW w:w="5760" w:type="dxa"/>
          </w:tcPr>
          <w:p w14:paraId="6B50AD08" w14:textId="3B755BF1" w:rsidR="00361BB0" w:rsidRPr="00A73B19" w:rsidRDefault="00361BB0" w:rsidP="004F3F3F">
            <w:pPr>
              <w:spacing w:after="120"/>
              <w:jc w:val="both"/>
              <w:rPr>
                <w:rFonts w:eastAsia="Calibri" w:cs="Calibri"/>
                <w:sz w:val="20"/>
                <w:szCs w:val="20"/>
              </w:rPr>
            </w:pPr>
            <w:r w:rsidRPr="00A73B19">
              <w:rPr>
                <w:rFonts w:eastAsia="Calibri" w:cs="Calibri"/>
                <w:sz w:val="20"/>
                <w:szCs w:val="20"/>
              </w:rPr>
              <w:t>This feature answers the question ‘Is there a telephone landline registered on the debtor's name?’. There are 596 debtors without a registered telephone landline under their name, while 404 have one registered under the customer's name.</w:t>
            </w:r>
          </w:p>
        </w:tc>
      </w:tr>
      <w:tr w:rsidR="00361BB0" w:rsidRPr="00A73B19" w14:paraId="1C227393" w14:textId="77777777" w:rsidTr="001F2648">
        <w:tc>
          <w:tcPr>
            <w:tcW w:w="1696" w:type="dxa"/>
          </w:tcPr>
          <w:p w14:paraId="6B0E1745" w14:textId="77777777" w:rsidR="00361BB0" w:rsidRPr="00A73B19" w:rsidRDefault="00361BB0" w:rsidP="004F3F3F">
            <w:pPr>
              <w:spacing w:after="120"/>
              <w:rPr>
                <w:rFonts w:cs="Calibri"/>
                <w:sz w:val="20"/>
                <w:szCs w:val="20"/>
              </w:rPr>
            </w:pPr>
            <w:r w:rsidRPr="00A73B19">
              <w:rPr>
                <w:rFonts w:cs="Calibri"/>
                <w:sz w:val="20"/>
                <w:szCs w:val="20"/>
              </w:rPr>
              <w:t>Foreign worker</w:t>
            </w:r>
          </w:p>
        </w:tc>
        <w:tc>
          <w:tcPr>
            <w:tcW w:w="1560" w:type="dxa"/>
          </w:tcPr>
          <w:p w14:paraId="169F9187" w14:textId="62ED2F1D" w:rsidR="00361BB0" w:rsidRPr="00A73B19" w:rsidRDefault="00361BB0" w:rsidP="004F3F3F">
            <w:pPr>
              <w:spacing w:after="120"/>
              <w:rPr>
                <w:rFonts w:cs="Calibri"/>
                <w:b/>
                <w:bCs/>
                <w:sz w:val="20"/>
                <w:szCs w:val="20"/>
              </w:rPr>
            </w:pPr>
            <w:r w:rsidRPr="00A73B19">
              <w:rPr>
                <w:rFonts w:eastAsia="Calibri" w:cs="Calibri"/>
                <w:sz w:val="20"/>
                <w:szCs w:val="20"/>
              </w:rPr>
              <w:t>Binary</w:t>
            </w:r>
          </w:p>
        </w:tc>
        <w:tc>
          <w:tcPr>
            <w:tcW w:w="5760" w:type="dxa"/>
          </w:tcPr>
          <w:p w14:paraId="029EAB68" w14:textId="485D7591" w:rsidR="00361BB0" w:rsidRPr="00A73B19" w:rsidRDefault="00361BB0" w:rsidP="004F3F3F">
            <w:pPr>
              <w:spacing w:after="120"/>
              <w:jc w:val="both"/>
              <w:rPr>
                <w:rFonts w:cs="Calibri"/>
                <w:sz w:val="20"/>
                <w:szCs w:val="20"/>
              </w:rPr>
            </w:pPr>
            <w:r w:rsidRPr="00A73B19">
              <w:rPr>
                <w:rFonts w:eastAsia="Calibri" w:cs="Calibri"/>
                <w:sz w:val="20"/>
                <w:szCs w:val="20"/>
              </w:rPr>
              <w:t>Answers the question ‘Is the debtor a foreign worker?’. The vast majority of debtors are not foreign workers (963 instances), with only 37 being foreign workers.</w:t>
            </w:r>
          </w:p>
        </w:tc>
      </w:tr>
    </w:tbl>
    <w:p w14:paraId="2FF32B8C" w14:textId="77777777" w:rsidR="00E514F2" w:rsidRPr="00A73B19" w:rsidRDefault="00566ACD" w:rsidP="004F3F3F">
      <w:pPr>
        <w:spacing w:line="240" w:lineRule="auto"/>
        <w:rPr>
          <w:rFonts w:cs="Calibri"/>
          <w:noProof/>
          <w:sz w:val="20"/>
          <w:szCs w:val="20"/>
        </w:rPr>
      </w:pPr>
      <w:r w:rsidRPr="00A73B19">
        <w:rPr>
          <w:rFonts w:cs="Calibri"/>
          <w:noProof/>
          <w:sz w:val="20"/>
          <w:szCs w:val="20"/>
        </w:rPr>
        <w:t xml:space="preserve"> </w:t>
      </w:r>
    </w:p>
    <w:p w14:paraId="28BBF0BD" w14:textId="0830B699" w:rsidR="008109C3" w:rsidRPr="00A73B19" w:rsidRDefault="008109C3"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21</w:t>
      </w:r>
      <w:r w:rsidRPr="00A73B19">
        <w:rPr>
          <w:rFonts w:cs="Calibri"/>
          <w:sz w:val="20"/>
          <w:szCs w:val="20"/>
        </w:rPr>
        <w:fldChar w:fldCharType="end"/>
      </w:r>
      <w:r w:rsidRPr="00A73B19">
        <w:rPr>
          <w:rFonts w:cs="Calibri"/>
          <w:sz w:val="20"/>
          <w:szCs w:val="20"/>
        </w:rPr>
        <w:t>: South German Credit Dataset Descriptive Statistics of Numerical Columns</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327"/>
        <w:gridCol w:w="1225"/>
        <w:gridCol w:w="1984"/>
        <w:gridCol w:w="954"/>
        <w:gridCol w:w="1151"/>
      </w:tblGrid>
      <w:tr w:rsidR="00E514F2" w:rsidRPr="00A73B19" w14:paraId="4C4AB64E" w14:textId="77777777" w:rsidTr="001F2648">
        <w:tc>
          <w:tcPr>
            <w:tcW w:w="1843" w:type="dxa"/>
            <w:tcBorders>
              <w:top w:val="single" w:sz="4" w:space="0" w:color="auto"/>
              <w:bottom w:val="single" w:sz="4" w:space="0" w:color="auto"/>
            </w:tcBorders>
          </w:tcPr>
          <w:p w14:paraId="74C3F236" w14:textId="77777777" w:rsidR="00E514F2" w:rsidRPr="00A73B19" w:rsidRDefault="00E514F2" w:rsidP="004F3F3F">
            <w:pPr>
              <w:spacing w:after="120"/>
              <w:rPr>
                <w:rFonts w:cs="Calibri"/>
                <w:sz w:val="20"/>
                <w:szCs w:val="20"/>
              </w:rPr>
            </w:pPr>
          </w:p>
        </w:tc>
        <w:tc>
          <w:tcPr>
            <w:tcW w:w="1327" w:type="dxa"/>
            <w:tcBorders>
              <w:top w:val="single" w:sz="4" w:space="0" w:color="auto"/>
              <w:bottom w:val="single" w:sz="4" w:space="0" w:color="auto"/>
            </w:tcBorders>
          </w:tcPr>
          <w:p w14:paraId="1C2FFC6D" w14:textId="77777777" w:rsidR="00E514F2" w:rsidRPr="00A73B19" w:rsidRDefault="00E514F2" w:rsidP="004F3F3F">
            <w:pPr>
              <w:spacing w:after="120"/>
              <w:rPr>
                <w:rFonts w:cs="Calibri"/>
                <w:sz w:val="20"/>
                <w:szCs w:val="20"/>
              </w:rPr>
            </w:pPr>
            <w:r w:rsidRPr="00A73B19">
              <w:rPr>
                <w:rFonts w:cs="Calibri"/>
                <w:sz w:val="20"/>
                <w:szCs w:val="20"/>
              </w:rPr>
              <w:t>Count</w:t>
            </w:r>
          </w:p>
        </w:tc>
        <w:tc>
          <w:tcPr>
            <w:tcW w:w="1225" w:type="dxa"/>
            <w:tcBorders>
              <w:top w:val="single" w:sz="4" w:space="0" w:color="auto"/>
              <w:bottom w:val="single" w:sz="4" w:space="0" w:color="auto"/>
            </w:tcBorders>
          </w:tcPr>
          <w:p w14:paraId="77F3B058" w14:textId="77777777" w:rsidR="00E514F2" w:rsidRPr="00A73B19" w:rsidRDefault="00E514F2" w:rsidP="004F3F3F">
            <w:pPr>
              <w:spacing w:after="120"/>
              <w:rPr>
                <w:rFonts w:cs="Calibri"/>
                <w:sz w:val="20"/>
                <w:szCs w:val="20"/>
              </w:rPr>
            </w:pPr>
            <w:r w:rsidRPr="00A73B19">
              <w:rPr>
                <w:rFonts w:cs="Calibri"/>
                <w:sz w:val="20"/>
                <w:szCs w:val="20"/>
              </w:rPr>
              <w:t>Mean</w:t>
            </w:r>
          </w:p>
        </w:tc>
        <w:tc>
          <w:tcPr>
            <w:tcW w:w="1984" w:type="dxa"/>
            <w:tcBorders>
              <w:top w:val="single" w:sz="4" w:space="0" w:color="auto"/>
              <w:bottom w:val="single" w:sz="4" w:space="0" w:color="auto"/>
            </w:tcBorders>
          </w:tcPr>
          <w:p w14:paraId="5AC11C80" w14:textId="77777777" w:rsidR="00E514F2" w:rsidRPr="00A73B19" w:rsidRDefault="00E514F2" w:rsidP="004F3F3F">
            <w:pPr>
              <w:spacing w:after="120"/>
              <w:rPr>
                <w:rFonts w:cs="Calibri"/>
                <w:sz w:val="20"/>
                <w:szCs w:val="20"/>
              </w:rPr>
            </w:pPr>
            <w:r w:rsidRPr="00A73B19">
              <w:rPr>
                <w:rFonts w:cs="Calibri"/>
                <w:sz w:val="20"/>
                <w:szCs w:val="20"/>
              </w:rPr>
              <w:t>Standard Deviation</w:t>
            </w:r>
          </w:p>
        </w:tc>
        <w:tc>
          <w:tcPr>
            <w:tcW w:w="954" w:type="dxa"/>
            <w:tcBorders>
              <w:top w:val="single" w:sz="4" w:space="0" w:color="auto"/>
              <w:bottom w:val="single" w:sz="4" w:space="0" w:color="auto"/>
            </w:tcBorders>
          </w:tcPr>
          <w:p w14:paraId="3D6F3025" w14:textId="77777777" w:rsidR="00E514F2" w:rsidRPr="00A73B19" w:rsidRDefault="00E514F2" w:rsidP="004F3F3F">
            <w:pPr>
              <w:spacing w:after="120"/>
              <w:rPr>
                <w:rFonts w:cs="Calibri"/>
                <w:sz w:val="20"/>
                <w:szCs w:val="20"/>
              </w:rPr>
            </w:pPr>
            <w:r w:rsidRPr="00A73B19">
              <w:rPr>
                <w:rFonts w:cs="Calibri"/>
                <w:sz w:val="20"/>
                <w:szCs w:val="20"/>
              </w:rPr>
              <w:t>Min</w:t>
            </w:r>
          </w:p>
        </w:tc>
        <w:tc>
          <w:tcPr>
            <w:tcW w:w="1151" w:type="dxa"/>
            <w:tcBorders>
              <w:top w:val="single" w:sz="4" w:space="0" w:color="auto"/>
              <w:bottom w:val="single" w:sz="4" w:space="0" w:color="auto"/>
            </w:tcBorders>
          </w:tcPr>
          <w:p w14:paraId="6D96C684" w14:textId="77777777" w:rsidR="00E514F2" w:rsidRPr="00A73B19" w:rsidRDefault="00E514F2" w:rsidP="004F3F3F">
            <w:pPr>
              <w:spacing w:after="120"/>
              <w:rPr>
                <w:rFonts w:cs="Calibri"/>
                <w:sz w:val="20"/>
                <w:szCs w:val="20"/>
              </w:rPr>
            </w:pPr>
            <w:r w:rsidRPr="00A73B19">
              <w:rPr>
                <w:rFonts w:cs="Calibri"/>
                <w:sz w:val="20"/>
                <w:szCs w:val="20"/>
              </w:rPr>
              <w:t>Max</w:t>
            </w:r>
          </w:p>
        </w:tc>
      </w:tr>
      <w:tr w:rsidR="00E514F2" w:rsidRPr="00A73B19" w14:paraId="3AC7E0F7" w14:textId="77777777" w:rsidTr="00992052">
        <w:tc>
          <w:tcPr>
            <w:tcW w:w="1843" w:type="dxa"/>
            <w:tcBorders>
              <w:top w:val="single" w:sz="4" w:space="0" w:color="auto"/>
            </w:tcBorders>
          </w:tcPr>
          <w:p w14:paraId="6940AE04" w14:textId="1CD016CC" w:rsidR="00E514F2" w:rsidRPr="00A73B19" w:rsidRDefault="00E514F2" w:rsidP="004F3F3F">
            <w:pPr>
              <w:spacing w:after="120"/>
              <w:rPr>
                <w:rFonts w:cs="Calibri"/>
                <w:sz w:val="20"/>
                <w:szCs w:val="20"/>
              </w:rPr>
            </w:pPr>
            <w:r w:rsidRPr="00A73B19">
              <w:rPr>
                <w:rFonts w:cs="Calibri"/>
                <w:sz w:val="20"/>
                <w:szCs w:val="20"/>
              </w:rPr>
              <w:t>Duration</w:t>
            </w:r>
          </w:p>
        </w:tc>
        <w:tc>
          <w:tcPr>
            <w:tcW w:w="1327" w:type="dxa"/>
            <w:tcBorders>
              <w:top w:val="single" w:sz="4" w:space="0" w:color="auto"/>
            </w:tcBorders>
          </w:tcPr>
          <w:p w14:paraId="7160CDEE" w14:textId="28CBF5C0" w:rsidR="00E514F2" w:rsidRPr="00A73B19" w:rsidRDefault="00E514F2" w:rsidP="004F3F3F">
            <w:pPr>
              <w:spacing w:after="120"/>
              <w:rPr>
                <w:rFonts w:cs="Calibri"/>
                <w:sz w:val="20"/>
                <w:szCs w:val="20"/>
              </w:rPr>
            </w:pPr>
            <w:r w:rsidRPr="00A73B19">
              <w:rPr>
                <w:rFonts w:cs="Calibri"/>
                <w:noProof/>
                <w:sz w:val="20"/>
                <w:szCs w:val="20"/>
              </w:rPr>
              <w:t>1000</w:t>
            </w:r>
          </w:p>
        </w:tc>
        <w:tc>
          <w:tcPr>
            <w:tcW w:w="1225" w:type="dxa"/>
            <w:tcBorders>
              <w:top w:val="single" w:sz="4" w:space="0" w:color="auto"/>
            </w:tcBorders>
          </w:tcPr>
          <w:p w14:paraId="29C914AE" w14:textId="093A3CBB" w:rsidR="00E514F2" w:rsidRPr="00A73B19" w:rsidRDefault="00E514F2" w:rsidP="004F3F3F">
            <w:pPr>
              <w:spacing w:after="120"/>
              <w:rPr>
                <w:rFonts w:cs="Calibri"/>
                <w:sz w:val="20"/>
                <w:szCs w:val="20"/>
              </w:rPr>
            </w:pPr>
            <w:r w:rsidRPr="00A73B19">
              <w:rPr>
                <w:rFonts w:cs="Calibri"/>
                <w:sz w:val="20"/>
                <w:szCs w:val="20"/>
              </w:rPr>
              <w:t>20.90</w:t>
            </w:r>
          </w:p>
        </w:tc>
        <w:tc>
          <w:tcPr>
            <w:tcW w:w="1984" w:type="dxa"/>
            <w:tcBorders>
              <w:top w:val="single" w:sz="4" w:space="0" w:color="auto"/>
            </w:tcBorders>
          </w:tcPr>
          <w:p w14:paraId="222B1C5F" w14:textId="0D92BB2F" w:rsidR="00E514F2" w:rsidRPr="00A73B19" w:rsidRDefault="00E514F2" w:rsidP="004F3F3F">
            <w:pPr>
              <w:spacing w:after="120"/>
              <w:rPr>
                <w:rFonts w:cs="Calibri"/>
                <w:sz w:val="20"/>
                <w:szCs w:val="20"/>
              </w:rPr>
            </w:pPr>
            <w:r w:rsidRPr="00A73B19">
              <w:rPr>
                <w:rFonts w:cs="Calibri"/>
                <w:noProof/>
                <w:sz w:val="20"/>
                <w:szCs w:val="20"/>
              </w:rPr>
              <w:t>12.05</w:t>
            </w:r>
          </w:p>
        </w:tc>
        <w:tc>
          <w:tcPr>
            <w:tcW w:w="954" w:type="dxa"/>
            <w:tcBorders>
              <w:top w:val="single" w:sz="4" w:space="0" w:color="auto"/>
            </w:tcBorders>
          </w:tcPr>
          <w:p w14:paraId="6AEC3516" w14:textId="3FAA4C48" w:rsidR="00E514F2" w:rsidRPr="00A73B19" w:rsidRDefault="00E514F2" w:rsidP="004F3F3F">
            <w:pPr>
              <w:spacing w:after="120"/>
              <w:rPr>
                <w:rFonts w:cs="Calibri"/>
                <w:sz w:val="20"/>
                <w:szCs w:val="20"/>
              </w:rPr>
            </w:pPr>
            <w:r w:rsidRPr="00A73B19">
              <w:rPr>
                <w:rFonts w:cs="Calibri"/>
                <w:sz w:val="20"/>
                <w:szCs w:val="20"/>
              </w:rPr>
              <w:t>4</w:t>
            </w:r>
          </w:p>
        </w:tc>
        <w:tc>
          <w:tcPr>
            <w:tcW w:w="1151" w:type="dxa"/>
            <w:tcBorders>
              <w:top w:val="single" w:sz="4" w:space="0" w:color="auto"/>
            </w:tcBorders>
            <w:vAlign w:val="center"/>
          </w:tcPr>
          <w:p w14:paraId="02BD7F43" w14:textId="7868AE64" w:rsidR="00E514F2" w:rsidRPr="00A73B19" w:rsidRDefault="00E514F2" w:rsidP="004F3F3F">
            <w:pPr>
              <w:spacing w:after="120"/>
              <w:rPr>
                <w:rFonts w:cs="Calibri"/>
                <w:sz w:val="20"/>
                <w:szCs w:val="20"/>
              </w:rPr>
            </w:pPr>
            <w:r w:rsidRPr="00A73B19">
              <w:rPr>
                <w:rFonts w:cs="Calibri"/>
                <w:sz w:val="20"/>
                <w:szCs w:val="20"/>
              </w:rPr>
              <w:t>18</w:t>
            </w:r>
          </w:p>
        </w:tc>
      </w:tr>
      <w:tr w:rsidR="00E514F2" w:rsidRPr="00A73B19" w14:paraId="24FA939F" w14:textId="77777777" w:rsidTr="00754734">
        <w:tc>
          <w:tcPr>
            <w:tcW w:w="1843" w:type="dxa"/>
          </w:tcPr>
          <w:p w14:paraId="210E4358" w14:textId="2D60BE2E" w:rsidR="00E514F2" w:rsidRPr="00A73B19" w:rsidRDefault="00E514F2" w:rsidP="004F3F3F">
            <w:pPr>
              <w:spacing w:after="120"/>
              <w:rPr>
                <w:rFonts w:cs="Calibri"/>
                <w:sz w:val="20"/>
                <w:szCs w:val="20"/>
              </w:rPr>
            </w:pPr>
            <w:r w:rsidRPr="00A73B19">
              <w:rPr>
                <w:rFonts w:cs="Calibri"/>
                <w:sz w:val="20"/>
                <w:szCs w:val="20"/>
              </w:rPr>
              <w:t>Amount</w:t>
            </w:r>
          </w:p>
        </w:tc>
        <w:tc>
          <w:tcPr>
            <w:tcW w:w="1327" w:type="dxa"/>
          </w:tcPr>
          <w:p w14:paraId="3B3A48C2" w14:textId="0946078E" w:rsidR="00E514F2" w:rsidRPr="00A73B19" w:rsidRDefault="00E514F2" w:rsidP="004F3F3F">
            <w:pPr>
              <w:spacing w:after="120"/>
              <w:rPr>
                <w:rFonts w:cs="Calibri"/>
                <w:sz w:val="20"/>
                <w:szCs w:val="20"/>
              </w:rPr>
            </w:pPr>
            <w:r w:rsidRPr="00A73B19">
              <w:rPr>
                <w:rFonts w:cs="Calibri"/>
                <w:noProof/>
                <w:sz w:val="20"/>
                <w:szCs w:val="20"/>
              </w:rPr>
              <w:t>1000</w:t>
            </w:r>
          </w:p>
        </w:tc>
        <w:tc>
          <w:tcPr>
            <w:tcW w:w="1225" w:type="dxa"/>
            <w:vAlign w:val="center"/>
          </w:tcPr>
          <w:p w14:paraId="46060062" w14:textId="60AE87A5" w:rsidR="00E514F2" w:rsidRPr="00A73B19" w:rsidRDefault="00E514F2" w:rsidP="004F3F3F">
            <w:pPr>
              <w:spacing w:after="120"/>
              <w:rPr>
                <w:rFonts w:cs="Calibri"/>
                <w:sz w:val="20"/>
                <w:szCs w:val="20"/>
              </w:rPr>
            </w:pPr>
            <w:r w:rsidRPr="00A73B19">
              <w:rPr>
                <w:rFonts w:cs="Calibri"/>
                <w:noProof/>
                <w:sz w:val="20"/>
                <w:szCs w:val="20"/>
              </w:rPr>
              <w:t>3271.24</w:t>
            </w:r>
          </w:p>
        </w:tc>
        <w:tc>
          <w:tcPr>
            <w:tcW w:w="1984" w:type="dxa"/>
            <w:vAlign w:val="center"/>
          </w:tcPr>
          <w:p w14:paraId="6F499B7F" w14:textId="4D4BBE41" w:rsidR="00E514F2" w:rsidRPr="00A73B19" w:rsidRDefault="00E514F2" w:rsidP="004F3F3F">
            <w:pPr>
              <w:spacing w:after="120"/>
              <w:rPr>
                <w:rFonts w:cs="Calibri"/>
                <w:sz w:val="20"/>
                <w:szCs w:val="20"/>
              </w:rPr>
            </w:pPr>
            <w:r w:rsidRPr="00A73B19">
              <w:rPr>
                <w:rFonts w:cs="Calibri"/>
                <w:noProof/>
                <w:sz w:val="20"/>
                <w:szCs w:val="20"/>
              </w:rPr>
              <w:t>2822.75</w:t>
            </w:r>
          </w:p>
        </w:tc>
        <w:tc>
          <w:tcPr>
            <w:tcW w:w="954" w:type="dxa"/>
            <w:vAlign w:val="center"/>
          </w:tcPr>
          <w:p w14:paraId="75DF468D" w14:textId="329962E0" w:rsidR="00E514F2" w:rsidRPr="00A73B19" w:rsidRDefault="00E514F2" w:rsidP="004F3F3F">
            <w:pPr>
              <w:spacing w:after="120"/>
              <w:rPr>
                <w:rFonts w:cs="Calibri"/>
                <w:sz w:val="20"/>
                <w:szCs w:val="20"/>
              </w:rPr>
            </w:pPr>
            <w:r w:rsidRPr="00A73B19">
              <w:rPr>
                <w:rFonts w:cs="Calibri"/>
                <w:sz w:val="20"/>
                <w:szCs w:val="20"/>
              </w:rPr>
              <w:t>250</w:t>
            </w:r>
          </w:p>
        </w:tc>
        <w:tc>
          <w:tcPr>
            <w:tcW w:w="1151" w:type="dxa"/>
            <w:vAlign w:val="center"/>
          </w:tcPr>
          <w:p w14:paraId="11A29353" w14:textId="2E540335" w:rsidR="00E514F2" w:rsidRPr="00A73B19" w:rsidRDefault="00E514F2" w:rsidP="004F3F3F">
            <w:pPr>
              <w:spacing w:after="120"/>
              <w:rPr>
                <w:rFonts w:cs="Calibri"/>
                <w:sz w:val="20"/>
                <w:szCs w:val="20"/>
              </w:rPr>
            </w:pPr>
            <w:r w:rsidRPr="00A73B19">
              <w:rPr>
                <w:rFonts w:cs="Calibri"/>
                <w:noProof/>
                <w:sz w:val="20"/>
                <w:szCs w:val="20"/>
              </w:rPr>
              <w:t>18424</w:t>
            </w:r>
          </w:p>
        </w:tc>
      </w:tr>
      <w:tr w:rsidR="00E514F2" w:rsidRPr="00A73B19" w14:paraId="7C240A20" w14:textId="77777777" w:rsidTr="00754734">
        <w:tc>
          <w:tcPr>
            <w:tcW w:w="1843" w:type="dxa"/>
          </w:tcPr>
          <w:p w14:paraId="3BFE04A4" w14:textId="7D3BDC9C" w:rsidR="00E514F2" w:rsidRPr="00A73B19" w:rsidRDefault="00E514F2" w:rsidP="004F3F3F">
            <w:pPr>
              <w:spacing w:after="120"/>
              <w:rPr>
                <w:rFonts w:cs="Calibri"/>
                <w:sz w:val="20"/>
                <w:szCs w:val="20"/>
              </w:rPr>
            </w:pPr>
            <w:r w:rsidRPr="00A73B19">
              <w:rPr>
                <w:rFonts w:cs="Calibri"/>
                <w:sz w:val="20"/>
                <w:szCs w:val="20"/>
              </w:rPr>
              <w:t>Age</w:t>
            </w:r>
          </w:p>
        </w:tc>
        <w:tc>
          <w:tcPr>
            <w:tcW w:w="1327" w:type="dxa"/>
          </w:tcPr>
          <w:p w14:paraId="1B04E52B" w14:textId="35FDE36B" w:rsidR="00E514F2" w:rsidRPr="00A73B19" w:rsidRDefault="00E514F2" w:rsidP="004F3F3F">
            <w:pPr>
              <w:spacing w:after="120"/>
              <w:rPr>
                <w:rFonts w:cs="Calibri"/>
                <w:sz w:val="20"/>
                <w:szCs w:val="20"/>
              </w:rPr>
            </w:pPr>
            <w:r w:rsidRPr="00A73B19">
              <w:rPr>
                <w:rFonts w:cs="Calibri"/>
                <w:noProof/>
                <w:sz w:val="20"/>
                <w:szCs w:val="20"/>
              </w:rPr>
              <w:t>1000</w:t>
            </w:r>
          </w:p>
        </w:tc>
        <w:tc>
          <w:tcPr>
            <w:tcW w:w="1225" w:type="dxa"/>
            <w:vAlign w:val="center"/>
          </w:tcPr>
          <w:p w14:paraId="25D85114" w14:textId="68DEBC3B" w:rsidR="00E514F2" w:rsidRPr="00A73B19" w:rsidRDefault="00E514F2" w:rsidP="004F3F3F">
            <w:pPr>
              <w:spacing w:after="120"/>
              <w:rPr>
                <w:rFonts w:cs="Calibri"/>
                <w:sz w:val="20"/>
                <w:szCs w:val="20"/>
              </w:rPr>
            </w:pPr>
            <w:r w:rsidRPr="00A73B19">
              <w:rPr>
                <w:rFonts w:cs="Calibri"/>
                <w:noProof/>
                <w:sz w:val="20"/>
                <w:szCs w:val="20"/>
              </w:rPr>
              <w:t>35.54</w:t>
            </w:r>
          </w:p>
        </w:tc>
        <w:tc>
          <w:tcPr>
            <w:tcW w:w="1984" w:type="dxa"/>
            <w:vAlign w:val="center"/>
          </w:tcPr>
          <w:p w14:paraId="76AB376A" w14:textId="10849787" w:rsidR="00E514F2" w:rsidRPr="00A73B19" w:rsidRDefault="00E514F2" w:rsidP="004F3F3F">
            <w:pPr>
              <w:spacing w:after="120"/>
              <w:rPr>
                <w:rFonts w:cs="Calibri"/>
                <w:sz w:val="20"/>
                <w:szCs w:val="20"/>
              </w:rPr>
            </w:pPr>
            <w:r w:rsidRPr="00A73B19">
              <w:rPr>
                <w:rFonts w:cs="Calibri"/>
                <w:sz w:val="20"/>
                <w:szCs w:val="20"/>
              </w:rPr>
              <w:t>11.35</w:t>
            </w:r>
          </w:p>
        </w:tc>
        <w:tc>
          <w:tcPr>
            <w:tcW w:w="954" w:type="dxa"/>
            <w:vAlign w:val="center"/>
          </w:tcPr>
          <w:p w14:paraId="2179E4D5" w14:textId="59D3A60B" w:rsidR="00E514F2" w:rsidRPr="00A73B19" w:rsidRDefault="008109C3" w:rsidP="004F3F3F">
            <w:pPr>
              <w:spacing w:after="120"/>
              <w:rPr>
                <w:rFonts w:cs="Calibri"/>
                <w:sz w:val="20"/>
                <w:szCs w:val="20"/>
              </w:rPr>
            </w:pPr>
            <w:r w:rsidRPr="00A73B19">
              <w:rPr>
                <w:rFonts w:cs="Calibri"/>
                <w:sz w:val="20"/>
                <w:szCs w:val="20"/>
              </w:rPr>
              <w:t>19</w:t>
            </w:r>
          </w:p>
        </w:tc>
        <w:tc>
          <w:tcPr>
            <w:tcW w:w="1151" w:type="dxa"/>
            <w:vAlign w:val="center"/>
          </w:tcPr>
          <w:p w14:paraId="5C4C74A7" w14:textId="3F8DB89E" w:rsidR="00E514F2" w:rsidRPr="00A73B19" w:rsidRDefault="008109C3" w:rsidP="004F3F3F">
            <w:pPr>
              <w:spacing w:after="120"/>
              <w:rPr>
                <w:rFonts w:cs="Calibri"/>
                <w:sz w:val="20"/>
                <w:szCs w:val="20"/>
              </w:rPr>
            </w:pPr>
            <w:r w:rsidRPr="00A73B19">
              <w:rPr>
                <w:rFonts w:cs="Calibri"/>
                <w:sz w:val="20"/>
                <w:szCs w:val="20"/>
              </w:rPr>
              <w:t>75</w:t>
            </w:r>
          </w:p>
        </w:tc>
      </w:tr>
    </w:tbl>
    <w:p w14:paraId="1E6AE3FC" w14:textId="491B9B65" w:rsidR="00566ACD" w:rsidRPr="00A73B19" w:rsidRDefault="00566ACD" w:rsidP="004F3F3F">
      <w:pPr>
        <w:spacing w:line="240" w:lineRule="auto"/>
        <w:rPr>
          <w:rFonts w:eastAsiaTheme="majorEastAsia" w:cs="Calibri"/>
          <w:noProof/>
          <w:color w:val="0F4761" w:themeColor="accent1" w:themeShade="BF"/>
          <w:sz w:val="20"/>
          <w:szCs w:val="20"/>
        </w:rPr>
      </w:pPr>
      <w:r w:rsidRPr="00A73B19">
        <w:rPr>
          <w:rFonts w:cs="Calibri"/>
          <w:noProof/>
          <w:sz w:val="20"/>
          <w:szCs w:val="20"/>
        </w:rPr>
        <w:br w:type="page"/>
      </w:r>
    </w:p>
    <w:p w14:paraId="05CA78D6" w14:textId="47497E1B" w:rsidR="00566ACD" w:rsidRPr="00A73B19" w:rsidRDefault="00566ACD" w:rsidP="004F3F3F">
      <w:pPr>
        <w:pStyle w:val="Heading1"/>
        <w:spacing w:before="0" w:line="240" w:lineRule="auto"/>
        <w:rPr>
          <w:rFonts w:ascii="Calibri" w:hAnsi="Calibri" w:cs="Calibri"/>
          <w:sz w:val="20"/>
          <w:szCs w:val="20"/>
        </w:rPr>
      </w:pPr>
      <w:bookmarkStart w:id="55" w:name="_Toc174945853"/>
      <w:r w:rsidRPr="00A73B19">
        <w:rPr>
          <w:rFonts w:ascii="Calibri" w:hAnsi="Calibri" w:cs="Calibri"/>
          <w:sz w:val="20"/>
          <w:szCs w:val="20"/>
        </w:rPr>
        <w:lastRenderedPageBreak/>
        <w:t>Appendix C – Banking dataset</w:t>
      </w:r>
      <w:bookmarkEnd w:id="55"/>
    </w:p>
    <w:p w14:paraId="2CF219AE" w14:textId="1D853D92" w:rsidR="00C7692C" w:rsidRPr="00A73B19" w:rsidRDefault="00C7692C"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22</w:t>
      </w:r>
      <w:r w:rsidRPr="00A73B19">
        <w:rPr>
          <w:rFonts w:cs="Calibri"/>
          <w:sz w:val="20"/>
          <w:szCs w:val="20"/>
        </w:rPr>
        <w:fldChar w:fldCharType="end"/>
      </w:r>
      <w:r w:rsidRPr="00A73B19">
        <w:rPr>
          <w:rFonts w:cs="Calibri"/>
          <w:sz w:val="20"/>
          <w:szCs w:val="20"/>
        </w:rPr>
        <w:t>: Detailed Information about the features of Banking Dataset</w:t>
      </w:r>
    </w:p>
    <w:tbl>
      <w:tblPr>
        <w:tblStyle w:val="TableGrid"/>
        <w:tblW w:w="0" w:type="auto"/>
        <w:tblLayout w:type="fixed"/>
        <w:tblLook w:val="04A0" w:firstRow="1" w:lastRow="0" w:firstColumn="1" w:lastColumn="0" w:noHBand="0" w:noVBand="1"/>
      </w:tblPr>
      <w:tblGrid>
        <w:gridCol w:w="1271"/>
        <w:gridCol w:w="1276"/>
        <w:gridCol w:w="6469"/>
      </w:tblGrid>
      <w:tr w:rsidR="00A95CCD" w:rsidRPr="00A73B19" w14:paraId="6F7F5293" w14:textId="77777777" w:rsidTr="00D46493">
        <w:tc>
          <w:tcPr>
            <w:tcW w:w="1271" w:type="dxa"/>
            <w:vAlign w:val="center"/>
          </w:tcPr>
          <w:p w14:paraId="64926477" w14:textId="77777777" w:rsidR="000D7BCD" w:rsidRPr="00A73B19" w:rsidRDefault="000D7BCD" w:rsidP="004F3F3F">
            <w:pPr>
              <w:spacing w:after="120"/>
              <w:rPr>
                <w:rFonts w:cs="Calibri"/>
                <w:b/>
                <w:bCs/>
                <w:sz w:val="20"/>
                <w:szCs w:val="20"/>
              </w:rPr>
            </w:pPr>
            <w:r w:rsidRPr="00A73B19">
              <w:rPr>
                <w:rFonts w:cs="Calibri"/>
                <w:b/>
                <w:bCs/>
                <w:sz w:val="20"/>
                <w:szCs w:val="20"/>
              </w:rPr>
              <w:t>Feature Name</w:t>
            </w:r>
          </w:p>
        </w:tc>
        <w:tc>
          <w:tcPr>
            <w:tcW w:w="1276" w:type="dxa"/>
            <w:vAlign w:val="center"/>
          </w:tcPr>
          <w:p w14:paraId="5F2511C1" w14:textId="77777777" w:rsidR="000D7BCD" w:rsidRPr="00A73B19" w:rsidRDefault="000D7BCD" w:rsidP="004F3F3F">
            <w:pPr>
              <w:spacing w:after="120"/>
              <w:rPr>
                <w:rFonts w:cs="Calibri"/>
                <w:b/>
                <w:bCs/>
                <w:sz w:val="20"/>
                <w:szCs w:val="20"/>
              </w:rPr>
            </w:pPr>
            <w:r w:rsidRPr="00A73B19">
              <w:rPr>
                <w:rFonts w:cs="Calibri"/>
                <w:b/>
                <w:bCs/>
                <w:sz w:val="20"/>
                <w:szCs w:val="20"/>
              </w:rPr>
              <w:t>Feature Type</w:t>
            </w:r>
          </w:p>
        </w:tc>
        <w:tc>
          <w:tcPr>
            <w:tcW w:w="6469" w:type="dxa"/>
            <w:vAlign w:val="center"/>
          </w:tcPr>
          <w:p w14:paraId="2C2701DD" w14:textId="3E9166A3" w:rsidR="000D7BCD" w:rsidRPr="00A73B19" w:rsidRDefault="00D46493" w:rsidP="004F3F3F">
            <w:pPr>
              <w:spacing w:after="120"/>
              <w:rPr>
                <w:rFonts w:cs="Calibri"/>
                <w:sz w:val="20"/>
                <w:szCs w:val="20"/>
              </w:rPr>
            </w:pPr>
            <w:r w:rsidRPr="00A73B19">
              <w:rPr>
                <w:rFonts w:cs="Calibri"/>
                <w:b/>
                <w:bCs/>
                <w:sz w:val="20"/>
                <w:szCs w:val="20"/>
              </w:rPr>
              <w:t>Feature description</w:t>
            </w:r>
          </w:p>
        </w:tc>
      </w:tr>
      <w:tr w:rsidR="00A95CCD" w:rsidRPr="00A73B19" w14:paraId="352C2A48" w14:textId="77777777" w:rsidTr="00D46493">
        <w:tc>
          <w:tcPr>
            <w:tcW w:w="1271" w:type="dxa"/>
            <w:vAlign w:val="center"/>
          </w:tcPr>
          <w:p w14:paraId="028FC2B3" w14:textId="351E99BB" w:rsidR="008D0052" w:rsidRPr="00A73B19" w:rsidRDefault="008D0052" w:rsidP="004F3F3F">
            <w:pPr>
              <w:spacing w:after="120"/>
              <w:rPr>
                <w:rFonts w:cs="Calibri"/>
                <w:b/>
                <w:bCs/>
                <w:sz w:val="20"/>
                <w:szCs w:val="20"/>
              </w:rPr>
            </w:pPr>
            <w:r w:rsidRPr="00A73B19">
              <w:rPr>
                <w:rFonts w:cs="Calibri"/>
                <w:b/>
                <w:bCs/>
                <w:sz w:val="20"/>
                <w:szCs w:val="20"/>
              </w:rPr>
              <w:t>Age</w:t>
            </w:r>
          </w:p>
        </w:tc>
        <w:tc>
          <w:tcPr>
            <w:tcW w:w="1276" w:type="dxa"/>
            <w:vAlign w:val="center"/>
          </w:tcPr>
          <w:p w14:paraId="602CF2B7" w14:textId="3F265256" w:rsidR="008D0052"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37683E56" w14:textId="625F07C5" w:rsidR="008D0052" w:rsidRPr="00A73B19" w:rsidRDefault="00D46493" w:rsidP="004F3F3F">
            <w:pPr>
              <w:spacing w:after="120"/>
              <w:rPr>
                <w:rFonts w:cs="Calibri"/>
                <w:sz w:val="20"/>
                <w:szCs w:val="20"/>
              </w:rPr>
            </w:pPr>
            <w:r w:rsidRPr="00A73B19">
              <w:rPr>
                <w:rFonts w:cs="Calibri"/>
                <w:sz w:val="20"/>
                <w:szCs w:val="20"/>
              </w:rPr>
              <w:t>Age of the individual.</w:t>
            </w:r>
          </w:p>
        </w:tc>
      </w:tr>
      <w:tr w:rsidR="00A95CCD" w:rsidRPr="00A73B19" w14:paraId="2BA3CE73" w14:textId="77777777" w:rsidTr="00D46493">
        <w:tc>
          <w:tcPr>
            <w:tcW w:w="1271" w:type="dxa"/>
            <w:vAlign w:val="center"/>
          </w:tcPr>
          <w:p w14:paraId="7A5ED91B" w14:textId="7A47220F" w:rsidR="008D0052" w:rsidRPr="00A73B19" w:rsidRDefault="008D0052" w:rsidP="004F3F3F">
            <w:pPr>
              <w:spacing w:after="120"/>
              <w:rPr>
                <w:rFonts w:cs="Calibri"/>
                <w:b/>
                <w:bCs/>
                <w:sz w:val="20"/>
                <w:szCs w:val="20"/>
              </w:rPr>
            </w:pPr>
            <w:r w:rsidRPr="00A73B19">
              <w:rPr>
                <w:rFonts w:cs="Calibri"/>
                <w:b/>
                <w:bCs/>
                <w:sz w:val="20"/>
                <w:szCs w:val="20"/>
              </w:rPr>
              <w:t>Job</w:t>
            </w:r>
          </w:p>
        </w:tc>
        <w:tc>
          <w:tcPr>
            <w:tcW w:w="1276" w:type="dxa"/>
            <w:vAlign w:val="center"/>
          </w:tcPr>
          <w:p w14:paraId="23BBCF8E" w14:textId="7E4371CD" w:rsidR="008D0052" w:rsidRPr="00A73B19" w:rsidRDefault="00D46493" w:rsidP="004F3F3F">
            <w:pPr>
              <w:spacing w:after="120"/>
              <w:rPr>
                <w:rFonts w:cs="Calibri"/>
                <w:b/>
                <w:bCs/>
                <w:sz w:val="20"/>
                <w:szCs w:val="20"/>
              </w:rPr>
            </w:pPr>
            <w:r w:rsidRPr="00A73B19">
              <w:rPr>
                <w:rFonts w:cs="Calibri"/>
                <w:b/>
                <w:bCs/>
                <w:sz w:val="20"/>
                <w:szCs w:val="20"/>
              </w:rPr>
              <w:t>Categorical</w:t>
            </w:r>
          </w:p>
        </w:tc>
        <w:tc>
          <w:tcPr>
            <w:tcW w:w="6469" w:type="dxa"/>
            <w:vAlign w:val="center"/>
          </w:tcPr>
          <w:p w14:paraId="7716400B" w14:textId="772BE29E" w:rsidR="008D0052" w:rsidRPr="00A73B19" w:rsidRDefault="00D46493" w:rsidP="004F3F3F">
            <w:pPr>
              <w:rPr>
                <w:rFonts w:cs="Calibri"/>
                <w:color w:val="303030"/>
                <w:sz w:val="20"/>
                <w:szCs w:val="20"/>
              </w:rPr>
            </w:pPr>
            <w:r w:rsidRPr="00A73B19">
              <w:rPr>
                <w:rFonts w:cs="Calibri"/>
                <w:color w:val="303030"/>
                <w:sz w:val="20"/>
                <w:szCs w:val="20"/>
              </w:rPr>
              <w:t>'admin.','blue-collar','entrepreneur','housemaid','management','retired','self-employed','services','student','technician','unemployed','unknown'</w:t>
            </w:r>
          </w:p>
        </w:tc>
      </w:tr>
      <w:tr w:rsidR="00A95CCD" w:rsidRPr="00A73B19" w14:paraId="2C0FB3C5" w14:textId="77777777" w:rsidTr="00D46493">
        <w:tc>
          <w:tcPr>
            <w:tcW w:w="1271" w:type="dxa"/>
            <w:vAlign w:val="center"/>
          </w:tcPr>
          <w:p w14:paraId="4633CD58" w14:textId="16B87085" w:rsidR="008D0052" w:rsidRPr="00A73B19" w:rsidRDefault="008D0052" w:rsidP="004F3F3F">
            <w:pPr>
              <w:spacing w:after="120"/>
              <w:rPr>
                <w:rFonts w:cs="Calibri"/>
                <w:b/>
                <w:bCs/>
                <w:sz w:val="20"/>
                <w:szCs w:val="20"/>
              </w:rPr>
            </w:pPr>
            <w:r w:rsidRPr="00A73B19">
              <w:rPr>
                <w:rFonts w:cs="Calibri"/>
                <w:b/>
                <w:bCs/>
                <w:sz w:val="20"/>
                <w:szCs w:val="20"/>
              </w:rPr>
              <w:t>Marital</w:t>
            </w:r>
          </w:p>
        </w:tc>
        <w:tc>
          <w:tcPr>
            <w:tcW w:w="1276" w:type="dxa"/>
            <w:vAlign w:val="center"/>
          </w:tcPr>
          <w:p w14:paraId="4C599251" w14:textId="7BC80439" w:rsidR="008D0052" w:rsidRPr="00A73B19" w:rsidRDefault="00D46493" w:rsidP="004F3F3F">
            <w:pPr>
              <w:spacing w:after="120"/>
              <w:rPr>
                <w:rFonts w:cs="Calibri"/>
                <w:b/>
                <w:bCs/>
                <w:sz w:val="20"/>
                <w:szCs w:val="20"/>
              </w:rPr>
            </w:pPr>
            <w:r w:rsidRPr="00A73B19">
              <w:rPr>
                <w:rFonts w:cs="Calibri"/>
                <w:b/>
                <w:bCs/>
                <w:sz w:val="20"/>
                <w:szCs w:val="20"/>
              </w:rPr>
              <w:t>Categorical</w:t>
            </w:r>
          </w:p>
        </w:tc>
        <w:tc>
          <w:tcPr>
            <w:tcW w:w="6469" w:type="dxa"/>
            <w:vAlign w:val="center"/>
          </w:tcPr>
          <w:p w14:paraId="234F161A" w14:textId="4B4DC73F" w:rsidR="008D0052" w:rsidRPr="00A73B19" w:rsidRDefault="00D46493" w:rsidP="004F3F3F">
            <w:pPr>
              <w:rPr>
                <w:rFonts w:cs="Calibri"/>
                <w:color w:val="303030"/>
                <w:sz w:val="20"/>
                <w:szCs w:val="20"/>
              </w:rPr>
            </w:pPr>
            <w:r w:rsidRPr="00A73B19">
              <w:rPr>
                <w:rFonts w:cs="Calibri"/>
                <w:color w:val="303030"/>
                <w:sz w:val="20"/>
                <w:szCs w:val="20"/>
              </w:rPr>
              <w:t>'divorced','married','single','unknown'; note: 'divorced' means divorced or widowed</w:t>
            </w:r>
          </w:p>
        </w:tc>
      </w:tr>
      <w:tr w:rsidR="00A95CCD" w:rsidRPr="00A73B19" w14:paraId="4A311E40" w14:textId="77777777" w:rsidTr="00D46493">
        <w:tc>
          <w:tcPr>
            <w:tcW w:w="1271" w:type="dxa"/>
            <w:vAlign w:val="center"/>
          </w:tcPr>
          <w:p w14:paraId="71705B9D" w14:textId="63B898E2" w:rsidR="008D0052" w:rsidRPr="00A73B19" w:rsidRDefault="008D0052" w:rsidP="004F3F3F">
            <w:pPr>
              <w:spacing w:after="120"/>
              <w:rPr>
                <w:rFonts w:cs="Calibri"/>
                <w:b/>
                <w:bCs/>
                <w:sz w:val="20"/>
                <w:szCs w:val="20"/>
              </w:rPr>
            </w:pPr>
            <w:r w:rsidRPr="00A73B19">
              <w:rPr>
                <w:rFonts w:cs="Calibri"/>
                <w:b/>
                <w:bCs/>
                <w:sz w:val="20"/>
                <w:szCs w:val="20"/>
              </w:rPr>
              <w:t>Education</w:t>
            </w:r>
          </w:p>
        </w:tc>
        <w:tc>
          <w:tcPr>
            <w:tcW w:w="1276" w:type="dxa"/>
            <w:vAlign w:val="center"/>
          </w:tcPr>
          <w:p w14:paraId="7E778813" w14:textId="31B81E67" w:rsidR="008D0052" w:rsidRPr="00A73B19" w:rsidRDefault="00D46493" w:rsidP="004F3F3F">
            <w:pPr>
              <w:spacing w:after="120"/>
              <w:rPr>
                <w:rFonts w:cs="Calibri"/>
                <w:b/>
                <w:bCs/>
                <w:sz w:val="20"/>
                <w:szCs w:val="20"/>
              </w:rPr>
            </w:pPr>
            <w:r w:rsidRPr="00A73B19">
              <w:rPr>
                <w:rFonts w:cs="Calibri"/>
                <w:b/>
                <w:bCs/>
                <w:sz w:val="20"/>
                <w:szCs w:val="20"/>
              </w:rPr>
              <w:t>Categorical</w:t>
            </w:r>
          </w:p>
        </w:tc>
        <w:tc>
          <w:tcPr>
            <w:tcW w:w="6469" w:type="dxa"/>
            <w:vAlign w:val="center"/>
          </w:tcPr>
          <w:p w14:paraId="4AAC2C6D" w14:textId="01E19AE6" w:rsidR="008D0052" w:rsidRPr="00A73B19" w:rsidRDefault="00D46493" w:rsidP="004F3F3F">
            <w:pPr>
              <w:rPr>
                <w:rFonts w:cs="Calibri"/>
                <w:color w:val="303030"/>
                <w:sz w:val="20"/>
                <w:szCs w:val="20"/>
              </w:rPr>
            </w:pPr>
            <w:r w:rsidRPr="00A73B19">
              <w:rPr>
                <w:rFonts w:cs="Calibri"/>
                <w:color w:val="303030"/>
                <w:sz w:val="20"/>
                <w:szCs w:val="20"/>
              </w:rPr>
              <w:t>'basic.4y','basic.6y','basic.9y','</w:t>
            </w:r>
            <w:proofErr w:type="gramStart"/>
            <w:r w:rsidRPr="00A73B19">
              <w:rPr>
                <w:rFonts w:cs="Calibri"/>
                <w:color w:val="303030"/>
                <w:sz w:val="20"/>
                <w:szCs w:val="20"/>
              </w:rPr>
              <w:t>high.school</w:t>
            </w:r>
            <w:proofErr w:type="gramEnd"/>
            <w:r w:rsidRPr="00A73B19">
              <w:rPr>
                <w:rFonts w:cs="Calibri"/>
                <w:color w:val="303030"/>
                <w:sz w:val="20"/>
                <w:szCs w:val="20"/>
              </w:rPr>
              <w:t>','illiterate','professional.course','university.degree','unknown'</w:t>
            </w:r>
          </w:p>
        </w:tc>
      </w:tr>
      <w:tr w:rsidR="00A95CCD" w:rsidRPr="00A73B19" w14:paraId="125EC432" w14:textId="77777777" w:rsidTr="00D46493">
        <w:tc>
          <w:tcPr>
            <w:tcW w:w="1271" w:type="dxa"/>
            <w:vAlign w:val="center"/>
          </w:tcPr>
          <w:p w14:paraId="5962501F" w14:textId="6B576A39" w:rsidR="008D0052" w:rsidRPr="00A73B19" w:rsidRDefault="008D0052" w:rsidP="004F3F3F">
            <w:pPr>
              <w:spacing w:after="120"/>
              <w:rPr>
                <w:rFonts w:cs="Calibri"/>
                <w:b/>
                <w:bCs/>
                <w:sz w:val="20"/>
                <w:szCs w:val="20"/>
              </w:rPr>
            </w:pPr>
            <w:r w:rsidRPr="00A73B19">
              <w:rPr>
                <w:rFonts w:cs="Calibri"/>
                <w:b/>
                <w:bCs/>
                <w:sz w:val="20"/>
                <w:szCs w:val="20"/>
              </w:rPr>
              <w:t>Default</w:t>
            </w:r>
          </w:p>
        </w:tc>
        <w:tc>
          <w:tcPr>
            <w:tcW w:w="1276" w:type="dxa"/>
            <w:vAlign w:val="center"/>
          </w:tcPr>
          <w:p w14:paraId="2BA88B0E" w14:textId="0DF407A6" w:rsidR="008D0052" w:rsidRPr="00A73B19" w:rsidRDefault="00D46493" w:rsidP="004F3F3F">
            <w:pPr>
              <w:spacing w:after="120"/>
              <w:rPr>
                <w:rFonts w:cs="Calibri"/>
                <w:b/>
                <w:bCs/>
                <w:sz w:val="20"/>
                <w:szCs w:val="20"/>
              </w:rPr>
            </w:pPr>
            <w:r w:rsidRPr="00A73B19">
              <w:rPr>
                <w:rFonts w:cs="Calibri"/>
                <w:b/>
                <w:bCs/>
                <w:sz w:val="20"/>
                <w:szCs w:val="20"/>
              </w:rPr>
              <w:t>Binary</w:t>
            </w:r>
          </w:p>
        </w:tc>
        <w:tc>
          <w:tcPr>
            <w:tcW w:w="6469" w:type="dxa"/>
            <w:vAlign w:val="center"/>
          </w:tcPr>
          <w:p w14:paraId="7BEB7119" w14:textId="73C1BDA3" w:rsidR="008D0052" w:rsidRPr="00A73B19" w:rsidRDefault="00D46493" w:rsidP="004F3F3F">
            <w:pPr>
              <w:rPr>
                <w:rFonts w:cs="Calibri"/>
                <w:color w:val="303030"/>
                <w:sz w:val="20"/>
                <w:szCs w:val="20"/>
              </w:rPr>
            </w:pPr>
            <w:r w:rsidRPr="00A73B19">
              <w:rPr>
                <w:rFonts w:cs="Calibri"/>
                <w:color w:val="303030"/>
                <w:sz w:val="20"/>
                <w:szCs w:val="20"/>
              </w:rPr>
              <w:t>Has credit in default?</w:t>
            </w:r>
          </w:p>
        </w:tc>
      </w:tr>
      <w:tr w:rsidR="00A95CCD" w:rsidRPr="00A73B19" w14:paraId="00FBE9A7" w14:textId="77777777" w:rsidTr="00D46493">
        <w:tc>
          <w:tcPr>
            <w:tcW w:w="1271" w:type="dxa"/>
            <w:vAlign w:val="center"/>
          </w:tcPr>
          <w:p w14:paraId="58996C3B" w14:textId="085DDB42" w:rsidR="008D0052" w:rsidRPr="00A73B19" w:rsidRDefault="008D0052" w:rsidP="004F3F3F">
            <w:pPr>
              <w:spacing w:after="120"/>
              <w:rPr>
                <w:rFonts w:cs="Calibri"/>
                <w:b/>
                <w:bCs/>
                <w:sz w:val="20"/>
                <w:szCs w:val="20"/>
              </w:rPr>
            </w:pPr>
            <w:r w:rsidRPr="00A73B19">
              <w:rPr>
                <w:rFonts w:cs="Calibri"/>
                <w:b/>
                <w:bCs/>
                <w:sz w:val="20"/>
                <w:szCs w:val="20"/>
              </w:rPr>
              <w:t>Balance</w:t>
            </w:r>
          </w:p>
        </w:tc>
        <w:tc>
          <w:tcPr>
            <w:tcW w:w="1276" w:type="dxa"/>
            <w:vAlign w:val="center"/>
          </w:tcPr>
          <w:p w14:paraId="10DA0ADF" w14:textId="5AB5D23A" w:rsidR="008D0052"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17DFD505" w14:textId="6A950ABA" w:rsidR="008D0052" w:rsidRPr="00A73B19" w:rsidRDefault="00D46493" w:rsidP="004F3F3F">
            <w:pPr>
              <w:rPr>
                <w:rFonts w:cs="Calibri"/>
                <w:color w:val="303030"/>
                <w:sz w:val="20"/>
                <w:szCs w:val="20"/>
              </w:rPr>
            </w:pPr>
            <w:r w:rsidRPr="00A73B19">
              <w:rPr>
                <w:rFonts w:cs="Calibri"/>
                <w:color w:val="303030"/>
                <w:sz w:val="20"/>
                <w:szCs w:val="20"/>
              </w:rPr>
              <w:t>Average yearly balance</w:t>
            </w:r>
          </w:p>
        </w:tc>
      </w:tr>
      <w:tr w:rsidR="00A95CCD" w:rsidRPr="00A73B19" w14:paraId="59FE5D4E" w14:textId="77777777" w:rsidTr="00D46493">
        <w:tc>
          <w:tcPr>
            <w:tcW w:w="1271" w:type="dxa"/>
            <w:vAlign w:val="center"/>
          </w:tcPr>
          <w:p w14:paraId="5B3F4E0F" w14:textId="0F8A1164" w:rsidR="008D0052" w:rsidRPr="00A73B19" w:rsidRDefault="008D0052" w:rsidP="004F3F3F">
            <w:pPr>
              <w:spacing w:after="120"/>
              <w:rPr>
                <w:rFonts w:cs="Calibri"/>
                <w:b/>
                <w:bCs/>
                <w:sz w:val="20"/>
                <w:szCs w:val="20"/>
              </w:rPr>
            </w:pPr>
            <w:r w:rsidRPr="00A73B19">
              <w:rPr>
                <w:rFonts w:cs="Calibri"/>
                <w:b/>
                <w:bCs/>
                <w:sz w:val="20"/>
                <w:szCs w:val="20"/>
              </w:rPr>
              <w:t>Housing</w:t>
            </w:r>
          </w:p>
        </w:tc>
        <w:tc>
          <w:tcPr>
            <w:tcW w:w="1276" w:type="dxa"/>
            <w:vAlign w:val="center"/>
          </w:tcPr>
          <w:p w14:paraId="26A27D9A" w14:textId="2F165061" w:rsidR="008D0052" w:rsidRPr="00A73B19" w:rsidRDefault="00D46493" w:rsidP="004F3F3F">
            <w:pPr>
              <w:spacing w:after="120"/>
              <w:rPr>
                <w:rFonts w:cs="Calibri"/>
                <w:b/>
                <w:bCs/>
                <w:sz w:val="20"/>
                <w:szCs w:val="20"/>
              </w:rPr>
            </w:pPr>
            <w:r w:rsidRPr="00A73B19">
              <w:rPr>
                <w:rFonts w:cs="Calibri"/>
                <w:b/>
                <w:bCs/>
                <w:sz w:val="20"/>
                <w:szCs w:val="20"/>
              </w:rPr>
              <w:t>Binary</w:t>
            </w:r>
          </w:p>
        </w:tc>
        <w:tc>
          <w:tcPr>
            <w:tcW w:w="6469" w:type="dxa"/>
            <w:vAlign w:val="center"/>
          </w:tcPr>
          <w:p w14:paraId="42B94E51" w14:textId="72C96CCA" w:rsidR="008D0052" w:rsidRPr="00A73B19" w:rsidRDefault="00D46493" w:rsidP="004F3F3F">
            <w:pPr>
              <w:rPr>
                <w:rFonts w:cs="Calibri"/>
                <w:color w:val="303030"/>
                <w:sz w:val="20"/>
                <w:szCs w:val="20"/>
              </w:rPr>
            </w:pPr>
            <w:r w:rsidRPr="00A73B19">
              <w:rPr>
                <w:rFonts w:cs="Calibri"/>
                <w:color w:val="303030"/>
                <w:sz w:val="20"/>
                <w:szCs w:val="20"/>
              </w:rPr>
              <w:t>Has housing loan?</w:t>
            </w:r>
          </w:p>
        </w:tc>
      </w:tr>
      <w:tr w:rsidR="00A95CCD" w:rsidRPr="00A73B19" w14:paraId="4F2760CF" w14:textId="77777777" w:rsidTr="00D46493">
        <w:tc>
          <w:tcPr>
            <w:tcW w:w="1271" w:type="dxa"/>
            <w:vAlign w:val="center"/>
          </w:tcPr>
          <w:p w14:paraId="0E4E580C" w14:textId="6325659E" w:rsidR="008D0052" w:rsidRPr="00A73B19" w:rsidRDefault="008D0052" w:rsidP="004F3F3F">
            <w:pPr>
              <w:spacing w:after="120"/>
              <w:rPr>
                <w:rFonts w:cs="Calibri"/>
                <w:b/>
                <w:bCs/>
                <w:sz w:val="20"/>
                <w:szCs w:val="20"/>
              </w:rPr>
            </w:pPr>
            <w:r w:rsidRPr="00A73B19">
              <w:rPr>
                <w:rFonts w:cs="Calibri"/>
                <w:b/>
                <w:bCs/>
                <w:sz w:val="20"/>
                <w:szCs w:val="20"/>
              </w:rPr>
              <w:t>Loan</w:t>
            </w:r>
          </w:p>
        </w:tc>
        <w:tc>
          <w:tcPr>
            <w:tcW w:w="1276" w:type="dxa"/>
            <w:vAlign w:val="center"/>
          </w:tcPr>
          <w:p w14:paraId="6E948E9C" w14:textId="5203B509" w:rsidR="008D0052" w:rsidRPr="00A73B19" w:rsidRDefault="00D46493" w:rsidP="004F3F3F">
            <w:pPr>
              <w:spacing w:after="120"/>
              <w:rPr>
                <w:rFonts w:cs="Calibri"/>
                <w:b/>
                <w:bCs/>
                <w:sz w:val="20"/>
                <w:szCs w:val="20"/>
              </w:rPr>
            </w:pPr>
            <w:r w:rsidRPr="00A73B19">
              <w:rPr>
                <w:rFonts w:cs="Calibri"/>
                <w:b/>
                <w:bCs/>
                <w:sz w:val="20"/>
                <w:szCs w:val="20"/>
              </w:rPr>
              <w:t>Binary</w:t>
            </w:r>
          </w:p>
        </w:tc>
        <w:tc>
          <w:tcPr>
            <w:tcW w:w="6469" w:type="dxa"/>
            <w:vAlign w:val="center"/>
          </w:tcPr>
          <w:p w14:paraId="542FF719" w14:textId="345F7ED0" w:rsidR="008D0052" w:rsidRPr="00A73B19" w:rsidRDefault="00D46493" w:rsidP="004F3F3F">
            <w:pPr>
              <w:rPr>
                <w:rFonts w:cs="Calibri"/>
                <w:color w:val="303030"/>
                <w:sz w:val="20"/>
                <w:szCs w:val="20"/>
              </w:rPr>
            </w:pPr>
            <w:r w:rsidRPr="00A73B19">
              <w:rPr>
                <w:rFonts w:cs="Calibri"/>
                <w:color w:val="303030"/>
                <w:sz w:val="20"/>
                <w:szCs w:val="20"/>
              </w:rPr>
              <w:t>Has personal loan?</w:t>
            </w:r>
          </w:p>
        </w:tc>
      </w:tr>
      <w:tr w:rsidR="00A95CCD" w:rsidRPr="00A73B19" w14:paraId="19C479D7" w14:textId="77777777" w:rsidTr="00D46493">
        <w:tc>
          <w:tcPr>
            <w:tcW w:w="1271" w:type="dxa"/>
            <w:vAlign w:val="center"/>
          </w:tcPr>
          <w:p w14:paraId="34B9C02A" w14:textId="322CEF84" w:rsidR="008D0052" w:rsidRPr="00A73B19" w:rsidRDefault="008D0052" w:rsidP="004F3F3F">
            <w:pPr>
              <w:spacing w:after="120"/>
              <w:rPr>
                <w:rFonts w:cs="Calibri"/>
                <w:b/>
                <w:bCs/>
                <w:sz w:val="20"/>
                <w:szCs w:val="20"/>
              </w:rPr>
            </w:pPr>
            <w:r w:rsidRPr="00A73B19">
              <w:rPr>
                <w:rFonts w:cs="Calibri"/>
                <w:b/>
                <w:bCs/>
                <w:sz w:val="20"/>
                <w:szCs w:val="20"/>
              </w:rPr>
              <w:t>Contact</w:t>
            </w:r>
          </w:p>
        </w:tc>
        <w:tc>
          <w:tcPr>
            <w:tcW w:w="1276" w:type="dxa"/>
            <w:vAlign w:val="center"/>
          </w:tcPr>
          <w:p w14:paraId="550DD25D" w14:textId="4089921F" w:rsidR="008D0052" w:rsidRPr="00A73B19" w:rsidRDefault="00D46493" w:rsidP="004F3F3F">
            <w:pPr>
              <w:spacing w:after="120"/>
              <w:rPr>
                <w:rFonts w:cs="Calibri"/>
                <w:b/>
                <w:bCs/>
                <w:sz w:val="20"/>
                <w:szCs w:val="20"/>
              </w:rPr>
            </w:pPr>
            <w:r w:rsidRPr="00A73B19">
              <w:rPr>
                <w:rFonts w:cs="Calibri"/>
                <w:b/>
                <w:bCs/>
                <w:sz w:val="20"/>
                <w:szCs w:val="20"/>
              </w:rPr>
              <w:t>Categorical</w:t>
            </w:r>
          </w:p>
        </w:tc>
        <w:tc>
          <w:tcPr>
            <w:tcW w:w="6469" w:type="dxa"/>
            <w:vAlign w:val="center"/>
          </w:tcPr>
          <w:p w14:paraId="0E4C2217" w14:textId="71AEA5A3" w:rsidR="008D0052" w:rsidRPr="00A73B19" w:rsidRDefault="00D46493" w:rsidP="004F3F3F">
            <w:pPr>
              <w:rPr>
                <w:rFonts w:cs="Calibri"/>
                <w:color w:val="303030"/>
                <w:sz w:val="20"/>
                <w:szCs w:val="20"/>
              </w:rPr>
            </w:pPr>
            <w:r w:rsidRPr="00A73B19">
              <w:rPr>
                <w:rFonts w:cs="Calibri"/>
                <w:color w:val="303030"/>
                <w:sz w:val="20"/>
                <w:szCs w:val="20"/>
              </w:rPr>
              <w:t>Contact communication type (categorical: '</w:t>
            </w:r>
            <w:r w:rsidR="001A483C" w:rsidRPr="00A73B19">
              <w:rPr>
                <w:rFonts w:cs="Calibri"/>
                <w:color w:val="303030"/>
                <w:sz w:val="20"/>
                <w:szCs w:val="20"/>
              </w:rPr>
              <w:t>cellular’, ‘telephone</w:t>
            </w:r>
            <w:r w:rsidRPr="00A73B19">
              <w:rPr>
                <w:rFonts w:cs="Calibri"/>
                <w:color w:val="303030"/>
                <w:sz w:val="20"/>
                <w:szCs w:val="20"/>
              </w:rPr>
              <w:t>')</w:t>
            </w:r>
          </w:p>
        </w:tc>
      </w:tr>
      <w:tr w:rsidR="00A95CCD" w:rsidRPr="00A73B19" w14:paraId="040C1114" w14:textId="77777777" w:rsidTr="00D46493">
        <w:tc>
          <w:tcPr>
            <w:tcW w:w="1271" w:type="dxa"/>
            <w:vAlign w:val="center"/>
          </w:tcPr>
          <w:p w14:paraId="2182EA66" w14:textId="2D1CEA28" w:rsidR="008D0052" w:rsidRPr="00A73B19" w:rsidRDefault="008D0052" w:rsidP="004F3F3F">
            <w:pPr>
              <w:spacing w:after="120"/>
              <w:rPr>
                <w:rFonts w:cs="Calibri"/>
                <w:b/>
                <w:bCs/>
                <w:sz w:val="20"/>
                <w:szCs w:val="20"/>
              </w:rPr>
            </w:pPr>
            <w:r w:rsidRPr="00A73B19">
              <w:rPr>
                <w:rFonts w:cs="Calibri"/>
                <w:b/>
                <w:bCs/>
                <w:sz w:val="20"/>
                <w:szCs w:val="20"/>
              </w:rPr>
              <w:t>Day</w:t>
            </w:r>
          </w:p>
        </w:tc>
        <w:tc>
          <w:tcPr>
            <w:tcW w:w="1276" w:type="dxa"/>
            <w:vAlign w:val="center"/>
          </w:tcPr>
          <w:p w14:paraId="366714DC" w14:textId="2AD4B206" w:rsidR="008D0052" w:rsidRPr="00A73B19" w:rsidRDefault="00D46493" w:rsidP="004F3F3F">
            <w:pPr>
              <w:rPr>
                <w:rFonts w:cs="Calibri"/>
                <w:b/>
                <w:bCs/>
                <w:color w:val="303030"/>
                <w:sz w:val="20"/>
                <w:szCs w:val="20"/>
              </w:rPr>
            </w:pPr>
            <w:r w:rsidRPr="00A73B19">
              <w:rPr>
                <w:rFonts w:cs="Calibri"/>
                <w:b/>
                <w:bCs/>
                <w:color w:val="303030"/>
                <w:sz w:val="20"/>
                <w:szCs w:val="20"/>
              </w:rPr>
              <w:t>Date</w:t>
            </w:r>
          </w:p>
        </w:tc>
        <w:tc>
          <w:tcPr>
            <w:tcW w:w="6469" w:type="dxa"/>
            <w:vAlign w:val="center"/>
          </w:tcPr>
          <w:p w14:paraId="2B98128A" w14:textId="243F7B70" w:rsidR="008D0052" w:rsidRPr="00A73B19" w:rsidRDefault="00D46493" w:rsidP="004F3F3F">
            <w:pPr>
              <w:rPr>
                <w:rFonts w:cs="Calibri"/>
                <w:color w:val="303030"/>
                <w:sz w:val="20"/>
                <w:szCs w:val="20"/>
              </w:rPr>
            </w:pPr>
            <w:r w:rsidRPr="00A73B19">
              <w:rPr>
                <w:rFonts w:cs="Calibri"/>
                <w:color w:val="303030"/>
                <w:sz w:val="20"/>
                <w:szCs w:val="20"/>
              </w:rPr>
              <w:t>Last contact day of the week</w:t>
            </w:r>
          </w:p>
        </w:tc>
      </w:tr>
      <w:tr w:rsidR="00A95CCD" w:rsidRPr="00A73B19" w14:paraId="0D80118F" w14:textId="77777777" w:rsidTr="00D46493">
        <w:tc>
          <w:tcPr>
            <w:tcW w:w="1271" w:type="dxa"/>
            <w:vAlign w:val="center"/>
          </w:tcPr>
          <w:p w14:paraId="5DF7D0AE" w14:textId="16797733" w:rsidR="008D0052" w:rsidRPr="00A73B19" w:rsidRDefault="008D0052" w:rsidP="004F3F3F">
            <w:pPr>
              <w:spacing w:after="120"/>
              <w:rPr>
                <w:rFonts w:cs="Calibri"/>
                <w:b/>
                <w:bCs/>
                <w:sz w:val="20"/>
                <w:szCs w:val="20"/>
              </w:rPr>
            </w:pPr>
            <w:r w:rsidRPr="00A73B19">
              <w:rPr>
                <w:rFonts w:cs="Calibri"/>
                <w:b/>
                <w:bCs/>
                <w:sz w:val="20"/>
                <w:szCs w:val="20"/>
              </w:rPr>
              <w:t>Month</w:t>
            </w:r>
          </w:p>
        </w:tc>
        <w:tc>
          <w:tcPr>
            <w:tcW w:w="1276" w:type="dxa"/>
            <w:vAlign w:val="center"/>
          </w:tcPr>
          <w:p w14:paraId="070D87B2" w14:textId="078DA005" w:rsidR="008D0052" w:rsidRPr="00A73B19" w:rsidRDefault="00D46493" w:rsidP="004F3F3F">
            <w:pPr>
              <w:spacing w:after="120"/>
              <w:rPr>
                <w:rFonts w:cs="Calibri"/>
                <w:b/>
                <w:bCs/>
                <w:sz w:val="20"/>
                <w:szCs w:val="20"/>
              </w:rPr>
            </w:pPr>
            <w:r w:rsidRPr="00A73B19">
              <w:rPr>
                <w:rFonts w:cs="Calibri"/>
                <w:b/>
                <w:bCs/>
                <w:sz w:val="20"/>
                <w:szCs w:val="20"/>
              </w:rPr>
              <w:t>Date</w:t>
            </w:r>
          </w:p>
        </w:tc>
        <w:tc>
          <w:tcPr>
            <w:tcW w:w="6469" w:type="dxa"/>
            <w:vAlign w:val="center"/>
          </w:tcPr>
          <w:p w14:paraId="2D1B5B08" w14:textId="51755065" w:rsidR="008D0052" w:rsidRPr="00A73B19" w:rsidRDefault="00D46493" w:rsidP="004F3F3F">
            <w:pPr>
              <w:rPr>
                <w:rFonts w:cs="Calibri"/>
                <w:color w:val="303030"/>
                <w:sz w:val="20"/>
                <w:szCs w:val="20"/>
              </w:rPr>
            </w:pPr>
            <w:r w:rsidRPr="00A73B19">
              <w:rPr>
                <w:rFonts w:cs="Calibri"/>
                <w:color w:val="303030"/>
                <w:sz w:val="20"/>
                <w:szCs w:val="20"/>
              </w:rPr>
              <w:t>Last contact month of year (categorical: '</w:t>
            </w:r>
            <w:r w:rsidR="001A483C" w:rsidRPr="00A73B19">
              <w:rPr>
                <w:rFonts w:cs="Calibri"/>
                <w:color w:val="303030"/>
                <w:sz w:val="20"/>
                <w:szCs w:val="20"/>
              </w:rPr>
              <w:t>Jan</w:t>
            </w:r>
            <w:r w:rsidRPr="00A73B19">
              <w:rPr>
                <w:rFonts w:cs="Calibri"/>
                <w:color w:val="303030"/>
                <w:sz w:val="20"/>
                <w:szCs w:val="20"/>
              </w:rPr>
              <w:t>', 'feb', 'mar', ..., 'nov', 'dec')</w:t>
            </w:r>
          </w:p>
        </w:tc>
      </w:tr>
      <w:tr w:rsidR="00A95CCD" w:rsidRPr="00A73B19" w14:paraId="6B026472" w14:textId="77777777" w:rsidTr="00D46493">
        <w:tc>
          <w:tcPr>
            <w:tcW w:w="1271" w:type="dxa"/>
            <w:vAlign w:val="center"/>
          </w:tcPr>
          <w:p w14:paraId="052E51A7" w14:textId="1155C391" w:rsidR="00D46493" w:rsidRPr="00A73B19" w:rsidRDefault="00D46493" w:rsidP="004F3F3F">
            <w:pPr>
              <w:spacing w:after="120"/>
              <w:rPr>
                <w:rFonts w:cs="Calibri"/>
                <w:b/>
                <w:bCs/>
                <w:sz w:val="20"/>
                <w:szCs w:val="20"/>
              </w:rPr>
            </w:pPr>
            <w:r w:rsidRPr="00A73B19">
              <w:rPr>
                <w:rFonts w:cs="Calibri"/>
                <w:b/>
                <w:bCs/>
                <w:sz w:val="20"/>
                <w:szCs w:val="20"/>
              </w:rPr>
              <w:t>Duration</w:t>
            </w:r>
          </w:p>
        </w:tc>
        <w:tc>
          <w:tcPr>
            <w:tcW w:w="1276" w:type="dxa"/>
            <w:vAlign w:val="center"/>
          </w:tcPr>
          <w:p w14:paraId="5CFF17B5" w14:textId="4A8851D5" w:rsidR="00D46493"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413D62C1" w14:textId="3DDCA193" w:rsidR="00D46493" w:rsidRPr="00A73B19" w:rsidRDefault="00D46493" w:rsidP="004F3F3F">
            <w:pPr>
              <w:rPr>
                <w:rFonts w:cs="Calibri"/>
                <w:color w:val="303030"/>
                <w:sz w:val="20"/>
                <w:szCs w:val="20"/>
              </w:rPr>
            </w:pPr>
            <w:r w:rsidRPr="00A73B19">
              <w:rPr>
                <w:rFonts w:cs="Calibri"/>
                <w:color w:val="303030"/>
                <w:sz w:val="20"/>
                <w:szCs w:val="20"/>
              </w:rPr>
              <w:t>Last contact duration, in seconds.</w:t>
            </w:r>
          </w:p>
        </w:tc>
      </w:tr>
      <w:tr w:rsidR="00A95CCD" w:rsidRPr="00A73B19" w14:paraId="349F1ED3" w14:textId="77777777" w:rsidTr="00D46493">
        <w:tc>
          <w:tcPr>
            <w:tcW w:w="1271" w:type="dxa"/>
            <w:vAlign w:val="center"/>
          </w:tcPr>
          <w:p w14:paraId="55D45D8D" w14:textId="7BC2EB85" w:rsidR="00D46493" w:rsidRPr="00A73B19" w:rsidRDefault="00D46493" w:rsidP="004F3F3F">
            <w:pPr>
              <w:spacing w:after="120"/>
              <w:rPr>
                <w:rFonts w:cs="Calibri"/>
                <w:b/>
                <w:bCs/>
                <w:sz w:val="20"/>
                <w:szCs w:val="20"/>
              </w:rPr>
            </w:pPr>
            <w:r w:rsidRPr="00A73B19">
              <w:rPr>
                <w:rFonts w:cs="Calibri"/>
                <w:b/>
                <w:bCs/>
                <w:sz w:val="20"/>
                <w:szCs w:val="20"/>
              </w:rPr>
              <w:t>Campaign</w:t>
            </w:r>
          </w:p>
        </w:tc>
        <w:tc>
          <w:tcPr>
            <w:tcW w:w="1276" w:type="dxa"/>
            <w:vAlign w:val="center"/>
          </w:tcPr>
          <w:p w14:paraId="4F15D90A" w14:textId="6AB83C1B" w:rsidR="00D46493"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14344747" w14:textId="542F4AAF" w:rsidR="00D46493" w:rsidRPr="00A73B19" w:rsidRDefault="00D46493" w:rsidP="004F3F3F">
            <w:pPr>
              <w:rPr>
                <w:rFonts w:cs="Calibri"/>
                <w:color w:val="303030"/>
                <w:sz w:val="20"/>
                <w:szCs w:val="20"/>
              </w:rPr>
            </w:pPr>
            <w:r w:rsidRPr="00A73B19">
              <w:rPr>
                <w:rFonts w:cs="Calibri"/>
                <w:color w:val="303030"/>
                <w:sz w:val="20"/>
                <w:szCs w:val="20"/>
              </w:rPr>
              <w:t>Number of contacts performed during this campaign and for this client (numeric, includes last contact)</w:t>
            </w:r>
          </w:p>
        </w:tc>
      </w:tr>
      <w:tr w:rsidR="00A95CCD" w:rsidRPr="00A73B19" w14:paraId="4F42590E" w14:textId="77777777" w:rsidTr="00D46493">
        <w:tc>
          <w:tcPr>
            <w:tcW w:w="1271" w:type="dxa"/>
            <w:vAlign w:val="center"/>
          </w:tcPr>
          <w:p w14:paraId="576E48B0" w14:textId="4111A335" w:rsidR="00D46493" w:rsidRPr="00A73B19" w:rsidRDefault="00D46493" w:rsidP="004F3F3F">
            <w:pPr>
              <w:spacing w:after="120"/>
              <w:rPr>
                <w:rFonts w:cs="Calibri"/>
                <w:b/>
                <w:bCs/>
                <w:sz w:val="20"/>
                <w:szCs w:val="20"/>
              </w:rPr>
            </w:pPr>
            <w:r w:rsidRPr="00A73B19">
              <w:rPr>
                <w:rFonts w:cs="Calibri"/>
                <w:b/>
                <w:bCs/>
                <w:sz w:val="20"/>
                <w:szCs w:val="20"/>
              </w:rPr>
              <w:t>Pdays</w:t>
            </w:r>
          </w:p>
        </w:tc>
        <w:tc>
          <w:tcPr>
            <w:tcW w:w="1276" w:type="dxa"/>
            <w:vAlign w:val="center"/>
          </w:tcPr>
          <w:p w14:paraId="3CE75F14" w14:textId="38E6CEF2" w:rsidR="00D46493"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133765A0" w14:textId="5FDA3D02" w:rsidR="00D46493" w:rsidRPr="00A73B19" w:rsidRDefault="00D46493" w:rsidP="004F3F3F">
            <w:pPr>
              <w:rPr>
                <w:rFonts w:cs="Calibri"/>
                <w:color w:val="303030"/>
                <w:sz w:val="20"/>
                <w:szCs w:val="20"/>
              </w:rPr>
            </w:pPr>
            <w:r w:rsidRPr="00A73B19">
              <w:rPr>
                <w:rFonts w:cs="Calibri"/>
                <w:color w:val="303030"/>
                <w:sz w:val="20"/>
                <w:szCs w:val="20"/>
              </w:rPr>
              <w:t>Number of days that passed by after the client was last contacted from a previous campaign (numeric; -1 means client was not previously contacted)</w:t>
            </w:r>
          </w:p>
        </w:tc>
      </w:tr>
      <w:tr w:rsidR="00A95CCD" w:rsidRPr="00A73B19" w14:paraId="2F553F1F" w14:textId="77777777" w:rsidTr="00D46493">
        <w:tc>
          <w:tcPr>
            <w:tcW w:w="1271" w:type="dxa"/>
            <w:vAlign w:val="center"/>
          </w:tcPr>
          <w:p w14:paraId="3F5F5530" w14:textId="3DEDC70D" w:rsidR="00D46493" w:rsidRPr="00A73B19" w:rsidRDefault="00D46493" w:rsidP="004F3F3F">
            <w:pPr>
              <w:spacing w:after="120"/>
              <w:rPr>
                <w:rFonts w:cs="Calibri"/>
                <w:b/>
                <w:bCs/>
                <w:sz w:val="20"/>
                <w:szCs w:val="20"/>
              </w:rPr>
            </w:pPr>
            <w:r w:rsidRPr="00A73B19">
              <w:rPr>
                <w:rFonts w:cs="Calibri"/>
                <w:b/>
                <w:bCs/>
                <w:sz w:val="20"/>
                <w:szCs w:val="20"/>
              </w:rPr>
              <w:t>Previous</w:t>
            </w:r>
          </w:p>
        </w:tc>
        <w:tc>
          <w:tcPr>
            <w:tcW w:w="1276" w:type="dxa"/>
            <w:vAlign w:val="center"/>
          </w:tcPr>
          <w:p w14:paraId="4753E9E1" w14:textId="099DEC6A" w:rsidR="00D46493" w:rsidRPr="00A73B19" w:rsidRDefault="00D46493" w:rsidP="004F3F3F">
            <w:pPr>
              <w:spacing w:after="120"/>
              <w:rPr>
                <w:rFonts w:cs="Calibri"/>
                <w:b/>
                <w:bCs/>
                <w:sz w:val="20"/>
                <w:szCs w:val="20"/>
              </w:rPr>
            </w:pPr>
            <w:r w:rsidRPr="00A73B19">
              <w:rPr>
                <w:rFonts w:cs="Calibri"/>
                <w:b/>
                <w:bCs/>
                <w:sz w:val="20"/>
                <w:szCs w:val="20"/>
              </w:rPr>
              <w:t>Integer</w:t>
            </w:r>
          </w:p>
        </w:tc>
        <w:tc>
          <w:tcPr>
            <w:tcW w:w="6469" w:type="dxa"/>
            <w:vAlign w:val="center"/>
          </w:tcPr>
          <w:p w14:paraId="7940359A" w14:textId="4AB05427" w:rsidR="00D46493" w:rsidRPr="00A73B19" w:rsidRDefault="00D46493" w:rsidP="004F3F3F">
            <w:pPr>
              <w:rPr>
                <w:rFonts w:cs="Calibri"/>
                <w:color w:val="303030"/>
                <w:sz w:val="20"/>
                <w:szCs w:val="20"/>
              </w:rPr>
            </w:pPr>
            <w:r w:rsidRPr="00A73B19">
              <w:rPr>
                <w:rFonts w:cs="Calibri"/>
                <w:color w:val="303030"/>
                <w:sz w:val="20"/>
                <w:szCs w:val="20"/>
              </w:rPr>
              <w:t>Number of contacts performed before this campaign and for this client</w:t>
            </w:r>
          </w:p>
        </w:tc>
      </w:tr>
      <w:tr w:rsidR="00A95CCD" w:rsidRPr="00A73B19" w14:paraId="48961670" w14:textId="77777777" w:rsidTr="00D46493">
        <w:tc>
          <w:tcPr>
            <w:tcW w:w="1271" w:type="dxa"/>
            <w:vAlign w:val="center"/>
          </w:tcPr>
          <w:p w14:paraId="74634A92" w14:textId="451F0FBA" w:rsidR="00D46493" w:rsidRPr="00A73B19" w:rsidRDefault="00D46493" w:rsidP="004F3F3F">
            <w:pPr>
              <w:spacing w:after="120"/>
              <w:rPr>
                <w:rFonts w:cs="Calibri"/>
                <w:b/>
                <w:bCs/>
                <w:sz w:val="20"/>
                <w:szCs w:val="20"/>
              </w:rPr>
            </w:pPr>
            <w:r w:rsidRPr="00A73B19">
              <w:rPr>
                <w:rFonts w:cs="Calibri"/>
                <w:b/>
                <w:bCs/>
                <w:sz w:val="20"/>
                <w:szCs w:val="20"/>
              </w:rPr>
              <w:t>Poutcome</w:t>
            </w:r>
          </w:p>
        </w:tc>
        <w:tc>
          <w:tcPr>
            <w:tcW w:w="1276" w:type="dxa"/>
            <w:vAlign w:val="center"/>
          </w:tcPr>
          <w:p w14:paraId="2030B9BA" w14:textId="20E9E355" w:rsidR="00D46493" w:rsidRPr="00A73B19" w:rsidRDefault="00D46493" w:rsidP="004F3F3F">
            <w:pPr>
              <w:spacing w:after="120"/>
              <w:rPr>
                <w:rFonts w:cs="Calibri"/>
                <w:b/>
                <w:bCs/>
                <w:sz w:val="20"/>
                <w:szCs w:val="20"/>
              </w:rPr>
            </w:pPr>
            <w:r w:rsidRPr="00A73B19">
              <w:rPr>
                <w:rFonts w:cs="Calibri"/>
                <w:b/>
                <w:bCs/>
                <w:sz w:val="20"/>
                <w:szCs w:val="20"/>
              </w:rPr>
              <w:t>Categorical</w:t>
            </w:r>
          </w:p>
        </w:tc>
        <w:tc>
          <w:tcPr>
            <w:tcW w:w="6469" w:type="dxa"/>
            <w:vAlign w:val="center"/>
          </w:tcPr>
          <w:p w14:paraId="0851E3A0" w14:textId="3B06D3B2" w:rsidR="00D46493" w:rsidRPr="00A73B19" w:rsidRDefault="00D46493" w:rsidP="004F3F3F">
            <w:pPr>
              <w:spacing w:after="120"/>
              <w:rPr>
                <w:rFonts w:cs="Calibri"/>
                <w:sz w:val="20"/>
                <w:szCs w:val="20"/>
              </w:rPr>
            </w:pPr>
            <w:r w:rsidRPr="00A73B19">
              <w:rPr>
                <w:rFonts w:cs="Calibri"/>
                <w:color w:val="303030"/>
                <w:sz w:val="20"/>
                <w:szCs w:val="20"/>
              </w:rPr>
              <w:t>Outcome of the previous marketing campaign (categorical: 'failure','nonexistent','success')</w:t>
            </w:r>
          </w:p>
        </w:tc>
      </w:tr>
    </w:tbl>
    <w:p w14:paraId="2B893D26" w14:textId="77777777" w:rsidR="00566ACD" w:rsidRPr="00A73B19" w:rsidRDefault="00566ACD" w:rsidP="004F3F3F">
      <w:pPr>
        <w:spacing w:after="120" w:line="240" w:lineRule="auto"/>
        <w:rPr>
          <w:rFonts w:cs="Calibri"/>
          <w:sz w:val="20"/>
          <w:szCs w:val="20"/>
        </w:rPr>
      </w:pPr>
    </w:p>
    <w:p w14:paraId="5C3B77B4" w14:textId="2A4BF478" w:rsidR="00C7692C" w:rsidRPr="00A73B19" w:rsidRDefault="00C7692C" w:rsidP="004F3F3F">
      <w:pPr>
        <w:pStyle w:val="Caption"/>
        <w:keepNext/>
        <w:rPr>
          <w:rFonts w:cs="Calibri"/>
          <w:sz w:val="20"/>
          <w:szCs w:val="20"/>
        </w:rPr>
      </w:pPr>
      <w:r w:rsidRPr="00A73B19">
        <w:rPr>
          <w:rFonts w:cs="Calibri"/>
          <w:sz w:val="20"/>
          <w:szCs w:val="20"/>
        </w:rPr>
        <w:t xml:space="preserve">Table </w:t>
      </w:r>
      <w:r w:rsidRPr="00A73B19">
        <w:rPr>
          <w:rFonts w:cs="Calibri"/>
          <w:sz w:val="20"/>
          <w:szCs w:val="20"/>
        </w:rPr>
        <w:fldChar w:fldCharType="begin"/>
      </w:r>
      <w:r w:rsidRPr="00A73B19">
        <w:rPr>
          <w:rFonts w:cs="Calibri"/>
          <w:sz w:val="20"/>
          <w:szCs w:val="20"/>
        </w:rPr>
        <w:instrText xml:space="preserve"> SEQ Table \* ARABIC </w:instrText>
      </w:r>
      <w:r w:rsidRPr="00A73B19">
        <w:rPr>
          <w:rFonts w:cs="Calibri"/>
          <w:sz w:val="20"/>
          <w:szCs w:val="20"/>
        </w:rPr>
        <w:fldChar w:fldCharType="separate"/>
      </w:r>
      <w:r w:rsidR="00040E52">
        <w:rPr>
          <w:rFonts w:cs="Calibri"/>
          <w:noProof/>
          <w:sz w:val="20"/>
          <w:szCs w:val="20"/>
        </w:rPr>
        <w:t>23</w:t>
      </w:r>
      <w:r w:rsidRPr="00A73B19">
        <w:rPr>
          <w:rFonts w:cs="Calibri"/>
          <w:sz w:val="20"/>
          <w:szCs w:val="20"/>
        </w:rPr>
        <w:fldChar w:fldCharType="end"/>
      </w:r>
      <w:r w:rsidRPr="00A73B19">
        <w:rPr>
          <w:rFonts w:cs="Calibri"/>
          <w:sz w:val="20"/>
          <w:szCs w:val="20"/>
        </w:rPr>
        <w:t>: Banking Dataset Descriptive Statistics of Numerical Columns</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327"/>
        <w:gridCol w:w="1225"/>
        <w:gridCol w:w="1984"/>
        <w:gridCol w:w="954"/>
        <w:gridCol w:w="1151"/>
      </w:tblGrid>
      <w:tr w:rsidR="00BC7667" w:rsidRPr="00A73B19" w14:paraId="1A59D07E" w14:textId="77777777" w:rsidTr="00BC7667">
        <w:tc>
          <w:tcPr>
            <w:tcW w:w="1843" w:type="dxa"/>
            <w:tcBorders>
              <w:top w:val="single" w:sz="4" w:space="0" w:color="auto"/>
              <w:bottom w:val="single" w:sz="4" w:space="0" w:color="auto"/>
            </w:tcBorders>
          </w:tcPr>
          <w:p w14:paraId="706C26BB" w14:textId="77777777" w:rsidR="00C7692C" w:rsidRPr="00A73B19" w:rsidRDefault="00C7692C" w:rsidP="004F3F3F">
            <w:pPr>
              <w:spacing w:after="120"/>
              <w:rPr>
                <w:rFonts w:cs="Calibri"/>
                <w:sz w:val="20"/>
                <w:szCs w:val="20"/>
              </w:rPr>
            </w:pPr>
          </w:p>
        </w:tc>
        <w:tc>
          <w:tcPr>
            <w:tcW w:w="1327" w:type="dxa"/>
            <w:tcBorders>
              <w:top w:val="single" w:sz="4" w:space="0" w:color="auto"/>
              <w:bottom w:val="single" w:sz="4" w:space="0" w:color="auto"/>
            </w:tcBorders>
            <w:vAlign w:val="center"/>
          </w:tcPr>
          <w:p w14:paraId="0016B4D2" w14:textId="77777777" w:rsidR="00C7692C" w:rsidRPr="00A73B19" w:rsidRDefault="00C7692C" w:rsidP="004F3F3F">
            <w:pPr>
              <w:spacing w:after="120"/>
              <w:jc w:val="center"/>
              <w:rPr>
                <w:rFonts w:cs="Calibri"/>
                <w:sz w:val="20"/>
                <w:szCs w:val="20"/>
              </w:rPr>
            </w:pPr>
            <w:r w:rsidRPr="00A73B19">
              <w:rPr>
                <w:rFonts w:cs="Calibri"/>
                <w:sz w:val="20"/>
                <w:szCs w:val="20"/>
              </w:rPr>
              <w:t>Count</w:t>
            </w:r>
          </w:p>
        </w:tc>
        <w:tc>
          <w:tcPr>
            <w:tcW w:w="1225" w:type="dxa"/>
            <w:tcBorders>
              <w:top w:val="single" w:sz="4" w:space="0" w:color="auto"/>
              <w:bottom w:val="single" w:sz="4" w:space="0" w:color="auto"/>
            </w:tcBorders>
            <w:vAlign w:val="center"/>
          </w:tcPr>
          <w:p w14:paraId="02238A86" w14:textId="77777777" w:rsidR="00C7692C" w:rsidRPr="00A73B19" w:rsidRDefault="00C7692C" w:rsidP="004F3F3F">
            <w:pPr>
              <w:spacing w:after="120"/>
              <w:jc w:val="center"/>
              <w:rPr>
                <w:rFonts w:cs="Calibri"/>
                <w:sz w:val="20"/>
                <w:szCs w:val="20"/>
              </w:rPr>
            </w:pPr>
            <w:r w:rsidRPr="00A73B19">
              <w:rPr>
                <w:rFonts w:cs="Calibri"/>
                <w:sz w:val="20"/>
                <w:szCs w:val="20"/>
              </w:rPr>
              <w:t>Mean</w:t>
            </w:r>
          </w:p>
        </w:tc>
        <w:tc>
          <w:tcPr>
            <w:tcW w:w="1984" w:type="dxa"/>
            <w:tcBorders>
              <w:top w:val="single" w:sz="4" w:space="0" w:color="auto"/>
              <w:bottom w:val="single" w:sz="4" w:space="0" w:color="auto"/>
            </w:tcBorders>
            <w:vAlign w:val="center"/>
          </w:tcPr>
          <w:p w14:paraId="2885ECEE" w14:textId="77777777" w:rsidR="00C7692C" w:rsidRPr="00A73B19" w:rsidRDefault="00C7692C" w:rsidP="004F3F3F">
            <w:pPr>
              <w:spacing w:after="120"/>
              <w:jc w:val="center"/>
              <w:rPr>
                <w:rFonts w:cs="Calibri"/>
                <w:sz w:val="20"/>
                <w:szCs w:val="20"/>
              </w:rPr>
            </w:pPr>
            <w:r w:rsidRPr="00A73B19">
              <w:rPr>
                <w:rFonts w:cs="Calibri"/>
                <w:sz w:val="20"/>
                <w:szCs w:val="20"/>
              </w:rPr>
              <w:t>Standard Deviation</w:t>
            </w:r>
          </w:p>
        </w:tc>
        <w:tc>
          <w:tcPr>
            <w:tcW w:w="954" w:type="dxa"/>
            <w:tcBorders>
              <w:top w:val="single" w:sz="4" w:space="0" w:color="auto"/>
              <w:bottom w:val="single" w:sz="4" w:space="0" w:color="auto"/>
            </w:tcBorders>
            <w:vAlign w:val="center"/>
          </w:tcPr>
          <w:p w14:paraId="34DF3B13" w14:textId="77777777" w:rsidR="00C7692C" w:rsidRPr="00A73B19" w:rsidRDefault="00C7692C" w:rsidP="004F3F3F">
            <w:pPr>
              <w:spacing w:after="120"/>
              <w:jc w:val="center"/>
              <w:rPr>
                <w:rFonts w:cs="Calibri"/>
                <w:sz w:val="20"/>
                <w:szCs w:val="20"/>
              </w:rPr>
            </w:pPr>
            <w:r w:rsidRPr="00A73B19">
              <w:rPr>
                <w:rFonts w:cs="Calibri"/>
                <w:sz w:val="20"/>
                <w:szCs w:val="20"/>
              </w:rPr>
              <w:t>Min</w:t>
            </w:r>
          </w:p>
        </w:tc>
        <w:tc>
          <w:tcPr>
            <w:tcW w:w="1151" w:type="dxa"/>
            <w:tcBorders>
              <w:top w:val="single" w:sz="4" w:space="0" w:color="auto"/>
              <w:bottom w:val="single" w:sz="4" w:space="0" w:color="auto"/>
            </w:tcBorders>
            <w:vAlign w:val="center"/>
          </w:tcPr>
          <w:p w14:paraId="72EA1CA5" w14:textId="77777777" w:rsidR="00C7692C" w:rsidRPr="00A73B19" w:rsidRDefault="00C7692C" w:rsidP="004F3F3F">
            <w:pPr>
              <w:spacing w:after="120"/>
              <w:jc w:val="center"/>
              <w:rPr>
                <w:rFonts w:cs="Calibri"/>
                <w:sz w:val="20"/>
                <w:szCs w:val="20"/>
              </w:rPr>
            </w:pPr>
            <w:r w:rsidRPr="00A73B19">
              <w:rPr>
                <w:rFonts w:cs="Calibri"/>
                <w:sz w:val="20"/>
                <w:szCs w:val="20"/>
              </w:rPr>
              <w:t>Max</w:t>
            </w:r>
          </w:p>
        </w:tc>
      </w:tr>
      <w:tr w:rsidR="00BC7667" w:rsidRPr="00A73B19" w14:paraId="6ED0F14B" w14:textId="77777777" w:rsidTr="00BC7667">
        <w:tc>
          <w:tcPr>
            <w:tcW w:w="1843" w:type="dxa"/>
            <w:tcBorders>
              <w:top w:val="single" w:sz="4" w:space="0" w:color="auto"/>
            </w:tcBorders>
          </w:tcPr>
          <w:p w14:paraId="02A030A4" w14:textId="65DADC4F" w:rsidR="00C7692C" w:rsidRPr="00A73B19" w:rsidRDefault="00C7692C" w:rsidP="004F3F3F">
            <w:pPr>
              <w:spacing w:after="120"/>
              <w:rPr>
                <w:rFonts w:cs="Calibri"/>
                <w:sz w:val="20"/>
                <w:szCs w:val="20"/>
              </w:rPr>
            </w:pPr>
            <w:r w:rsidRPr="00A73B19">
              <w:rPr>
                <w:rFonts w:cs="Calibri"/>
                <w:sz w:val="20"/>
                <w:szCs w:val="20"/>
              </w:rPr>
              <w:t>Age</w:t>
            </w:r>
          </w:p>
        </w:tc>
        <w:tc>
          <w:tcPr>
            <w:tcW w:w="1327" w:type="dxa"/>
            <w:tcBorders>
              <w:top w:val="single" w:sz="4" w:space="0" w:color="auto"/>
            </w:tcBorders>
            <w:vAlign w:val="center"/>
          </w:tcPr>
          <w:p w14:paraId="5676C643" w14:textId="0204CFD5" w:rsidR="00C7692C" w:rsidRPr="00A73B19" w:rsidRDefault="00C7692C" w:rsidP="004F3F3F">
            <w:pPr>
              <w:spacing w:after="120"/>
              <w:jc w:val="center"/>
              <w:rPr>
                <w:rFonts w:cs="Calibri"/>
                <w:sz w:val="20"/>
                <w:szCs w:val="20"/>
              </w:rPr>
            </w:pPr>
            <w:r w:rsidRPr="00A73B19">
              <w:rPr>
                <w:rFonts w:cs="Calibri"/>
                <w:sz w:val="20"/>
                <w:szCs w:val="20"/>
              </w:rPr>
              <w:t>45211.00</w:t>
            </w:r>
          </w:p>
        </w:tc>
        <w:tc>
          <w:tcPr>
            <w:tcW w:w="1225" w:type="dxa"/>
            <w:tcBorders>
              <w:top w:val="single" w:sz="4" w:space="0" w:color="auto"/>
            </w:tcBorders>
            <w:vAlign w:val="center"/>
          </w:tcPr>
          <w:p w14:paraId="25A0EB82" w14:textId="213E712B" w:rsidR="00C7692C" w:rsidRPr="00A73B19" w:rsidRDefault="00C7692C" w:rsidP="004F3F3F">
            <w:pPr>
              <w:spacing w:after="120"/>
              <w:jc w:val="center"/>
              <w:rPr>
                <w:rFonts w:cs="Calibri"/>
                <w:sz w:val="20"/>
                <w:szCs w:val="20"/>
              </w:rPr>
            </w:pPr>
            <w:r w:rsidRPr="00A73B19">
              <w:rPr>
                <w:rFonts w:cs="Calibri"/>
                <w:sz w:val="20"/>
                <w:szCs w:val="20"/>
              </w:rPr>
              <w:t>40.94</w:t>
            </w:r>
          </w:p>
        </w:tc>
        <w:tc>
          <w:tcPr>
            <w:tcW w:w="1984" w:type="dxa"/>
            <w:tcBorders>
              <w:top w:val="single" w:sz="4" w:space="0" w:color="auto"/>
            </w:tcBorders>
            <w:vAlign w:val="center"/>
          </w:tcPr>
          <w:p w14:paraId="2977ABAD" w14:textId="0F71128B" w:rsidR="00C7692C" w:rsidRPr="00A73B19" w:rsidRDefault="00C7692C" w:rsidP="004F3F3F">
            <w:pPr>
              <w:spacing w:after="120"/>
              <w:jc w:val="center"/>
              <w:rPr>
                <w:rFonts w:cs="Calibri"/>
                <w:sz w:val="20"/>
                <w:szCs w:val="20"/>
              </w:rPr>
            </w:pPr>
            <w:r w:rsidRPr="00A73B19">
              <w:rPr>
                <w:rFonts w:cs="Calibri"/>
                <w:noProof/>
                <w:sz w:val="20"/>
                <w:szCs w:val="20"/>
              </w:rPr>
              <w:t>10.62</w:t>
            </w:r>
          </w:p>
        </w:tc>
        <w:tc>
          <w:tcPr>
            <w:tcW w:w="954" w:type="dxa"/>
            <w:tcBorders>
              <w:top w:val="single" w:sz="4" w:space="0" w:color="auto"/>
            </w:tcBorders>
            <w:vAlign w:val="center"/>
          </w:tcPr>
          <w:p w14:paraId="6F01D054" w14:textId="3BFB657B" w:rsidR="00C7692C" w:rsidRPr="00A73B19" w:rsidRDefault="00C7692C" w:rsidP="004F3F3F">
            <w:pPr>
              <w:spacing w:after="120"/>
              <w:jc w:val="center"/>
              <w:rPr>
                <w:rFonts w:cs="Calibri"/>
                <w:sz w:val="20"/>
                <w:szCs w:val="20"/>
              </w:rPr>
            </w:pPr>
            <w:r w:rsidRPr="00A73B19">
              <w:rPr>
                <w:rFonts w:cs="Calibri"/>
                <w:sz w:val="20"/>
                <w:szCs w:val="20"/>
              </w:rPr>
              <w:t>18</w:t>
            </w:r>
          </w:p>
        </w:tc>
        <w:tc>
          <w:tcPr>
            <w:tcW w:w="1151" w:type="dxa"/>
            <w:tcBorders>
              <w:top w:val="single" w:sz="4" w:space="0" w:color="auto"/>
            </w:tcBorders>
            <w:vAlign w:val="center"/>
          </w:tcPr>
          <w:p w14:paraId="33A22778" w14:textId="27E1F0F3" w:rsidR="00C7692C" w:rsidRPr="00A73B19" w:rsidRDefault="00C7692C" w:rsidP="004F3F3F">
            <w:pPr>
              <w:spacing w:after="120"/>
              <w:jc w:val="center"/>
              <w:rPr>
                <w:rFonts w:cs="Calibri"/>
                <w:sz w:val="20"/>
                <w:szCs w:val="20"/>
              </w:rPr>
            </w:pPr>
            <w:r w:rsidRPr="00A73B19">
              <w:rPr>
                <w:rFonts w:cs="Calibri"/>
                <w:sz w:val="20"/>
                <w:szCs w:val="20"/>
              </w:rPr>
              <w:t>95</w:t>
            </w:r>
          </w:p>
        </w:tc>
      </w:tr>
      <w:tr w:rsidR="00BC7667" w:rsidRPr="00A73B19" w14:paraId="3459050C" w14:textId="77777777" w:rsidTr="00BC7667">
        <w:tc>
          <w:tcPr>
            <w:tcW w:w="1843" w:type="dxa"/>
          </w:tcPr>
          <w:p w14:paraId="60C5CE1E" w14:textId="5389B19B" w:rsidR="00C7692C" w:rsidRPr="00A73B19" w:rsidRDefault="00C7692C" w:rsidP="004F3F3F">
            <w:pPr>
              <w:spacing w:after="120"/>
              <w:rPr>
                <w:rFonts w:cs="Calibri"/>
                <w:sz w:val="20"/>
                <w:szCs w:val="20"/>
              </w:rPr>
            </w:pPr>
            <w:r w:rsidRPr="00A73B19">
              <w:rPr>
                <w:rFonts w:cs="Calibri"/>
                <w:sz w:val="20"/>
                <w:szCs w:val="20"/>
              </w:rPr>
              <w:t>Balance</w:t>
            </w:r>
          </w:p>
        </w:tc>
        <w:tc>
          <w:tcPr>
            <w:tcW w:w="1327" w:type="dxa"/>
            <w:vAlign w:val="center"/>
          </w:tcPr>
          <w:p w14:paraId="1F81491D" w14:textId="2FA3F6E3" w:rsidR="00C7692C" w:rsidRPr="00A73B19" w:rsidRDefault="00C7692C" w:rsidP="004F3F3F">
            <w:pPr>
              <w:spacing w:after="120"/>
              <w:jc w:val="center"/>
              <w:rPr>
                <w:rFonts w:cs="Calibri"/>
                <w:sz w:val="20"/>
                <w:szCs w:val="20"/>
              </w:rPr>
            </w:pPr>
            <w:r w:rsidRPr="00A73B19">
              <w:rPr>
                <w:rFonts w:cs="Calibri"/>
                <w:sz w:val="20"/>
                <w:szCs w:val="20"/>
              </w:rPr>
              <w:t>45211.00</w:t>
            </w:r>
          </w:p>
        </w:tc>
        <w:tc>
          <w:tcPr>
            <w:tcW w:w="1225" w:type="dxa"/>
            <w:vAlign w:val="center"/>
          </w:tcPr>
          <w:p w14:paraId="3DDEACCF" w14:textId="40970624" w:rsidR="00C7692C" w:rsidRPr="00A73B19" w:rsidRDefault="00C7692C" w:rsidP="004F3F3F">
            <w:pPr>
              <w:spacing w:after="120"/>
              <w:jc w:val="center"/>
              <w:rPr>
                <w:rFonts w:cs="Calibri"/>
                <w:sz w:val="20"/>
                <w:szCs w:val="20"/>
              </w:rPr>
            </w:pPr>
            <w:r w:rsidRPr="00A73B19">
              <w:rPr>
                <w:rFonts w:cs="Calibri"/>
                <w:noProof/>
                <w:sz w:val="20"/>
                <w:szCs w:val="20"/>
              </w:rPr>
              <w:t>1362.27</w:t>
            </w:r>
          </w:p>
        </w:tc>
        <w:tc>
          <w:tcPr>
            <w:tcW w:w="1984" w:type="dxa"/>
            <w:vAlign w:val="center"/>
          </w:tcPr>
          <w:p w14:paraId="229861C9" w14:textId="57D499D2" w:rsidR="00C7692C" w:rsidRPr="00A73B19" w:rsidRDefault="00C7692C" w:rsidP="004F3F3F">
            <w:pPr>
              <w:spacing w:after="120"/>
              <w:jc w:val="center"/>
              <w:rPr>
                <w:rFonts w:cs="Calibri"/>
                <w:sz w:val="20"/>
                <w:szCs w:val="20"/>
              </w:rPr>
            </w:pPr>
            <w:r w:rsidRPr="00A73B19">
              <w:rPr>
                <w:rFonts w:cs="Calibri"/>
                <w:noProof/>
                <w:sz w:val="20"/>
                <w:szCs w:val="20"/>
              </w:rPr>
              <w:t>3044.77</w:t>
            </w:r>
          </w:p>
        </w:tc>
        <w:tc>
          <w:tcPr>
            <w:tcW w:w="954" w:type="dxa"/>
            <w:vAlign w:val="center"/>
          </w:tcPr>
          <w:p w14:paraId="4AEC14AA" w14:textId="7A2D7E82" w:rsidR="00C7692C" w:rsidRPr="00A73B19" w:rsidRDefault="00C7692C" w:rsidP="004F3F3F">
            <w:pPr>
              <w:spacing w:after="120"/>
              <w:jc w:val="center"/>
              <w:rPr>
                <w:rFonts w:cs="Calibri"/>
                <w:sz w:val="20"/>
                <w:szCs w:val="20"/>
              </w:rPr>
            </w:pPr>
            <w:r w:rsidRPr="00A73B19">
              <w:rPr>
                <w:rFonts w:cs="Calibri"/>
                <w:sz w:val="20"/>
                <w:szCs w:val="20"/>
              </w:rPr>
              <w:t>-8019.00</w:t>
            </w:r>
          </w:p>
        </w:tc>
        <w:tc>
          <w:tcPr>
            <w:tcW w:w="1151" w:type="dxa"/>
            <w:vAlign w:val="center"/>
          </w:tcPr>
          <w:p w14:paraId="5DE1A3E2" w14:textId="6297FAE6" w:rsidR="00C7692C" w:rsidRPr="00A73B19" w:rsidRDefault="00C7692C" w:rsidP="004F3F3F">
            <w:pPr>
              <w:spacing w:after="120"/>
              <w:jc w:val="center"/>
              <w:rPr>
                <w:rFonts w:cs="Calibri"/>
                <w:sz w:val="20"/>
                <w:szCs w:val="20"/>
              </w:rPr>
            </w:pPr>
            <w:r w:rsidRPr="00A73B19">
              <w:rPr>
                <w:rFonts w:cs="Calibri"/>
                <w:noProof/>
                <w:sz w:val="20"/>
                <w:szCs w:val="20"/>
              </w:rPr>
              <w:t>102127.00</w:t>
            </w:r>
          </w:p>
        </w:tc>
      </w:tr>
      <w:tr w:rsidR="00BC7667" w:rsidRPr="00A73B19" w14:paraId="27886A7E" w14:textId="77777777" w:rsidTr="00BC7667">
        <w:tc>
          <w:tcPr>
            <w:tcW w:w="1843" w:type="dxa"/>
          </w:tcPr>
          <w:p w14:paraId="56235F12" w14:textId="23A9158B" w:rsidR="00C7692C" w:rsidRPr="00A73B19" w:rsidRDefault="00C7692C" w:rsidP="004F3F3F">
            <w:pPr>
              <w:spacing w:after="120"/>
              <w:rPr>
                <w:rFonts w:cs="Calibri"/>
                <w:sz w:val="20"/>
                <w:szCs w:val="20"/>
              </w:rPr>
            </w:pPr>
            <w:r w:rsidRPr="00A73B19">
              <w:rPr>
                <w:rFonts w:cs="Calibri"/>
                <w:sz w:val="20"/>
                <w:szCs w:val="20"/>
              </w:rPr>
              <w:t>Day</w:t>
            </w:r>
          </w:p>
        </w:tc>
        <w:tc>
          <w:tcPr>
            <w:tcW w:w="1327" w:type="dxa"/>
            <w:vAlign w:val="center"/>
          </w:tcPr>
          <w:p w14:paraId="26031AD8" w14:textId="6BBE4CEA" w:rsidR="00C7692C" w:rsidRPr="00A73B19" w:rsidRDefault="00C7692C" w:rsidP="004F3F3F">
            <w:pPr>
              <w:spacing w:after="120"/>
              <w:jc w:val="center"/>
              <w:rPr>
                <w:rFonts w:cs="Calibri"/>
                <w:sz w:val="20"/>
                <w:szCs w:val="20"/>
              </w:rPr>
            </w:pPr>
            <w:r w:rsidRPr="00A73B19">
              <w:rPr>
                <w:rFonts w:cs="Calibri"/>
                <w:sz w:val="20"/>
                <w:szCs w:val="20"/>
              </w:rPr>
              <w:t>45211.00</w:t>
            </w:r>
          </w:p>
        </w:tc>
        <w:tc>
          <w:tcPr>
            <w:tcW w:w="1225" w:type="dxa"/>
            <w:vAlign w:val="center"/>
          </w:tcPr>
          <w:p w14:paraId="60299A1F" w14:textId="296157EE" w:rsidR="00C7692C" w:rsidRPr="00A73B19" w:rsidRDefault="00C7692C" w:rsidP="004F3F3F">
            <w:pPr>
              <w:spacing w:after="120"/>
              <w:jc w:val="center"/>
              <w:rPr>
                <w:rFonts w:cs="Calibri"/>
                <w:sz w:val="20"/>
                <w:szCs w:val="20"/>
              </w:rPr>
            </w:pPr>
            <w:r w:rsidRPr="00A73B19">
              <w:rPr>
                <w:rFonts w:cs="Calibri"/>
                <w:noProof/>
                <w:sz w:val="20"/>
                <w:szCs w:val="20"/>
              </w:rPr>
              <w:t>15.81</w:t>
            </w:r>
          </w:p>
        </w:tc>
        <w:tc>
          <w:tcPr>
            <w:tcW w:w="1984" w:type="dxa"/>
            <w:vAlign w:val="center"/>
          </w:tcPr>
          <w:p w14:paraId="370A864E" w14:textId="3E5B4C38" w:rsidR="00C7692C" w:rsidRPr="00A73B19" w:rsidRDefault="00C7692C" w:rsidP="004F3F3F">
            <w:pPr>
              <w:spacing w:after="120"/>
              <w:jc w:val="center"/>
              <w:rPr>
                <w:rFonts w:cs="Calibri"/>
                <w:sz w:val="20"/>
                <w:szCs w:val="20"/>
              </w:rPr>
            </w:pPr>
            <w:r w:rsidRPr="00A73B19">
              <w:rPr>
                <w:rFonts w:cs="Calibri"/>
                <w:sz w:val="20"/>
                <w:szCs w:val="20"/>
              </w:rPr>
              <w:t>8.32</w:t>
            </w:r>
          </w:p>
        </w:tc>
        <w:tc>
          <w:tcPr>
            <w:tcW w:w="954" w:type="dxa"/>
            <w:vAlign w:val="center"/>
          </w:tcPr>
          <w:p w14:paraId="29CF3F85" w14:textId="4C51ED53" w:rsidR="00C7692C" w:rsidRPr="00A73B19" w:rsidRDefault="00C7692C" w:rsidP="004F3F3F">
            <w:pPr>
              <w:spacing w:after="120"/>
              <w:jc w:val="center"/>
              <w:rPr>
                <w:rFonts w:cs="Calibri"/>
                <w:sz w:val="20"/>
                <w:szCs w:val="20"/>
              </w:rPr>
            </w:pPr>
            <w:r w:rsidRPr="00A73B19">
              <w:rPr>
                <w:rFonts w:cs="Calibri"/>
                <w:sz w:val="20"/>
                <w:szCs w:val="20"/>
              </w:rPr>
              <w:t>1</w:t>
            </w:r>
          </w:p>
        </w:tc>
        <w:tc>
          <w:tcPr>
            <w:tcW w:w="1151" w:type="dxa"/>
            <w:vAlign w:val="center"/>
          </w:tcPr>
          <w:p w14:paraId="0EC49B59" w14:textId="7FA772C4" w:rsidR="00C7692C" w:rsidRPr="00A73B19" w:rsidRDefault="00C7692C" w:rsidP="004F3F3F">
            <w:pPr>
              <w:spacing w:after="120"/>
              <w:jc w:val="center"/>
              <w:rPr>
                <w:rFonts w:cs="Calibri"/>
                <w:sz w:val="20"/>
                <w:szCs w:val="20"/>
              </w:rPr>
            </w:pPr>
            <w:r w:rsidRPr="00A73B19">
              <w:rPr>
                <w:rFonts w:cs="Calibri"/>
                <w:sz w:val="20"/>
                <w:szCs w:val="20"/>
              </w:rPr>
              <w:t>31</w:t>
            </w:r>
          </w:p>
        </w:tc>
      </w:tr>
      <w:tr w:rsidR="00BC7667" w:rsidRPr="00A73B19" w14:paraId="779EB6CE" w14:textId="77777777" w:rsidTr="00BC7667">
        <w:tc>
          <w:tcPr>
            <w:tcW w:w="1843" w:type="dxa"/>
          </w:tcPr>
          <w:p w14:paraId="05061C96" w14:textId="7189D4A8" w:rsidR="00C7692C" w:rsidRPr="00A73B19" w:rsidRDefault="00C7692C" w:rsidP="004F3F3F">
            <w:pPr>
              <w:spacing w:after="120"/>
              <w:rPr>
                <w:rFonts w:cs="Calibri"/>
                <w:sz w:val="20"/>
                <w:szCs w:val="20"/>
              </w:rPr>
            </w:pPr>
            <w:r w:rsidRPr="00A73B19">
              <w:rPr>
                <w:rFonts w:cs="Calibri"/>
                <w:sz w:val="20"/>
                <w:szCs w:val="20"/>
              </w:rPr>
              <w:t>Duration</w:t>
            </w:r>
          </w:p>
        </w:tc>
        <w:tc>
          <w:tcPr>
            <w:tcW w:w="1327" w:type="dxa"/>
            <w:vAlign w:val="center"/>
          </w:tcPr>
          <w:p w14:paraId="56835818" w14:textId="7E99A03E" w:rsidR="00C7692C" w:rsidRPr="00A73B19" w:rsidRDefault="00C7692C" w:rsidP="004F3F3F">
            <w:pPr>
              <w:spacing w:after="120"/>
              <w:jc w:val="center"/>
              <w:rPr>
                <w:rFonts w:cs="Calibri"/>
                <w:noProof/>
                <w:sz w:val="20"/>
                <w:szCs w:val="20"/>
              </w:rPr>
            </w:pPr>
            <w:r w:rsidRPr="00A73B19">
              <w:rPr>
                <w:rFonts w:cs="Calibri"/>
                <w:sz w:val="20"/>
                <w:szCs w:val="20"/>
              </w:rPr>
              <w:t>45211.00</w:t>
            </w:r>
          </w:p>
        </w:tc>
        <w:tc>
          <w:tcPr>
            <w:tcW w:w="1225" w:type="dxa"/>
            <w:vAlign w:val="center"/>
          </w:tcPr>
          <w:p w14:paraId="07D77401" w14:textId="63EEFE20" w:rsidR="00C7692C" w:rsidRPr="00A73B19" w:rsidRDefault="00C7692C" w:rsidP="004F3F3F">
            <w:pPr>
              <w:spacing w:after="120"/>
              <w:jc w:val="center"/>
              <w:rPr>
                <w:rFonts w:cs="Calibri"/>
                <w:sz w:val="20"/>
                <w:szCs w:val="20"/>
              </w:rPr>
            </w:pPr>
            <w:r w:rsidRPr="00A73B19">
              <w:rPr>
                <w:rFonts w:cs="Calibri"/>
                <w:sz w:val="20"/>
                <w:szCs w:val="20"/>
              </w:rPr>
              <w:t>258.16</w:t>
            </w:r>
          </w:p>
        </w:tc>
        <w:tc>
          <w:tcPr>
            <w:tcW w:w="1984" w:type="dxa"/>
            <w:vAlign w:val="center"/>
          </w:tcPr>
          <w:p w14:paraId="6F89F153" w14:textId="5F2D1F6C" w:rsidR="00C7692C" w:rsidRPr="00A73B19" w:rsidRDefault="00C7692C" w:rsidP="004F3F3F">
            <w:pPr>
              <w:spacing w:after="120"/>
              <w:jc w:val="center"/>
              <w:rPr>
                <w:rFonts w:cs="Calibri"/>
                <w:sz w:val="20"/>
                <w:szCs w:val="20"/>
              </w:rPr>
            </w:pPr>
            <w:r w:rsidRPr="00A73B19">
              <w:rPr>
                <w:rFonts w:cs="Calibri"/>
                <w:sz w:val="20"/>
                <w:szCs w:val="20"/>
              </w:rPr>
              <w:t>257.53</w:t>
            </w:r>
          </w:p>
        </w:tc>
        <w:tc>
          <w:tcPr>
            <w:tcW w:w="954" w:type="dxa"/>
            <w:vAlign w:val="center"/>
          </w:tcPr>
          <w:p w14:paraId="19FBE861" w14:textId="611B5763" w:rsidR="00C7692C" w:rsidRPr="00A73B19" w:rsidRDefault="00C7692C" w:rsidP="004F3F3F">
            <w:pPr>
              <w:spacing w:after="120"/>
              <w:jc w:val="center"/>
              <w:rPr>
                <w:rFonts w:cs="Calibri"/>
                <w:sz w:val="20"/>
                <w:szCs w:val="20"/>
              </w:rPr>
            </w:pPr>
            <w:r w:rsidRPr="00A73B19">
              <w:rPr>
                <w:rFonts w:cs="Calibri"/>
                <w:sz w:val="20"/>
                <w:szCs w:val="20"/>
              </w:rPr>
              <w:t>0</w:t>
            </w:r>
          </w:p>
        </w:tc>
        <w:tc>
          <w:tcPr>
            <w:tcW w:w="1151" w:type="dxa"/>
            <w:vAlign w:val="center"/>
          </w:tcPr>
          <w:p w14:paraId="700E8204" w14:textId="1FF817EE" w:rsidR="00C7692C" w:rsidRPr="00A73B19" w:rsidRDefault="00C7692C" w:rsidP="004F3F3F">
            <w:pPr>
              <w:spacing w:after="120"/>
              <w:jc w:val="center"/>
              <w:rPr>
                <w:rFonts w:cs="Calibri"/>
                <w:sz w:val="20"/>
                <w:szCs w:val="20"/>
              </w:rPr>
            </w:pPr>
            <w:r w:rsidRPr="00A73B19">
              <w:rPr>
                <w:rFonts w:cs="Calibri"/>
                <w:sz w:val="20"/>
                <w:szCs w:val="20"/>
              </w:rPr>
              <w:t>4918</w:t>
            </w:r>
          </w:p>
        </w:tc>
      </w:tr>
      <w:tr w:rsidR="00BC7667" w:rsidRPr="00A73B19" w14:paraId="228E6CF9" w14:textId="77777777" w:rsidTr="00BC7667">
        <w:tc>
          <w:tcPr>
            <w:tcW w:w="1843" w:type="dxa"/>
          </w:tcPr>
          <w:p w14:paraId="342C0E68" w14:textId="36439233" w:rsidR="00C7692C" w:rsidRPr="00A73B19" w:rsidRDefault="00C7692C" w:rsidP="004F3F3F">
            <w:pPr>
              <w:spacing w:after="120"/>
              <w:rPr>
                <w:rFonts w:cs="Calibri"/>
                <w:sz w:val="20"/>
                <w:szCs w:val="20"/>
              </w:rPr>
            </w:pPr>
            <w:r w:rsidRPr="00A73B19">
              <w:rPr>
                <w:rFonts w:cs="Calibri"/>
                <w:sz w:val="20"/>
                <w:szCs w:val="20"/>
              </w:rPr>
              <w:t>Campaign</w:t>
            </w:r>
          </w:p>
        </w:tc>
        <w:tc>
          <w:tcPr>
            <w:tcW w:w="1327" w:type="dxa"/>
            <w:vAlign w:val="center"/>
          </w:tcPr>
          <w:p w14:paraId="19318C37" w14:textId="66A578CF" w:rsidR="00C7692C" w:rsidRPr="00A73B19" w:rsidRDefault="00C7692C" w:rsidP="004F3F3F">
            <w:pPr>
              <w:spacing w:after="120"/>
              <w:jc w:val="center"/>
              <w:rPr>
                <w:rFonts w:cs="Calibri"/>
                <w:noProof/>
                <w:sz w:val="20"/>
                <w:szCs w:val="20"/>
              </w:rPr>
            </w:pPr>
            <w:r w:rsidRPr="00A73B19">
              <w:rPr>
                <w:rFonts w:cs="Calibri"/>
                <w:sz w:val="20"/>
                <w:szCs w:val="20"/>
              </w:rPr>
              <w:t>45211.00</w:t>
            </w:r>
          </w:p>
        </w:tc>
        <w:tc>
          <w:tcPr>
            <w:tcW w:w="1225" w:type="dxa"/>
            <w:vAlign w:val="center"/>
          </w:tcPr>
          <w:p w14:paraId="1CDCEB0E" w14:textId="4D8434EB" w:rsidR="00C7692C" w:rsidRPr="00A73B19" w:rsidRDefault="00C7692C" w:rsidP="004F3F3F">
            <w:pPr>
              <w:spacing w:after="120"/>
              <w:jc w:val="center"/>
              <w:rPr>
                <w:rFonts w:cs="Calibri"/>
                <w:sz w:val="20"/>
                <w:szCs w:val="20"/>
              </w:rPr>
            </w:pPr>
            <w:r w:rsidRPr="00A73B19">
              <w:rPr>
                <w:rFonts w:cs="Calibri"/>
                <w:sz w:val="20"/>
                <w:szCs w:val="20"/>
              </w:rPr>
              <w:t>2.76</w:t>
            </w:r>
          </w:p>
        </w:tc>
        <w:tc>
          <w:tcPr>
            <w:tcW w:w="1984" w:type="dxa"/>
            <w:vAlign w:val="center"/>
          </w:tcPr>
          <w:p w14:paraId="62324017" w14:textId="3E0DC18D" w:rsidR="00C7692C" w:rsidRPr="00A73B19" w:rsidRDefault="00C7692C" w:rsidP="004F3F3F">
            <w:pPr>
              <w:spacing w:after="120"/>
              <w:jc w:val="center"/>
              <w:rPr>
                <w:rFonts w:cs="Calibri"/>
                <w:sz w:val="20"/>
                <w:szCs w:val="20"/>
              </w:rPr>
            </w:pPr>
            <w:r w:rsidRPr="00A73B19">
              <w:rPr>
                <w:rFonts w:cs="Calibri"/>
                <w:sz w:val="20"/>
                <w:szCs w:val="20"/>
              </w:rPr>
              <w:t>3.10</w:t>
            </w:r>
          </w:p>
        </w:tc>
        <w:tc>
          <w:tcPr>
            <w:tcW w:w="954" w:type="dxa"/>
            <w:vAlign w:val="center"/>
          </w:tcPr>
          <w:p w14:paraId="3CD1A18D" w14:textId="30C70B2D" w:rsidR="00C7692C" w:rsidRPr="00A73B19" w:rsidRDefault="00C7692C" w:rsidP="004F3F3F">
            <w:pPr>
              <w:spacing w:after="120"/>
              <w:jc w:val="center"/>
              <w:rPr>
                <w:rFonts w:cs="Calibri"/>
                <w:sz w:val="20"/>
                <w:szCs w:val="20"/>
              </w:rPr>
            </w:pPr>
            <w:r w:rsidRPr="00A73B19">
              <w:rPr>
                <w:rFonts w:cs="Calibri"/>
                <w:sz w:val="20"/>
                <w:szCs w:val="20"/>
              </w:rPr>
              <w:t>1</w:t>
            </w:r>
          </w:p>
        </w:tc>
        <w:tc>
          <w:tcPr>
            <w:tcW w:w="1151" w:type="dxa"/>
            <w:vAlign w:val="center"/>
          </w:tcPr>
          <w:p w14:paraId="512F66FA" w14:textId="4B8B1C3E" w:rsidR="00C7692C" w:rsidRPr="00A73B19" w:rsidRDefault="00C7692C" w:rsidP="004F3F3F">
            <w:pPr>
              <w:spacing w:after="120"/>
              <w:jc w:val="center"/>
              <w:rPr>
                <w:rFonts w:cs="Calibri"/>
                <w:sz w:val="20"/>
                <w:szCs w:val="20"/>
              </w:rPr>
            </w:pPr>
            <w:r w:rsidRPr="00A73B19">
              <w:rPr>
                <w:rFonts w:cs="Calibri"/>
                <w:sz w:val="20"/>
                <w:szCs w:val="20"/>
              </w:rPr>
              <w:t>63</w:t>
            </w:r>
          </w:p>
        </w:tc>
      </w:tr>
      <w:tr w:rsidR="00BC7667" w:rsidRPr="00A73B19" w14:paraId="590FBBC8" w14:textId="77777777" w:rsidTr="00BC7667">
        <w:tc>
          <w:tcPr>
            <w:tcW w:w="1843" w:type="dxa"/>
          </w:tcPr>
          <w:p w14:paraId="171391D3" w14:textId="65A88BE2" w:rsidR="00C7692C" w:rsidRPr="00A73B19" w:rsidRDefault="00C7692C" w:rsidP="004F3F3F">
            <w:pPr>
              <w:spacing w:after="120"/>
              <w:rPr>
                <w:rFonts w:cs="Calibri"/>
                <w:sz w:val="20"/>
                <w:szCs w:val="20"/>
              </w:rPr>
            </w:pPr>
            <w:r w:rsidRPr="00A73B19">
              <w:rPr>
                <w:rFonts w:cs="Calibri"/>
                <w:sz w:val="20"/>
                <w:szCs w:val="20"/>
              </w:rPr>
              <w:t>Pdays</w:t>
            </w:r>
          </w:p>
        </w:tc>
        <w:tc>
          <w:tcPr>
            <w:tcW w:w="1327" w:type="dxa"/>
            <w:vAlign w:val="center"/>
          </w:tcPr>
          <w:p w14:paraId="64CE1A2D" w14:textId="75189B00" w:rsidR="00C7692C" w:rsidRPr="00A73B19" w:rsidRDefault="00C7692C" w:rsidP="004F3F3F">
            <w:pPr>
              <w:spacing w:after="120"/>
              <w:jc w:val="center"/>
              <w:rPr>
                <w:rFonts w:cs="Calibri"/>
                <w:noProof/>
                <w:sz w:val="20"/>
                <w:szCs w:val="20"/>
              </w:rPr>
            </w:pPr>
            <w:r w:rsidRPr="00A73B19">
              <w:rPr>
                <w:rFonts w:cs="Calibri"/>
                <w:sz w:val="20"/>
                <w:szCs w:val="20"/>
              </w:rPr>
              <w:t>45211.00</w:t>
            </w:r>
          </w:p>
        </w:tc>
        <w:tc>
          <w:tcPr>
            <w:tcW w:w="1225" w:type="dxa"/>
            <w:vAlign w:val="center"/>
          </w:tcPr>
          <w:p w14:paraId="51CF17F9" w14:textId="3A0DF063" w:rsidR="00C7692C" w:rsidRPr="00A73B19" w:rsidRDefault="00C7692C" w:rsidP="004F3F3F">
            <w:pPr>
              <w:spacing w:after="120"/>
              <w:jc w:val="center"/>
              <w:rPr>
                <w:rFonts w:cs="Calibri"/>
                <w:noProof/>
                <w:sz w:val="20"/>
                <w:szCs w:val="20"/>
              </w:rPr>
            </w:pPr>
            <w:r w:rsidRPr="00A73B19">
              <w:rPr>
                <w:rFonts w:cs="Calibri"/>
                <w:noProof/>
                <w:sz w:val="20"/>
                <w:szCs w:val="20"/>
              </w:rPr>
              <w:t>40.20</w:t>
            </w:r>
          </w:p>
        </w:tc>
        <w:tc>
          <w:tcPr>
            <w:tcW w:w="1984" w:type="dxa"/>
            <w:vAlign w:val="center"/>
          </w:tcPr>
          <w:p w14:paraId="10D78D51" w14:textId="54C34CF8" w:rsidR="00C7692C" w:rsidRPr="00A73B19" w:rsidRDefault="00C7692C" w:rsidP="004F3F3F">
            <w:pPr>
              <w:spacing w:after="120"/>
              <w:jc w:val="center"/>
              <w:rPr>
                <w:rFonts w:cs="Calibri"/>
                <w:sz w:val="20"/>
                <w:szCs w:val="20"/>
              </w:rPr>
            </w:pPr>
            <w:r w:rsidRPr="00A73B19">
              <w:rPr>
                <w:rFonts w:cs="Calibri"/>
                <w:sz w:val="20"/>
                <w:szCs w:val="20"/>
              </w:rPr>
              <w:t>100.13</w:t>
            </w:r>
          </w:p>
        </w:tc>
        <w:tc>
          <w:tcPr>
            <w:tcW w:w="954" w:type="dxa"/>
            <w:vAlign w:val="center"/>
          </w:tcPr>
          <w:p w14:paraId="38551872" w14:textId="12D52E2E" w:rsidR="00C7692C" w:rsidRPr="00A73B19" w:rsidRDefault="00C7692C" w:rsidP="004F3F3F">
            <w:pPr>
              <w:spacing w:after="120"/>
              <w:jc w:val="center"/>
              <w:rPr>
                <w:rFonts w:cs="Calibri"/>
                <w:sz w:val="20"/>
                <w:szCs w:val="20"/>
              </w:rPr>
            </w:pPr>
            <w:r w:rsidRPr="00A73B19">
              <w:rPr>
                <w:rFonts w:cs="Calibri"/>
                <w:sz w:val="20"/>
                <w:szCs w:val="20"/>
              </w:rPr>
              <w:t>-1</w:t>
            </w:r>
          </w:p>
        </w:tc>
        <w:tc>
          <w:tcPr>
            <w:tcW w:w="1151" w:type="dxa"/>
            <w:vAlign w:val="center"/>
          </w:tcPr>
          <w:p w14:paraId="339793D9" w14:textId="4BDBE663" w:rsidR="00C7692C" w:rsidRPr="00A73B19" w:rsidRDefault="00C7692C" w:rsidP="004F3F3F">
            <w:pPr>
              <w:spacing w:after="120"/>
              <w:jc w:val="center"/>
              <w:rPr>
                <w:rFonts w:cs="Calibri"/>
                <w:sz w:val="20"/>
                <w:szCs w:val="20"/>
              </w:rPr>
            </w:pPr>
            <w:r w:rsidRPr="00A73B19">
              <w:rPr>
                <w:rFonts w:cs="Calibri"/>
                <w:sz w:val="20"/>
                <w:szCs w:val="20"/>
              </w:rPr>
              <w:t>871</w:t>
            </w:r>
          </w:p>
        </w:tc>
      </w:tr>
      <w:tr w:rsidR="00BC7667" w:rsidRPr="00A73B19" w14:paraId="5A4AED37" w14:textId="77777777" w:rsidTr="00BC7667">
        <w:tc>
          <w:tcPr>
            <w:tcW w:w="1843" w:type="dxa"/>
          </w:tcPr>
          <w:p w14:paraId="58FC5D32" w14:textId="60FF596F" w:rsidR="00C7692C" w:rsidRPr="00A73B19" w:rsidRDefault="00C7692C" w:rsidP="004F3F3F">
            <w:pPr>
              <w:spacing w:after="120"/>
              <w:rPr>
                <w:rFonts w:cs="Calibri"/>
                <w:sz w:val="20"/>
                <w:szCs w:val="20"/>
              </w:rPr>
            </w:pPr>
            <w:r w:rsidRPr="00A73B19">
              <w:rPr>
                <w:rFonts w:cs="Calibri"/>
                <w:sz w:val="20"/>
                <w:szCs w:val="20"/>
              </w:rPr>
              <w:t>Previous</w:t>
            </w:r>
          </w:p>
        </w:tc>
        <w:tc>
          <w:tcPr>
            <w:tcW w:w="1327" w:type="dxa"/>
            <w:vAlign w:val="center"/>
          </w:tcPr>
          <w:p w14:paraId="649024AC" w14:textId="4BFF4E3A" w:rsidR="00C7692C" w:rsidRPr="00A73B19" w:rsidRDefault="00C7692C" w:rsidP="004F3F3F">
            <w:pPr>
              <w:spacing w:after="120"/>
              <w:jc w:val="center"/>
              <w:rPr>
                <w:rFonts w:cs="Calibri"/>
                <w:noProof/>
                <w:sz w:val="20"/>
                <w:szCs w:val="20"/>
              </w:rPr>
            </w:pPr>
            <w:r w:rsidRPr="00A73B19">
              <w:rPr>
                <w:rFonts w:cs="Calibri"/>
                <w:sz w:val="20"/>
                <w:szCs w:val="20"/>
              </w:rPr>
              <w:t>45211.00</w:t>
            </w:r>
          </w:p>
        </w:tc>
        <w:tc>
          <w:tcPr>
            <w:tcW w:w="1225" w:type="dxa"/>
            <w:vAlign w:val="center"/>
          </w:tcPr>
          <w:p w14:paraId="08DBCEB4" w14:textId="6326A120" w:rsidR="00C7692C" w:rsidRPr="00A73B19" w:rsidRDefault="00C7692C" w:rsidP="004F3F3F">
            <w:pPr>
              <w:spacing w:after="120"/>
              <w:jc w:val="center"/>
              <w:rPr>
                <w:rFonts w:cs="Calibri"/>
                <w:noProof/>
                <w:sz w:val="20"/>
                <w:szCs w:val="20"/>
              </w:rPr>
            </w:pPr>
            <w:r w:rsidRPr="00A73B19">
              <w:rPr>
                <w:rFonts w:cs="Calibri"/>
                <w:noProof/>
                <w:sz w:val="20"/>
                <w:szCs w:val="20"/>
              </w:rPr>
              <w:t>0.58</w:t>
            </w:r>
          </w:p>
        </w:tc>
        <w:tc>
          <w:tcPr>
            <w:tcW w:w="1984" w:type="dxa"/>
            <w:vAlign w:val="center"/>
          </w:tcPr>
          <w:p w14:paraId="7395784C" w14:textId="1A8A3F6F" w:rsidR="00C7692C" w:rsidRPr="00A73B19" w:rsidRDefault="00C7692C" w:rsidP="004F3F3F">
            <w:pPr>
              <w:spacing w:after="120"/>
              <w:jc w:val="center"/>
              <w:rPr>
                <w:rFonts w:cs="Calibri"/>
                <w:sz w:val="20"/>
                <w:szCs w:val="20"/>
              </w:rPr>
            </w:pPr>
            <w:r w:rsidRPr="00A73B19">
              <w:rPr>
                <w:rFonts w:cs="Calibri"/>
                <w:sz w:val="20"/>
                <w:szCs w:val="20"/>
              </w:rPr>
              <w:t>2.30</w:t>
            </w:r>
          </w:p>
        </w:tc>
        <w:tc>
          <w:tcPr>
            <w:tcW w:w="954" w:type="dxa"/>
            <w:vAlign w:val="center"/>
          </w:tcPr>
          <w:p w14:paraId="4835028E" w14:textId="44B03FEB" w:rsidR="00C7692C" w:rsidRPr="00A73B19" w:rsidRDefault="00C7692C" w:rsidP="004F3F3F">
            <w:pPr>
              <w:spacing w:after="120"/>
              <w:jc w:val="center"/>
              <w:rPr>
                <w:rFonts w:cs="Calibri"/>
                <w:sz w:val="20"/>
                <w:szCs w:val="20"/>
              </w:rPr>
            </w:pPr>
            <w:r w:rsidRPr="00A73B19">
              <w:rPr>
                <w:rFonts w:cs="Calibri"/>
                <w:sz w:val="20"/>
                <w:szCs w:val="20"/>
              </w:rPr>
              <w:t>0</w:t>
            </w:r>
          </w:p>
        </w:tc>
        <w:tc>
          <w:tcPr>
            <w:tcW w:w="1151" w:type="dxa"/>
            <w:vAlign w:val="center"/>
          </w:tcPr>
          <w:p w14:paraId="34AFE0AC" w14:textId="004742DF" w:rsidR="00C7692C" w:rsidRPr="00A73B19" w:rsidRDefault="00C7692C" w:rsidP="004F3F3F">
            <w:pPr>
              <w:spacing w:after="120"/>
              <w:jc w:val="center"/>
              <w:rPr>
                <w:rFonts w:cs="Calibri"/>
                <w:sz w:val="20"/>
                <w:szCs w:val="20"/>
              </w:rPr>
            </w:pPr>
            <w:r w:rsidRPr="00A73B19">
              <w:rPr>
                <w:rFonts w:cs="Calibri"/>
                <w:sz w:val="20"/>
                <w:szCs w:val="20"/>
              </w:rPr>
              <w:t>275</w:t>
            </w:r>
          </w:p>
        </w:tc>
      </w:tr>
      <w:bookmarkEnd w:id="53"/>
    </w:tbl>
    <w:p w14:paraId="0F573089" w14:textId="04D2A0A9" w:rsidR="00E911BB" w:rsidRPr="00A73B19" w:rsidRDefault="00E911BB" w:rsidP="004F3F3F">
      <w:pPr>
        <w:spacing w:line="240" w:lineRule="auto"/>
        <w:rPr>
          <w:rFonts w:eastAsiaTheme="majorEastAsia" w:cs="Calibri"/>
          <w:noProof/>
          <w:color w:val="0F4761" w:themeColor="accent1" w:themeShade="BF"/>
          <w:sz w:val="20"/>
          <w:szCs w:val="20"/>
        </w:rPr>
      </w:pPr>
      <w:r w:rsidRPr="00A73B19">
        <w:rPr>
          <w:rFonts w:cs="Calibri"/>
          <w:sz w:val="20"/>
          <w:szCs w:val="20"/>
        </w:rPr>
        <w:br w:type="page"/>
      </w:r>
    </w:p>
    <w:p w14:paraId="49E6969E" w14:textId="472861C3" w:rsidR="009C49FC" w:rsidRPr="00A73B19" w:rsidRDefault="00E911BB" w:rsidP="004F3F3F">
      <w:pPr>
        <w:pStyle w:val="Heading1"/>
        <w:spacing w:before="0" w:after="120" w:line="240" w:lineRule="auto"/>
        <w:rPr>
          <w:rFonts w:ascii="Calibri" w:hAnsi="Calibri" w:cs="Calibri"/>
          <w:sz w:val="20"/>
          <w:szCs w:val="20"/>
        </w:rPr>
      </w:pPr>
      <w:bookmarkStart w:id="56" w:name="_Toc174945854"/>
      <w:r w:rsidRPr="00A73B19">
        <w:rPr>
          <w:rFonts w:ascii="Calibri" w:hAnsi="Calibri" w:cs="Calibri"/>
          <w:sz w:val="20"/>
          <w:szCs w:val="20"/>
        </w:rPr>
        <w:lastRenderedPageBreak/>
        <w:t xml:space="preserve">Appendix </w:t>
      </w:r>
      <w:r w:rsidR="00C7692C" w:rsidRPr="00A73B19">
        <w:rPr>
          <w:rFonts w:ascii="Calibri" w:hAnsi="Calibri" w:cs="Calibri"/>
          <w:sz w:val="20"/>
          <w:szCs w:val="20"/>
        </w:rPr>
        <w:t>D</w:t>
      </w:r>
      <w:r w:rsidRPr="00A73B19">
        <w:rPr>
          <w:rFonts w:ascii="Calibri" w:hAnsi="Calibri" w:cs="Calibri"/>
          <w:sz w:val="20"/>
          <w:szCs w:val="20"/>
        </w:rPr>
        <w:t xml:space="preserve"> -Visual Results of the experiments</w:t>
      </w:r>
      <w:bookmarkEnd w:id="56"/>
    </w:p>
    <w:p w14:paraId="54EEEF8D" w14:textId="77777777" w:rsidR="00224D8F" w:rsidRPr="00A73B19" w:rsidRDefault="00E56F89" w:rsidP="004F3F3F">
      <w:pPr>
        <w:pStyle w:val="Heading3"/>
        <w:spacing w:before="0" w:after="120" w:line="240" w:lineRule="auto"/>
        <w:rPr>
          <w:rFonts w:cs="Calibri"/>
          <w:sz w:val="20"/>
          <w:szCs w:val="20"/>
        </w:rPr>
      </w:pPr>
      <w:bookmarkStart w:id="57" w:name="_Toc174945855"/>
      <w:r w:rsidRPr="00A73B19">
        <w:rPr>
          <w:rFonts w:cs="Calibri"/>
          <w:sz w:val="20"/>
          <w:szCs w:val="20"/>
        </w:rPr>
        <w:t>Logistic Regression</w:t>
      </w:r>
      <w:bookmarkEnd w:id="57"/>
      <w:r w:rsidRPr="00A73B19">
        <w:rPr>
          <w:rFonts w:cs="Calibri"/>
          <w:sz w:val="20"/>
          <w:szCs w:val="20"/>
        </w:rPr>
        <w:t xml:space="preserve"> </w:t>
      </w:r>
    </w:p>
    <w:p w14:paraId="25F15CFA" w14:textId="68A772C7" w:rsidR="00430361" w:rsidRPr="00A73B19" w:rsidRDefault="00E56F89"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t>Adult Income Dataset</w:t>
      </w:r>
    </w:p>
    <w:p w14:paraId="1FF78CA8" w14:textId="17ACD15C"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10</w:t>
      </w:r>
      <w:r>
        <w:fldChar w:fldCharType="end"/>
      </w:r>
    </w:p>
    <w:p w14:paraId="284996A9" w14:textId="20B99173" w:rsidR="00430361" w:rsidRPr="00A73B19" w:rsidRDefault="00224D8F" w:rsidP="004F3F3F">
      <w:pPr>
        <w:spacing w:after="120" w:line="240" w:lineRule="auto"/>
        <w:rPr>
          <w:rFonts w:cs="Calibri"/>
          <w:sz w:val="20"/>
          <w:szCs w:val="20"/>
        </w:rPr>
      </w:pPr>
      <w:r w:rsidRPr="00A73B19">
        <w:rPr>
          <w:rFonts w:cs="Calibri"/>
          <w:noProof/>
          <w:sz w:val="20"/>
          <w:szCs w:val="20"/>
        </w:rPr>
        <w:drawing>
          <wp:inline distT="0" distB="0" distL="0" distR="0" wp14:anchorId="0A0D99EF" wp14:editId="1B813F15">
            <wp:extent cx="5731510" cy="3528695"/>
            <wp:effectExtent l="0" t="0" r="2540" b="0"/>
            <wp:docPr id="490074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470" name="Picture 1" descr="A screen shot of a graph&#10;&#10;Description automatically generated"/>
                    <pic:cNvPicPr/>
                  </pic:nvPicPr>
                  <pic:blipFill>
                    <a:blip r:embed="rId22"/>
                    <a:stretch>
                      <a:fillRect/>
                    </a:stretch>
                  </pic:blipFill>
                  <pic:spPr>
                    <a:xfrm>
                      <a:off x="0" y="0"/>
                      <a:ext cx="5731510" cy="3528695"/>
                    </a:xfrm>
                    <a:prstGeom prst="rect">
                      <a:avLst/>
                    </a:prstGeom>
                  </pic:spPr>
                </pic:pic>
              </a:graphicData>
            </a:graphic>
          </wp:inline>
        </w:drawing>
      </w:r>
    </w:p>
    <w:p w14:paraId="763B00A8" w14:textId="51DFCC94"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11</w:t>
      </w:r>
      <w:r>
        <w:fldChar w:fldCharType="end"/>
      </w:r>
    </w:p>
    <w:p w14:paraId="52E01D1F" w14:textId="12F7A6CA" w:rsidR="00224D8F" w:rsidRPr="00A73B19" w:rsidRDefault="00224D8F" w:rsidP="004F3F3F">
      <w:pPr>
        <w:spacing w:after="120" w:line="240" w:lineRule="auto"/>
        <w:rPr>
          <w:rFonts w:cs="Calibri"/>
          <w:sz w:val="20"/>
          <w:szCs w:val="20"/>
        </w:rPr>
      </w:pPr>
      <w:r w:rsidRPr="00A73B19">
        <w:rPr>
          <w:rFonts w:cs="Calibri"/>
          <w:noProof/>
          <w:sz w:val="20"/>
          <w:szCs w:val="20"/>
        </w:rPr>
        <w:drawing>
          <wp:inline distT="0" distB="0" distL="0" distR="0" wp14:anchorId="41C66056" wp14:editId="799744A0">
            <wp:extent cx="5731510" cy="3550920"/>
            <wp:effectExtent l="0" t="0" r="2540" b="0"/>
            <wp:docPr id="17140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5166" name="Picture 1" descr="A screenshot of a computer&#10;&#10;Description automatically generated"/>
                    <pic:cNvPicPr/>
                  </pic:nvPicPr>
                  <pic:blipFill>
                    <a:blip r:embed="rId23"/>
                    <a:stretch>
                      <a:fillRect/>
                    </a:stretch>
                  </pic:blipFill>
                  <pic:spPr>
                    <a:xfrm>
                      <a:off x="0" y="0"/>
                      <a:ext cx="5731510" cy="3550920"/>
                    </a:xfrm>
                    <a:prstGeom prst="rect">
                      <a:avLst/>
                    </a:prstGeom>
                  </pic:spPr>
                </pic:pic>
              </a:graphicData>
            </a:graphic>
          </wp:inline>
        </w:drawing>
      </w:r>
    </w:p>
    <w:p w14:paraId="68CD0C73" w14:textId="6D7DB9A9" w:rsidR="00224D8F" w:rsidRPr="00A73B19" w:rsidRDefault="00224D8F"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lastRenderedPageBreak/>
        <w:tab/>
        <w:t>South German Credit Dataset</w:t>
      </w:r>
    </w:p>
    <w:p w14:paraId="168811C9" w14:textId="4D801F95"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12</w:t>
      </w:r>
      <w:r>
        <w:fldChar w:fldCharType="end"/>
      </w:r>
    </w:p>
    <w:p w14:paraId="01B111BB" w14:textId="5026DA83" w:rsidR="00224D8F" w:rsidRPr="00A73B19" w:rsidRDefault="00E40B6C" w:rsidP="004F3F3F">
      <w:pPr>
        <w:spacing w:after="120" w:line="240" w:lineRule="auto"/>
        <w:rPr>
          <w:rFonts w:cs="Calibri"/>
          <w:sz w:val="20"/>
          <w:szCs w:val="20"/>
        </w:rPr>
      </w:pPr>
      <w:r w:rsidRPr="00A73B19">
        <w:rPr>
          <w:rFonts w:cs="Calibri"/>
          <w:noProof/>
          <w:sz w:val="20"/>
          <w:szCs w:val="20"/>
        </w:rPr>
        <w:drawing>
          <wp:inline distT="0" distB="0" distL="0" distR="0" wp14:anchorId="7D99A209" wp14:editId="58A8F248">
            <wp:extent cx="5731510" cy="3481705"/>
            <wp:effectExtent l="0" t="0" r="2540" b="4445"/>
            <wp:docPr id="131752470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4706" name="Picture 1" descr="A graph with blue and red lines&#10;&#10;Description automatically generated"/>
                    <pic:cNvPicPr/>
                  </pic:nvPicPr>
                  <pic:blipFill>
                    <a:blip r:embed="rId24"/>
                    <a:stretch>
                      <a:fillRect/>
                    </a:stretch>
                  </pic:blipFill>
                  <pic:spPr>
                    <a:xfrm>
                      <a:off x="0" y="0"/>
                      <a:ext cx="5731510" cy="3481705"/>
                    </a:xfrm>
                    <a:prstGeom prst="rect">
                      <a:avLst/>
                    </a:prstGeom>
                  </pic:spPr>
                </pic:pic>
              </a:graphicData>
            </a:graphic>
          </wp:inline>
        </w:drawing>
      </w:r>
    </w:p>
    <w:p w14:paraId="55BAA5F9" w14:textId="495E6447"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13</w:t>
      </w:r>
      <w:r>
        <w:fldChar w:fldCharType="end"/>
      </w:r>
    </w:p>
    <w:p w14:paraId="034D2297" w14:textId="6496DDD4" w:rsidR="00CB5C42" w:rsidRPr="00A73B19" w:rsidRDefault="00CB5C42" w:rsidP="004F3F3F">
      <w:pPr>
        <w:spacing w:after="120" w:line="240" w:lineRule="auto"/>
        <w:rPr>
          <w:rFonts w:cs="Calibri"/>
          <w:sz w:val="20"/>
          <w:szCs w:val="20"/>
        </w:rPr>
      </w:pPr>
      <w:r w:rsidRPr="00A73B19">
        <w:rPr>
          <w:rFonts w:cs="Calibri"/>
          <w:noProof/>
          <w:sz w:val="20"/>
          <w:szCs w:val="20"/>
        </w:rPr>
        <w:drawing>
          <wp:inline distT="0" distB="0" distL="0" distR="0" wp14:anchorId="0AC90707" wp14:editId="3BA627D5">
            <wp:extent cx="5731510" cy="3503295"/>
            <wp:effectExtent l="0" t="0" r="2540" b="1905"/>
            <wp:docPr id="1238113621"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3621" name="Picture 1" descr="A graph with blue and red lines&#10;&#10;Description automatically generated"/>
                    <pic:cNvPicPr/>
                  </pic:nvPicPr>
                  <pic:blipFill>
                    <a:blip r:embed="rId25"/>
                    <a:stretch>
                      <a:fillRect/>
                    </a:stretch>
                  </pic:blipFill>
                  <pic:spPr>
                    <a:xfrm>
                      <a:off x="0" y="0"/>
                      <a:ext cx="5731510" cy="3503295"/>
                    </a:xfrm>
                    <a:prstGeom prst="rect">
                      <a:avLst/>
                    </a:prstGeom>
                  </pic:spPr>
                </pic:pic>
              </a:graphicData>
            </a:graphic>
          </wp:inline>
        </w:drawing>
      </w:r>
    </w:p>
    <w:p w14:paraId="35F68720" w14:textId="2474A254" w:rsidR="00CB5C42" w:rsidRPr="00A73B19" w:rsidRDefault="00CB5C42"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lastRenderedPageBreak/>
        <w:t>Banking Dataset</w:t>
      </w:r>
    </w:p>
    <w:p w14:paraId="54D746F9" w14:textId="2A11725D"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14</w:t>
      </w:r>
      <w:r>
        <w:fldChar w:fldCharType="end"/>
      </w:r>
    </w:p>
    <w:p w14:paraId="09BD6657" w14:textId="76FE60BB" w:rsidR="00CB5C4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17D1DBF3" wp14:editId="6EC7037F">
            <wp:extent cx="5731510" cy="3526790"/>
            <wp:effectExtent l="0" t="0" r="2540" b="0"/>
            <wp:docPr id="1740797314"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97314" name="Picture 1" descr="A graph with blue and green lines&#10;&#10;Description automatically generated"/>
                    <pic:cNvPicPr/>
                  </pic:nvPicPr>
                  <pic:blipFill>
                    <a:blip r:embed="rId26"/>
                    <a:stretch>
                      <a:fillRect/>
                    </a:stretch>
                  </pic:blipFill>
                  <pic:spPr>
                    <a:xfrm>
                      <a:off x="0" y="0"/>
                      <a:ext cx="5731510" cy="3526790"/>
                    </a:xfrm>
                    <a:prstGeom prst="rect">
                      <a:avLst/>
                    </a:prstGeom>
                  </pic:spPr>
                </pic:pic>
              </a:graphicData>
            </a:graphic>
          </wp:inline>
        </w:drawing>
      </w:r>
    </w:p>
    <w:p w14:paraId="4A8557F8" w14:textId="3ECDBFE6"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15</w:t>
      </w:r>
      <w:r>
        <w:fldChar w:fldCharType="end"/>
      </w:r>
    </w:p>
    <w:p w14:paraId="5B6DBE0A" w14:textId="34775E91" w:rsidR="00CF187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6273A5C2" wp14:editId="728D0BFE">
            <wp:extent cx="5731510" cy="3505200"/>
            <wp:effectExtent l="0" t="0" r="2540" b="0"/>
            <wp:docPr id="1513886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86005" name="Picture 1" descr="A screenshot of a computer&#10;&#10;Description automatically generated"/>
                    <pic:cNvPicPr/>
                  </pic:nvPicPr>
                  <pic:blipFill>
                    <a:blip r:embed="rId27"/>
                    <a:stretch>
                      <a:fillRect/>
                    </a:stretch>
                  </pic:blipFill>
                  <pic:spPr>
                    <a:xfrm>
                      <a:off x="0" y="0"/>
                      <a:ext cx="5731510" cy="3505200"/>
                    </a:xfrm>
                    <a:prstGeom prst="rect">
                      <a:avLst/>
                    </a:prstGeom>
                  </pic:spPr>
                </pic:pic>
              </a:graphicData>
            </a:graphic>
          </wp:inline>
        </w:drawing>
      </w:r>
    </w:p>
    <w:p w14:paraId="39B005C9" w14:textId="77777777" w:rsidR="00CF1872" w:rsidRPr="00A73B19" w:rsidRDefault="00CF1872" w:rsidP="004F3F3F">
      <w:pPr>
        <w:spacing w:after="120" w:line="240" w:lineRule="auto"/>
        <w:rPr>
          <w:rFonts w:cs="Calibri"/>
          <w:sz w:val="20"/>
          <w:szCs w:val="20"/>
        </w:rPr>
      </w:pPr>
      <w:r w:rsidRPr="00A73B19">
        <w:rPr>
          <w:rFonts w:cs="Calibri"/>
          <w:sz w:val="20"/>
          <w:szCs w:val="20"/>
        </w:rPr>
        <w:br w:type="page"/>
      </w:r>
    </w:p>
    <w:p w14:paraId="55536AD0" w14:textId="6921330A" w:rsidR="00CF1872" w:rsidRPr="00A73B19" w:rsidRDefault="00CF1872" w:rsidP="004F3F3F">
      <w:pPr>
        <w:pStyle w:val="Heading3"/>
        <w:spacing w:before="0" w:after="120" w:line="240" w:lineRule="auto"/>
        <w:rPr>
          <w:rFonts w:cs="Calibri"/>
          <w:sz w:val="20"/>
          <w:szCs w:val="20"/>
        </w:rPr>
      </w:pPr>
      <w:bookmarkStart w:id="58" w:name="_Toc174945856"/>
      <w:r w:rsidRPr="00A73B19">
        <w:rPr>
          <w:rFonts w:cs="Calibri"/>
          <w:sz w:val="20"/>
          <w:szCs w:val="20"/>
        </w:rPr>
        <w:lastRenderedPageBreak/>
        <w:t>Decision Tree</w:t>
      </w:r>
      <w:bookmarkEnd w:id="58"/>
    </w:p>
    <w:p w14:paraId="7667D70B" w14:textId="3A426B34" w:rsidR="00CF1872" w:rsidRPr="00A73B19" w:rsidRDefault="00CF1872"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t>Adult Income Dataset</w:t>
      </w:r>
    </w:p>
    <w:p w14:paraId="36688C5F" w14:textId="2C0C6A6C"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16</w:t>
      </w:r>
      <w:r>
        <w:fldChar w:fldCharType="end"/>
      </w:r>
    </w:p>
    <w:p w14:paraId="5BCFD396" w14:textId="79B545C4" w:rsidR="00CF187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3A427354" wp14:editId="63A33631">
            <wp:extent cx="5731510" cy="3528695"/>
            <wp:effectExtent l="0" t="0" r="2540" b="0"/>
            <wp:docPr id="16806831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83125" name="Picture 1" descr="A screen shot of a graph&#10;&#10;Description automatically generated"/>
                    <pic:cNvPicPr/>
                  </pic:nvPicPr>
                  <pic:blipFill>
                    <a:blip r:embed="rId28"/>
                    <a:stretch>
                      <a:fillRect/>
                    </a:stretch>
                  </pic:blipFill>
                  <pic:spPr>
                    <a:xfrm>
                      <a:off x="0" y="0"/>
                      <a:ext cx="5731510" cy="3528695"/>
                    </a:xfrm>
                    <a:prstGeom prst="rect">
                      <a:avLst/>
                    </a:prstGeom>
                  </pic:spPr>
                </pic:pic>
              </a:graphicData>
            </a:graphic>
          </wp:inline>
        </w:drawing>
      </w:r>
    </w:p>
    <w:p w14:paraId="39C38FEC" w14:textId="1486F262"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17</w:t>
      </w:r>
      <w:r>
        <w:fldChar w:fldCharType="end"/>
      </w:r>
    </w:p>
    <w:p w14:paraId="7690838E" w14:textId="7FCA6F01" w:rsidR="00CF187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1411861D" wp14:editId="18004D7F">
            <wp:extent cx="5731510" cy="3528695"/>
            <wp:effectExtent l="0" t="0" r="2540" b="0"/>
            <wp:docPr id="85334972"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4972" name="Picture 1" descr="A graph with a number of lines&#10;&#10;Description automatically generated with medium confidence"/>
                    <pic:cNvPicPr/>
                  </pic:nvPicPr>
                  <pic:blipFill>
                    <a:blip r:embed="rId29"/>
                    <a:stretch>
                      <a:fillRect/>
                    </a:stretch>
                  </pic:blipFill>
                  <pic:spPr>
                    <a:xfrm>
                      <a:off x="0" y="0"/>
                      <a:ext cx="5731510" cy="3528695"/>
                    </a:xfrm>
                    <a:prstGeom prst="rect">
                      <a:avLst/>
                    </a:prstGeom>
                  </pic:spPr>
                </pic:pic>
              </a:graphicData>
            </a:graphic>
          </wp:inline>
        </w:drawing>
      </w:r>
    </w:p>
    <w:p w14:paraId="30CD4DD6" w14:textId="1F39D802" w:rsidR="00CF1872" w:rsidRPr="00A73B19" w:rsidRDefault="00CF1872"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lastRenderedPageBreak/>
        <w:t>South German Credit</w:t>
      </w:r>
    </w:p>
    <w:p w14:paraId="62CF3BFD" w14:textId="0CE98A6A"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18</w:t>
      </w:r>
      <w:r>
        <w:fldChar w:fldCharType="end"/>
      </w:r>
    </w:p>
    <w:p w14:paraId="5923AD6D" w14:textId="34645C26" w:rsidR="00CF187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092FEC68" wp14:editId="63DC30CA">
            <wp:extent cx="5731510" cy="3503295"/>
            <wp:effectExtent l="0" t="0" r="2540" b="1905"/>
            <wp:docPr id="316547353" name="Picture 1" descr="A graph with blue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47353" name="Picture 1" descr="A graph with blue lines and red dots&#10;&#10;Description automatically generated"/>
                    <pic:cNvPicPr/>
                  </pic:nvPicPr>
                  <pic:blipFill>
                    <a:blip r:embed="rId30"/>
                    <a:stretch>
                      <a:fillRect/>
                    </a:stretch>
                  </pic:blipFill>
                  <pic:spPr>
                    <a:xfrm>
                      <a:off x="0" y="0"/>
                      <a:ext cx="5731510" cy="3503295"/>
                    </a:xfrm>
                    <a:prstGeom prst="rect">
                      <a:avLst/>
                    </a:prstGeom>
                  </pic:spPr>
                </pic:pic>
              </a:graphicData>
            </a:graphic>
          </wp:inline>
        </w:drawing>
      </w:r>
    </w:p>
    <w:p w14:paraId="15D77800" w14:textId="598DBA90"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19</w:t>
      </w:r>
      <w:r>
        <w:fldChar w:fldCharType="end"/>
      </w:r>
    </w:p>
    <w:p w14:paraId="2C9C167A" w14:textId="7C721EEA" w:rsidR="00CF1872" w:rsidRPr="00A73B19" w:rsidRDefault="00CF1872" w:rsidP="004F3F3F">
      <w:pPr>
        <w:spacing w:after="120" w:line="240" w:lineRule="auto"/>
        <w:rPr>
          <w:rFonts w:cs="Calibri"/>
          <w:sz w:val="20"/>
          <w:szCs w:val="20"/>
        </w:rPr>
      </w:pPr>
      <w:r w:rsidRPr="00A73B19">
        <w:rPr>
          <w:rFonts w:cs="Calibri"/>
          <w:noProof/>
          <w:sz w:val="20"/>
          <w:szCs w:val="20"/>
        </w:rPr>
        <w:drawing>
          <wp:inline distT="0" distB="0" distL="0" distR="0" wp14:anchorId="4118F530" wp14:editId="6D7C3F4D">
            <wp:extent cx="5731510" cy="3503295"/>
            <wp:effectExtent l="0" t="0" r="2540" b="1905"/>
            <wp:docPr id="14745369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3693" name="Picture 1" descr="A graph with blue lines&#10;&#10;Description automatically generated"/>
                    <pic:cNvPicPr/>
                  </pic:nvPicPr>
                  <pic:blipFill>
                    <a:blip r:embed="rId31"/>
                    <a:stretch>
                      <a:fillRect/>
                    </a:stretch>
                  </pic:blipFill>
                  <pic:spPr>
                    <a:xfrm>
                      <a:off x="0" y="0"/>
                      <a:ext cx="5731510" cy="3503295"/>
                    </a:xfrm>
                    <a:prstGeom prst="rect">
                      <a:avLst/>
                    </a:prstGeom>
                  </pic:spPr>
                </pic:pic>
              </a:graphicData>
            </a:graphic>
          </wp:inline>
        </w:drawing>
      </w:r>
    </w:p>
    <w:p w14:paraId="48E090A6" w14:textId="05B411B8" w:rsidR="00CF1872" w:rsidRPr="00A73B19" w:rsidRDefault="00CF1872"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lastRenderedPageBreak/>
        <w:t>Banking Dataset</w:t>
      </w:r>
    </w:p>
    <w:p w14:paraId="7A7B8F72" w14:textId="6BF72964"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20</w:t>
      </w:r>
      <w:r>
        <w:fldChar w:fldCharType="end"/>
      </w:r>
    </w:p>
    <w:p w14:paraId="798826E6" w14:textId="57B3132C" w:rsidR="00CA44B4" w:rsidRPr="00A73B19" w:rsidRDefault="00CA44B4" w:rsidP="004F3F3F">
      <w:pPr>
        <w:spacing w:after="120" w:line="240" w:lineRule="auto"/>
        <w:rPr>
          <w:rFonts w:cs="Calibri"/>
          <w:sz w:val="20"/>
          <w:szCs w:val="20"/>
        </w:rPr>
      </w:pPr>
      <w:r w:rsidRPr="00A73B19">
        <w:rPr>
          <w:rFonts w:cs="Calibri"/>
          <w:noProof/>
          <w:sz w:val="20"/>
          <w:szCs w:val="20"/>
        </w:rPr>
        <w:drawing>
          <wp:inline distT="0" distB="0" distL="0" distR="0" wp14:anchorId="0BF35E26" wp14:editId="29A6B2B4">
            <wp:extent cx="5731510" cy="3505200"/>
            <wp:effectExtent l="0" t="0" r="2540" b="0"/>
            <wp:docPr id="578741655"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1655" name="Picture 1" descr="A graph with lines and dots&#10;&#10;Description automatically generated with medium confidence"/>
                    <pic:cNvPicPr/>
                  </pic:nvPicPr>
                  <pic:blipFill>
                    <a:blip r:embed="rId32"/>
                    <a:stretch>
                      <a:fillRect/>
                    </a:stretch>
                  </pic:blipFill>
                  <pic:spPr>
                    <a:xfrm>
                      <a:off x="0" y="0"/>
                      <a:ext cx="5731510" cy="3505200"/>
                    </a:xfrm>
                    <a:prstGeom prst="rect">
                      <a:avLst/>
                    </a:prstGeom>
                  </pic:spPr>
                </pic:pic>
              </a:graphicData>
            </a:graphic>
          </wp:inline>
        </w:drawing>
      </w:r>
    </w:p>
    <w:p w14:paraId="48BE3CE3" w14:textId="04D412B6"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21</w:t>
      </w:r>
      <w:r>
        <w:fldChar w:fldCharType="end"/>
      </w:r>
    </w:p>
    <w:p w14:paraId="61DC0F58" w14:textId="79C44496" w:rsidR="00CF1872" w:rsidRPr="00A73B19" w:rsidRDefault="00CA44B4" w:rsidP="004F3F3F">
      <w:pPr>
        <w:spacing w:after="120" w:line="240" w:lineRule="auto"/>
        <w:rPr>
          <w:rFonts w:cs="Calibri"/>
          <w:sz w:val="20"/>
          <w:szCs w:val="20"/>
        </w:rPr>
      </w:pPr>
      <w:r w:rsidRPr="00A73B19">
        <w:rPr>
          <w:rFonts w:cs="Calibri"/>
          <w:noProof/>
          <w:sz w:val="20"/>
          <w:szCs w:val="20"/>
        </w:rPr>
        <w:drawing>
          <wp:inline distT="0" distB="0" distL="0" distR="0" wp14:anchorId="279B40F0" wp14:editId="2D576F1E">
            <wp:extent cx="5731510" cy="3526790"/>
            <wp:effectExtent l="0" t="0" r="2540" b="0"/>
            <wp:docPr id="94915575"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575" name="Picture 1" descr="A graph with blue and red dots&#10;&#10;Description automatically generated"/>
                    <pic:cNvPicPr/>
                  </pic:nvPicPr>
                  <pic:blipFill>
                    <a:blip r:embed="rId33"/>
                    <a:stretch>
                      <a:fillRect/>
                    </a:stretch>
                  </pic:blipFill>
                  <pic:spPr>
                    <a:xfrm>
                      <a:off x="0" y="0"/>
                      <a:ext cx="5731510" cy="3526790"/>
                    </a:xfrm>
                    <a:prstGeom prst="rect">
                      <a:avLst/>
                    </a:prstGeom>
                  </pic:spPr>
                </pic:pic>
              </a:graphicData>
            </a:graphic>
          </wp:inline>
        </w:drawing>
      </w:r>
    </w:p>
    <w:p w14:paraId="732B691F" w14:textId="77777777" w:rsidR="00CA44B4" w:rsidRPr="00A73B19" w:rsidRDefault="00CA44B4" w:rsidP="004F3F3F">
      <w:pPr>
        <w:spacing w:after="120" w:line="240" w:lineRule="auto"/>
        <w:rPr>
          <w:rFonts w:cs="Calibri"/>
          <w:sz w:val="20"/>
          <w:szCs w:val="20"/>
        </w:rPr>
      </w:pPr>
    </w:p>
    <w:p w14:paraId="25B625AF" w14:textId="77777777" w:rsidR="00CA44B4" w:rsidRPr="00A73B19" w:rsidRDefault="00CA44B4" w:rsidP="004F3F3F">
      <w:pPr>
        <w:spacing w:after="120" w:line="240" w:lineRule="auto"/>
        <w:rPr>
          <w:rFonts w:eastAsiaTheme="majorEastAsia" w:cs="Calibri"/>
          <w:color w:val="0F4761" w:themeColor="accent1" w:themeShade="BF"/>
          <w:sz w:val="20"/>
          <w:szCs w:val="20"/>
        </w:rPr>
      </w:pPr>
      <w:r w:rsidRPr="00A73B19">
        <w:rPr>
          <w:rFonts w:cs="Calibri"/>
          <w:sz w:val="20"/>
          <w:szCs w:val="20"/>
        </w:rPr>
        <w:br w:type="page"/>
      </w:r>
    </w:p>
    <w:p w14:paraId="604101BC" w14:textId="10F1C242" w:rsidR="00CA44B4" w:rsidRPr="00A73B19" w:rsidRDefault="00CA44B4" w:rsidP="004F3F3F">
      <w:pPr>
        <w:pStyle w:val="Heading3"/>
        <w:spacing w:before="0" w:after="120" w:line="240" w:lineRule="auto"/>
        <w:rPr>
          <w:rFonts w:cs="Calibri"/>
          <w:sz w:val="20"/>
          <w:szCs w:val="20"/>
        </w:rPr>
      </w:pPr>
      <w:bookmarkStart w:id="59" w:name="_Toc174945857"/>
      <w:r w:rsidRPr="00A73B19">
        <w:rPr>
          <w:rFonts w:cs="Calibri"/>
          <w:sz w:val="20"/>
          <w:szCs w:val="20"/>
        </w:rPr>
        <w:lastRenderedPageBreak/>
        <w:t>Simpler Random Forests</w:t>
      </w:r>
      <w:bookmarkEnd w:id="59"/>
    </w:p>
    <w:p w14:paraId="1649BC67" w14:textId="77777777" w:rsidR="00CA44B4" w:rsidRPr="00A73B19" w:rsidRDefault="00CA44B4" w:rsidP="00622E57">
      <w:pPr>
        <w:spacing w:after="0" w:line="240" w:lineRule="auto"/>
        <w:rPr>
          <w:rFonts w:cs="Calibri"/>
          <w:sz w:val="20"/>
          <w:szCs w:val="20"/>
        </w:rPr>
      </w:pPr>
      <w:r w:rsidRPr="00A73B19">
        <w:rPr>
          <w:rFonts w:cs="Calibri"/>
          <w:sz w:val="20"/>
          <w:szCs w:val="20"/>
        </w:rPr>
        <w:t>Simple Random Forest 1 is with 50 n estimators and 5 maximum tree depth.</w:t>
      </w:r>
    </w:p>
    <w:p w14:paraId="7981D9EE" w14:textId="2CC02368" w:rsidR="00CA44B4" w:rsidRPr="00A73B19" w:rsidRDefault="00CA44B4" w:rsidP="00622E57">
      <w:pPr>
        <w:spacing w:after="0" w:line="240" w:lineRule="auto"/>
        <w:rPr>
          <w:rFonts w:cs="Calibri"/>
          <w:sz w:val="20"/>
          <w:szCs w:val="20"/>
        </w:rPr>
      </w:pPr>
      <w:r w:rsidRPr="00A73B19">
        <w:rPr>
          <w:rFonts w:cs="Calibri"/>
          <w:sz w:val="20"/>
          <w:szCs w:val="20"/>
        </w:rPr>
        <w:t>Simple Random Forest 2 is with 30 n estimators and 3 maximum tree depth.</w:t>
      </w:r>
    </w:p>
    <w:p w14:paraId="78EEBC8C" w14:textId="5A1AB084" w:rsidR="00CA44B4" w:rsidRPr="00A73B19" w:rsidRDefault="00CA44B4" w:rsidP="004F3F3F">
      <w:pPr>
        <w:pStyle w:val="Heading5"/>
        <w:spacing w:before="0" w:after="120" w:line="240" w:lineRule="auto"/>
        <w:ind w:firstLine="720"/>
        <w:rPr>
          <w:rFonts w:ascii="Calibri" w:hAnsi="Calibri" w:cs="Calibri"/>
          <w:sz w:val="20"/>
          <w:szCs w:val="20"/>
        </w:rPr>
      </w:pPr>
      <w:r w:rsidRPr="00A73B19">
        <w:rPr>
          <w:rFonts w:ascii="Calibri" w:hAnsi="Calibri" w:cs="Calibri"/>
          <w:sz w:val="20"/>
          <w:szCs w:val="20"/>
        </w:rPr>
        <w:t>Adult Income Dataset</w:t>
      </w:r>
    </w:p>
    <w:p w14:paraId="0C8276CB" w14:textId="5A6E9B60"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22</w:t>
      </w:r>
      <w:r>
        <w:fldChar w:fldCharType="end"/>
      </w:r>
    </w:p>
    <w:p w14:paraId="7D241F32" w14:textId="6A19C97B" w:rsidR="00CA44B4" w:rsidRPr="00A73B19" w:rsidRDefault="00CA44B4" w:rsidP="004F3F3F">
      <w:pPr>
        <w:spacing w:line="240" w:lineRule="auto"/>
      </w:pPr>
      <w:r w:rsidRPr="00A73B19">
        <w:rPr>
          <w:noProof/>
        </w:rPr>
        <w:drawing>
          <wp:inline distT="0" distB="0" distL="0" distR="0" wp14:anchorId="6F1C7A56" wp14:editId="71183F44">
            <wp:extent cx="5731510" cy="3552190"/>
            <wp:effectExtent l="0" t="0" r="2540" b="0"/>
            <wp:docPr id="7119868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6885" name="Picture 1" descr="A screen shot of a grap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552190"/>
                    </a:xfrm>
                    <a:prstGeom prst="rect">
                      <a:avLst/>
                    </a:prstGeom>
                    <a:noFill/>
                    <a:ln>
                      <a:noFill/>
                    </a:ln>
                  </pic:spPr>
                </pic:pic>
              </a:graphicData>
            </a:graphic>
          </wp:inline>
        </w:drawing>
      </w:r>
    </w:p>
    <w:p w14:paraId="4D6DB578" w14:textId="28938D89" w:rsidR="00CA44B4" w:rsidRPr="00A73B19" w:rsidRDefault="00CA44B4" w:rsidP="004F3F3F">
      <w:pPr>
        <w:spacing w:line="240" w:lineRule="auto"/>
        <w:rPr>
          <w:noProof/>
        </w:rPr>
      </w:pPr>
    </w:p>
    <w:p w14:paraId="131428D9" w14:textId="62CD2C92"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23</w:t>
      </w:r>
      <w:r>
        <w:fldChar w:fldCharType="end"/>
      </w:r>
    </w:p>
    <w:p w14:paraId="634D8183" w14:textId="367BB753" w:rsidR="006260D9" w:rsidRPr="00A73B19" w:rsidRDefault="006D02E9" w:rsidP="004F3F3F">
      <w:pPr>
        <w:spacing w:line="240" w:lineRule="auto"/>
      </w:pPr>
      <w:r w:rsidRPr="00A73B19">
        <w:rPr>
          <w:noProof/>
        </w:rPr>
        <w:drawing>
          <wp:inline distT="0" distB="0" distL="0" distR="0" wp14:anchorId="4334B4F5" wp14:editId="3308EE2D">
            <wp:extent cx="5731510" cy="3572510"/>
            <wp:effectExtent l="0" t="0" r="2540" b="8890"/>
            <wp:docPr id="1180212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1230" name="Picture 1" descr="A screen shot of a graph&#10;&#10;Description automatically generated"/>
                    <pic:cNvPicPr/>
                  </pic:nvPicPr>
                  <pic:blipFill>
                    <a:blip r:embed="rId35"/>
                    <a:stretch>
                      <a:fillRect/>
                    </a:stretch>
                  </pic:blipFill>
                  <pic:spPr>
                    <a:xfrm>
                      <a:off x="0" y="0"/>
                      <a:ext cx="5731510" cy="3572510"/>
                    </a:xfrm>
                    <a:prstGeom prst="rect">
                      <a:avLst/>
                    </a:prstGeom>
                  </pic:spPr>
                </pic:pic>
              </a:graphicData>
            </a:graphic>
          </wp:inline>
        </w:drawing>
      </w:r>
    </w:p>
    <w:p w14:paraId="6A3EEEED" w14:textId="6E491B9D" w:rsidR="00CA44B4" w:rsidRPr="00A73B19" w:rsidRDefault="00CA44B4"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lastRenderedPageBreak/>
        <w:t>South German Credit Dataset</w:t>
      </w:r>
    </w:p>
    <w:p w14:paraId="582A267F" w14:textId="0C1BF1E8"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24</w:t>
      </w:r>
      <w:r>
        <w:fldChar w:fldCharType="end"/>
      </w:r>
    </w:p>
    <w:p w14:paraId="69A2595A" w14:textId="21F8602D" w:rsidR="00CA44B4" w:rsidRPr="00A73B19" w:rsidRDefault="00CA44B4" w:rsidP="004F3F3F">
      <w:pPr>
        <w:spacing w:line="240" w:lineRule="auto"/>
      </w:pPr>
      <w:r w:rsidRPr="00A73B19">
        <w:rPr>
          <w:noProof/>
        </w:rPr>
        <w:drawing>
          <wp:inline distT="0" distB="0" distL="0" distR="0" wp14:anchorId="508E6B00" wp14:editId="2F48F235">
            <wp:extent cx="5731510" cy="3481705"/>
            <wp:effectExtent l="0" t="0" r="2540" b="4445"/>
            <wp:docPr id="53089638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6381" name="Picture 1" descr="A graph with red and blue lines&#10;&#10;Description automatically generated"/>
                    <pic:cNvPicPr/>
                  </pic:nvPicPr>
                  <pic:blipFill>
                    <a:blip r:embed="rId36"/>
                    <a:stretch>
                      <a:fillRect/>
                    </a:stretch>
                  </pic:blipFill>
                  <pic:spPr>
                    <a:xfrm>
                      <a:off x="0" y="0"/>
                      <a:ext cx="5731510" cy="3481705"/>
                    </a:xfrm>
                    <a:prstGeom prst="rect">
                      <a:avLst/>
                    </a:prstGeom>
                  </pic:spPr>
                </pic:pic>
              </a:graphicData>
            </a:graphic>
          </wp:inline>
        </w:drawing>
      </w:r>
    </w:p>
    <w:p w14:paraId="606DF9D4" w14:textId="0BFA0FDC"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25</w:t>
      </w:r>
      <w:r>
        <w:fldChar w:fldCharType="end"/>
      </w:r>
    </w:p>
    <w:p w14:paraId="0E742521" w14:textId="754CE0B2" w:rsidR="00CA44B4" w:rsidRPr="00A73B19" w:rsidRDefault="00CA44B4" w:rsidP="004F3F3F">
      <w:pPr>
        <w:spacing w:line="240" w:lineRule="auto"/>
      </w:pPr>
      <w:r w:rsidRPr="00A73B19">
        <w:rPr>
          <w:noProof/>
        </w:rPr>
        <w:drawing>
          <wp:inline distT="0" distB="0" distL="0" distR="0" wp14:anchorId="2154FE7B" wp14:editId="055E8FDD">
            <wp:extent cx="5731510" cy="3481705"/>
            <wp:effectExtent l="0" t="0" r="2540" b="4445"/>
            <wp:docPr id="167529641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96412" name="Picture 1" descr="A graph with red and blue lines&#10;&#10;Description automatically generated"/>
                    <pic:cNvPicPr/>
                  </pic:nvPicPr>
                  <pic:blipFill>
                    <a:blip r:embed="rId37"/>
                    <a:stretch>
                      <a:fillRect/>
                    </a:stretch>
                  </pic:blipFill>
                  <pic:spPr>
                    <a:xfrm>
                      <a:off x="0" y="0"/>
                      <a:ext cx="5731510" cy="3481705"/>
                    </a:xfrm>
                    <a:prstGeom prst="rect">
                      <a:avLst/>
                    </a:prstGeom>
                  </pic:spPr>
                </pic:pic>
              </a:graphicData>
            </a:graphic>
          </wp:inline>
        </w:drawing>
      </w:r>
    </w:p>
    <w:p w14:paraId="5B744A9D" w14:textId="5E8D9D49" w:rsidR="00873145" w:rsidRPr="00A73B19" w:rsidRDefault="00873145" w:rsidP="004F3F3F">
      <w:pPr>
        <w:pStyle w:val="Heading5"/>
        <w:spacing w:before="0" w:after="120" w:line="240" w:lineRule="auto"/>
        <w:rPr>
          <w:rFonts w:ascii="Calibri" w:hAnsi="Calibri" w:cs="Calibri"/>
          <w:sz w:val="20"/>
          <w:szCs w:val="20"/>
        </w:rPr>
      </w:pPr>
      <w:r w:rsidRPr="00A73B19">
        <w:rPr>
          <w:rFonts w:ascii="Calibri" w:hAnsi="Calibri" w:cs="Calibri"/>
          <w:sz w:val="20"/>
          <w:szCs w:val="20"/>
        </w:rPr>
        <w:lastRenderedPageBreak/>
        <w:t>Banking Dataset</w:t>
      </w:r>
    </w:p>
    <w:p w14:paraId="6D777995" w14:textId="2815B842"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26</w:t>
      </w:r>
      <w:r>
        <w:fldChar w:fldCharType="end"/>
      </w:r>
    </w:p>
    <w:p w14:paraId="1DB8F343" w14:textId="696A924F" w:rsidR="00873145" w:rsidRPr="00A73B19" w:rsidRDefault="00873145" w:rsidP="004F3F3F">
      <w:pPr>
        <w:spacing w:line="240" w:lineRule="auto"/>
      </w:pPr>
      <w:r w:rsidRPr="00A73B19">
        <w:rPr>
          <w:noProof/>
        </w:rPr>
        <w:drawing>
          <wp:inline distT="0" distB="0" distL="0" distR="0" wp14:anchorId="387BD464" wp14:editId="6C3A37AA">
            <wp:extent cx="5731510" cy="3505200"/>
            <wp:effectExtent l="0" t="0" r="2540" b="0"/>
            <wp:docPr id="149234135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41356" name="Picture 1" descr="A graph with blue and red lines&#10;&#10;Description automatically generated"/>
                    <pic:cNvPicPr/>
                  </pic:nvPicPr>
                  <pic:blipFill>
                    <a:blip r:embed="rId38"/>
                    <a:stretch>
                      <a:fillRect/>
                    </a:stretch>
                  </pic:blipFill>
                  <pic:spPr>
                    <a:xfrm>
                      <a:off x="0" y="0"/>
                      <a:ext cx="5731510" cy="3505200"/>
                    </a:xfrm>
                    <a:prstGeom prst="rect">
                      <a:avLst/>
                    </a:prstGeom>
                  </pic:spPr>
                </pic:pic>
              </a:graphicData>
            </a:graphic>
          </wp:inline>
        </w:drawing>
      </w:r>
    </w:p>
    <w:p w14:paraId="0C3BDBD3" w14:textId="2FE7AF01"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27</w:t>
      </w:r>
      <w:r>
        <w:fldChar w:fldCharType="end"/>
      </w:r>
    </w:p>
    <w:p w14:paraId="264D4E59" w14:textId="5762158D" w:rsidR="00873145" w:rsidRPr="00A73B19" w:rsidRDefault="00873145" w:rsidP="004F3F3F">
      <w:pPr>
        <w:spacing w:line="240" w:lineRule="auto"/>
      </w:pPr>
      <w:r w:rsidRPr="00A73B19">
        <w:rPr>
          <w:noProof/>
        </w:rPr>
        <w:drawing>
          <wp:inline distT="0" distB="0" distL="0" distR="0" wp14:anchorId="68E1A786" wp14:editId="0CD32C82">
            <wp:extent cx="5731510" cy="3526790"/>
            <wp:effectExtent l="0" t="0" r="2540" b="0"/>
            <wp:docPr id="38396198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61988" name="Picture 1" descr="A graph with red and blue lines&#10;&#10;Description automatically generated"/>
                    <pic:cNvPicPr/>
                  </pic:nvPicPr>
                  <pic:blipFill>
                    <a:blip r:embed="rId39"/>
                    <a:stretch>
                      <a:fillRect/>
                    </a:stretch>
                  </pic:blipFill>
                  <pic:spPr>
                    <a:xfrm>
                      <a:off x="0" y="0"/>
                      <a:ext cx="5731510" cy="3526790"/>
                    </a:xfrm>
                    <a:prstGeom prst="rect">
                      <a:avLst/>
                    </a:prstGeom>
                  </pic:spPr>
                </pic:pic>
              </a:graphicData>
            </a:graphic>
          </wp:inline>
        </w:drawing>
      </w:r>
    </w:p>
    <w:p w14:paraId="7E01E0AE" w14:textId="29155E96" w:rsidR="00BE3B73" w:rsidRPr="00A73B19" w:rsidRDefault="00BE3B73" w:rsidP="004F3F3F">
      <w:pPr>
        <w:spacing w:line="240" w:lineRule="auto"/>
        <w:rPr>
          <w:rFonts w:cs="Calibri"/>
          <w:sz w:val="20"/>
          <w:szCs w:val="20"/>
        </w:rPr>
      </w:pPr>
      <w:r w:rsidRPr="00A73B19">
        <w:rPr>
          <w:rFonts w:cs="Calibri"/>
          <w:sz w:val="20"/>
          <w:szCs w:val="20"/>
        </w:rPr>
        <w:br w:type="page"/>
      </w:r>
    </w:p>
    <w:p w14:paraId="33DA5F35" w14:textId="3C8906BA" w:rsidR="00BE3B73" w:rsidRPr="00A73B19" w:rsidRDefault="00BE3B73" w:rsidP="004F3F3F">
      <w:pPr>
        <w:pStyle w:val="Heading1"/>
        <w:spacing w:line="240" w:lineRule="auto"/>
        <w:rPr>
          <w:rFonts w:ascii="Calibri" w:hAnsi="Calibri" w:cs="Calibri"/>
          <w:sz w:val="20"/>
          <w:szCs w:val="20"/>
          <w:lang w:val="en-US"/>
        </w:rPr>
      </w:pPr>
      <w:bookmarkStart w:id="60" w:name="_Toc174945858"/>
      <w:r w:rsidRPr="00A73B19">
        <w:rPr>
          <w:rFonts w:ascii="Calibri" w:hAnsi="Calibri" w:cs="Calibri"/>
          <w:sz w:val="20"/>
          <w:szCs w:val="20"/>
        </w:rPr>
        <w:lastRenderedPageBreak/>
        <w:t xml:space="preserve">Appendix D: </w:t>
      </w:r>
      <w:r w:rsidRPr="00A73B19">
        <w:rPr>
          <w:rFonts w:ascii="Calibri" w:hAnsi="Calibri" w:cs="Calibri"/>
          <w:sz w:val="20"/>
          <w:szCs w:val="20"/>
          <w:lang w:val="en-US"/>
        </w:rPr>
        <w:t>Feature Importance Shifts</w:t>
      </w:r>
      <w:bookmarkEnd w:id="60"/>
    </w:p>
    <w:p w14:paraId="4461B4B5" w14:textId="2715C898"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28</w:t>
      </w:r>
      <w:r>
        <w:fldChar w:fldCharType="end"/>
      </w:r>
      <w:r>
        <w:t xml:space="preserve">: </w:t>
      </w:r>
      <w:r w:rsidRPr="00E457B0">
        <w:t>Feature Importance Shifts in Simple RF 1 (n:50 max_depth:5)- Sample Size: 12000 CF:1</w:t>
      </w:r>
    </w:p>
    <w:p w14:paraId="3700A5D1" w14:textId="355D73A4" w:rsidR="00BE3B73" w:rsidRPr="00A73B19" w:rsidRDefault="00BE3B73" w:rsidP="004F3F3F">
      <w:pPr>
        <w:spacing w:line="240" w:lineRule="auto"/>
        <w:rPr>
          <w:lang w:val="en-US"/>
        </w:rPr>
      </w:pPr>
      <w:r w:rsidRPr="00A73B19">
        <w:rPr>
          <w:noProof/>
          <w:lang w:val="en-US"/>
        </w:rPr>
        <w:drawing>
          <wp:inline distT="0" distB="0" distL="0" distR="0" wp14:anchorId="5D2A1B77" wp14:editId="3AA20838">
            <wp:extent cx="5731510" cy="3260090"/>
            <wp:effectExtent l="0" t="0" r="2540" b="0"/>
            <wp:docPr id="199633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4412" name="Picture 1" descr="A screenshot of a computer&#10;&#10;Description automatically generated"/>
                    <pic:cNvPicPr/>
                  </pic:nvPicPr>
                  <pic:blipFill>
                    <a:blip r:embed="rId40"/>
                    <a:stretch>
                      <a:fillRect/>
                    </a:stretch>
                  </pic:blipFill>
                  <pic:spPr>
                    <a:xfrm>
                      <a:off x="0" y="0"/>
                      <a:ext cx="5731510" cy="3260090"/>
                    </a:xfrm>
                    <a:prstGeom prst="rect">
                      <a:avLst/>
                    </a:prstGeom>
                  </pic:spPr>
                </pic:pic>
              </a:graphicData>
            </a:graphic>
          </wp:inline>
        </w:drawing>
      </w:r>
    </w:p>
    <w:p w14:paraId="651F525D" w14:textId="3A5987C0"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29</w:t>
      </w:r>
      <w:r>
        <w:fldChar w:fldCharType="end"/>
      </w:r>
      <w:r>
        <w:t xml:space="preserve">: </w:t>
      </w:r>
      <w:r w:rsidRPr="00C13A1A">
        <w:t>Feature Importance Shifts in Simple RF 1 (n:50 max_depth:5)- Sample Size: 12000 CF:2</w:t>
      </w:r>
    </w:p>
    <w:p w14:paraId="39AF8FCA" w14:textId="4150104A" w:rsidR="00622E57" w:rsidRDefault="00BE3B73" w:rsidP="004F3F3F">
      <w:pPr>
        <w:spacing w:line="240" w:lineRule="auto"/>
        <w:rPr>
          <w:rFonts w:cs="Calibri"/>
          <w:sz w:val="20"/>
          <w:szCs w:val="20"/>
          <w:lang w:val="en-US"/>
        </w:rPr>
      </w:pPr>
      <w:r w:rsidRPr="00A73B19">
        <w:rPr>
          <w:rFonts w:cs="Calibri"/>
          <w:noProof/>
          <w:sz w:val="20"/>
          <w:szCs w:val="20"/>
          <w:lang w:val="en-US"/>
        </w:rPr>
        <w:drawing>
          <wp:inline distT="0" distB="0" distL="0" distR="0" wp14:anchorId="17069E9B" wp14:editId="26035EE4">
            <wp:extent cx="5731510" cy="3260090"/>
            <wp:effectExtent l="0" t="0" r="2540" b="0"/>
            <wp:docPr id="2762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3789" name="Picture 1" descr="A screenshot of a computer&#10;&#10;Description automatically generated"/>
                    <pic:cNvPicPr/>
                  </pic:nvPicPr>
                  <pic:blipFill>
                    <a:blip r:embed="rId41"/>
                    <a:stretch>
                      <a:fillRect/>
                    </a:stretch>
                  </pic:blipFill>
                  <pic:spPr>
                    <a:xfrm>
                      <a:off x="0" y="0"/>
                      <a:ext cx="5731510" cy="3260090"/>
                    </a:xfrm>
                    <a:prstGeom prst="rect">
                      <a:avLst/>
                    </a:prstGeom>
                  </pic:spPr>
                </pic:pic>
              </a:graphicData>
            </a:graphic>
          </wp:inline>
        </w:drawing>
      </w:r>
    </w:p>
    <w:p w14:paraId="378DBC60" w14:textId="77777777" w:rsidR="00622E57" w:rsidRDefault="00622E57">
      <w:pPr>
        <w:rPr>
          <w:rFonts w:cs="Calibri"/>
          <w:sz w:val="20"/>
          <w:szCs w:val="20"/>
          <w:lang w:val="en-US"/>
        </w:rPr>
      </w:pPr>
      <w:r>
        <w:rPr>
          <w:rFonts w:cs="Calibri"/>
          <w:sz w:val="20"/>
          <w:szCs w:val="20"/>
          <w:lang w:val="en-US"/>
        </w:rPr>
        <w:br w:type="page"/>
      </w:r>
    </w:p>
    <w:p w14:paraId="49C262AB" w14:textId="4D7B50B0" w:rsidR="00BE3B73" w:rsidRDefault="00622E57" w:rsidP="00622E57">
      <w:pPr>
        <w:pStyle w:val="Heading1"/>
        <w:rPr>
          <w:sz w:val="20"/>
          <w:szCs w:val="20"/>
          <w:lang w:val="en-US"/>
        </w:rPr>
      </w:pPr>
      <w:bookmarkStart w:id="61" w:name="_Toc174945859"/>
      <w:r>
        <w:rPr>
          <w:rFonts w:cs="Calibri"/>
          <w:sz w:val="20"/>
          <w:szCs w:val="20"/>
          <w:lang w:val="en-US"/>
        </w:rPr>
        <w:lastRenderedPageBreak/>
        <w:t xml:space="preserve">Appendix E: </w:t>
      </w:r>
      <w:r w:rsidRPr="00622E57">
        <w:rPr>
          <w:rFonts w:cs="Calibri"/>
          <w:sz w:val="20"/>
          <w:szCs w:val="20"/>
          <w:lang w:val="en-US"/>
        </w:rPr>
        <w:t xml:space="preserve">Scatter Plot of </w:t>
      </w:r>
      <w:r w:rsidRPr="00622E57">
        <w:rPr>
          <w:rFonts w:cs="Calibri"/>
          <w:sz w:val="20"/>
          <w:szCs w:val="20"/>
          <w:lang w:val="en-US"/>
        </w:rPr>
        <w:t>Second Simple Random Forest</w:t>
      </w:r>
      <w:r w:rsidRPr="00622E57">
        <w:rPr>
          <w:rFonts w:cs="Calibri"/>
          <w:sz w:val="20"/>
          <w:szCs w:val="20"/>
          <w:lang w:val="en-US"/>
        </w:rPr>
        <w:t xml:space="preserve"> AUC Scores vs. Difference in the Distribution of Features Between the Original and Counterfactual Data Sets Using </w:t>
      </w:r>
      <w:r w:rsidRPr="00284E97">
        <w:rPr>
          <w:sz w:val="20"/>
          <w:szCs w:val="20"/>
          <w:lang w:val="en-US"/>
        </w:rPr>
        <w:t>Kolmogorov–Smirnov Test</w:t>
      </w:r>
      <w:bookmarkEnd w:id="61"/>
    </w:p>
    <w:p w14:paraId="4A63995A" w14:textId="77777777" w:rsidR="005B2F98" w:rsidRPr="005B2F98" w:rsidRDefault="005B2F98" w:rsidP="005B2F98">
      <w:pPr>
        <w:rPr>
          <w:lang w:val="en-US"/>
        </w:rPr>
      </w:pPr>
    </w:p>
    <w:p w14:paraId="124A435F" w14:textId="22EB0A2C"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30</w:t>
      </w:r>
      <w:r>
        <w:fldChar w:fldCharType="end"/>
      </w:r>
      <w:r>
        <w:t>: Adult Income Dataset - Scatter</w:t>
      </w:r>
      <w:r w:rsidRPr="005E6976">
        <w:t xml:space="preserve"> Plot of Simple Random Forest AUC Scores vs. Difference in the Distribution of Features Between the Original and Counterfactual Data Sets Using KS Statistic</w:t>
      </w:r>
    </w:p>
    <w:p w14:paraId="712C94CE" w14:textId="646A747C" w:rsidR="00622E57" w:rsidRDefault="00622E57" w:rsidP="00622E57">
      <w:pPr>
        <w:rPr>
          <w:lang w:val="en-US"/>
        </w:rPr>
      </w:pPr>
      <w:r w:rsidRPr="00D826E3">
        <w:rPr>
          <w:noProof/>
          <w:lang w:val="en-US"/>
        </w:rPr>
        <w:drawing>
          <wp:inline distT="0" distB="0" distL="0" distR="0" wp14:anchorId="6303B5A7" wp14:editId="5B8E9B04">
            <wp:extent cx="4913004" cy="3021907"/>
            <wp:effectExtent l="0" t="0" r="1905" b="7620"/>
            <wp:docPr id="979204112"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112" name="Picture 1" descr="A screenshot of a data analysis&#10;&#10;Description automatically generated"/>
                    <pic:cNvPicPr/>
                  </pic:nvPicPr>
                  <pic:blipFill rotWithShape="1">
                    <a:blip r:embed="rId42"/>
                    <a:srcRect t="4593"/>
                    <a:stretch/>
                  </pic:blipFill>
                  <pic:spPr bwMode="auto">
                    <a:xfrm>
                      <a:off x="0" y="0"/>
                      <a:ext cx="4913966" cy="3022499"/>
                    </a:xfrm>
                    <a:prstGeom prst="rect">
                      <a:avLst/>
                    </a:prstGeom>
                    <a:ln>
                      <a:noFill/>
                    </a:ln>
                    <a:extLst>
                      <a:ext uri="{53640926-AAD7-44D8-BBD7-CCE9431645EC}">
                        <a14:shadowObscured xmlns:a14="http://schemas.microsoft.com/office/drawing/2010/main"/>
                      </a:ext>
                    </a:extLst>
                  </pic:spPr>
                </pic:pic>
              </a:graphicData>
            </a:graphic>
          </wp:inline>
        </w:drawing>
      </w:r>
    </w:p>
    <w:p w14:paraId="727C6580" w14:textId="77777777" w:rsidR="005B2F98" w:rsidRDefault="005B2F98" w:rsidP="00622E57">
      <w:pPr>
        <w:rPr>
          <w:lang w:val="en-US"/>
        </w:rPr>
      </w:pPr>
    </w:p>
    <w:p w14:paraId="7B6EF202" w14:textId="6ACD2C2D" w:rsidR="00622E57" w:rsidRDefault="00622E57" w:rsidP="00622E57">
      <w:pPr>
        <w:pStyle w:val="Caption"/>
        <w:keepNext/>
      </w:pPr>
      <w:r>
        <w:t xml:space="preserve">Figure </w:t>
      </w:r>
      <w:r>
        <w:fldChar w:fldCharType="begin"/>
      </w:r>
      <w:r>
        <w:instrText xml:space="preserve"> SEQ Figure \* ARABIC </w:instrText>
      </w:r>
      <w:r>
        <w:fldChar w:fldCharType="separate"/>
      </w:r>
      <w:r w:rsidR="005B2F98">
        <w:rPr>
          <w:noProof/>
        </w:rPr>
        <w:t>31</w:t>
      </w:r>
      <w:r>
        <w:fldChar w:fldCharType="end"/>
      </w:r>
      <w:r>
        <w:t xml:space="preserve">: South German Credit Dataset - </w:t>
      </w:r>
      <w:r w:rsidRPr="00F27A5F">
        <w:t>Scatter Plot of Simple Random Forest AUC Scores vs. Difference in the Distribution of Features Between the Original and Counterfactual Data Sets Using KS Statistic</w:t>
      </w:r>
    </w:p>
    <w:p w14:paraId="339CA323" w14:textId="15E88B07" w:rsidR="00622E57" w:rsidRDefault="00622E57" w:rsidP="00622E57">
      <w:pPr>
        <w:rPr>
          <w:lang w:val="en-US"/>
        </w:rPr>
      </w:pPr>
      <w:r w:rsidRPr="00160D35">
        <w:rPr>
          <w:noProof/>
          <w:lang w:val="en-US"/>
        </w:rPr>
        <w:drawing>
          <wp:inline distT="0" distB="0" distL="0" distR="0" wp14:anchorId="152A4D09" wp14:editId="08543021">
            <wp:extent cx="4963328" cy="3014980"/>
            <wp:effectExtent l="0" t="0" r="8890" b="0"/>
            <wp:docPr id="7159024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02457" name="Picture 1" descr="A screen shot of a graph&#10;&#10;Description automatically generated"/>
                    <pic:cNvPicPr/>
                  </pic:nvPicPr>
                  <pic:blipFill rotWithShape="1">
                    <a:blip r:embed="rId43"/>
                    <a:srcRect t="4811"/>
                    <a:stretch/>
                  </pic:blipFill>
                  <pic:spPr bwMode="auto">
                    <a:xfrm>
                      <a:off x="0" y="0"/>
                      <a:ext cx="4964300" cy="3015570"/>
                    </a:xfrm>
                    <a:prstGeom prst="rect">
                      <a:avLst/>
                    </a:prstGeom>
                    <a:ln>
                      <a:noFill/>
                    </a:ln>
                    <a:extLst>
                      <a:ext uri="{53640926-AAD7-44D8-BBD7-CCE9431645EC}">
                        <a14:shadowObscured xmlns:a14="http://schemas.microsoft.com/office/drawing/2010/main"/>
                      </a:ext>
                    </a:extLst>
                  </pic:spPr>
                </pic:pic>
              </a:graphicData>
            </a:graphic>
          </wp:inline>
        </w:drawing>
      </w:r>
    </w:p>
    <w:p w14:paraId="45FC9623" w14:textId="3681349B" w:rsidR="005B2F98" w:rsidRDefault="005B2F98" w:rsidP="005B2F98">
      <w:pPr>
        <w:pStyle w:val="Caption"/>
        <w:keepNext/>
      </w:pPr>
      <w:r>
        <w:lastRenderedPageBreak/>
        <w:t xml:space="preserve">Figure </w:t>
      </w:r>
      <w:r>
        <w:fldChar w:fldCharType="begin"/>
      </w:r>
      <w:r>
        <w:instrText xml:space="preserve"> SEQ Figure \* ARABIC </w:instrText>
      </w:r>
      <w:r>
        <w:fldChar w:fldCharType="separate"/>
      </w:r>
      <w:r>
        <w:rPr>
          <w:noProof/>
        </w:rPr>
        <w:t>32</w:t>
      </w:r>
      <w:r>
        <w:fldChar w:fldCharType="end"/>
      </w:r>
      <w:r>
        <w:t xml:space="preserve">: Banking Dataset - </w:t>
      </w:r>
      <w:r w:rsidRPr="00B43C0B">
        <w:t>Scatter Plot of Simple Random Forest AUC Scores vs. Difference in the Distribution of Features Between the Original and Counterfactual Data Sets Using KS Statistic</w:t>
      </w:r>
    </w:p>
    <w:p w14:paraId="12B3CFB2" w14:textId="089DEED6" w:rsidR="00622E57" w:rsidRPr="00622E57" w:rsidRDefault="00622E57" w:rsidP="00622E57">
      <w:pPr>
        <w:rPr>
          <w:lang w:val="en-US"/>
        </w:rPr>
      </w:pPr>
      <w:r w:rsidRPr="00160D35">
        <w:rPr>
          <w:noProof/>
          <w:lang w:val="en-US"/>
        </w:rPr>
        <w:drawing>
          <wp:inline distT="0" distB="0" distL="0" distR="0" wp14:anchorId="2DE02F15" wp14:editId="1E3B3D98">
            <wp:extent cx="4963328" cy="3014980"/>
            <wp:effectExtent l="0" t="0" r="8890" b="0"/>
            <wp:docPr id="12102869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86959" name="Picture 1" descr="A screen shot of a graph&#10;&#10;Description automatically generated"/>
                    <pic:cNvPicPr/>
                  </pic:nvPicPr>
                  <pic:blipFill rotWithShape="1">
                    <a:blip r:embed="rId44"/>
                    <a:srcRect t="4811"/>
                    <a:stretch/>
                  </pic:blipFill>
                  <pic:spPr bwMode="auto">
                    <a:xfrm>
                      <a:off x="0" y="0"/>
                      <a:ext cx="4964300" cy="3015570"/>
                    </a:xfrm>
                    <a:prstGeom prst="rect">
                      <a:avLst/>
                    </a:prstGeom>
                    <a:ln>
                      <a:noFill/>
                    </a:ln>
                    <a:extLst>
                      <a:ext uri="{53640926-AAD7-44D8-BBD7-CCE9431645EC}">
                        <a14:shadowObscured xmlns:a14="http://schemas.microsoft.com/office/drawing/2010/main"/>
                      </a:ext>
                    </a:extLst>
                  </pic:spPr>
                </pic:pic>
              </a:graphicData>
            </a:graphic>
          </wp:inline>
        </w:drawing>
      </w:r>
    </w:p>
    <w:p w14:paraId="30DDEF81" w14:textId="77777777" w:rsidR="00622E57" w:rsidRPr="00622E57" w:rsidRDefault="00622E57" w:rsidP="00622E57">
      <w:pPr>
        <w:rPr>
          <w:lang w:val="en-US"/>
        </w:rPr>
      </w:pPr>
    </w:p>
    <w:sectPr w:rsidR="00622E57" w:rsidRPr="00622E57" w:rsidSect="00BD071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2359E" w14:textId="77777777" w:rsidR="001F4671" w:rsidRDefault="001F4671" w:rsidP="0075368F">
      <w:pPr>
        <w:spacing w:after="0" w:line="240" w:lineRule="auto"/>
      </w:pPr>
      <w:r>
        <w:separator/>
      </w:r>
    </w:p>
  </w:endnote>
  <w:endnote w:type="continuationSeparator" w:id="0">
    <w:p w14:paraId="56221E89" w14:textId="77777777" w:rsidR="001F4671" w:rsidRDefault="001F4671" w:rsidP="00753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9204528"/>
      <w:docPartObj>
        <w:docPartGallery w:val="Page Numbers (Bottom of Page)"/>
        <w:docPartUnique/>
      </w:docPartObj>
    </w:sdtPr>
    <w:sdtEndPr>
      <w:rPr>
        <w:noProof/>
      </w:rPr>
    </w:sdtEndPr>
    <w:sdtContent>
      <w:p w14:paraId="7FE3D948" w14:textId="00CA35B6" w:rsidR="000E7FF5" w:rsidRDefault="000E7F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C46DE4" w14:textId="66031436" w:rsidR="000E7FF5" w:rsidRPr="000E7FF5" w:rsidRDefault="000E7FF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06D85" w14:textId="77777777" w:rsidR="001F4671" w:rsidRDefault="001F4671" w:rsidP="0075368F">
      <w:pPr>
        <w:spacing w:after="0" w:line="240" w:lineRule="auto"/>
      </w:pPr>
      <w:r>
        <w:separator/>
      </w:r>
    </w:p>
  </w:footnote>
  <w:footnote w:type="continuationSeparator" w:id="0">
    <w:p w14:paraId="50A354B4" w14:textId="77777777" w:rsidR="001F4671" w:rsidRDefault="001F4671" w:rsidP="00753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80700" w14:textId="15194E2E" w:rsidR="00A73B19" w:rsidRDefault="00A73B19">
    <w:pPr>
      <w:pStyle w:val="Header"/>
    </w:pPr>
    <w:r>
      <w:rPr>
        <w:noProof/>
      </w:rPr>
      <w:drawing>
        <wp:anchor distT="0" distB="0" distL="114300" distR="114300" simplePos="0" relativeHeight="251659264" behindDoc="1" locked="0" layoutInCell="1" allowOverlap="0" wp14:anchorId="2AE5A498" wp14:editId="23C56E4C">
          <wp:simplePos x="0" y="0"/>
          <wp:positionH relativeFrom="page">
            <wp:posOffset>4404360</wp:posOffset>
          </wp:positionH>
          <wp:positionV relativeFrom="topMargin">
            <wp:posOffset>144145</wp:posOffset>
          </wp:positionV>
          <wp:extent cx="3308400" cy="813600"/>
          <wp:effectExtent l="0" t="0" r="0" b="0"/>
          <wp:wrapNone/>
          <wp:docPr id="78162169" name="Afbeelding 6" descr="Logo Amsterdam University of Applie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Logo Amsterdam University of Applied Sciences"/>
                  <pic:cNvPicPr/>
                </pic:nvPicPr>
                <pic:blipFill>
                  <a:blip r:embed="rId1">
                    <a:extLst>
                      <a:ext uri="{28A0092B-C50C-407E-A947-70E740481C1C}">
                        <a14:useLocalDpi xmlns:a14="http://schemas.microsoft.com/office/drawing/2010/main" val="0"/>
                      </a:ext>
                    </a:extLst>
                  </a:blip>
                  <a:stretch>
                    <a:fillRect/>
                  </a:stretch>
                </pic:blipFill>
                <pic:spPr>
                  <a:xfrm>
                    <a:off x="0" y="0"/>
                    <a:ext cx="3308400" cy="813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26E77"/>
    <w:multiLevelType w:val="multilevel"/>
    <w:tmpl w:val="6C765B7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FD6BB1"/>
    <w:multiLevelType w:val="hybridMultilevel"/>
    <w:tmpl w:val="24C62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9B296B"/>
    <w:multiLevelType w:val="multilevel"/>
    <w:tmpl w:val="6C765B7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4322FEF"/>
    <w:multiLevelType w:val="multilevel"/>
    <w:tmpl w:val="40D0E66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B670B"/>
    <w:multiLevelType w:val="multilevel"/>
    <w:tmpl w:val="23C0D3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70588D"/>
    <w:multiLevelType w:val="multilevel"/>
    <w:tmpl w:val="CCE85BF6"/>
    <w:lvl w:ilvl="0">
      <w:start w:val="5"/>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1B02F6D"/>
    <w:multiLevelType w:val="multilevel"/>
    <w:tmpl w:val="0F74582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71F80056"/>
    <w:multiLevelType w:val="multilevel"/>
    <w:tmpl w:val="A210DC40"/>
    <w:lvl w:ilvl="0">
      <w:start w:val="1"/>
      <w:numFmt w:val="decimal"/>
      <w:lvlText w:val="%1."/>
      <w:lvlJc w:val="left"/>
      <w:pPr>
        <w:ind w:left="720" w:hanging="360"/>
      </w:pPr>
      <w:rPr>
        <w:b w:val="0"/>
        <w:bCs w:val="0"/>
        <w:color w:val="156082" w:themeColor="accen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560170800">
    <w:abstractNumId w:val="6"/>
  </w:num>
  <w:num w:numId="2" w16cid:durableId="2090806400">
    <w:abstractNumId w:val="7"/>
  </w:num>
  <w:num w:numId="3" w16cid:durableId="1476528959">
    <w:abstractNumId w:val="4"/>
  </w:num>
  <w:num w:numId="4" w16cid:durableId="1053115550">
    <w:abstractNumId w:val="1"/>
  </w:num>
  <w:num w:numId="5" w16cid:durableId="609091637">
    <w:abstractNumId w:val="3"/>
  </w:num>
  <w:num w:numId="6" w16cid:durableId="1010643149">
    <w:abstractNumId w:val="2"/>
  </w:num>
  <w:num w:numId="7" w16cid:durableId="725879792">
    <w:abstractNumId w:val="0"/>
  </w:num>
  <w:num w:numId="8" w16cid:durableId="104714362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B1E"/>
    <w:rsid w:val="00020E7C"/>
    <w:rsid w:val="0002227E"/>
    <w:rsid w:val="00036F0B"/>
    <w:rsid w:val="00040E52"/>
    <w:rsid w:val="00045AD5"/>
    <w:rsid w:val="00063391"/>
    <w:rsid w:val="00092C42"/>
    <w:rsid w:val="000967EF"/>
    <w:rsid w:val="000A22A2"/>
    <w:rsid w:val="000A650F"/>
    <w:rsid w:val="000B1458"/>
    <w:rsid w:val="000B4CEB"/>
    <w:rsid w:val="000C1D72"/>
    <w:rsid w:val="000C2DFD"/>
    <w:rsid w:val="000D4C07"/>
    <w:rsid w:val="000D7BCD"/>
    <w:rsid w:val="000E3674"/>
    <w:rsid w:val="000E7FF5"/>
    <w:rsid w:val="00106415"/>
    <w:rsid w:val="00107F05"/>
    <w:rsid w:val="00112D13"/>
    <w:rsid w:val="00115D47"/>
    <w:rsid w:val="00120FBE"/>
    <w:rsid w:val="00127D2B"/>
    <w:rsid w:val="00132DCC"/>
    <w:rsid w:val="0014537F"/>
    <w:rsid w:val="00160AF7"/>
    <w:rsid w:val="001643E9"/>
    <w:rsid w:val="00164804"/>
    <w:rsid w:val="00166BFB"/>
    <w:rsid w:val="00187B73"/>
    <w:rsid w:val="00194C7A"/>
    <w:rsid w:val="00196B2A"/>
    <w:rsid w:val="001A3C98"/>
    <w:rsid w:val="001A483C"/>
    <w:rsid w:val="001B51E7"/>
    <w:rsid w:val="001C371B"/>
    <w:rsid w:val="001C7041"/>
    <w:rsid w:val="001C7B1E"/>
    <w:rsid w:val="001D61F6"/>
    <w:rsid w:val="001E2983"/>
    <w:rsid w:val="001F4671"/>
    <w:rsid w:val="001F4BC0"/>
    <w:rsid w:val="001F6D01"/>
    <w:rsid w:val="001F6F8C"/>
    <w:rsid w:val="0020473A"/>
    <w:rsid w:val="00204FDE"/>
    <w:rsid w:val="00211793"/>
    <w:rsid w:val="002120BA"/>
    <w:rsid w:val="00222E77"/>
    <w:rsid w:val="00224D8F"/>
    <w:rsid w:val="00234B02"/>
    <w:rsid w:val="00245603"/>
    <w:rsid w:val="00245CE4"/>
    <w:rsid w:val="002503FB"/>
    <w:rsid w:val="00257424"/>
    <w:rsid w:val="00261FFE"/>
    <w:rsid w:val="0026246A"/>
    <w:rsid w:val="00262531"/>
    <w:rsid w:val="0026593C"/>
    <w:rsid w:val="002806C1"/>
    <w:rsid w:val="0028171B"/>
    <w:rsid w:val="00283C58"/>
    <w:rsid w:val="00284E97"/>
    <w:rsid w:val="0029236D"/>
    <w:rsid w:val="002943ED"/>
    <w:rsid w:val="00296459"/>
    <w:rsid w:val="002A41AF"/>
    <w:rsid w:val="002A4A2F"/>
    <w:rsid w:val="002B7B35"/>
    <w:rsid w:val="002C27E3"/>
    <w:rsid w:val="002C548E"/>
    <w:rsid w:val="002D39EE"/>
    <w:rsid w:val="002E7230"/>
    <w:rsid w:val="002F14AD"/>
    <w:rsid w:val="003015FB"/>
    <w:rsid w:val="003060E0"/>
    <w:rsid w:val="0032142B"/>
    <w:rsid w:val="00321911"/>
    <w:rsid w:val="00321B82"/>
    <w:rsid w:val="003220A1"/>
    <w:rsid w:val="00326092"/>
    <w:rsid w:val="00331CF1"/>
    <w:rsid w:val="003329ED"/>
    <w:rsid w:val="00335A3A"/>
    <w:rsid w:val="00346249"/>
    <w:rsid w:val="00354552"/>
    <w:rsid w:val="0036033C"/>
    <w:rsid w:val="00361532"/>
    <w:rsid w:val="00361BB0"/>
    <w:rsid w:val="00363F73"/>
    <w:rsid w:val="00374888"/>
    <w:rsid w:val="0038414A"/>
    <w:rsid w:val="00386B9F"/>
    <w:rsid w:val="003871E8"/>
    <w:rsid w:val="00395D56"/>
    <w:rsid w:val="003A54CB"/>
    <w:rsid w:val="003C2F8D"/>
    <w:rsid w:val="003C47DB"/>
    <w:rsid w:val="003C4FF2"/>
    <w:rsid w:val="003C7028"/>
    <w:rsid w:val="003D2D28"/>
    <w:rsid w:val="003D3160"/>
    <w:rsid w:val="003D3214"/>
    <w:rsid w:val="003E190E"/>
    <w:rsid w:val="003E3307"/>
    <w:rsid w:val="003E3389"/>
    <w:rsid w:val="003E655B"/>
    <w:rsid w:val="003F0612"/>
    <w:rsid w:val="003F103C"/>
    <w:rsid w:val="003F5292"/>
    <w:rsid w:val="003F5719"/>
    <w:rsid w:val="00403CAA"/>
    <w:rsid w:val="00412749"/>
    <w:rsid w:val="00412BD1"/>
    <w:rsid w:val="004154D7"/>
    <w:rsid w:val="00422AF4"/>
    <w:rsid w:val="00430361"/>
    <w:rsid w:val="00431209"/>
    <w:rsid w:val="004353D5"/>
    <w:rsid w:val="0045212C"/>
    <w:rsid w:val="0045248E"/>
    <w:rsid w:val="0045292C"/>
    <w:rsid w:val="0047386F"/>
    <w:rsid w:val="004769FC"/>
    <w:rsid w:val="00476FB7"/>
    <w:rsid w:val="00482220"/>
    <w:rsid w:val="00492E9C"/>
    <w:rsid w:val="00496296"/>
    <w:rsid w:val="00496DF8"/>
    <w:rsid w:val="004B3B44"/>
    <w:rsid w:val="004B7191"/>
    <w:rsid w:val="004B72C4"/>
    <w:rsid w:val="004D6BDA"/>
    <w:rsid w:val="004E6887"/>
    <w:rsid w:val="004F3F3F"/>
    <w:rsid w:val="004F7B2B"/>
    <w:rsid w:val="005004B3"/>
    <w:rsid w:val="00500AC3"/>
    <w:rsid w:val="00515813"/>
    <w:rsid w:val="00516536"/>
    <w:rsid w:val="00523B9A"/>
    <w:rsid w:val="005356D1"/>
    <w:rsid w:val="00536641"/>
    <w:rsid w:val="005641AF"/>
    <w:rsid w:val="00566ACD"/>
    <w:rsid w:val="0056712C"/>
    <w:rsid w:val="00571D29"/>
    <w:rsid w:val="005737CD"/>
    <w:rsid w:val="005842DF"/>
    <w:rsid w:val="0059511C"/>
    <w:rsid w:val="005A3F78"/>
    <w:rsid w:val="005B1D0D"/>
    <w:rsid w:val="005B2F98"/>
    <w:rsid w:val="005B4028"/>
    <w:rsid w:val="005D34D9"/>
    <w:rsid w:val="005E18CD"/>
    <w:rsid w:val="005F3C7B"/>
    <w:rsid w:val="005F4C96"/>
    <w:rsid w:val="005F5BBE"/>
    <w:rsid w:val="005F60C8"/>
    <w:rsid w:val="00604AD4"/>
    <w:rsid w:val="00605E9A"/>
    <w:rsid w:val="0061152A"/>
    <w:rsid w:val="00622E57"/>
    <w:rsid w:val="006260D9"/>
    <w:rsid w:val="0062697C"/>
    <w:rsid w:val="00636843"/>
    <w:rsid w:val="00641643"/>
    <w:rsid w:val="0064235E"/>
    <w:rsid w:val="0065103B"/>
    <w:rsid w:val="00653174"/>
    <w:rsid w:val="006547E9"/>
    <w:rsid w:val="00655599"/>
    <w:rsid w:val="006568FD"/>
    <w:rsid w:val="0065725C"/>
    <w:rsid w:val="00661019"/>
    <w:rsid w:val="00663EEC"/>
    <w:rsid w:val="00671A99"/>
    <w:rsid w:val="00674085"/>
    <w:rsid w:val="0067676B"/>
    <w:rsid w:val="006A3660"/>
    <w:rsid w:val="006A7122"/>
    <w:rsid w:val="006B159E"/>
    <w:rsid w:val="006D02E9"/>
    <w:rsid w:val="006D2C95"/>
    <w:rsid w:val="006D69CF"/>
    <w:rsid w:val="006D7B25"/>
    <w:rsid w:val="006E73A7"/>
    <w:rsid w:val="006F06EA"/>
    <w:rsid w:val="006F19DF"/>
    <w:rsid w:val="006F68E2"/>
    <w:rsid w:val="006F7971"/>
    <w:rsid w:val="00721D18"/>
    <w:rsid w:val="00737361"/>
    <w:rsid w:val="0074314A"/>
    <w:rsid w:val="00744345"/>
    <w:rsid w:val="00745C26"/>
    <w:rsid w:val="00746B34"/>
    <w:rsid w:val="0074773D"/>
    <w:rsid w:val="00752AAB"/>
    <w:rsid w:val="0075368F"/>
    <w:rsid w:val="007540E8"/>
    <w:rsid w:val="00772CBB"/>
    <w:rsid w:val="007761C0"/>
    <w:rsid w:val="0078179C"/>
    <w:rsid w:val="00782D6B"/>
    <w:rsid w:val="00794D90"/>
    <w:rsid w:val="00794FB3"/>
    <w:rsid w:val="007957BF"/>
    <w:rsid w:val="00797434"/>
    <w:rsid w:val="0079783D"/>
    <w:rsid w:val="007A7FB1"/>
    <w:rsid w:val="007B2557"/>
    <w:rsid w:val="007B4F1D"/>
    <w:rsid w:val="007C7635"/>
    <w:rsid w:val="007D12AF"/>
    <w:rsid w:val="007D7B94"/>
    <w:rsid w:val="007E046D"/>
    <w:rsid w:val="007E1A01"/>
    <w:rsid w:val="007E5E9A"/>
    <w:rsid w:val="007F0DD8"/>
    <w:rsid w:val="0080494A"/>
    <w:rsid w:val="0080565A"/>
    <w:rsid w:val="0080634A"/>
    <w:rsid w:val="008109C3"/>
    <w:rsid w:val="00816BB5"/>
    <w:rsid w:val="008206C7"/>
    <w:rsid w:val="00822ECA"/>
    <w:rsid w:val="0082500F"/>
    <w:rsid w:val="0083664B"/>
    <w:rsid w:val="008372A7"/>
    <w:rsid w:val="00850A86"/>
    <w:rsid w:val="00865756"/>
    <w:rsid w:val="00866EB5"/>
    <w:rsid w:val="00871837"/>
    <w:rsid w:val="00873145"/>
    <w:rsid w:val="0088023E"/>
    <w:rsid w:val="00881DD3"/>
    <w:rsid w:val="00885547"/>
    <w:rsid w:val="00894439"/>
    <w:rsid w:val="0089480A"/>
    <w:rsid w:val="008951D6"/>
    <w:rsid w:val="008A0DEA"/>
    <w:rsid w:val="008A2D4B"/>
    <w:rsid w:val="008B0B82"/>
    <w:rsid w:val="008B13A1"/>
    <w:rsid w:val="008B39B4"/>
    <w:rsid w:val="008B51E7"/>
    <w:rsid w:val="008B5D4F"/>
    <w:rsid w:val="008B6EB7"/>
    <w:rsid w:val="008C00FE"/>
    <w:rsid w:val="008D0052"/>
    <w:rsid w:val="008D2193"/>
    <w:rsid w:val="008D4913"/>
    <w:rsid w:val="008D73A8"/>
    <w:rsid w:val="008F383C"/>
    <w:rsid w:val="008F673F"/>
    <w:rsid w:val="0091153D"/>
    <w:rsid w:val="00920EAD"/>
    <w:rsid w:val="00932506"/>
    <w:rsid w:val="00950030"/>
    <w:rsid w:val="009546B8"/>
    <w:rsid w:val="00960FDF"/>
    <w:rsid w:val="0096155F"/>
    <w:rsid w:val="00965305"/>
    <w:rsid w:val="0098174F"/>
    <w:rsid w:val="009834FC"/>
    <w:rsid w:val="0099221B"/>
    <w:rsid w:val="009B04C4"/>
    <w:rsid w:val="009B30A9"/>
    <w:rsid w:val="009B6A7B"/>
    <w:rsid w:val="009B7267"/>
    <w:rsid w:val="009B79FA"/>
    <w:rsid w:val="009C49FC"/>
    <w:rsid w:val="009D3283"/>
    <w:rsid w:val="009E42E5"/>
    <w:rsid w:val="009E66F7"/>
    <w:rsid w:val="009F079F"/>
    <w:rsid w:val="009F24BC"/>
    <w:rsid w:val="00A046E2"/>
    <w:rsid w:val="00A2732B"/>
    <w:rsid w:val="00A43EB8"/>
    <w:rsid w:val="00A456F7"/>
    <w:rsid w:val="00A529C8"/>
    <w:rsid w:val="00A569B8"/>
    <w:rsid w:val="00A72879"/>
    <w:rsid w:val="00A73B19"/>
    <w:rsid w:val="00A81AFA"/>
    <w:rsid w:val="00A848A0"/>
    <w:rsid w:val="00A86C6F"/>
    <w:rsid w:val="00A909EE"/>
    <w:rsid w:val="00A93F93"/>
    <w:rsid w:val="00A95A19"/>
    <w:rsid w:val="00A95CCD"/>
    <w:rsid w:val="00AB12F9"/>
    <w:rsid w:val="00AB3851"/>
    <w:rsid w:val="00AB7C1D"/>
    <w:rsid w:val="00AC1D6B"/>
    <w:rsid w:val="00AD1B00"/>
    <w:rsid w:val="00AE0E2D"/>
    <w:rsid w:val="00AE207D"/>
    <w:rsid w:val="00AE6448"/>
    <w:rsid w:val="00AE77C0"/>
    <w:rsid w:val="00AE7AB6"/>
    <w:rsid w:val="00B16779"/>
    <w:rsid w:val="00B16915"/>
    <w:rsid w:val="00B239DB"/>
    <w:rsid w:val="00B43A03"/>
    <w:rsid w:val="00B44760"/>
    <w:rsid w:val="00B50AAD"/>
    <w:rsid w:val="00B53939"/>
    <w:rsid w:val="00B542E3"/>
    <w:rsid w:val="00B54974"/>
    <w:rsid w:val="00B56DAA"/>
    <w:rsid w:val="00B623CE"/>
    <w:rsid w:val="00B74693"/>
    <w:rsid w:val="00B810D0"/>
    <w:rsid w:val="00B85A17"/>
    <w:rsid w:val="00B8765A"/>
    <w:rsid w:val="00B91A51"/>
    <w:rsid w:val="00B95D39"/>
    <w:rsid w:val="00BB72A2"/>
    <w:rsid w:val="00BC0D35"/>
    <w:rsid w:val="00BC3F76"/>
    <w:rsid w:val="00BC5C15"/>
    <w:rsid w:val="00BC7667"/>
    <w:rsid w:val="00BC7AB7"/>
    <w:rsid w:val="00BD0713"/>
    <w:rsid w:val="00BD0837"/>
    <w:rsid w:val="00BD1862"/>
    <w:rsid w:val="00BD26A7"/>
    <w:rsid w:val="00BD5FBC"/>
    <w:rsid w:val="00BE12CB"/>
    <w:rsid w:val="00BE1730"/>
    <w:rsid w:val="00BE3B73"/>
    <w:rsid w:val="00BE4701"/>
    <w:rsid w:val="00BE6DA1"/>
    <w:rsid w:val="00BF0D67"/>
    <w:rsid w:val="00BF210B"/>
    <w:rsid w:val="00BF2F02"/>
    <w:rsid w:val="00BF7BD1"/>
    <w:rsid w:val="00C063CB"/>
    <w:rsid w:val="00C136D7"/>
    <w:rsid w:val="00C269B9"/>
    <w:rsid w:val="00C406E3"/>
    <w:rsid w:val="00C44DD2"/>
    <w:rsid w:val="00C45177"/>
    <w:rsid w:val="00C535B8"/>
    <w:rsid w:val="00C55FAE"/>
    <w:rsid w:val="00C60370"/>
    <w:rsid w:val="00C626AA"/>
    <w:rsid w:val="00C71E38"/>
    <w:rsid w:val="00C74B17"/>
    <w:rsid w:val="00C7692C"/>
    <w:rsid w:val="00C7755A"/>
    <w:rsid w:val="00C87083"/>
    <w:rsid w:val="00C9610B"/>
    <w:rsid w:val="00CA357D"/>
    <w:rsid w:val="00CA44B4"/>
    <w:rsid w:val="00CB0EBD"/>
    <w:rsid w:val="00CB5C42"/>
    <w:rsid w:val="00CB741D"/>
    <w:rsid w:val="00CC111C"/>
    <w:rsid w:val="00CD19F4"/>
    <w:rsid w:val="00CD29B9"/>
    <w:rsid w:val="00CD33B1"/>
    <w:rsid w:val="00CD78F8"/>
    <w:rsid w:val="00CF1872"/>
    <w:rsid w:val="00D049C3"/>
    <w:rsid w:val="00D10C78"/>
    <w:rsid w:val="00D208ED"/>
    <w:rsid w:val="00D21A7F"/>
    <w:rsid w:val="00D30A9E"/>
    <w:rsid w:val="00D35582"/>
    <w:rsid w:val="00D35C47"/>
    <w:rsid w:val="00D447C4"/>
    <w:rsid w:val="00D46493"/>
    <w:rsid w:val="00D47A39"/>
    <w:rsid w:val="00D50808"/>
    <w:rsid w:val="00D739CF"/>
    <w:rsid w:val="00D832C8"/>
    <w:rsid w:val="00D85825"/>
    <w:rsid w:val="00D877A9"/>
    <w:rsid w:val="00D90418"/>
    <w:rsid w:val="00D9123C"/>
    <w:rsid w:val="00D9179A"/>
    <w:rsid w:val="00D91F4F"/>
    <w:rsid w:val="00DA3B75"/>
    <w:rsid w:val="00DB1F71"/>
    <w:rsid w:val="00DC58A1"/>
    <w:rsid w:val="00DE182E"/>
    <w:rsid w:val="00DE4A1B"/>
    <w:rsid w:val="00DF0A32"/>
    <w:rsid w:val="00DF5E95"/>
    <w:rsid w:val="00E1738C"/>
    <w:rsid w:val="00E222C9"/>
    <w:rsid w:val="00E3059F"/>
    <w:rsid w:val="00E31CDC"/>
    <w:rsid w:val="00E33651"/>
    <w:rsid w:val="00E33CCE"/>
    <w:rsid w:val="00E33F15"/>
    <w:rsid w:val="00E345F0"/>
    <w:rsid w:val="00E40B6C"/>
    <w:rsid w:val="00E41488"/>
    <w:rsid w:val="00E514F2"/>
    <w:rsid w:val="00E5528F"/>
    <w:rsid w:val="00E56F89"/>
    <w:rsid w:val="00E66D94"/>
    <w:rsid w:val="00E75F98"/>
    <w:rsid w:val="00E911BB"/>
    <w:rsid w:val="00EB6AD2"/>
    <w:rsid w:val="00EC4D29"/>
    <w:rsid w:val="00EC636D"/>
    <w:rsid w:val="00ED109F"/>
    <w:rsid w:val="00ED6AFA"/>
    <w:rsid w:val="00EE2DF0"/>
    <w:rsid w:val="00EF15F1"/>
    <w:rsid w:val="00EF7A31"/>
    <w:rsid w:val="00F00FF9"/>
    <w:rsid w:val="00F321DA"/>
    <w:rsid w:val="00F34BDB"/>
    <w:rsid w:val="00F44CE8"/>
    <w:rsid w:val="00F53DDF"/>
    <w:rsid w:val="00F54E47"/>
    <w:rsid w:val="00F67C56"/>
    <w:rsid w:val="00F74332"/>
    <w:rsid w:val="00F74805"/>
    <w:rsid w:val="00F811A1"/>
    <w:rsid w:val="00F85D6C"/>
    <w:rsid w:val="00F96D16"/>
    <w:rsid w:val="00F976F4"/>
    <w:rsid w:val="00FD09AA"/>
    <w:rsid w:val="00FD39DE"/>
    <w:rsid w:val="00FD3B48"/>
    <w:rsid w:val="00FE0605"/>
    <w:rsid w:val="00FE71B2"/>
    <w:rsid w:val="00FF20DC"/>
    <w:rsid w:val="00FF4656"/>
    <w:rsid w:val="00FF4715"/>
    <w:rsid w:val="00FF5C07"/>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9D25D"/>
  <w15:chartTrackingRefBased/>
  <w15:docId w15:val="{C0CB3B3E-D24E-47D4-921C-AF086ACE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CCD"/>
    <w:rPr>
      <w:rFonts w:ascii="Calibri" w:hAnsi="Calibri"/>
    </w:rPr>
  </w:style>
  <w:style w:type="paragraph" w:styleId="Heading1">
    <w:name w:val="heading 1"/>
    <w:basedOn w:val="Normal"/>
    <w:next w:val="Normal"/>
    <w:link w:val="Heading1Char"/>
    <w:uiPriority w:val="9"/>
    <w:qFormat/>
    <w:rsid w:val="00C9610B"/>
    <w:pPr>
      <w:keepNext/>
      <w:keepLines/>
      <w:spacing w:before="360" w:after="80"/>
      <w:outlineLvl w:val="0"/>
    </w:pPr>
    <w:rPr>
      <w:rFonts w:ascii="Calibri Light" w:eastAsiaTheme="majorEastAsia" w:hAnsi="Calibri Light" w:cstheme="majorBidi"/>
      <w:color w:val="0F4761" w:themeColor="accent1" w:themeShade="BF"/>
      <w:sz w:val="36"/>
      <w:szCs w:val="40"/>
    </w:rPr>
  </w:style>
  <w:style w:type="paragraph" w:styleId="Heading2">
    <w:name w:val="heading 2"/>
    <w:basedOn w:val="Normal"/>
    <w:next w:val="Normal"/>
    <w:link w:val="Heading2Char"/>
    <w:uiPriority w:val="9"/>
    <w:unhideWhenUsed/>
    <w:qFormat/>
    <w:rsid w:val="00C9610B"/>
    <w:pPr>
      <w:keepNext/>
      <w:keepLines/>
      <w:spacing w:before="160" w:after="80"/>
      <w:outlineLvl w:val="1"/>
    </w:pPr>
    <w:rPr>
      <w:rFonts w:ascii="Calibri Light" w:eastAsiaTheme="majorEastAsia" w:hAnsi="Calibri Light"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49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C7B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049C3"/>
    <w:pPr>
      <w:keepNext/>
      <w:keepLines/>
      <w:spacing w:before="80" w:after="40"/>
      <w:outlineLvl w:val="4"/>
    </w:pPr>
    <w:rPr>
      <w:rFonts w:ascii="Calibri Light" w:eastAsiaTheme="majorEastAsia" w:hAnsi="Calibri Light" w:cstheme="majorBidi"/>
      <w:color w:val="0F4761" w:themeColor="accent1" w:themeShade="BF"/>
      <w:sz w:val="24"/>
    </w:rPr>
  </w:style>
  <w:style w:type="paragraph" w:styleId="Heading6">
    <w:name w:val="heading 6"/>
    <w:basedOn w:val="Normal"/>
    <w:next w:val="Normal"/>
    <w:link w:val="Heading6Char"/>
    <w:uiPriority w:val="9"/>
    <w:semiHidden/>
    <w:unhideWhenUsed/>
    <w:qFormat/>
    <w:rsid w:val="001C7B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B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B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B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10B"/>
    <w:rPr>
      <w:rFonts w:ascii="Calibri Light" w:eastAsiaTheme="majorEastAsia" w:hAnsi="Calibri Light" w:cstheme="majorBidi"/>
      <w:color w:val="0F4761" w:themeColor="accent1" w:themeShade="BF"/>
      <w:sz w:val="36"/>
      <w:szCs w:val="40"/>
    </w:rPr>
  </w:style>
  <w:style w:type="character" w:customStyle="1" w:styleId="Heading2Char">
    <w:name w:val="Heading 2 Char"/>
    <w:basedOn w:val="DefaultParagraphFont"/>
    <w:link w:val="Heading2"/>
    <w:uiPriority w:val="9"/>
    <w:rsid w:val="00C9610B"/>
    <w:rPr>
      <w:rFonts w:ascii="Calibri Light" w:eastAsiaTheme="majorEastAsia" w:hAnsi="Calibri Light" w:cstheme="majorBidi"/>
      <w:color w:val="0F4761" w:themeColor="accent1" w:themeShade="BF"/>
      <w:sz w:val="32"/>
      <w:szCs w:val="32"/>
    </w:rPr>
  </w:style>
  <w:style w:type="character" w:customStyle="1" w:styleId="Heading3Char">
    <w:name w:val="Heading 3 Char"/>
    <w:basedOn w:val="DefaultParagraphFont"/>
    <w:link w:val="Heading3"/>
    <w:uiPriority w:val="9"/>
    <w:rsid w:val="00D049C3"/>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rsid w:val="001C7B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049C3"/>
    <w:rPr>
      <w:rFonts w:ascii="Calibri Light" w:eastAsiaTheme="majorEastAsia" w:hAnsi="Calibri Light" w:cstheme="majorBidi"/>
      <w:color w:val="0F4761" w:themeColor="accent1" w:themeShade="BF"/>
      <w:sz w:val="24"/>
    </w:rPr>
  </w:style>
  <w:style w:type="character" w:customStyle="1" w:styleId="Heading6Char">
    <w:name w:val="Heading 6 Char"/>
    <w:basedOn w:val="DefaultParagraphFont"/>
    <w:link w:val="Heading6"/>
    <w:uiPriority w:val="9"/>
    <w:semiHidden/>
    <w:rsid w:val="001C7B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B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B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B1E"/>
    <w:rPr>
      <w:rFonts w:eastAsiaTheme="majorEastAsia" w:cstheme="majorBidi"/>
      <w:color w:val="272727" w:themeColor="text1" w:themeTint="D8"/>
    </w:rPr>
  </w:style>
  <w:style w:type="paragraph" w:styleId="Title">
    <w:name w:val="Title"/>
    <w:basedOn w:val="Normal"/>
    <w:next w:val="Normal"/>
    <w:link w:val="TitleChar"/>
    <w:uiPriority w:val="10"/>
    <w:qFormat/>
    <w:rsid w:val="001C7B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B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B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B1E"/>
    <w:pPr>
      <w:spacing w:before="160"/>
      <w:jc w:val="center"/>
    </w:pPr>
    <w:rPr>
      <w:i/>
      <w:iCs/>
      <w:color w:val="404040" w:themeColor="text1" w:themeTint="BF"/>
    </w:rPr>
  </w:style>
  <w:style w:type="character" w:customStyle="1" w:styleId="QuoteChar">
    <w:name w:val="Quote Char"/>
    <w:basedOn w:val="DefaultParagraphFont"/>
    <w:link w:val="Quote"/>
    <w:uiPriority w:val="29"/>
    <w:rsid w:val="001C7B1E"/>
    <w:rPr>
      <w:i/>
      <w:iCs/>
      <w:color w:val="404040" w:themeColor="text1" w:themeTint="BF"/>
    </w:rPr>
  </w:style>
  <w:style w:type="paragraph" w:styleId="ListParagraph">
    <w:name w:val="List Paragraph"/>
    <w:basedOn w:val="Normal"/>
    <w:uiPriority w:val="34"/>
    <w:qFormat/>
    <w:rsid w:val="001C7B1E"/>
    <w:pPr>
      <w:ind w:left="720"/>
      <w:contextualSpacing/>
    </w:pPr>
  </w:style>
  <w:style w:type="character" w:styleId="IntenseEmphasis">
    <w:name w:val="Intense Emphasis"/>
    <w:basedOn w:val="DefaultParagraphFont"/>
    <w:uiPriority w:val="21"/>
    <w:qFormat/>
    <w:rsid w:val="001C7B1E"/>
    <w:rPr>
      <w:i/>
      <w:iCs/>
      <w:color w:val="0F4761" w:themeColor="accent1" w:themeShade="BF"/>
    </w:rPr>
  </w:style>
  <w:style w:type="paragraph" w:styleId="IntenseQuote">
    <w:name w:val="Intense Quote"/>
    <w:basedOn w:val="Normal"/>
    <w:next w:val="Normal"/>
    <w:link w:val="IntenseQuoteChar"/>
    <w:uiPriority w:val="30"/>
    <w:qFormat/>
    <w:rsid w:val="001C7B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B1E"/>
    <w:rPr>
      <w:i/>
      <w:iCs/>
      <w:color w:val="0F4761" w:themeColor="accent1" w:themeShade="BF"/>
    </w:rPr>
  </w:style>
  <w:style w:type="character" w:styleId="IntenseReference">
    <w:name w:val="Intense Reference"/>
    <w:basedOn w:val="DefaultParagraphFont"/>
    <w:uiPriority w:val="32"/>
    <w:qFormat/>
    <w:rsid w:val="001C7B1E"/>
    <w:rPr>
      <w:b/>
      <w:bCs/>
      <w:smallCaps/>
      <w:color w:val="0F4761" w:themeColor="accent1" w:themeShade="BF"/>
      <w:spacing w:val="5"/>
    </w:rPr>
  </w:style>
  <w:style w:type="paragraph" w:styleId="TOCHeading">
    <w:name w:val="TOC Heading"/>
    <w:basedOn w:val="Heading1"/>
    <w:next w:val="Normal"/>
    <w:uiPriority w:val="39"/>
    <w:unhideWhenUsed/>
    <w:qFormat/>
    <w:rsid w:val="00B623CE"/>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B623CE"/>
    <w:pPr>
      <w:spacing w:after="100"/>
    </w:pPr>
  </w:style>
  <w:style w:type="character" w:styleId="Hyperlink">
    <w:name w:val="Hyperlink"/>
    <w:basedOn w:val="DefaultParagraphFont"/>
    <w:uiPriority w:val="99"/>
    <w:unhideWhenUsed/>
    <w:rsid w:val="00B623CE"/>
    <w:rPr>
      <w:color w:val="467886" w:themeColor="hyperlink"/>
      <w:u w:val="single"/>
    </w:rPr>
  </w:style>
  <w:style w:type="paragraph" w:styleId="Bibliography">
    <w:name w:val="Bibliography"/>
    <w:basedOn w:val="Normal"/>
    <w:next w:val="Normal"/>
    <w:uiPriority w:val="37"/>
    <w:unhideWhenUsed/>
    <w:rsid w:val="009B04C4"/>
  </w:style>
  <w:style w:type="paragraph" w:styleId="TOC2">
    <w:name w:val="toc 2"/>
    <w:basedOn w:val="Normal"/>
    <w:next w:val="Normal"/>
    <w:autoRedefine/>
    <w:uiPriority w:val="39"/>
    <w:unhideWhenUsed/>
    <w:rsid w:val="00E1738C"/>
    <w:pPr>
      <w:spacing w:after="100"/>
      <w:ind w:left="220"/>
    </w:pPr>
  </w:style>
  <w:style w:type="paragraph" w:styleId="NormalWeb">
    <w:name w:val="Normal (Web)"/>
    <w:basedOn w:val="Normal"/>
    <w:uiPriority w:val="99"/>
    <w:unhideWhenUsed/>
    <w:rsid w:val="008D2193"/>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paragraph" w:styleId="Header">
    <w:name w:val="header"/>
    <w:basedOn w:val="Normal"/>
    <w:link w:val="HeaderChar"/>
    <w:uiPriority w:val="99"/>
    <w:unhideWhenUsed/>
    <w:rsid w:val="00753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368F"/>
  </w:style>
  <w:style w:type="paragraph" w:styleId="Footer">
    <w:name w:val="footer"/>
    <w:basedOn w:val="Normal"/>
    <w:link w:val="FooterChar"/>
    <w:uiPriority w:val="99"/>
    <w:unhideWhenUsed/>
    <w:rsid w:val="00753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68F"/>
  </w:style>
  <w:style w:type="paragraph" w:styleId="TOC3">
    <w:name w:val="toc 3"/>
    <w:basedOn w:val="Normal"/>
    <w:next w:val="Normal"/>
    <w:autoRedefine/>
    <w:uiPriority w:val="39"/>
    <w:unhideWhenUsed/>
    <w:rsid w:val="00B56DAA"/>
    <w:pPr>
      <w:spacing w:after="100"/>
      <w:ind w:left="440"/>
    </w:pPr>
  </w:style>
  <w:style w:type="table" w:styleId="TableGrid">
    <w:name w:val="Table Grid"/>
    <w:basedOn w:val="TableNormal"/>
    <w:uiPriority w:val="39"/>
    <w:rsid w:val="00BF0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153D"/>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873145"/>
    <w:rPr>
      <w:sz w:val="16"/>
      <w:szCs w:val="16"/>
    </w:rPr>
  </w:style>
  <w:style w:type="paragraph" w:styleId="CommentText">
    <w:name w:val="annotation text"/>
    <w:basedOn w:val="Normal"/>
    <w:link w:val="CommentTextChar"/>
    <w:uiPriority w:val="99"/>
    <w:unhideWhenUsed/>
    <w:rsid w:val="00873145"/>
    <w:pPr>
      <w:spacing w:line="240" w:lineRule="auto"/>
    </w:pPr>
    <w:rPr>
      <w:sz w:val="20"/>
      <w:szCs w:val="20"/>
    </w:rPr>
  </w:style>
  <w:style w:type="character" w:customStyle="1" w:styleId="CommentTextChar">
    <w:name w:val="Comment Text Char"/>
    <w:basedOn w:val="DefaultParagraphFont"/>
    <w:link w:val="CommentText"/>
    <w:uiPriority w:val="99"/>
    <w:rsid w:val="0087314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873145"/>
    <w:rPr>
      <w:b/>
      <w:bCs/>
    </w:rPr>
  </w:style>
  <w:style w:type="character" w:customStyle="1" w:styleId="CommentSubjectChar">
    <w:name w:val="Comment Subject Char"/>
    <w:basedOn w:val="CommentTextChar"/>
    <w:link w:val="CommentSubject"/>
    <w:uiPriority w:val="99"/>
    <w:semiHidden/>
    <w:rsid w:val="00873145"/>
    <w:rPr>
      <w:rFonts w:ascii="Calibri" w:hAnsi="Calibri"/>
      <w:b/>
      <w:bCs/>
      <w:sz w:val="20"/>
      <w:szCs w:val="20"/>
    </w:rPr>
  </w:style>
  <w:style w:type="character" w:styleId="UnresolvedMention">
    <w:name w:val="Unresolved Mention"/>
    <w:basedOn w:val="DefaultParagraphFont"/>
    <w:uiPriority w:val="99"/>
    <w:semiHidden/>
    <w:unhideWhenUsed/>
    <w:rsid w:val="00C406E3"/>
    <w:rPr>
      <w:color w:val="605E5C"/>
      <w:shd w:val="clear" w:color="auto" w:fill="E1DFDD"/>
    </w:rPr>
  </w:style>
  <w:style w:type="paragraph" w:styleId="NoSpacing">
    <w:name w:val="No Spacing"/>
    <w:link w:val="NoSpacingChar"/>
    <w:uiPriority w:val="1"/>
    <w:qFormat/>
    <w:rsid w:val="00A73B19"/>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A73B19"/>
    <w:rPr>
      <w:rFonts w:eastAsiaTheme="minorEastAsia"/>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06">
      <w:bodyDiv w:val="1"/>
      <w:marLeft w:val="0"/>
      <w:marRight w:val="0"/>
      <w:marTop w:val="0"/>
      <w:marBottom w:val="0"/>
      <w:divBdr>
        <w:top w:val="none" w:sz="0" w:space="0" w:color="auto"/>
        <w:left w:val="none" w:sz="0" w:space="0" w:color="auto"/>
        <w:bottom w:val="none" w:sz="0" w:space="0" w:color="auto"/>
        <w:right w:val="none" w:sz="0" w:space="0" w:color="auto"/>
      </w:divBdr>
    </w:div>
    <w:div w:id="4484507">
      <w:bodyDiv w:val="1"/>
      <w:marLeft w:val="0"/>
      <w:marRight w:val="0"/>
      <w:marTop w:val="0"/>
      <w:marBottom w:val="0"/>
      <w:divBdr>
        <w:top w:val="none" w:sz="0" w:space="0" w:color="auto"/>
        <w:left w:val="none" w:sz="0" w:space="0" w:color="auto"/>
        <w:bottom w:val="none" w:sz="0" w:space="0" w:color="auto"/>
        <w:right w:val="none" w:sz="0" w:space="0" w:color="auto"/>
      </w:divBdr>
    </w:div>
    <w:div w:id="9332252">
      <w:bodyDiv w:val="1"/>
      <w:marLeft w:val="0"/>
      <w:marRight w:val="0"/>
      <w:marTop w:val="0"/>
      <w:marBottom w:val="0"/>
      <w:divBdr>
        <w:top w:val="none" w:sz="0" w:space="0" w:color="auto"/>
        <w:left w:val="none" w:sz="0" w:space="0" w:color="auto"/>
        <w:bottom w:val="none" w:sz="0" w:space="0" w:color="auto"/>
        <w:right w:val="none" w:sz="0" w:space="0" w:color="auto"/>
      </w:divBdr>
    </w:div>
    <w:div w:id="10420384">
      <w:bodyDiv w:val="1"/>
      <w:marLeft w:val="0"/>
      <w:marRight w:val="0"/>
      <w:marTop w:val="0"/>
      <w:marBottom w:val="0"/>
      <w:divBdr>
        <w:top w:val="none" w:sz="0" w:space="0" w:color="auto"/>
        <w:left w:val="none" w:sz="0" w:space="0" w:color="auto"/>
        <w:bottom w:val="none" w:sz="0" w:space="0" w:color="auto"/>
        <w:right w:val="none" w:sz="0" w:space="0" w:color="auto"/>
      </w:divBdr>
    </w:div>
    <w:div w:id="12346607">
      <w:bodyDiv w:val="1"/>
      <w:marLeft w:val="0"/>
      <w:marRight w:val="0"/>
      <w:marTop w:val="0"/>
      <w:marBottom w:val="0"/>
      <w:divBdr>
        <w:top w:val="none" w:sz="0" w:space="0" w:color="auto"/>
        <w:left w:val="none" w:sz="0" w:space="0" w:color="auto"/>
        <w:bottom w:val="none" w:sz="0" w:space="0" w:color="auto"/>
        <w:right w:val="none" w:sz="0" w:space="0" w:color="auto"/>
      </w:divBdr>
    </w:div>
    <w:div w:id="13774920">
      <w:bodyDiv w:val="1"/>
      <w:marLeft w:val="0"/>
      <w:marRight w:val="0"/>
      <w:marTop w:val="0"/>
      <w:marBottom w:val="0"/>
      <w:divBdr>
        <w:top w:val="none" w:sz="0" w:space="0" w:color="auto"/>
        <w:left w:val="none" w:sz="0" w:space="0" w:color="auto"/>
        <w:bottom w:val="none" w:sz="0" w:space="0" w:color="auto"/>
        <w:right w:val="none" w:sz="0" w:space="0" w:color="auto"/>
      </w:divBdr>
    </w:div>
    <w:div w:id="14036884">
      <w:bodyDiv w:val="1"/>
      <w:marLeft w:val="0"/>
      <w:marRight w:val="0"/>
      <w:marTop w:val="0"/>
      <w:marBottom w:val="0"/>
      <w:divBdr>
        <w:top w:val="none" w:sz="0" w:space="0" w:color="auto"/>
        <w:left w:val="none" w:sz="0" w:space="0" w:color="auto"/>
        <w:bottom w:val="none" w:sz="0" w:space="0" w:color="auto"/>
        <w:right w:val="none" w:sz="0" w:space="0" w:color="auto"/>
      </w:divBdr>
    </w:div>
    <w:div w:id="14043706">
      <w:bodyDiv w:val="1"/>
      <w:marLeft w:val="0"/>
      <w:marRight w:val="0"/>
      <w:marTop w:val="0"/>
      <w:marBottom w:val="0"/>
      <w:divBdr>
        <w:top w:val="none" w:sz="0" w:space="0" w:color="auto"/>
        <w:left w:val="none" w:sz="0" w:space="0" w:color="auto"/>
        <w:bottom w:val="none" w:sz="0" w:space="0" w:color="auto"/>
        <w:right w:val="none" w:sz="0" w:space="0" w:color="auto"/>
      </w:divBdr>
    </w:div>
    <w:div w:id="19161628">
      <w:bodyDiv w:val="1"/>
      <w:marLeft w:val="0"/>
      <w:marRight w:val="0"/>
      <w:marTop w:val="0"/>
      <w:marBottom w:val="0"/>
      <w:divBdr>
        <w:top w:val="none" w:sz="0" w:space="0" w:color="auto"/>
        <w:left w:val="none" w:sz="0" w:space="0" w:color="auto"/>
        <w:bottom w:val="none" w:sz="0" w:space="0" w:color="auto"/>
        <w:right w:val="none" w:sz="0" w:space="0" w:color="auto"/>
      </w:divBdr>
    </w:div>
    <w:div w:id="19356676">
      <w:bodyDiv w:val="1"/>
      <w:marLeft w:val="0"/>
      <w:marRight w:val="0"/>
      <w:marTop w:val="0"/>
      <w:marBottom w:val="0"/>
      <w:divBdr>
        <w:top w:val="none" w:sz="0" w:space="0" w:color="auto"/>
        <w:left w:val="none" w:sz="0" w:space="0" w:color="auto"/>
        <w:bottom w:val="none" w:sz="0" w:space="0" w:color="auto"/>
        <w:right w:val="none" w:sz="0" w:space="0" w:color="auto"/>
      </w:divBdr>
    </w:div>
    <w:div w:id="19554513">
      <w:bodyDiv w:val="1"/>
      <w:marLeft w:val="0"/>
      <w:marRight w:val="0"/>
      <w:marTop w:val="0"/>
      <w:marBottom w:val="0"/>
      <w:divBdr>
        <w:top w:val="none" w:sz="0" w:space="0" w:color="auto"/>
        <w:left w:val="none" w:sz="0" w:space="0" w:color="auto"/>
        <w:bottom w:val="none" w:sz="0" w:space="0" w:color="auto"/>
        <w:right w:val="none" w:sz="0" w:space="0" w:color="auto"/>
      </w:divBdr>
    </w:div>
    <w:div w:id="23094953">
      <w:bodyDiv w:val="1"/>
      <w:marLeft w:val="0"/>
      <w:marRight w:val="0"/>
      <w:marTop w:val="0"/>
      <w:marBottom w:val="0"/>
      <w:divBdr>
        <w:top w:val="none" w:sz="0" w:space="0" w:color="auto"/>
        <w:left w:val="none" w:sz="0" w:space="0" w:color="auto"/>
        <w:bottom w:val="none" w:sz="0" w:space="0" w:color="auto"/>
        <w:right w:val="none" w:sz="0" w:space="0" w:color="auto"/>
      </w:divBdr>
    </w:div>
    <w:div w:id="27149517">
      <w:bodyDiv w:val="1"/>
      <w:marLeft w:val="0"/>
      <w:marRight w:val="0"/>
      <w:marTop w:val="0"/>
      <w:marBottom w:val="0"/>
      <w:divBdr>
        <w:top w:val="none" w:sz="0" w:space="0" w:color="auto"/>
        <w:left w:val="none" w:sz="0" w:space="0" w:color="auto"/>
        <w:bottom w:val="none" w:sz="0" w:space="0" w:color="auto"/>
        <w:right w:val="none" w:sz="0" w:space="0" w:color="auto"/>
      </w:divBdr>
    </w:div>
    <w:div w:id="27613033">
      <w:bodyDiv w:val="1"/>
      <w:marLeft w:val="0"/>
      <w:marRight w:val="0"/>
      <w:marTop w:val="0"/>
      <w:marBottom w:val="0"/>
      <w:divBdr>
        <w:top w:val="none" w:sz="0" w:space="0" w:color="auto"/>
        <w:left w:val="none" w:sz="0" w:space="0" w:color="auto"/>
        <w:bottom w:val="none" w:sz="0" w:space="0" w:color="auto"/>
        <w:right w:val="none" w:sz="0" w:space="0" w:color="auto"/>
      </w:divBdr>
    </w:div>
    <w:div w:id="28914980">
      <w:bodyDiv w:val="1"/>
      <w:marLeft w:val="0"/>
      <w:marRight w:val="0"/>
      <w:marTop w:val="0"/>
      <w:marBottom w:val="0"/>
      <w:divBdr>
        <w:top w:val="none" w:sz="0" w:space="0" w:color="auto"/>
        <w:left w:val="none" w:sz="0" w:space="0" w:color="auto"/>
        <w:bottom w:val="none" w:sz="0" w:space="0" w:color="auto"/>
        <w:right w:val="none" w:sz="0" w:space="0" w:color="auto"/>
      </w:divBdr>
    </w:div>
    <w:div w:id="33964457">
      <w:bodyDiv w:val="1"/>
      <w:marLeft w:val="0"/>
      <w:marRight w:val="0"/>
      <w:marTop w:val="0"/>
      <w:marBottom w:val="0"/>
      <w:divBdr>
        <w:top w:val="none" w:sz="0" w:space="0" w:color="auto"/>
        <w:left w:val="none" w:sz="0" w:space="0" w:color="auto"/>
        <w:bottom w:val="none" w:sz="0" w:space="0" w:color="auto"/>
        <w:right w:val="none" w:sz="0" w:space="0" w:color="auto"/>
      </w:divBdr>
    </w:div>
    <w:div w:id="34083927">
      <w:bodyDiv w:val="1"/>
      <w:marLeft w:val="0"/>
      <w:marRight w:val="0"/>
      <w:marTop w:val="0"/>
      <w:marBottom w:val="0"/>
      <w:divBdr>
        <w:top w:val="none" w:sz="0" w:space="0" w:color="auto"/>
        <w:left w:val="none" w:sz="0" w:space="0" w:color="auto"/>
        <w:bottom w:val="none" w:sz="0" w:space="0" w:color="auto"/>
        <w:right w:val="none" w:sz="0" w:space="0" w:color="auto"/>
      </w:divBdr>
    </w:div>
    <w:div w:id="34283449">
      <w:bodyDiv w:val="1"/>
      <w:marLeft w:val="0"/>
      <w:marRight w:val="0"/>
      <w:marTop w:val="0"/>
      <w:marBottom w:val="0"/>
      <w:divBdr>
        <w:top w:val="none" w:sz="0" w:space="0" w:color="auto"/>
        <w:left w:val="none" w:sz="0" w:space="0" w:color="auto"/>
        <w:bottom w:val="none" w:sz="0" w:space="0" w:color="auto"/>
        <w:right w:val="none" w:sz="0" w:space="0" w:color="auto"/>
      </w:divBdr>
    </w:div>
    <w:div w:id="35542301">
      <w:bodyDiv w:val="1"/>
      <w:marLeft w:val="0"/>
      <w:marRight w:val="0"/>
      <w:marTop w:val="0"/>
      <w:marBottom w:val="0"/>
      <w:divBdr>
        <w:top w:val="none" w:sz="0" w:space="0" w:color="auto"/>
        <w:left w:val="none" w:sz="0" w:space="0" w:color="auto"/>
        <w:bottom w:val="none" w:sz="0" w:space="0" w:color="auto"/>
        <w:right w:val="none" w:sz="0" w:space="0" w:color="auto"/>
      </w:divBdr>
    </w:div>
    <w:div w:id="39012701">
      <w:bodyDiv w:val="1"/>
      <w:marLeft w:val="0"/>
      <w:marRight w:val="0"/>
      <w:marTop w:val="0"/>
      <w:marBottom w:val="0"/>
      <w:divBdr>
        <w:top w:val="none" w:sz="0" w:space="0" w:color="auto"/>
        <w:left w:val="none" w:sz="0" w:space="0" w:color="auto"/>
        <w:bottom w:val="none" w:sz="0" w:space="0" w:color="auto"/>
        <w:right w:val="none" w:sz="0" w:space="0" w:color="auto"/>
      </w:divBdr>
    </w:div>
    <w:div w:id="45299164">
      <w:bodyDiv w:val="1"/>
      <w:marLeft w:val="0"/>
      <w:marRight w:val="0"/>
      <w:marTop w:val="0"/>
      <w:marBottom w:val="0"/>
      <w:divBdr>
        <w:top w:val="none" w:sz="0" w:space="0" w:color="auto"/>
        <w:left w:val="none" w:sz="0" w:space="0" w:color="auto"/>
        <w:bottom w:val="none" w:sz="0" w:space="0" w:color="auto"/>
        <w:right w:val="none" w:sz="0" w:space="0" w:color="auto"/>
      </w:divBdr>
    </w:div>
    <w:div w:id="45959021">
      <w:bodyDiv w:val="1"/>
      <w:marLeft w:val="0"/>
      <w:marRight w:val="0"/>
      <w:marTop w:val="0"/>
      <w:marBottom w:val="0"/>
      <w:divBdr>
        <w:top w:val="none" w:sz="0" w:space="0" w:color="auto"/>
        <w:left w:val="none" w:sz="0" w:space="0" w:color="auto"/>
        <w:bottom w:val="none" w:sz="0" w:space="0" w:color="auto"/>
        <w:right w:val="none" w:sz="0" w:space="0" w:color="auto"/>
      </w:divBdr>
    </w:div>
    <w:div w:id="48192907">
      <w:bodyDiv w:val="1"/>
      <w:marLeft w:val="0"/>
      <w:marRight w:val="0"/>
      <w:marTop w:val="0"/>
      <w:marBottom w:val="0"/>
      <w:divBdr>
        <w:top w:val="none" w:sz="0" w:space="0" w:color="auto"/>
        <w:left w:val="none" w:sz="0" w:space="0" w:color="auto"/>
        <w:bottom w:val="none" w:sz="0" w:space="0" w:color="auto"/>
        <w:right w:val="none" w:sz="0" w:space="0" w:color="auto"/>
      </w:divBdr>
    </w:div>
    <w:div w:id="51471062">
      <w:bodyDiv w:val="1"/>
      <w:marLeft w:val="0"/>
      <w:marRight w:val="0"/>
      <w:marTop w:val="0"/>
      <w:marBottom w:val="0"/>
      <w:divBdr>
        <w:top w:val="none" w:sz="0" w:space="0" w:color="auto"/>
        <w:left w:val="none" w:sz="0" w:space="0" w:color="auto"/>
        <w:bottom w:val="none" w:sz="0" w:space="0" w:color="auto"/>
        <w:right w:val="none" w:sz="0" w:space="0" w:color="auto"/>
      </w:divBdr>
    </w:div>
    <w:div w:id="51661205">
      <w:bodyDiv w:val="1"/>
      <w:marLeft w:val="0"/>
      <w:marRight w:val="0"/>
      <w:marTop w:val="0"/>
      <w:marBottom w:val="0"/>
      <w:divBdr>
        <w:top w:val="none" w:sz="0" w:space="0" w:color="auto"/>
        <w:left w:val="none" w:sz="0" w:space="0" w:color="auto"/>
        <w:bottom w:val="none" w:sz="0" w:space="0" w:color="auto"/>
        <w:right w:val="none" w:sz="0" w:space="0" w:color="auto"/>
      </w:divBdr>
    </w:div>
    <w:div w:id="53745957">
      <w:bodyDiv w:val="1"/>
      <w:marLeft w:val="0"/>
      <w:marRight w:val="0"/>
      <w:marTop w:val="0"/>
      <w:marBottom w:val="0"/>
      <w:divBdr>
        <w:top w:val="none" w:sz="0" w:space="0" w:color="auto"/>
        <w:left w:val="none" w:sz="0" w:space="0" w:color="auto"/>
        <w:bottom w:val="none" w:sz="0" w:space="0" w:color="auto"/>
        <w:right w:val="none" w:sz="0" w:space="0" w:color="auto"/>
      </w:divBdr>
    </w:div>
    <w:div w:id="55402110">
      <w:bodyDiv w:val="1"/>
      <w:marLeft w:val="0"/>
      <w:marRight w:val="0"/>
      <w:marTop w:val="0"/>
      <w:marBottom w:val="0"/>
      <w:divBdr>
        <w:top w:val="none" w:sz="0" w:space="0" w:color="auto"/>
        <w:left w:val="none" w:sz="0" w:space="0" w:color="auto"/>
        <w:bottom w:val="none" w:sz="0" w:space="0" w:color="auto"/>
        <w:right w:val="none" w:sz="0" w:space="0" w:color="auto"/>
      </w:divBdr>
    </w:div>
    <w:div w:id="56168512">
      <w:bodyDiv w:val="1"/>
      <w:marLeft w:val="0"/>
      <w:marRight w:val="0"/>
      <w:marTop w:val="0"/>
      <w:marBottom w:val="0"/>
      <w:divBdr>
        <w:top w:val="none" w:sz="0" w:space="0" w:color="auto"/>
        <w:left w:val="none" w:sz="0" w:space="0" w:color="auto"/>
        <w:bottom w:val="none" w:sz="0" w:space="0" w:color="auto"/>
        <w:right w:val="none" w:sz="0" w:space="0" w:color="auto"/>
      </w:divBdr>
    </w:div>
    <w:div w:id="59332827">
      <w:bodyDiv w:val="1"/>
      <w:marLeft w:val="0"/>
      <w:marRight w:val="0"/>
      <w:marTop w:val="0"/>
      <w:marBottom w:val="0"/>
      <w:divBdr>
        <w:top w:val="none" w:sz="0" w:space="0" w:color="auto"/>
        <w:left w:val="none" w:sz="0" w:space="0" w:color="auto"/>
        <w:bottom w:val="none" w:sz="0" w:space="0" w:color="auto"/>
        <w:right w:val="none" w:sz="0" w:space="0" w:color="auto"/>
      </w:divBdr>
    </w:div>
    <w:div w:id="61831260">
      <w:bodyDiv w:val="1"/>
      <w:marLeft w:val="0"/>
      <w:marRight w:val="0"/>
      <w:marTop w:val="0"/>
      <w:marBottom w:val="0"/>
      <w:divBdr>
        <w:top w:val="none" w:sz="0" w:space="0" w:color="auto"/>
        <w:left w:val="none" w:sz="0" w:space="0" w:color="auto"/>
        <w:bottom w:val="none" w:sz="0" w:space="0" w:color="auto"/>
        <w:right w:val="none" w:sz="0" w:space="0" w:color="auto"/>
      </w:divBdr>
    </w:div>
    <w:div w:id="62141693">
      <w:bodyDiv w:val="1"/>
      <w:marLeft w:val="0"/>
      <w:marRight w:val="0"/>
      <w:marTop w:val="0"/>
      <w:marBottom w:val="0"/>
      <w:divBdr>
        <w:top w:val="none" w:sz="0" w:space="0" w:color="auto"/>
        <w:left w:val="none" w:sz="0" w:space="0" w:color="auto"/>
        <w:bottom w:val="none" w:sz="0" w:space="0" w:color="auto"/>
        <w:right w:val="none" w:sz="0" w:space="0" w:color="auto"/>
      </w:divBdr>
    </w:div>
    <w:div w:id="62605010">
      <w:bodyDiv w:val="1"/>
      <w:marLeft w:val="0"/>
      <w:marRight w:val="0"/>
      <w:marTop w:val="0"/>
      <w:marBottom w:val="0"/>
      <w:divBdr>
        <w:top w:val="none" w:sz="0" w:space="0" w:color="auto"/>
        <w:left w:val="none" w:sz="0" w:space="0" w:color="auto"/>
        <w:bottom w:val="none" w:sz="0" w:space="0" w:color="auto"/>
        <w:right w:val="none" w:sz="0" w:space="0" w:color="auto"/>
      </w:divBdr>
    </w:div>
    <w:div w:id="63915073">
      <w:bodyDiv w:val="1"/>
      <w:marLeft w:val="0"/>
      <w:marRight w:val="0"/>
      <w:marTop w:val="0"/>
      <w:marBottom w:val="0"/>
      <w:divBdr>
        <w:top w:val="none" w:sz="0" w:space="0" w:color="auto"/>
        <w:left w:val="none" w:sz="0" w:space="0" w:color="auto"/>
        <w:bottom w:val="none" w:sz="0" w:space="0" w:color="auto"/>
        <w:right w:val="none" w:sz="0" w:space="0" w:color="auto"/>
      </w:divBdr>
    </w:div>
    <w:div w:id="63987724">
      <w:bodyDiv w:val="1"/>
      <w:marLeft w:val="0"/>
      <w:marRight w:val="0"/>
      <w:marTop w:val="0"/>
      <w:marBottom w:val="0"/>
      <w:divBdr>
        <w:top w:val="none" w:sz="0" w:space="0" w:color="auto"/>
        <w:left w:val="none" w:sz="0" w:space="0" w:color="auto"/>
        <w:bottom w:val="none" w:sz="0" w:space="0" w:color="auto"/>
        <w:right w:val="none" w:sz="0" w:space="0" w:color="auto"/>
      </w:divBdr>
    </w:div>
    <w:div w:id="65614593">
      <w:bodyDiv w:val="1"/>
      <w:marLeft w:val="0"/>
      <w:marRight w:val="0"/>
      <w:marTop w:val="0"/>
      <w:marBottom w:val="0"/>
      <w:divBdr>
        <w:top w:val="none" w:sz="0" w:space="0" w:color="auto"/>
        <w:left w:val="none" w:sz="0" w:space="0" w:color="auto"/>
        <w:bottom w:val="none" w:sz="0" w:space="0" w:color="auto"/>
        <w:right w:val="none" w:sz="0" w:space="0" w:color="auto"/>
      </w:divBdr>
    </w:div>
    <w:div w:id="66466985">
      <w:bodyDiv w:val="1"/>
      <w:marLeft w:val="0"/>
      <w:marRight w:val="0"/>
      <w:marTop w:val="0"/>
      <w:marBottom w:val="0"/>
      <w:divBdr>
        <w:top w:val="none" w:sz="0" w:space="0" w:color="auto"/>
        <w:left w:val="none" w:sz="0" w:space="0" w:color="auto"/>
        <w:bottom w:val="none" w:sz="0" w:space="0" w:color="auto"/>
        <w:right w:val="none" w:sz="0" w:space="0" w:color="auto"/>
      </w:divBdr>
    </w:div>
    <w:div w:id="68116727">
      <w:bodyDiv w:val="1"/>
      <w:marLeft w:val="0"/>
      <w:marRight w:val="0"/>
      <w:marTop w:val="0"/>
      <w:marBottom w:val="0"/>
      <w:divBdr>
        <w:top w:val="none" w:sz="0" w:space="0" w:color="auto"/>
        <w:left w:val="none" w:sz="0" w:space="0" w:color="auto"/>
        <w:bottom w:val="none" w:sz="0" w:space="0" w:color="auto"/>
        <w:right w:val="none" w:sz="0" w:space="0" w:color="auto"/>
      </w:divBdr>
    </w:div>
    <w:div w:id="69736546">
      <w:bodyDiv w:val="1"/>
      <w:marLeft w:val="0"/>
      <w:marRight w:val="0"/>
      <w:marTop w:val="0"/>
      <w:marBottom w:val="0"/>
      <w:divBdr>
        <w:top w:val="none" w:sz="0" w:space="0" w:color="auto"/>
        <w:left w:val="none" w:sz="0" w:space="0" w:color="auto"/>
        <w:bottom w:val="none" w:sz="0" w:space="0" w:color="auto"/>
        <w:right w:val="none" w:sz="0" w:space="0" w:color="auto"/>
      </w:divBdr>
    </w:div>
    <w:div w:id="71779103">
      <w:bodyDiv w:val="1"/>
      <w:marLeft w:val="0"/>
      <w:marRight w:val="0"/>
      <w:marTop w:val="0"/>
      <w:marBottom w:val="0"/>
      <w:divBdr>
        <w:top w:val="none" w:sz="0" w:space="0" w:color="auto"/>
        <w:left w:val="none" w:sz="0" w:space="0" w:color="auto"/>
        <w:bottom w:val="none" w:sz="0" w:space="0" w:color="auto"/>
        <w:right w:val="none" w:sz="0" w:space="0" w:color="auto"/>
      </w:divBdr>
    </w:div>
    <w:div w:id="73361477">
      <w:bodyDiv w:val="1"/>
      <w:marLeft w:val="0"/>
      <w:marRight w:val="0"/>
      <w:marTop w:val="0"/>
      <w:marBottom w:val="0"/>
      <w:divBdr>
        <w:top w:val="none" w:sz="0" w:space="0" w:color="auto"/>
        <w:left w:val="none" w:sz="0" w:space="0" w:color="auto"/>
        <w:bottom w:val="none" w:sz="0" w:space="0" w:color="auto"/>
        <w:right w:val="none" w:sz="0" w:space="0" w:color="auto"/>
      </w:divBdr>
    </w:div>
    <w:div w:id="74206422">
      <w:bodyDiv w:val="1"/>
      <w:marLeft w:val="0"/>
      <w:marRight w:val="0"/>
      <w:marTop w:val="0"/>
      <w:marBottom w:val="0"/>
      <w:divBdr>
        <w:top w:val="none" w:sz="0" w:space="0" w:color="auto"/>
        <w:left w:val="none" w:sz="0" w:space="0" w:color="auto"/>
        <w:bottom w:val="none" w:sz="0" w:space="0" w:color="auto"/>
        <w:right w:val="none" w:sz="0" w:space="0" w:color="auto"/>
      </w:divBdr>
    </w:div>
    <w:div w:id="75136493">
      <w:bodyDiv w:val="1"/>
      <w:marLeft w:val="0"/>
      <w:marRight w:val="0"/>
      <w:marTop w:val="0"/>
      <w:marBottom w:val="0"/>
      <w:divBdr>
        <w:top w:val="none" w:sz="0" w:space="0" w:color="auto"/>
        <w:left w:val="none" w:sz="0" w:space="0" w:color="auto"/>
        <w:bottom w:val="none" w:sz="0" w:space="0" w:color="auto"/>
        <w:right w:val="none" w:sz="0" w:space="0" w:color="auto"/>
      </w:divBdr>
    </w:div>
    <w:div w:id="77748535">
      <w:bodyDiv w:val="1"/>
      <w:marLeft w:val="0"/>
      <w:marRight w:val="0"/>
      <w:marTop w:val="0"/>
      <w:marBottom w:val="0"/>
      <w:divBdr>
        <w:top w:val="none" w:sz="0" w:space="0" w:color="auto"/>
        <w:left w:val="none" w:sz="0" w:space="0" w:color="auto"/>
        <w:bottom w:val="none" w:sz="0" w:space="0" w:color="auto"/>
        <w:right w:val="none" w:sz="0" w:space="0" w:color="auto"/>
      </w:divBdr>
    </w:div>
    <w:div w:id="80415411">
      <w:bodyDiv w:val="1"/>
      <w:marLeft w:val="0"/>
      <w:marRight w:val="0"/>
      <w:marTop w:val="0"/>
      <w:marBottom w:val="0"/>
      <w:divBdr>
        <w:top w:val="none" w:sz="0" w:space="0" w:color="auto"/>
        <w:left w:val="none" w:sz="0" w:space="0" w:color="auto"/>
        <w:bottom w:val="none" w:sz="0" w:space="0" w:color="auto"/>
        <w:right w:val="none" w:sz="0" w:space="0" w:color="auto"/>
      </w:divBdr>
    </w:div>
    <w:div w:id="81486803">
      <w:bodyDiv w:val="1"/>
      <w:marLeft w:val="0"/>
      <w:marRight w:val="0"/>
      <w:marTop w:val="0"/>
      <w:marBottom w:val="0"/>
      <w:divBdr>
        <w:top w:val="none" w:sz="0" w:space="0" w:color="auto"/>
        <w:left w:val="none" w:sz="0" w:space="0" w:color="auto"/>
        <w:bottom w:val="none" w:sz="0" w:space="0" w:color="auto"/>
        <w:right w:val="none" w:sz="0" w:space="0" w:color="auto"/>
      </w:divBdr>
    </w:div>
    <w:div w:id="82923195">
      <w:bodyDiv w:val="1"/>
      <w:marLeft w:val="0"/>
      <w:marRight w:val="0"/>
      <w:marTop w:val="0"/>
      <w:marBottom w:val="0"/>
      <w:divBdr>
        <w:top w:val="none" w:sz="0" w:space="0" w:color="auto"/>
        <w:left w:val="none" w:sz="0" w:space="0" w:color="auto"/>
        <w:bottom w:val="none" w:sz="0" w:space="0" w:color="auto"/>
        <w:right w:val="none" w:sz="0" w:space="0" w:color="auto"/>
      </w:divBdr>
    </w:div>
    <w:div w:id="83042136">
      <w:bodyDiv w:val="1"/>
      <w:marLeft w:val="0"/>
      <w:marRight w:val="0"/>
      <w:marTop w:val="0"/>
      <w:marBottom w:val="0"/>
      <w:divBdr>
        <w:top w:val="none" w:sz="0" w:space="0" w:color="auto"/>
        <w:left w:val="none" w:sz="0" w:space="0" w:color="auto"/>
        <w:bottom w:val="none" w:sz="0" w:space="0" w:color="auto"/>
        <w:right w:val="none" w:sz="0" w:space="0" w:color="auto"/>
      </w:divBdr>
    </w:div>
    <w:div w:id="83187508">
      <w:bodyDiv w:val="1"/>
      <w:marLeft w:val="0"/>
      <w:marRight w:val="0"/>
      <w:marTop w:val="0"/>
      <w:marBottom w:val="0"/>
      <w:divBdr>
        <w:top w:val="none" w:sz="0" w:space="0" w:color="auto"/>
        <w:left w:val="none" w:sz="0" w:space="0" w:color="auto"/>
        <w:bottom w:val="none" w:sz="0" w:space="0" w:color="auto"/>
        <w:right w:val="none" w:sz="0" w:space="0" w:color="auto"/>
      </w:divBdr>
      <w:divsChild>
        <w:div w:id="295138200">
          <w:marLeft w:val="0"/>
          <w:marRight w:val="0"/>
          <w:marTop w:val="0"/>
          <w:marBottom w:val="0"/>
          <w:divBdr>
            <w:top w:val="none" w:sz="0" w:space="0" w:color="auto"/>
            <w:left w:val="none" w:sz="0" w:space="0" w:color="auto"/>
            <w:bottom w:val="none" w:sz="0" w:space="0" w:color="auto"/>
            <w:right w:val="none" w:sz="0" w:space="0" w:color="auto"/>
          </w:divBdr>
          <w:divsChild>
            <w:div w:id="909074099">
              <w:marLeft w:val="0"/>
              <w:marRight w:val="0"/>
              <w:marTop w:val="0"/>
              <w:marBottom w:val="0"/>
              <w:divBdr>
                <w:top w:val="none" w:sz="0" w:space="0" w:color="auto"/>
                <w:left w:val="none" w:sz="0" w:space="0" w:color="auto"/>
                <w:bottom w:val="none" w:sz="0" w:space="0" w:color="auto"/>
                <w:right w:val="none" w:sz="0" w:space="0" w:color="auto"/>
              </w:divBdr>
              <w:divsChild>
                <w:div w:id="1416704649">
                  <w:marLeft w:val="0"/>
                  <w:marRight w:val="0"/>
                  <w:marTop w:val="0"/>
                  <w:marBottom w:val="0"/>
                  <w:divBdr>
                    <w:top w:val="none" w:sz="0" w:space="0" w:color="auto"/>
                    <w:left w:val="none" w:sz="0" w:space="0" w:color="auto"/>
                    <w:bottom w:val="none" w:sz="0" w:space="0" w:color="auto"/>
                    <w:right w:val="none" w:sz="0" w:space="0" w:color="auto"/>
                  </w:divBdr>
                  <w:divsChild>
                    <w:div w:id="653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5685">
          <w:marLeft w:val="0"/>
          <w:marRight w:val="0"/>
          <w:marTop w:val="0"/>
          <w:marBottom w:val="0"/>
          <w:divBdr>
            <w:top w:val="none" w:sz="0" w:space="0" w:color="auto"/>
            <w:left w:val="none" w:sz="0" w:space="0" w:color="auto"/>
            <w:bottom w:val="none" w:sz="0" w:space="0" w:color="auto"/>
            <w:right w:val="none" w:sz="0" w:space="0" w:color="auto"/>
          </w:divBdr>
          <w:divsChild>
            <w:div w:id="1685010499">
              <w:marLeft w:val="0"/>
              <w:marRight w:val="0"/>
              <w:marTop w:val="0"/>
              <w:marBottom w:val="0"/>
              <w:divBdr>
                <w:top w:val="none" w:sz="0" w:space="0" w:color="auto"/>
                <w:left w:val="none" w:sz="0" w:space="0" w:color="auto"/>
                <w:bottom w:val="none" w:sz="0" w:space="0" w:color="auto"/>
                <w:right w:val="none" w:sz="0" w:space="0" w:color="auto"/>
              </w:divBdr>
              <w:divsChild>
                <w:div w:id="93598606">
                  <w:marLeft w:val="0"/>
                  <w:marRight w:val="0"/>
                  <w:marTop w:val="0"/>
                  <w:marBottom w:val="0"/>
                  <w:divBdr>
                    <w:top w:val="none" w:sz="0" w:space="0" w:color="auto"/>
                    <w:left w:val="none" w:sz="0" w:space="0" w:color="auto"/>
                    <w:bottom w:val="none" w:sz="0" w:space="0" w:color="auto"/>
                    <w:right w:val="none" w:sz="0" w:space="0" w:color="auto"/>
                  </w:divBdr>
                  <w:divsChild>
                    <w:div w:id="115310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0399">
      <w:bodyDiv w:val="1"/>
      <w:marLeft w:val="0"/>
      <w:marRight w:val="0"/>
      <w:marTop w:val="0"/>
      <w:marBottom w:val="0"/>
      <w:divBdr>
        <w:top w:val="none" w:sz="0" w:space="0" w:color="auto"/>
        <w:left w:val="none" w:sz="0" w:space="0" w:color="auto"/>
        <w:bottom w:val="none" w:sz="0" w:space="0" w:color="auto"/>
        <w:right w:val="none" w:sz="0" w:space="0" w:color="auto"/>
      </w:divBdr>
    </w:div>
    <w:div w:id="84763058">
      <w:bodyDiv w:val="1"/>
      <w:marLeft w:val="0"/>
      <w:marRight w:val="0"/>
      <w:marTop w:val="0"/>
      <w:marBottom w:val="0"/>
      <w:divBdr>
        <w:top w:val="none" w:sz="0" w:space="0" w:color="auto"/>
        <w:left w:val="none" w:sz="0" w:space="0" w:color="auto"/>
        <w:bottom w:val="none" w:sz="0" w:space="0" w:color="auto"/>
        <w:right w:val="none" w:sz="0" w:space="0" w:color="auto"/>
      </w:divBdr>
    </w:div>
    <w:div w:id="84889635">
      <w:bodyDiv w:val="1"/>
      <w:marLeft w:val="0"/>
      <w:marRight w:val="0"/>
      <w:marTop w:val="0"/>
      <w:marBottom w:val="0"/>
      <w:divBdr>
        <w:top w:val="none" w:sz="0" w:space="0" w:color="auto"/>
        <w:left w:val="none" w:sz="0" w:space="0" w:color="auto"/>
        <w:bottom w:val="none" w:sz="0" w:space="0" w:color="auto"/>
        <w:right w:val="none" w:sz="0" w:space="0" w:color="auto"/>
      </w:divBdr>
    </w:div>
    <w:div w:id="88502242">
      <w:bodyDiv w:val="1"/>
      <w:marLeft w:val="0"/>
      <w:marRight w:val="0"/>
      <w:marTop w:val="0"/>
      <w:marBottom w:val="0"/>
      <w:divBdr>
        <w:top w:val="none" w:sz="0" w:space="0" w:color="auto"/>
        <w:left w:val="none" w:sz="0" w:space="0" w:color="auto"/>
        <w:bottom w:val="none" w:sz="0" w:space="0" w:color="auto"/>
        <w:right w:val="none" w:sz="0" w:space="0" w:color="auto"/>
      </w:divBdr>
    </w:div>
    <w:div w:id="89202979">
      <w:bodyDiv w:val="1"/>
      <w:marLeft w:val="0"/>
      <w:marRight w:val="0"/>
      <w:marTop w:val="0"/>
      <w:marBottom w:val="0"/>
      <w:divBdr>
        <w:top w:val="none" w:sz="0" w:space="0" w:color="auto"/>
        <w:left w:val="none" w:sz="0" w:space="0" w:color="auto"/>
        <w:bottom w:val="none" w:sz="0" w:space="0" w:color="auto"/>
        <w:right w:val="none" w:sz="0" w:space="0" w:color="auto"/>
      </w:divBdr>
    </w:div>
    <w:div w:id="91243798">
      <w:bodyDiv w:val="1"/>
      <w:marLeft w:val="0"/>
      <w:marRight w:val="0"/>
      <w:marTop w:val="0"/>
      <w:marBottom w:val="0"/>
      <w:divBdr>
        <w:top w:val="none" w:sz="0" w:space="0" w:color="auto"/>
        <w:left w:val="none" w:sz="0" w:space="0" w:color="auto"/>
        <w:bottom w:val="none" w:sz="0" w:space="0" w:color="auto"/>
        <w:right w:val="none" w:sz="0" w:space="0" w:color="auto"/>
      </w:divBdr>
    </w:div>
    <w:div w:id="92288194">
      <w:bodyDiv w:val="1"/>
      <w:marLeft w:val="0"/>
      <w:marRight w:val="0"/>
      <w:marTop w:val="0"/>
      <w:marBottom w:val="0"/>
      <w:divBdr>
        <w:top w:val="none" w:sz="0" w:space="0" w:color="auto"/>
        <w:left w:val="none" w:sz="0" w:space="0" w:color="auto"/>
        <w:bottom w:val="none" w:sz="0" w:space="0" w:color="auto"/>
        <w:right w:val="none" w:sz="0" w:space="0" w:color="auto"/>
      </w:divBdr>
    </w:div>
    <w:div w:id="92674220">
      <w:bodyDiv w:val="1"/>
      <w:marLeft w:val="0"/>
      <w:marRight w:val="0"/>
      <w:marTop w:val="0"/>
      <w:marBottom w:val="0"/>
      <w:divBdr>
        <w:top w:val="none" w:sz="0" w:space="0" w:color="auto"/>
        <w:left w:val="none" w:sz="0" w:space="0" w:color="auto"/>
        <w:bottom w:val="none" w:sz="0" w:space="0" w:color="auto"/>
        <w:right w:val="none" w:sz="0" w:space="0" w:color="auto"/>
      </w:divBdr>
    </w:div>
    <w:div w:id="96563765">
      <w:bodyDiv w:val="1"/>
      <w:marLeft w:val="0"/>
      <w:marRight w:val="0"/>
      <w:marTop w:val="0"/>
      <w:marBottom w:val="0"/>
      <w:divBdr>
        <w:top w:val="none" w:sz="0" w:space="0" w:color="auto"/>
        <w:left w:val="none" w:sz="0" w:space="0" w:color="auto"/>
        <w:bottom w:val="none" w:sz="0" w:space="0" w:color="auto"/>
        <w:right w:val="none" w:sz="0" w:space="0" w:color="auto"/>
      </w:divBdr>
    </w:div>
    <w:div w:id="97988366">
      <w:bodyDiv w:val="1"/>
      <w:marLeft w:val="0"/>
      <w:marRight w:val="0"/>
      <w:marTop w:val="0"/>
      <w:marBottom w:val="0"/>
      <w:divBdr>
        <w:top w:val="none" w:sz="0" w:space="0" w:color="auto"/>
        <w:left w:val="none" w:sz="0" w:space="0" w:color="auto"/>
        <w:bottom w:val="none" w:sz="0" w:space="0" w:color="auto"/>
        <w:right w:val="none" w:sz="0" w:space="0" w:color="auto"/>
      </w:divBdr>
    </w:div>
    <w:div w:id="98373065">
      <w:bodyDiv w:val="1"/>
      <w:marLeft w:val="0"/>
      <w:marRight w:val="0"/>
      <w:marTop w:val="0"/>
      <w:marBottom w:val="0"/>
      <w:divBdr>
        <w:top w:val="none" w:sz="0" w:space="0" w:color="auto"/>
        <w:left w:val="none" w:sz="0" w:space="0" w:color="auto"/>
        <w:bottom w:val="none" w:sz="0" w:space="0" w:color="auto"/>
        <w:right w:val="none" w:sz="0" w:space="0" w:color="auto"/>
      </w:divBdr>
    </w:div>
    <w:div w:id="105930075">
      <w:bodyDiv w:val="1"/>
      <w:marLeft w:val="0"/>
      <w:marRight w:val="0"/>
      <w:marTop w:val="0"/>
      <w:marBottom w:val="0"/>
      <w:divBdr>
        <w:top w:val="none" w:sz="0" w:space="0" w:color="auto"/>
        <w:left w:val="none" w:sz="0" w:space="0" w:color="auto"/>
        <w:bottom w:val="none" w:sz="0" w:space="0" w:color="auto"/>
        <w:right w:val="none" w:sz="0" w:space="0" w:color="auto"/>
      </w:divBdr>
    </w:div>
    <w:div w:id="106854900">
      <w:bodyDiv w:val="1"/>
      <w:marLeft w:val="0"/>
      <w:marRight w:val="0"/>
      <w:marTop w:val="0"/>
      <w:marBottom w:val="0"/>
      <w:divBdr>
        <w:top w:val="none" w:sz="0" w:space="0" w:color="auto"/>
        <w:left w:val="none" w:sz="0" w:space="0" w:color="auto"/>
        <w:bottom w:val="none" w:sz="0" w:space="0" w:color="auto"/>
        <w:right w:val="none" w:sz="0" w:space="0" w:color="auto"/>
      </w:divBdr>
      <w:divsChild>
        <w:div w:id="426661057">
          <w:marLeft w:val="0"/>
          <w:marRight w:val="0"/>
          <w:marTop w:val="0"/>
          <w:marBottom w:val="0"/>
          <w:divBdr>
            <w:top w:val="none" w:sz="0" w:space="0" w:color="auto"/>
            <w:left w:val="none" w:sz="0" w:space="0" w:color="auto"/>
            <w:bottom w:val="none" w:sz="0" w:space="0" w:color="auto"/>
            <w:right w:val="none" w:sz="0" w:space="0" w:color="auto"/>
          </w:divBdr>
          <w:divsChild>
            <w:div w:id="1080519254">
              <w:marLeft w:val="0"/>
              <w:marRight w:val="0"/>
              <w:marTop w:val="0"/>
              <w:marBottom w:val="0"/>
              <w:divBdr>
                <w:top w:val="none" w:sz="0" w:space="0" w:color="auto"/>
                <w:left w:val="none" w:sz="0" w:space="0" w:color="auto"/>
                <w:bottom w:val="none" w:sz="0" w:space="0" w:color="auto"/>
                <w:right w:val="none" w:sz="0" w:space="0" w:color="auto"/>
              </w:divBdr>
              <w:divsChild>
                <w:div w:id="716052790">
                  <w:marLeft w:val="0"/>
                  <w:marRight w:val="0"/>
                  <w:marTop w:val="0"/>
                  <w:marBottom w:val="0"/>
                  <w:divBdr>
                    <w:top w:val="none" w:sz="0" w:space="0" w:color="auto"/>
                    <w:left w:val="none" w:sz="0" w:space="0" w:color="auto"/>
                    <w:bottom w:val="none" w:sz="0" w:space="0" w:color="auto"/>
                    <w:right w:val="none" w:sz="0" w:space="0" w:color="auto"/>
                  </w:divBdr>
                  <w:divsChild>
                    <w:div w:id="11408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7432">
      <w:bodyDiv w:val="1"/>
      <w:marLeft w:val="0"/>
      <w:marRight w:val="0"/>
      <w:marTop w:val="0"/>
      <w:marBottom w:val="0"/>
      <w:divBdr>
        <w:top w:val="none" w:sz="0" w:space="0" w:color="auto"/>
        <w:left w:val="none" w:sz="0" w:space="0" w:color="auto"/>
        <w:bottom w:val="none" w:sz="0" w:space="0" w:color="auto"/>
        <w:right w:val="none" w:sz="0" w:space="0" w:color="auto"/>
      </w:divBdr>
    </w:div>
    <w:div w:id="108745769">
      <w:bodyDiv w:val="1"/>
      <w:marLeft w:val="0"/>
      <w:marRight w:val="0"/>
      <w:marTop w:val="0"/>
      <w:marBottom w:val="0"/>
      <w:divBdr>
        <w:top w:val="none" w:sz="0" w:space="0" w:color="auto"/>
        <w:left w:val="none" w:sz="0" w:space="0" w:color="auto"/>
        <w:bottom w:val="none" w:sz="0" w:space="0" w:color="auto"/>
        <w:right w:val="none" w:sz="0" w:space="0" w:color="auto"/>
      </w:divBdr>
    </w:div>
    <w:div w:id="109596498">
      <w:bodyDiv w:val="1"/>
      <w:marLeft w:val="0"/>
      <w:marRight w:val="0"/>
      <w:marTop w:val="0"/>
      <w:marBottom w:val="0"/>
      <w:divBdr>
        <w:top w:val="none" w:sz="0" w:space="0" w:color="auto"/>
        <w:left w:val="none" w:sz="0" w:space="0" w:color="auto"/>
        <w:bottom w:val="none" w:sz="0" w:space="0" w:color="auto"/>
        <w:right w:val="none" w:sz="0" w:space="0" w:color="auto"/>
      </w:divBdr>
    </w:div>
    <w:div w:id="110907364">
      <w:bodyDiv w:val="1"/>
      <w:marLeft w:val="0"/>
      <w:marRight w:val="0"/>
      <w:marTop w:val="0"/>
      <w:marBottom w:val="0"/>
      <w:divBdr>
        <w:top w:val="none" w:sz="0" w:space="0" w:color="auto"/>
        <w:left w:val="none" w:sz="0" w:space="0" w:color="auto"/>
        <w:bottom w:val="none" w:sz="0" w:space="0" w:color="auto"/>
        <w:right w:val="none" w:sz="0" w:space="0" w:color="auto"/>
      </w:divBdr>
    </w:div>
    <w:div w:id="112139578">
      <w:bodyDiv w:val="1"/>
      <w:marLeft w:val="0"/>
      <w:marRight w:val="0"/>
      <w:marTop w:val="0"/>
      <w:marBottom w:val="0"/>
      <w:divBdr>
        <w:top w:val="none" w:sz="0" w:space="0" w:color="auto"/>
        <w:left w:val="none" w:sz="0" w:space="0" w:color="auto"/>
        <w:bottom w:val="none" w:sz="0" w:space="0" w:color="auto"/>
        <w:right w:val="none" w:sz="0" w:space="0" w:color="auto"/>
      </w:divBdr>
    </w:div>
    <w:div w:id="115223189">
      <w:bodyDiv w:val="1"/>
      <w:marLeft w:val="0"/>
      <w:marRight w:val="0"/>
      <w:marTop w:val="0"/>
      <w:marBottom w:val="0"/>
      <w:divBdr>
        <w:top w:val="none" w:sz="0" w:space="0" w:color="auto"/>
        <w:left w:val="none" w:sz="0" w:space="0" w:color="auto"/>
        <w:bottom w:val="none" w:sz="0" w:space="0" w:color="auto"/>
        <w:right w:val="none" w:sz="0" w:space="0" w:color="auto"/>
      </w:divBdr>
    </w:div>
    <w:div w:id="117336524">
      <w:bodyDiv w:val="1"/>
      <w:marLeft w:val="0"/>
      <w:marRight w:val="0"/>
      <w:marTop w:val="0"/>
      <w:marBottom w:val="0"/>
      <w:divBdr>
        <w:top w:val="none" w:sz="0" w:space="0" w:color="auto"/>
        <w:left w:val="none" w:sz="0" w:space="0" w:color="auto"/>
        <w:bottom w:val="none" w:sz="0" w:space="0" w:color="auto"/>
        <w:right w:val="none" w:sz="0" w:space="0" w:color="auto"/>
      </w:divBdr>
    </w:div>
    <w:div w:id="117532680">
      <w:bodyDiv w:val="1"/>
      <w:marLeft w:val="0"/>
      <w:marRight w:val="0"/>
      <w:marTop w:val="0"/>
      <w:marBottom w:val="0"/>
      <w:divBdr>
        <w:top w:val="none" w:sz="0" w:space="0" w:color="auto"/>
        <w:left w:val="none" w:sz="0" w:space="0" w:color="auto"/>
        <w:bottom w:val="none" w:sz="0" w:space="0" w:color="auto"/>
        <w:right w:val="none" w:sz="0" w:space="0" w:color="auto"/>
      </w:divBdr>
    </w:div>
    <w:div w:id="123081745">
      <w:bodyDiv w:val="1"/>
      <w:marLeft w:val="0"/>
      <w:marRight w:val="0"/>
      <w:marTop w:val="0"/>
      <w:marBottom w:val="0"/>
      <w:divBdr>
        <w:top w:val="none" w:sz="0" w:space="0" w:color="auto"/>
        <w:left w:val="none" w:sz="0" w:space="0" w:color="auto"/>
        <w:bottom w:val="none" w:sz="0" w:space="0" w:color="auto"/>
        <w:right w:val="none" w:sz="0" w:space="0" w:color="auto"/>
      </w:divBdr>
      <w:divsChild>
        <w:div w:id="274019696">
          <w:marLeft w:val="0"/>
          <w:marRight w:val="0"/>
          <w:marTop w:val="0"/>
          <w:marBottom w:val="0"/>
          <w:divBdr>
            <w:top w:val="none" w:sz="0" w:space="0" w:color="auto"/>
            <w:left w:val="none" w:sz="0" w:space="0" w:color="auto"/>
            <w:bottom w:val="none" w:sz="0" w:space="0" w:color="auto"/>
            <w:right w:val="none" w:sz="0" w:space="0" w:color="auto"/>
          </w:divBdr>
          <w:divsChild>
            <w:div w:id="835269746">
              <w:marLeft w:val="0"/>
              <w:marRight w:val="0"/>
              <w:marTop w:val="0"/>
              <w:marBottom w:val="0"/>
              <w:divBdr>
                <w:top w:val="none" w:sz="0" w:space="0" w:color="auto"/>
                <w:left w:val="none" w:sz="0" w:space="0" w:color="auto"/>
                <w:bottom w:val="none" w:sz="0" w:space="0" w:color="auto"/>
                <w:right w:val="none" w:sz="0" w:space="0" w:color="auto"/>
              </w:divBdr>
              <w:divsChild>
                <w:div w:id="1532494649">
                  <w:marLeft w:val="0"/>
                  <w:marRight w:val="0"/>
                  <w:marTop w:val="0"/>
                  <w:marBottom w:val="0"/>
                  <w:divBdr>
                    <w:top w:val="none" w:sz="0" w:space="0" w:color="auto"/>
                    <w:left w:val="none" w:sz="0" w:space="0" w:color="auto"/>
                    <w:bottom w:val="none" w:sz="0" w:space="0" w:color="auto"/>
                    <w:right w:val="none" w:sz="0" w:space="0" w:color="auto"/>
                  </w:divBdr>
                  <w:divsChild>
                    <w:div w:id="13002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68734">
          <w:marLeft w:val="0"/>
          <w:marRight w:val="0"/>
          <w:marTop w:val="0"/>
          <w:marBottom w:val="0"/>
          <w:divBdr>
            <w:top w:val="none" w:sz="0" w:space="0" w:color="auto"/>
            <w:left w:val="none" w:sz="0" w:space="0" w:color="auto"/>
            <w:bottom w:val="none" w:sz="0" w:space="0" w:color="auto"/>
            <w:right w:val="none" w:sz="0" w:space="0" w:color="auto"/>
          </w:divBdr>
          <w:divsChild>
            <w:div w:id="618877649">
              <w:marLeft w:val="0"/>
              <w:marRight w:val="0"/>
              <w:marTop w:val="0"/>
              <w:marBottom w:val="0"/>
              <w:divBdr>
                <w:top w:val="none" w:sz="0" w:space="0" w:color="auto"/>
                <w:left w:val="none" w:sz="0" w:space="0" w:color="auto"/>
                <w:bottom w:val="none" w:sz="0" w:space="0" w:color="auto"/>
                <w:right w:val="none" w:sz="0" w:space="0" w:color="auto"/>
              </w:divBdr>
              <w:divsChild>
                <w:div w:id="1158375138">
                  <w:marLeft w:val="0"/>
                  <w:marRight w:val="0"/>
                  <w:marTop w:val="0"/>
                  <w:marBottom w:val="0"/>
                  <w:divBdr>
                    <w:top w:val="none" w:sz="0" w:space="0" w:color="auto"/>
                    <w:left w:val="none" w:sz="0" w:space="0" w:color="auto"/>
                    <w:bottom w:val="none" w:sz="0" w:space="0" w:color="auto"/>
                    <w:right w:val="none" w:sz="0" w:space="0" w:color="auto"/>
                  </w:divBdr>
                  <w:divsChild>
                    <w:div w:id="2837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8222">
      <w:bodyDiv w:val="1"/>
      <w:marLeft w:val="0"/>
      <w:marRight w:val="0"/>
      <w:marTop w:val="0"/>
      <w:marBottom w:val="0"/>
      <w:divBdr>
        <w:top w:val="none" w:sz="0" w:space="0" w:color="auto"/>
        <w:left w:val="none" w:sz="0" w:space="0" w:color="auto"/>
        <w:bottom w:val="none" w:sz="0" w:space="0" w:color="auto"/>
        <w:right w:val="none" w:sz="0" w:space="0" w:color="auto"/>
      </w:divBdr>
    </w:div>
    <w:div w:id="127355542">
      <w:bodyDiv w:val="1"/>
      <w:marLeft w:val="0"/>
      <w:marRight w:val="0"/>
      <w:marTop w:val="0"/>
      <w:marBottom w:val="0"/>
      <w:divBdr>
        <w:top w:val="none" w:sz="0" w:space="0" w:color="auto"/>
        <w:left w:val="none" w:sz="0" w:space="0" w:color="auto"/>
        <w:bottom w:val="none" w:sz="0" w:space="0" w:color="auto"/>
        <w:right w:val="none" w:sz="0" w:space="0" w:color="auto"/>
      </w:divBdr>
    </w:div>
    <w:div w:id="128281060">
      <w:bodyDiv w:val="1"/>
      <w:marLeft w:val="0"/>
      <w:marRight w:val="0"/>
      <w:marTop w:val="0"/>
      <w:marBottom w:val="0"/>
      <w:divBdr>
        <w:top w:val="none" w:sz="0" w:space="0" w:color="auto"/>
        <w:left w:val="none" w:sz="0" w:space="0" w:color="auto"/>
        <w:bottom w:val="none" w:sz="0" w:space="0" w:color="auto"/>
        <w:right w:val="none" w:sz="0" w:space="0" w:color="auto"/>
      </w:divBdr>
    </w:div>
    <w:div w:id="128597144">
      <w:bodyDiv w:val="1"/>
      <w:marLeft w:val="0"/>
      <w:marRight w:val="0"/>
      <w:marTop w:val="0"/>
      <w:marBottom w:val="0"/>
      <w:divBdr>
        <w:top w:val="none" w:sz="0" w:space="0" w:color="auto"/>
        <w:left w:val="none" w:sz="0" w:space="0" w:color="auto"/>
        <w:bottom w:val="none" w:sz="0" w:space="0" w:color="auto"/>
        <w:right w:val="none" w:sz="0" w:space="0" w:color="auto"/>
      </w:divBdr>
    </w:div>
    <w:div w:id="130834539">
      <w:bodyDiv w:val="1"/>
      <w:marLeft w:val="0"/>
      <w:marRight w:val="0"/>
      <w:marTop w:val="0"/>
      <w:marBottom w:val="0"/>
      <w:divBdr>
        <w:top w:val="none" w:sz="0" w:space="0" w:color="auto"/>
        <w:left w:val="none" w:sz="0" w:space="0" w:color="auto"/>
        <w:bottom w:val="none" w:sz="0" w:space="0" w:color="auto"/>
        <w:right w:val="none" w:sz="0" w:space="0" w:color="auto"/>
      </w:divBdr>
    </w:div>
    <w:div w:id="134031418">
      <w:bodyDiv w:val="1"/>
      <w:marLeft w:val="0"/>
      <w:marRight w:val="0"/>
      <w:marTop w:val="0"/>
      <w:marBottom w:val="0"/>
      <w:divBdr>
        <w:top w:val="none" w:sz="0" w:space="0" w:color="auto"/>
        <w:left w:val="none" w:sz="0" w:space="0" w:color="auto"/>
        <w:bottom w:val="none" w:sz="0" w:space="0" w:color="auto"/>
        <w:right w:val="none" w:sz="0" w:space="0" w:color="auto"/>
      </w:divBdr>
    </w:div>
    <w:div w:id="135296366">
      <w:bodyDiv w:val="1"/>
      <w:marLeft w:val="0"/>
      <w:marRight w:val="0"/>
      <w:marTop w:val="0"/>
      <w:marBottom w:val="0"/>
      <w:divBdr>
        <w:top w:val="none" w:sz="0" w:space="0" w:color="auto"/>
        <w:left w:val="none" w:sz="0" w:space="0" w:color="auto"/>
        <w:bottom w:val="none" w:sz="0" w:space="0" w:color="auto"/>
        <w:right w:val="none" w:sz="0" w:space="0" w:color="auto"/>
      </w:divBdr>
      <w:divsChild>
        <w:div w:id="922223806">
          <w:marLeft w:val="0"/>
          <w:marRight w:val="0"/>
          <w:marTop w:val="0"/>
          <w:marBottom w:val="0"/>
          <w:divBdr>
            <w:top w:val="none" w:sz="0" w:space="0" w:color="auto"/>
            <w:left w:val="none" w:sz="0" w:space="0" w:color="auto"/>
            <w:bottom w:val="none" w:sz="0" w:space="0" w:color="auto"/>
            <w:right w:val="none" w:sz="0" w:space="0" w:color="auto"/>
          </w:divBdr>
          <w:divsChild>
            <w:div w:id="1424451452">
              <w:marLeft w:val="0"/>
              <w:marRight w:val="0"/>
              <w:marTop w:val="0"/>
              <w:marBottom w:val="0"/>
              <w:divBdr>
                <w:top w:val="none" w:sz="0" w:space="0" w:color="auto"/>
                <w:left w:val="none" w:sz="0" w:space="0" w:color="auto"/>
                <w:bottom w:val="none" w:sz="0" w:space="0" w:color="auto"/>
                <w:right w:val="none" w:sz="0" w:space="0" w:color="auto"/>
              </w:divBdr>
              <w:divsChild>
                <w:div w:id="1707675531">
                  <w:marLeft w:val="0"/>
                  <w:marRight w:val="0"/>
                  <w:marTop w:val="0"/>
                  <w:marBottom w:val="0"/>
                  <w:divBdr>
                    <w:top w:val="none" w:sz="0" w:space="0" w:color="auto"/>
                    <w:left w:val="none" w:sz="0" w:space="0" w:color="auto"/>
                    <w:bottom w:val="none" w:sz="0" w:space="0" w:color="auto"/>
                    <w:right w:val="none" w:sz="0" w:space="0" w:color="auto"/>
                  </w:divBdr>
                  <w:divsChild>
                    <w:div w:id="6548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4480">
      <w:bodyDiv w:val="1"/>
      <w:marLeft w:val="0"/>
      <w:marRight w:val="0"/>
      <w:marTop w:val="0"/>
      <w:marBottom w:val="0"/>
      <w:divBdr>
        <w:top w:val="none" w:sz="0" w:space="0" w:color="auto"/>
        <w:left w:val="none" w:sz="0" w:space="0" w:color="auto"/>
        <w:bottom w:val="none" w:sz="0" w:space="0" w:color="auto"/>
        <w:right w:val="none" w:sz="0" w:space="0" w:color="auto"/>
      </w:divBdr>
      <w:divsChild>
        <w:div w:id="1322931246">
          <w:marLeft w:val="0"/>
          <w:marRight w:val="0"/>
          <w:marTop w:val="0"/>
          <w:marBottom w:val="0"/>
          <w:divBdr>
            <w:top w:val="none" w:sz="0" w:space="0" w:color="auto"/>
            <w:left w:val="none" w:sz="0" w:space="0" w:color="auto"/>
            <w:bottom w:val="none" w:sz="0" w:space="0" w:color="auto"/>
            <w:right w:val="none" w:sz="0" w:space="0" w:color="auto"/>
          </w:divBdr>
          <w:divsChild>
            <w:div w:id="35207324">
              <w:marLeft w:val="0"/>
              <w:marRight w:val="0"/>
              <w:marTop w:val="0"/>
              <w:marBottom w:val="0"/>
              <w:divBdr>
                <w:top w:val="none" w:sz="0" w:space="0" w:color="auto"/>
                <w:left w:val="none" w:sz="0" w:space="0" w:color="auto"/>
                <w:bottom w:val="none" w:sz="0" w:space="0" w:color="auto"/>
                <w:right w:val="none" w:sz="0" w:space="0" w:color="auto"/>
              </w:divBdr>
            </w:div>
            <w:div w:id="1263798620">
              <w:marLeft w:val="0"/>
              <w:marRight w:val="0"/>
              <w:marTop w:val="0"/>
              <w:marBottom w:val="0"/>
              <w:divBdr>
                <w:top w:val="none" w:sz="0" w:space="0" w:color="auto"/>
                <w:left w:val="none" w:sz="0" w:space="0" w:color="auto"/>
                <w:bottom w:val="none" w:sz="0" w:space="0" w:color="auto"/>
                <w:right w:val="none" w:sz="0" w:space="0" w:color="auto"/>
              </w:divBdr>
            </w:div>
            <w:div w:id="294406530">
              <w:marLeft w:val="0"/>
              <w:marRight w:val="0"/>
              <w:marTop w:val="0"/>
              <w:marBottom w:val="0"/>
              <w:divBdr>
                <w:top w:val="none" w:sz="0" w:space="0" w:color="auto"/>
                <w:left w:val="none" w:sz="0" w:space="0" w:color="auto"/>
                <w:bottom w:val="none" w:sz="0" w:space="0" w:color="auto"/>
                <w:right w:val="none" w:sz="0" w:space="0" w:color="auto"/>
              </w:divBdr>
            </w:div>
            <w:div w:id="803424692">
              <w:marLeft w:val="0"/>
              <w:marRight w:val="0"/>
              <w:marTop w:val="0"/>
              <w:marBottom w:val="0"/>
              <w:divBdr>
                <w:top w:val="none" w:sz="0" w:space="0" w:color="auto"/>
                <w:left w:val="none" w:sz="0" w:space="0" w:color="auto"/>
                <w:bottom w:val="none" w:sz="0" w:space="0" w:color="auto"/>
                <w:right w:val="none" w:sz="0" w:space="0" w:color="auto"/>
              </w:divBdr>
            </w:div>
            <w:div w:id="728192616">
              <w:marLeft w:val="0"/>
              <w:marRight w:val="0"/>
              <w:marTop w:val="0"/>
              <w:marBottom w:val="0"/>
              <w:divBdr>
                <w:top w:val="none" w:sz="0" w:space="0" w:color="auto"/>
                <w:left w:val="none" w:sz="0" w:space="0" w:color="auto"/>
                <w:bottom w:val="none" w:sz="0" w:space="0" w:color="auto"/>
                <w:right w:val="none" w:sz="0" w:space="0" w:color="auto"/>
              </w:divBdr>
            </w:div>
            <w:div w:id="10958898">
              <w:marLeft w:val="0"/>
              <w:marRight w:val="0"/>
              <w:marTop w:val="0"/>
              <w:marBottom w:val="0"/>
              <w:divBdr>
                <w:top w:val="none" w:sz="0" w:space="0" w:color="auto"/>
                <w:left w:val="none" w:sz="0" w:space="0" w:color="auto"/>
                <w:bottom w:val="none" w:sz="0" w:space="0" w:color="auto"/>
                <w:right w:val="none" w:sz="0" w:space="0" w:color="auto"/>
              </w:divBdr>
            </w:div>
            <w:div w:id="2131632998">
              <w:marLeft w:val="0"/>
              <w:marRight w:val="0"/>
              <w:marTop w:val="0"/>
              <w:marBottom w:val="0"/>
              <w:divBdr>
                <w:top w:val="none" w:sz="0" w:space="0" w:color="auto"/>
                <w:left w:val="none" w:sz="0" w:space="0" w:color="auto"/>
                <w:bottom w:val="none" w:sz="0" w:space="0" w:color="auto"/>
                <w:right w:val="none" w:sz="0" w:space="0" w:color="auto"/>
              </w:divBdr>
            </w:div>
            <w:div w:id="1491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6049">
      <w:bodyDiv w:val="1"/>
      <w:marLeft w:val="0"/>
      <w:marRight w:val="0"/>
      <w:marTop w:val="0"/>
      <w:marBottom w:val="0"/>
      <w:divBdr>
        <w:top w:val="none" w:sz="0" w:space="0" w:color="auto"/>
        <w:left w:val="none" w:sz="0" w:space="0" w:color="auto"/>
        <w:bottom w:val="none" w:sz="0" w:space="0" w:color="auto"/>
        <w:right w:val="none" w:sz="0" w:space="0" w:color="auto"/>
      </w:divBdr>
    </w:div>
    <w:div w:id="140778068">
      <w:bodyDiv w:val="1"/>
      <w:marLeft w:val="0"/>
      <w:marRight w:val="0"/>
      <w:marTop w:val="0"/>
      <w:marBottom w:val="0"/>
      <w:divBdr>
        <w:top w:val="none" w:sz="0" w:space="0" w:color="auto"/>
        <w:left w:val="none" w:sz="0" w:space="0" w:color="auto"/>
        <w:bottom w:val="none" w:sz="0" w:space="0" w:color="auto"/>
        <w:right w:val="none" w:sz="0" w:space="0" w:color="auto"/>
      </w:divBdr>
    </w:div>
    <w:div w:id="140780525">
      <w:bodyDiv w:val="1"/>
      <w:marLeft w:val="0"/>
      <w:marRight w:val="0"/>
      <w:marTop w:val="0"/>
      <w:marBottom w:val="0"/>
      <w:divBdr>
        <w:top w:val="none" w:sz="0" w:space="0" w:color="auto"/>
        <w:left w:val="none" w:sz="0" w:space="0" w:color="auto"/>
        <w:bottom w:val="none" w:sz="0" w:space="0" w:color="auto"/>
        <w:right w:val="none" w:sz="0" w:space="0" w:color="auto"/>
      </w:divBdr>
    </w:div>
    <w:div w:id="141897082">
      <w:bodyDiv w:val="1"/>
      <w:marLeft w:val="0"/>
      <w:marRight w:val="0"/>
      <w:marTop w:val="0"/>
      <w:marBottom w:val="0"/>
      <w:divBdr>
        <w:top w:val="none" w:sz="0" w:space="0" w:color="auto"/>
        <w:left w:val="none" w:sz="0" w:space="0" w:color="auto"/>
        <w:bottom w:val="none" w:sz="0" w:space="0" w:color="auto"/>
        <w:right w:val="none" w:sz="0" w:space="0" w:color="auto"/>
      </w:divBdr>
    </w:div>
    <w:div w:id="144127495">
      <w:bodyDiv w:val="1"/>
      <w:marLeft w:val="0"/>
      <w:marRight w:val="0"/>
      <w:marTop w:val="0"/>
      <w:marBottom w:val="0"/>
      <w:divBdr>
        <w:top w:val="none" w:sz="0" w:space="0" w:color="auto"/>
        <w:left w:val="none" w:sz="0" w:space="0" w:color="auto"/>
        <w:bottom w:val="none" w:sz="0" w:space="0" w:color="auto"/>
        <w:right w:val="none" w:sz="0" w:space="0" w:color="auto"/>
      </w:divBdr>
    </w:div>
    <w:div w:id="153375876">
      <w:bodyDiv w:val="1"/>
      <w:marLeft w:val="0"/>
      <w:marRight w:val="0"/>
      <w:marTop w:val="0"/>
      <w:marBottom w:val="0"/>
      <w:divBdr>
        <w:top w:val="none" w:sz="0" w:space="0" w:color="auto"/>
        <w:left w:val="none" w:sz="0" w:space="0" w:color="auto"/>
        <w:bottom w:val="none" w:sz="0" w:space="0" w:color="auto"/>
        <w:right w:val="none" w:sz="0" w:space="0" w:color="auto"/>
      </w:divBdr>
    </w:div>
    <w:div w:id="155459818">
      <w:bodyDiv w:val="1"/>
      <w:marLeft w:val="0"/>
      <w:marRight w:val="0"/>
      <w:marTop w:val="0"/>
      <w:marBottom w:val="0"/>
      <w:divBdr>
        <w:top w:val="none" w:sz="0" w:space="0" w:color="auto"/>
        <w:left w:val="none" w:sz="0" w:space="0" w:color="auto"/>
        <w:bottom w:val="none" w:sz="0" w:space="0" w:color="auto"/>
        <w:right w:val="none" w:sz="0" w:space="0" w:color="auto"/>
      </w:divBdr>
      <w:divsChild>
        <w:div w:id="639457703">
          <w:marLeft w:val="0"/>
          <w:marRight w:val="0"/>
          <w:marTop w:val="0"/>
          <w:marBottom w:val="0"/>
          <w:divBdr>
            <w:top w:val="none" w:sz="0" w:space="0" w:color="auto"/>
            <w:left w:val="none" w:sz="0" w:space="0" w:color="auto"/>
            <w:bottom w:val="none" w:sz="0" w:space="0" w:color="auto"/>
            <w:right w:val="none" w:sz="0" w:space="0" w:color="auto"/>
          </w:divBdr>
          <w:divsChild>
            <w:div w:id="1851750202">
              <w:marLeft w:val="0"/>
              <w:marRight w:val="0"/>
              <w:marTop w:val="0"/>
              <w:marBottom w:val="0"/>
              <w:divBdr>
                <w:top w:val="none" w:sz="0" w:space="0" w:color="auto"/>
                <w:left w:val="none" w:sz="0" w:space="0" w:color="auto"/>
                <w:bottom w:val="none" w:sz="0" w:space="0" w:color="auto"/>
                <w:right w:val="none" w:sz="0" w:space="0" w:color="auto"/>
              </w:divBdr>
              <w:divsChild>
                <w:div w:id="1483428939">
                  <w:marLeft w:val="0"/>
                  <w:marRight w:val="0"/>
                  <w:marTop w:val="0"/>
                  <w:marBottom w:val="0"/>
                  <w:divBdr>
                    <w:top w:val="none" w:sz="0" w:space="0" w:color="auto"/>
                    <w:left w:val="none" w:sz="0" w:space="0" w:color="auto"/>
                    <w:bottom w:val="none" w:sz="0" w:space="0" w:color="auto"/>
                    <w:right w:val="none" w:sz="0" w:space="0" w:color="auto"/>
                  </w:divBdr>
                  <w:divsChild>
                    <w:div w:id="18095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9900">
      <w:bodyDiv w:val="1"/>
      <w:marLeft w:val="0"/>
      <w:marRight w:val="0"/>
      <w:marTop w:val="0"/>
      <w:marBottom w:val="0"/>
      <w:divBdr>
        <w:top w:val="none" w:sz="0" w:space="0" w:color="auto"/>
        <w:left w:val="none" w:sz="0" w:space="0" w:color="auto"/>
        <w:bottom w:val="none" w:sz="0" w:space="0" w:color="auto"/>
        <w:right w:val="none" w:sz="0" w:space="0" w:color="auto"/>
      </w:divBdr>
    </w:div>
    <w:div w:id="156307947">
      <w:bodyDiv w:val="1"/>
      <w:marLeft w:val="0"/>
      <w:marRight w:val="0"/>
      <w:marTop w:val="0"/>
      <w:marBottom w:val="0"/>
      <w:divBdr>
        <w:top w:val="none" w:sz="0" w:space="0" w:color="auto"/>
        <w:left w:val="none" w:sz="0" w:space="0" w:color="auto"/>
        <w:bottom w:val="none" w:sz="0" w:space="0" w:color="auto"/>
        <w:right w:val="none" w:sz="0" w:space="0" w:color="auto"/>
      </w:divBdr>
    </w:div>
    <w:div w:id="157312752">
      <w:bodyDiv w:val="1"/>
      <w:marLeft w:val="0"/>
      <w:marRight w:val="0"/>
      <w:marTop w:val="0"/>
      <w:marBottom w:val="0"/>
      <w:divBdr>
        <w:top w:val="none" w:sz="0" w:space="0" w:color="auto"/>
        <w:left w:val="none" w:sz="0" w:space="0" w:color="auto"/>
        <w:bottom w:val="none" w:sz="0" w:space="0" w:color="auto"/>
        <w:right w:val="none" w:sz="0" w:space="0" w:color="auto"/>
      </w:divBdr>
    </w:div>
    <w:div w:id="158154968">
      <w:bodyDiv w:val="1"/>
      <w:marLeft w:val="0"/>
      <w:marRight w:val="0"/>
      <w:marTop w:val="0"/>
      <w:marBottom w:val="0"/>
      <w:divBdr>
        <w:top w:val="none" w:sz="0" w:space="0" w:color="auto"/>
        <w:left w:val="none" w:sz="0" w:space="0" w:color="auto"/>
        <w:bottom w:val="none" w:sz="0" w:space="0" w:color="auto"/>
        <w:right w:val="none" w:sz="0" w:space="0" w:color="auto"/>
      </w:divBdr>
    </w:div>
    <w:div w:id="158232509">
      <w:bodyDiv w:val="1"/>
      <w:marLeft w:val="0"/>
      <w:marRight w:val="0"/>
      <w:marTop w:val="0"/>
      <w:marBottom w:val="0"/>
      <w:divBdr>
        <w:top w:val="none" w:sz="0" w:space="0" w:color="auto"/>
        <w:left w:val="none" w:sz="0" w:space="0" w:color="auto"/>
        <w:bottom w:val="none" w:sz="0" w:space="0" w:color="auto"/>
        <w:right w:val="none" w:sz="0" w:space="0" w:color="auto"/>
      </w:divBdr>
    </w:div>
    <w:div w:id="159735997">
      <w:bodyDiv w:val="1"/>
      <w:marLeft w:val="0"/>
      <w:marRight w:val="0"/>
      <w:marTop w:val="0"/>
      <w:marBottom w:val="0"/>
      <w:divBdr>
        <w:top w:val="none" w:sz="0" w:space="0" w:color="auto"/>
        <w:left w:val="none" w:sz="0" w:space="0" w:color="auto"/>
        <w:bottom w:val="none" w:sz="0" w:space="0" w:color="auto"/>
        <w:right w:val="none" w:sz="0" w:space="0" w:color="auto"/>
      </w:divBdr>
    </w:div>
    <w:div w:id="162743120">
      <w:bodyDiv w:val="1"/>
      <w:marLeft w:val="0"/>
      <w:marRight w:val="0"/>
      <w:marTop w:val="0"/>
      <w:marBottom w:val="0"/>
      <w:divBdr>
        <w:top w:val="none" w:sz="0" w:space="0" w:color="auto"/>
        <w:left w:val="none" w:sz="0" w:space="0" w:color="auto"/>
        <w:bottom w:val="none" w:sz="0" w:space="0" w:color="auto"/>
        <w:right w:val="none" w:sz="0" w:space="0" w:color="auto"/>
      </w:divBdr>
    </w:div>
    <w:div w:id="162824049">
      <w:bodyDiv w:val="1"/>
      <w:marLeft w:val="0"/>
      <w:marRight w:val="0"/>
      <w:marTop w:val="0"/>
      <w:marBottom w:val="0"/>
      <w:divBdr>
        <w:top w:val="none" w:sz="0" w:space="0" w:color="auto"/>
        <w:left w:val="none" w:sz="0" w:space="0" w:color="auto"/>
        <w:bottom w:val="none" w:sz="0" w:space="0" w:color="auto"/>
        <w:right w:val="none" w:sz="0" w:space="0" w:color="auto"/>
      </w:divBdr>
    </w:div>
    <w:div w:id="163784223">
      <w:bodyDiv w:val="1"/>
      <w:marLeft w:val="0"/>
      <w:marRight w:val="0"/>
      <w:marTop w:val="0"/>
      <w:marBottom w:val="0"/>
      <w:divBdr>
        <w:top w:val="none" w:sz="0" w:space="0" w:color="auto"/>
        <w:left w:val="none" w:sz="0" w:space="0" w:color="auto"/>
        <w:bottom w:val="none" w:sz="0" w:space="0" w:color="auto"/>
        <w:right w:val="none" w:sz="0" w:space="0" w:color="auto"/>
      </w:divBdr>
    </w:div>
    <w:div w:id="167599064">
      <w:bodyDiv w:val="1"/>
      <w:marLeft w:val="0"/>
      <w:marRight w:val="0"/>
      <w:marTop w:val="0"/>
      <w:marBottom w:val="0"/>
      <w:divBdr>
        <w:top w:val="none" w:sz="0" w:space="0" w:color="auto"/>
        <w:left w:val="none" w:sz="0" w:space="0" w:color="auto"/>
        <w:bottom w:val="none" w:sz="0" w:space="0" w:color="auto"/>
        <w:right w:val="none" w:sz="0" w:space="0" w:color="auto"/>
      </w:divBdr>
    </w:div>
    <w:div w:id="168637818">
      <w:bodyDiv w:val="1"/>
      <w:marLeft w:val="0"/>
      <w:marRight w:val="0"/>
      <w:marTop w:val="0"/>
      <w:marBottom w:val="0"/>
      <w:divBdr>
        <w:top w:val="none" w:sz="0" w:space="0" w:color="auto"/>
        <w:left w:val="none" w:sz="0" w:space="0" w:color="auto"/>
        <w:bottom w:val="none" w:sz="0" w:space="0" w:color="auto"/>
        <w:right w:val="none" w:sz="0" w:space="0" w:color="auto"/>
      </w:divBdr>
    </w:div>
    <w:div w:id="168952388">
      <w:bodyDiv w:val="1"/>
      <w:marLeft w:val="0"/>
      <w:marRight w:val="0"/>
      <w:marTop w:val="0"/>
      <w:marBottom w:val="0"/>
      <w:divBdr>
        <w:top w:val="none" w:sz="0" w:space="0" w:color="auto"/>
        <w:left w:val="none" w:sz="0" w:space="0" w:color="auto"/>
        <w:bottom w:val="none" w:sz="0" w:space="0" w:color="auto"/>
        <w:right w:val="none" w:sz="0" w:space="0" w:color="auto"/>
      </w:divBdr>
    </w:div>
    <w:div w:id="170872693">
      <w:bodyDiv w:val="1"/>
      <w:marLeft w:val="0"/>
      <w:marRight w:val="0"/>
      <w:marTop w:val="0"/>
      <w:marBottom w:val="0"/>
      <w:divBdr>
        <w:top w:val="none" w:sz="0" w:space="0" w:color="auto"/>
        <w:left w:val="none" w:sz="0" w:space="0" w:color="auto"/>
        <w:bottom w:val="none" w:sz="0" w:space="0" w:color="auto"/>
        <w:right w:val="none" w:sz="0" w:space="0" w:color="auto"/>
      </w:divBdr>
    </w:div>
    <w:div w:id="171648363">
      <w:bodyDiv w:val="1"/>
      <w:marLeft w:val="0"/>
      <w:marRight w:val="0"/>
      <w:marTop w:val="0"/>
      <w:marBottom w:val="0"/>
      <w:divBdr>
        <w:top w:val="none" w:sz="0" w:space="0" w:color="auto"/>
        <w:left w:val="none" w:sz="0" w:space="0" w:color="auto"/>
        <w:bottom w:val="none" w:sz="0" w:space="0" w:color="auto"/>
        <w:right w:val="none" w:sz="0" w:space="0" w:color="auto"/>
      </w:divBdr>
    </w:div>
    <w:div w:id="175314746">
      <w:bodyDiv w:val="1"/>
      <w:marLeft w:val="0"/>
      <w:marRight w:val="0"/>
      <w:marTop w:val="0"/>
      <w:marBottom w:val="0"/>
      <w:divBdr>
        <w:top w:val="none" w:sz="0" w:space="0" w:color="auto"/>
        <w:left w:val="none" w:sz="0" w:space="0" w:color="auto"/>
        <w:bottom w:val="none" w:sz="0" w:space="0" w:color="auto"/>
        <w:right w:val="none" w:sz="0" w:space="0" w:color="auto"/>
      </w:divBdr>
    </w:div>
    <w:div w:id="175926340">
      <w:bodyDiv w:val="1"/>
      <w:marLeft w:val="0"/>
      <w:marRight w:val="0"/>
      <w:marTop w:val="0"/>
      <w:marBottom w:val="0"/>
      <w:divBdr>
        <w:top w:val="none" w:sz="0" w:space="0" w:color="auto"/>
        <w:left w:val="none" w:sz="0" w:space="0" w:color="auto"/>
        <w:bottom w:val="none" w:sz="0" w:space="0" w:color="auto"/>
        <w:right w:val="none" w:sz="0" w:space="0" w:color="auto"/>
      </w:divBdr>
    </w:div>
    <w:div w:id="178008748">
      <w:bodyDiv w:val="1"/>
      <w:marLeft w:val="0"/>
      <w:marRight w:val="0"/>
      <w:marTop w:val="0"/>
      <w:marBottom w:val="0"/>
      <w:divBdr>
        <w:top w:val="none" w:sz="0" w:space="0" w:color="auto"/>
        <w:left w:val="none" w:sz="0" w:space="0" w:color="auto"/>
        <w:bottom w:val="none" w:sz="0" w:space="0" w:color="auto"/>
        <w:right w:val="none" w:sz="0" w:space="0" w:color="auto"/>
      </w:divBdr>
    </w:div>
    <w:div w:id="180626412">
      <w:bodyDiv w:val="1"/>
      <w:marLeft w:val="0"/>
      <w:marRight w:val="0"/>
      <w:marTop w:val="0"/>
      <w:marBottom w:val="0"/>
      <w:divBdr>
        <w:top w:val="none" w:sz="0" w:space="0" w:color="auto"/>
        <w:left w:val="none" w:sz="0" w:space="0" w:color="auto"/>
        <w:bottom w:val="none" w:sz="0" w:space="0" w:color="auto"/>
        <w:right w:val="none" w:sz="0" w:space="0" w:color="auto"/>
      </w:divBdr>
    </w:div>
    <w:div w:id="180827761">
      <w:bodyDiv w:val="1"/>
      <w:marLeft w:val="0"/>
      <w:marRight w:val="0"/>
      <w:marTop w:val="0"/>
      <w:marBottom w:val="0"/>
      <w:divBdr>
        <w:top w:val="none" w:sz="0" w:space="0" w:color="auto"/>
        <w:left w:val="none" w:sz="0" w:space="0" w:color="auto"/>
        <w:bottom w:val="none" w:sz="0" w:space="0" w:color="auto"/>
        <w:right w:val="none" w:sz="0" w:space="0" w:color="auto"/>
      </w:divBdr>
    </w:div>
    <w:div w:id="182206542">
      <w:bodyDiv w:val="1"/>
      <w:marLeft w:val="0"/>
      <w:marRight w:val="0"/>
      <w:marTop w:val="0"/>
      <w:marBottom w:val="0"/>
      <w:divBdr>
        <w:top w:val="none" w:sz="0" w:space="0" w:color="auto"/>
        <w:left w:val="none" w:sz="0" w:space="0" w:color="auto"/>
        <w:bottom w:val="none" w:sz="0" w:space="0" w:color="auto"/>
        <w:right w:val="none" w:sz="0" w:space="0" w:color="auto"/>
      </w:divBdr>
    </w:div>
    <w:div w:id="185215129">
      <w:bodyDiv w:val="1"/>
      <w:marLeft w:val="0"/>
      <w:marRight w:val="0"/>
      <w:marTop w:val="0"/>
      <w:marBottom w:val="0"/>
      <w:divBdr>
        <w:top w:val="none" w:sz="0" w:space="0" w:color="auto"/>
        <w:left w:val="none" w:sz="0" w:space="0" w:color="auto"/>
        <w:bottom w:val="none" w:sz="0" w:space="0" w:color="auto"/>
        <w:right w:val="none" w:sz="0" w:space="0" w:color="auto"/>
      </w:divBdr>
    </w:div>
    <w:div w:id="185562620">
      <w:bodyDiv w:val="1"/>
      <w:marLeft w:val="0"/>
      <w:marRight w:val="0"/>
      <w:marTop w:val="0"/>
      <w:marBottom w:val="0"/>
      <w:divBdr>
        <w:top w:val="none" w:sz="0" w:space="0" w:color="auto"/>
        <w:left w:val="none" w:sz="0" w:space="0" w:color="auto"/>
        <w:bottom w:val="none" w:sz="0" w:space="0" w:color="auto"/>
        <w:right w:val="none" w:sz="0" w:space="0" w:color="auto"/>
      </w:divBdr>
    </w:div>
    <w:div w:id="189074897">
      <w:bodyDiv w:val="1"/>
      <w:marLeft w:val="0"/>
      <w:marRight w:val="0"/>
      <w:marTop w:val="0"/>
      <w:marBottom w:val="0"/>
      <w:divBdr>
        <w:top w:val="none" w:sz="0" w:space="0" w:color="auto"/>
        <w:left w:val="none" w:sz="0" w:space="0" w:color="auto"/>
        <w:bottom w:val="none" w:sz="0" w:space="0" w:color="auto"/>
        <w:right w:val="none" w:sz="0" w:space="0" w:color="auto"/>
      </w:divBdr>
    </w:div>
    <w:div w:id="189337568">
      <w:bodyDiv w:val="1"/>
      <w:marLeft w:val="0"/>
      <w:marRight w:val="0"/>
      <w:marTop w:val="0"/>
      <w:marBottom w:val="0"/>
      <w:divBdr>
        <w:top w:val="none" w:sz="0" w:space="0" w:color="auto"/>
        <w:left w:val="none" w:sz="0" w:space="0" w:color="auto"/>
        <w:bottom w:val="none" w:sz="0" w:space="0" w:color="auto"/>
        <w:right w:val="none" w:sz="0" w:space="0" w:color="auto"/>
      </w:divBdr>
    </w:div>
    <w:div w:id="189952905">
      <w:bodyDiv w:val="1"/>
      <w:marLeft w:val="0"/>
      <w:marRight w:val="0"/>
      <w:marTop w:val="0"/>
      <w:marBottom w:val="0"/>
      <w:divBdr>
        <w:top w:val="none" w:sz="0" w:space="0" w:color="auto"/>
        <w:left w:val="none" w:sz="0" w:space="0" w:color="auto"/>
        <w:bottom w:val="none" w:sz="0" w:space="0" w:color="auto"/>
        <w:right w:val="none" w:sz="0" w:space="0" w:color="auto"/>
      </w:divBdr>
    </w:div>
    <w:div w:id="191378523">
      <w:bodyDiv w:val="1"/>
      <w:marLeft w:val="0"/>
      <w:marRight w:val="0"/>
      <w:marTop w:val="0"/>
      <w:marBottom w:val="0"/>
      <w:divBdr>
        <w:top w:val="none" w:sz="0" w:space="0" w:color="auto"/>
        <w:left w:val="none" w:sz="0" w:space="0" w:color="auto"/>
        <w:bottom w:val="none" w:sz="0" w:space="0" w:color="auto"/>
        <w:right w:val="none" w:sz="0" w:space="0" w:color="auto"/>
      </w:divBdr>
      <w:divsChild>
        <w:div w:id="1197740254">
          <w:marLeft w:val="0"/>
          <w:marRight w:val="0"/>
          <w:marTop w:val="0"/>
          <w:marBottom w:val="0"/>
          <w:divBdr>
            <w:top w:val="none" w:sz="0" w:space="0" w:color="auto"/>
            <w:left w:val="none" w:sz="0" w:space="0" w:color="auto"/>
            <w:bottom w:val="none" w:sz="0" w:space="0" w:color="auto"/>
            <w:right w:val="none" w:sz="0" w:space="0" w:color="auto"/>
          </w:divBdr>
          <w:divsChild>
            <w:div w:id="1733578779">
              <w:marLeft w:val="0"/>
              <w:marRight w:val="0"/>
              <w:marTop w:val="0"/>
              <w:marBottom w:val="0"/>
              <w:divBdr>
                <w:top w:val="none" w:sz="0" w:space="0" w:color="auto"/>
                <w:left w:val="none" w:sz="0" w:space="0" w:color="auto"/>
                <w:bottom w:val="none" w:sz="0" w:space="0" w:color="auto"/>
                <w:right w:val="none" w:sz="0" w:space="0" w:color="auto"/>
              </w:divBdr>
              <w:divsChild>
                <w:div w:id="1225146405">
                  <w:marLeft w:val="0"/>
                  <w:marRight w:val="0"/>
                  <w:marTop w:val="0"/>
                  <w:marBottom w:val="0"/>
                  <w:divBdr>
                    <w:top w:val="none" w:sz="0" w:space="0" w:color="auto"/>
                    <w:left w:val="none" w:sz="0" w:space="0" w:color="auto"/>
                    <w:bottom w:val="none" w:sz="0" w:space="0" w:color="auto"/>
                    <w:right w:val="none" w:sz="0" w:space="0" w:color="auto"/>
                  </w:divBdr>
                  <w:divsChild>
                    <w:div w:id="13465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843213">
          <w:marLeft w:val="0"/>
          <w:marRight w:val="0"/>
          <w:marTop w:val="0"/>
          <w:marBottom w:val="0"/>
          <w:divBdr>
            <w:top w:val="none" w:sz="0" w:space="0" w:color="auto"/>
            <w:left w:val="none" w:sz="0" w:space="0" w:color="auto"/>
            <w:bottom w:val="none" w:sz="0" w:space="0" w:color="auto"/>
            <w:right w:val="none" w:sz="0" w:space="0" w:color="auto"/>
          </w:divBdr>
          <w:divsChild>
            <w:div w:id="468405534">
              <w:marLeft w:val="0"/>
              <w:marRight w:val="0"/>
              <w:marTop w:val="0"/>
              <w:marBottom w:val="0"/>
              <w:divBdr>
                <w:top w:val="none" w:sz="0" w:space="0" w:color="auto"/>
                <w:left w:val="none" w:sz="0" w:space="0" w:color="auto"/>
                <w:bottom w:val="none" w:sz="0" w:space="0" w:color="auto"/>
                <w:right w:val="none" w:sz="0" w:space="0" w:color="auto"/>
              </w:divBdr>
              <w:divsChild>
                <w:div w:id="574054764">
                  <w:marLeft w:val="0"/>
                  <w:marRight w:val="0"/>
                  <w:marTop w:val="0"/>
                  <w:marBottom w:val="0"/>
                  <w:divBdr>
                    <w:top w:val="none" w:sz="0" w:space="0" w:color="auto"/>
                    <w:left w:val="none" w:sz="0" w:space="0" w:color="auto"/>
                    <w:bottom w:val="none" w:sz="0" w:space="0" w:color="auto"/>
                    <w:right w:val="none" w:sz="0" w:space="0" w:color="auto"/>
                  </w:divBdr>
                  <w:divsChild>
                    <w:div w:id="387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9466">
      <w:bodyDiv w:val="1"/>
      <w:marLeft w:val="0"/>
      <w:marRight w:val="0"/>
      <w:marTop w:val="0"/>
      <w:marBottom w:val="0"/>
      <w:divBdr>
        <w:top w:val="none" w:sz="0" w:space="0" w:color="auto"/>
        <w:left w:val="none" w:sz="0" w:space="0" w:color="auto"/>
        <w:bottom w:val="none" w:sz="0" w:space="0" w:color="auto"/>
        <w:right w:val="none" w:sz="0" w:space="0" w:color="auto"/>
      </w:divBdr>
      <w:divsChild>
        <w:div w:id="1581989315">
          <w:marLeft w:val="0"/>
          <w:marRight w:val="0"/>
          <w:marTop w:val="0"/>
          <w:marBottom w:val="0"/>
          <w:divBdr>
            <w:top w:val="none" w:sz="0" w:space="0" w:color="auto"/>
            <w:left w:val="none" w:sz="0" w:space="0" w:color="auto"/>
            <w:bottom w:val="none" w:sz="0" w:space="0" w:color="auto"/>
            <w:right w:val="none" w:sz="0" w:space="0" w:color="auto"/>
          </w:divBdr>
          <w:divsChild>
            <w:div w:id="2062316101">
              <w:marLeft w:val="0"/>
              <w:marRight w:val="0"/>
              <w:marTop w:val="0"/>
              <w:marBottom w:val="0"/>
              <w:divBdr>
                <w:top w:val="none" w:sz="0" w:space="0" w:color="auto"/>
                <w:left w:val="none" w:sz="0" w:space="0" w:color="auto"/>
                <w:bottom w:val="none" w:sz="0" w:space="0" w:color="auto"/>
                <w:right w:val="none" w:sz="0" w:space="0" w:color="auto"/>
              </w:divBdr>
              <w:divsChild>
                <w:div w:id="1628194827">
                  <w:marLeft w:val="0"/>
                  <w:marRight w:val="0"/>
                  <w:marTop w:val="0"/>
                  <w:marBottom w:val="0"/>
                  <w:divBdr>
                    <w:top w:val="none" w:sz="0" w:space="0" w:color="auto"/>
                    <w:left w:val="none" w:sz="0" w:space="0" w:color="auto"/>
                    <w:bottom w:val="none" w:sz="0" w:space="0" w:color="auto"/>
                    <w:right w:val="none" w:sz="0" w:space="0" w:color="auto"/>
                  </w:divBdr>
                  <w:divsChild>
                    <w:div w:id="8769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89997">
      <w:bodyDiv w:val="1"/>
      <w:marLeft w:val="0"/>
      <w:marRight w:val="0"/>
      <w:marTop w:val="0"/>
      <w:marBottom w:val="0"/>
      <w:divBdr>
        <w:top w:val="none" w:sz="0" w:space="0" w:color="auto"/>
        <w:left w:val="none" w:sz="0" w:space="0" w:color="auto"/>
        <w:bottom w:val="none" w:sz="0" w:space="0" w:color="auto"/>
        <w:right w:val="none" w:sz="0" w:space="0" w:color="auto"/>
      </w:divBdr>
      <w:divsChild>
        <w:div w:id="1914311568">
          <w:marLeft w:val="0"/>
          <w:marRight w:val="0"/>
          <w:marTop w:val="0"/>
          <w:marBottom w:val="0"/>
          <w:divBdr>
            <w:top w:val="none" w:sz="0" w:space="0" w:color="auto"/>
            <w:left w:val="none" w:sz="0" w:space="0" w:color="auto"/>
            <w:bottom w:val="none" w:sz="0" w:space="0" w:color="auto"/>
            <w:right w:val="none" w:sz="0" w:space="0" w:color="auto"/>
          </w:divBdr>
          <w:divsChild>
            <w:div w:id="1274558841">
              <w:marLeft w:val="0"/>
              <w:marRight w:val="0"/>
              <w:marTop w:val="0"/>
              <w:marBottom w:val="0"/>
              <w:divBdr>
                <w:top w:val="none" w:sz="0" w:space="0" w:color="auto"/>
                <w:left w:val="none" w:sz="0" w:space="0" w:color="auto"/>
                <w:bottom w:val="none" w:sz="0" w:space="0" w:color="auto"/>
                <w:right w:val="none" w:sz="0" w:space="0" w:color="auto"/>
              </w:divBdr>
              <w:divsChild>
                <w:div w:id="1569874943">
                  <w:marLeft w:val="0"/>
                  <w:marRight w:val="0"/>
                  <w:marTop w:val="0"/>
                  <w:marBottom w:val="0"/>
                  <w:divBdr>
                    <w:top w:val="none" w:sz="0" w:space="0" w:color="auto"/>
                    <w:left w:val="none" w:sz="0" w:space="0" w:color="auto"/>
                    <w:bottom w:val="none" w:sz="0" w:space="0" w:color="auto"/>
                    <w:right w:val="none" w:sz="0" w:space="0" w:color="auto"/>
                  </w:divBdr>
                  <w:divsChild>
                    <w:div w:id="371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7532">
      <w:bodyDiv w:val="1"/>
      <w:marLeft w:val="0"/>
      <w:marRight w:val="0"/>
      <w:marTop w:val="0"/>
      <w:marBottom w:val="0"/>
      <w:divBdr>
        <w:top w:val="none" w:sz="0" w:space="0" w:color="auto"/>
        <w:left w:val="none" w:sz="0" w:space="0" w:color="auto"/>
        <w:bottom w:val="none" w:sz="0" w:space="0" w:color="auto"/>
        <w:right w:val="none" w:sz="0" w:space="0" w:color="auto"/>
      </w:divBdr>
    </w:div>
    <w:div w:id="193619008">
      <w:bodyDiv w:val="1"/>
      <w:marLeft w:val="0"/>
      <w:marRight w:val="0"/>
      <w:marTop w:val="0"/>
      <w:marBottom w:val="0"/>
      <w:divBdr>
        <w:top w:val="none" w:sz="0" w:space="0" w:color="auto"/>
        <w:left w:val="none" w:sz="0" w:space="0" w:color="auto"/>
        <w:bottom w:val="none" w:sz="0" w:space="0" w:color="auto"/>
        <w:right w:val="none" w:sz="0" w:space="0" w:color="auto"/>
      </w:divBdr>
    </w:div>
    <w:div w:id="193884710">
      <w:bodyDiv w:val="1"/>
      <w:marLeft w:val="0"/>
      <w:marRight w:val="0"/>
      <w:marTop w:val="0"/>
      <w:marBottom w:val="0"/>
      <w:divBdr>
        <w:top w:val="none" w:sz="0" w:space="0" w:color="auto"/>
        <w:left w:val="none" w:sz="0" w:space="0" w:color="auto"/>
        <w:bottom w:val="none" w:sz="0" w:space="0" w:color="auto"/>
        <w:right w:val="none" w:sz="0" w:space="0" w:color="auto"/>
      </w:divBdr>
    </w:div>
    <w:div w:id="194391012">
      <w:bodyDiv w:val="1"/>
      <w:marLeft w:val="0"/>
      <w:marRight w:val="0"/>
      <w:marTop w:val="0"/>
      <w:marBottom w:val="0"/>
      <w:divBdr>
        <w:top w:val="none" w:sz="0" w:space="0" w:color="auto"/>
        <w:left w:val="none" w:sz="0" w:space="0" w:color="auto"/>
        <w:bottom w:val="none" w:sz="0" w:space="0" w:color="auto"/>
        <w:right w:val="none" w:sz="0" w:space="0" w:color="auto"/>
      </w:divBdr>
    </w:div>
    <w:div w:id="194975160">
      <w:bodyDiv w:val="1"/>
      <w:marLeft w:val="0"/>
      <w:marRight w:val="0"/>
      <w:marTop w:val="0"/>
      <w:marBottom w:val="0"/>
      <w:divBdr>
        <w:top w:val="none" w:sz="0" w:space="0" w:color="auto"/>
        <w:left w:val="none" w:sz="0" w:space="0" w:color="auto"/>
        <w:bottom w:val="none" w:sz="0" w:space="0" w:color="auto"/>
        <w:right w:val="none" w:sz="0" w:space="0" w:color="auto"/>
      </w:divBdr>
    </w:div>
    <w:div w:id="195891696">
      <w:bodyDiv w:val="1"/>
      <w:marLeft w:val="0"/>
      <w:marRight w:val="0"/>
      <w:marTop w:val="0"/>
      <w:marBottom w:val="0"/>
      <w:divBdr>
        <w:top w:val="none" w:sz="0" w:space="0" w:color="auto"/>
        <w:left w:val="none" w:sz="0" w:space="0" w:color="auto"/>
        <w:bottom w:val="none" w:sz="0" w:space="0" w:color="auto"/>
        <w:right w:val="none" w:sz="0" w:space="0" w:color="auto"/>
      </w:divBdr>
    </w:div>
    <w:div w:id="196476937">
      <w:bodyDiv w:val="1"/>
      <w:marLeft w:val="0"/>
      <w:marRight w:val="0"/>
      <w:marTop w:val="0"/>
      <w:marBottom w:val="0"/>
      <w:divBdr>
        <w:top w:val="none" w:sz="0" w:space="0" w:color="auto"/>
        <w:left w:val="none" w:sz="0" w:space="0" w:color="auto"/>
        <w:bottom w:val="none" w:sz="0" w:space="0" w:color="auto"/>
        <w:right w:val="none" w:sz="0" w:space="0" w:color="auto"/>
      </w:divBdr>
    </w:div>
    <w:div w:id="207425331">
      <w:bodyDiv w:val="1"/>
      <w:marLeft w:val="0"/>
      <w:marRight w:val="0"/>
      <w:marTop w:val="0"/>
      <w:marBottom w:val="0"/>
      <w:divBdr>
        <w:top w:val="none" w:sz="0" w:space="0" w:color="auto"/>
        <w:left w:val="none" w:sz="0" w:space="0" w:color="auto"/>
        <w:bottom w:val="none" w:sz="0" w:space="0" w:color="auto"/>
        <w:right w:val="none" w:sz="0" w:space="0" w:color="auto"/>
      </w:divBdr>
    </w:div>
    <w:div w:id="208231671">
      <w:bodyDiv w:val="1"/>
      <w:marLeft w:val="0"/>
      <w:marRight w:val="0"/>
      <w:marTop w:val="0"/>
      <w:marBottom w:val="0"/>
      <w:divBdr>
        <w:top w:val="none" w:sz="0" w:space="0" w:color="auto"/>
        <w:left w:val="none" w:sz="0" w:space="0" w:color="auto"/>
        <w:bottom w:val="none" w:sz="0" w:space="0" w:color="auto"/>
        <w:right w:val="none" w:sz="0" w:space="0" w:color="auto"/>
      </w:divBdr>
    </w:div>
    <w:div w:id="210306157">
      <w:bodyDiv w:val="1"/>
      <w:marLeft w:val="0"/>
      <w:marRight w:val="0"/>
      <w:marTop w:val="0"/>
      <w:marBottom w:val="0"/>
      <w:divBdr>
        <w:top w:val="none" w:sz="0" w:space="0" w:color="auto"/>
        <w:left w:val="none" w:sz="0" w:space="0" w:color="auto"/>
        <w:bottom w:val="none" w:sz="0" w:space="0" w:color="auto"/>
        <w:right w:val="none" w:sz="0" w:space="0" w:color="auto"/>
      </w:divBdr>
    </w:div>
    <w:div w:id="212741940">
      <w:bodyDiv w:val="1"/>
      <w:marLeft w:val="0"/>
      <w:marRight w:val="0"/>
      <w:marTop w:val="0"/>
      <w:marBottom w:val="0"/>
      <w:divBdr>
        <w:top w:val="none" w:sz="0" w:space="0" w:color="auto"/>
        <w:left w:val="none" w:sz="0" w:space="0" w:color="auto"/>
        <w:bottom w:val="none" w:sz="0" w:space="0" w:color="auto"/>
        <w:right w:val="none" w:sz="0" w:space="0" w:color="auto"/>
      </w:divBdr>
    </w:div>
    <w:div w:id="212888822">
      <w:bodyDiv w:val="1"/>
      <w:marLeft w:val="0"/>
      <w:marRight w:val="0"/>
      <w:marTop w:val="0"/>
      <w:marBottom w:val="0"/>
      <w:divBdr>
        <w:top w:val="none" w:sz="0" w:space="0" w:color="auto"/>
        <w:left w:val="none" w:sz="0" w:space="0" w:color="auto"/>
        <w:bottom w:val="none" w:sz="0" w:space="0" w:color="auto"/>
        <w:right w:val="none" w:sz="0" w:space="0" w:color="auto"/>
      </w:divBdr>
    </w:div>
    <w:div w:id="213658906">
      <w:bodyDiv w:val="1"/>
      <w:marLeft w:val="0"/>
      <w:marRight w:val="0"/>
      <w:marTop w:val="0"/>
      <w:marBottom w:val="0"/>
      <w:divBdr>
        <w:top w:val="none" w:sz="0" w:space="0" w:color="auto"/>
        <w:left w:val="none" w:sz="0" w:space="0" w:color="auto"/>
        <w:bottom w:val="none" w:sz="0" w:space="0" w:color="auto"/>
        <w:right w:val="none" w:sz="0" w:space="0" w:color="auto"/>
      </w:divBdr>
    </w:div>
    <w:div w:id="213659748">
      <w:bodyDiv w:val="1"/>
      <w:marLeft w:val="0"/>
      <w:marRight w:val="0"/>
      <w:marTop w:val="0"/>
      <w:marBottom w:val="0"/>
      <w:divBdr>
        <w:top w:val="none" w:sz="0" w:space="0" w:color="auto"/>
        <w:left w:val="none" w:sz="0" w:space="0" w:color="auto"/>
        <w:bottom w:val="none" w:sz="0" w:space="0" w:color="auto"/>
        <w:right w:val="none" w:sz="0" w:space="0" w:color="auto"/>
      </w:divBdr>
    </w:div>
    <w:div w:id="213734811">
      <w:bodyDiv w:val="1"/>
      <w:marLeft w:val="0"/>
      <w:marRight w:val="0"/>
      <w:marTop w:val="0"/>
      <w:marBottom w:val="0"/>
      <w:divBdr>
        <w:top w:val="none" w:sz="0" w:space="0" w:color="auto"/>
        <w:left w:val="none" w:sz="0" w:space="0" w:color="auto"/>
        <w:bottom w:val="none" w:sz="0" w:space="0" w:color="auto"/>
        <w:right w:val="none" w:sz="0" w:space="0" w:color="auto"/>
      </w:divBdr>
    </w:div>
    <w:div w:id="219366276">
      <w:bodyDiv w:val="1"/>
      <w:marLeft w:val="0"/>
      <w:marRight w:val="0"/>
      <w:marTop w:val="0"/>
      <w:marBottom w:val="0"/>
      <w:divBdr>
        <w:top w:val="none" w:sz="0" w:space="0" w:color="auto"/>
        <w:left w:val="none" w:sz="0" w:space="0" w:color="auto"/>
        <w:bottom w:val="none" w:sz="0" w:space="0" w:color="auto"/>
        <w:right w:val="none" w:sz="0" w:space="0" w:color="auto"/>
      </w:divBdr>
    </w:div>
    <w:div w:id="221990083">
      <w:bodyDiv w:val="1"/>
      <w:marLeft w:val="0"/>
      <w:marRight w:val="0"/>
      <w:marTop w:val="0"/>
      <w:marBottom w:val="0"/>
      <w:divBdr>
        <w:top w:val="none" w:sz="0" w:space="0" w:color="auto"/>
        <w:left w:val="none" w:sz="0" w:space="0" w:color="auto"/>
        <w:bottom w:val="none" w:sz="0" w:space="0" w:color="auto"/>
        <w:right w:val="none" w:sz="0" w:space="0" w:color="auto"/>
      </w:divBdr>
    </w:div>
    <w:div w:id="224142724">
      <w:bodyDiv w:val="1"/>
      <w:marLeft w:val="0"/>
      <w:marRight w:val="0"/>
      <w:marTop w:val="0"/>
      <w:marBottom w:val="0"/>
      <w:divBdr>
        <w:top w:val="none" w:sz="0" w:space="0" w:color="auto"/>
        <w:left w:val="none" w:sz="0" w:space="0" w:color="auto"/>
        <w:bottom w:val="none" w:sz="0" w:space="0" w:color="auto"/>
        <w:right w:val="none" w:sz="0" w:space="0" w:color="auto"/>
      </w:divBdr>
    </w:div>
    <w:div w:id="226182856">
      <w:bodyDiv w:val="1"/>
      <w:marLeft w:val="0"/>
      <w:marRight w:val="0"/>
      <w:marTop w:val="0"/>
      <w:marBottom w:val="0"/>
      <w:divBdr>
        <w:top w:val="none" w:sz="0" w:space="0" w:color="auto"/>
        <w:left w:val="none" w:sz="0" w:space="0" w:color="auto"/>
        <w:bottom w:val="none" w:sz="0" w:space="0" w:color="auto"/>
        <w:right w:val="none" w:sz="0" w:space="0" w:color="auto"/>
      </w:divBdr>
    </w:div>
    <w:div w:id="226501514">
      <w:bodyDiv w:val="1"/>
      <w:marLeft w:val="0"/>
      <w:marRight w:val="0"/>
      <w:marTop w:val="0"/>
      <w:marBottom w:val="0"/>
      <w:divBdr>
        <w:top w:val="none" w:sz="0" w:space="0" w:color="auto"/>
        <w:left w:val="none" w:sz="0" w:space="0" w:color="auto"/>
        <w:bottom w:val="none" w:sz="0" w:space="0" w:color="auto"/>
        <w:right w:val="none" w:sz="0" w:space="0" w:color="auto"/>
      </w:divBdr>
    </w:div>
    <w:div w:id="227611998">
      <w:bodyDiv w:val="1"/>
      <w:marLeft w:val="0"/>
      <w:marRight w:val="0"/>
      <w:marTop w:val="0"/>
      <w:marBottom w:val="0"/>
      <w:divBdr>
        <w:top w:val="none" w:sz="0" w:space="0" w:color="auto"/>
        <w:left w:val="none" w:sz="0" w:space="0" w:color="auto"/>
        <w:bottom w:val="none" w:sz="0" w:space="0" w:color="auto"/>
        <w:right w:val="none" w:sz="0" w:space="0" w:color="auto"/>
      </w:divBdr>
    </w:div>
    <w:div w:id="227882085">
      <w:bodyDiv w:val="1"/>
      <w:marLeft w:val="0"/>
      <w:marRight w:val="0"/>
      <w:marTop w:val="0"/>
      <w:marBottom w:val="0"/>
      <w:divBdr>
        <w:top w:val="none" w:sz="0" w:space="0" w:color="auto"/>
        <w:left w:val="none" w:sz="0" w:space="0" w:color="auto"/>
        <w:bottom w:val="none" w:sz="0" w:space="0" w:color="auto"/>
        <w:right w:val="none" w:sz="0" w:space="0" w:color="auto"/>
      </w:divBdr>
    </w:div>
    <w:div w:id="228423761">
      <w:bodyDiv w:val="1"/>
      <w:marLeft w:val="0"/>
      <w:marRight w:val="0"/>
      <w:marTop w:val="0"/>
      <w:marBottom w:val="0"/>
      <w:divBdr>
        <w:top w:val="none" w:sz="0" w:space="0" w:color="auto"/>
        <w:left w:val="none" w:sz="0" w:space="0" w:color="auto"/>
        <w:bottom w:val="none" w:sz="0" w:space="0" w:color="auto"/>
        <w:right w:val="none" w:sz="0" w:space="0" w:color="auto"/>
      </w:divBdr>
    </w:div>
    <w:div w:id="229463196">
      <w:bodyDiv w:val="1"/>
      <w:marLeft w:val="0"/>
      <w:marRight w:val="0"/>
      <w:marTop w:val="0"/>
      <w:marBottom w:val="0"/>
      <w:divBdr>
        <w:top w:val="none" w:sz="0" w:space="0" w:color="auto"/>
        <w:left w:val="none" w:sz="0" w:space="0" w:color="auto"/>
        <w:bottom w:val="none" w:sz="0" w:space="0" w:color="auto"/>
        <w:right w:val="none" w:sz="0" w:space="0" w:color="auto"/>
      </w:divBdr>
    </w:div>
    <w:div w:id="229850215">
      <w:bodyDiv w:val="1"/>
      <w:marLeft w:val="0"/>
      <w:marRight w:val="0"/>
      <w:marTop w:val="0"/>
      <w:marBottom w:val="0"/>
      <w:divBdr>
        <w:top w:val="none" w:sz="0" w:space="0" w:color="auto"/>
        <w:left w:val="none" w:sz="0" w:space="0" w:color="auto"/>
        <w:bottom w:val="none" w:sz="0" w:space="0" w:color="auto"/>
        <w:right w:val="none" w:sz="0" w:space="0" w:color="auto"/>
      </w:divBdr>
    </w:div>
    <w:div w:id="234318992">
      <w:bodyDiv w:val="1"/>
      <w:marLeft w:val="0"/>
      <w:marRight w:val="0"/>
      <w:marTop w:val="0"/>
      <w:marBottom w:val="0"/>
      <w:divBdr>
        <w:top w:val="none" w:sz="0" w:space="0" w:color="auto"/>
        <w:left w:val="none" w:sz="0" w:space="0" w:color="auto"/>
        <w:bottom w:val="none" w:sz="0" w:space="0" w:color="auto"/>
        <w:right w:val="none" w:sz="0" w:space="0" w:color="auto"/>
      </w:divBdr>
    </w:div>
    <w:div w:id="239367750">
      <w:bodyDiv w:val="1"/>
      <w:marLeft w:val="0"/>
      <w:marRight w:val="0"/>
      <w:marTop w:val="0"/>
      <w:marBottom w:val="0"/>
      <w:divBdr>
        <w:top w:val="none" w:sz="0" w:space="0" w:color="auto"/>
        <w:left w:val="none" w:sz="0" w:space="0" w:color="auto"/>
        <w:bottom w:val="none" w:sz="0" w:space="0" w:color="auto"/>
        <w:right w:val="none" w:sz="0" w:space="0" w:color="auto"/>
      </w:divBdr>
    </w:div>
    <w:div w:id="245308325">
      <w:bodyDiv w:val="1"/>
      <w:marLeft w:val="0"/>
      <w:marRight w:val="0"/>
      <w:marTop w:val="0"/>
      <w:marBottom w:val="0"/>
      <w:divBdr>
        <w:top w:val="none" w:sz="0" w:space="0" w:color="auto"/>
        <w:left w:val="none" w:sz="0" w:space="0" w:color="auto"/>
        <w:bottom w:val="none" w:sz="0" w:space="0" w:color="auto"/>
        <w:right w:val="none" w:sz="0" w:space="0" w:color="auto"/>
      </w:divBdr>
    </w:div>
    <w:div w:id="250897145">
      <w:bodyDiv w:val="1"/>
      <w:marLeft w:val="0"/>
      <w:marRight w:val="0"/>
      <w:marTop w:val="0"/>
      <w:marBottom w:val="0"/>
      <w:divBdr>
        <w:top w:val="none" w:sz="0" w:space="0" w:color="auto"/>
        <w:left w:val="none" w:sz="0" w:space="0" w:color="auto"/>
        <w:bottom w:val="none" w:sz="0" w:space="0" w:color="auto"/>
        <w:right w:val="none" w:sz="0" w:space="0" w:color="auto"/>
      </w:divBdr>
    </w:div>
    <w:div w:id="252863989">
      <w:bodyDiv w:val="1"/>
      <w:marLeft w:val="0"/>
      <w:marRight w:val="0"/>
      <w:marTop w:val="0"/>
      <w:marBottom w:val="0"/>
      <w:divBdr>
        <w:top w:val="none" w:sz="0" w:space="0" w:color="auto"/>
        <w:left w:val="none" w:sz="0" w:space="0" w:color="auto"/>
        <w:bottom w:val="none" w:sz="0" w:space="0" w:color="auto"/>
        <w:right w:val="none" w:sz="0" w:space="0" w:color="auto"/>
      </w:divBdr>
    </w:div>
    <w:div w:id="255750573">
      <w:bodyDiv w:val="1"/>
      <w:marLeft w:val="0"/>
      <w:marRight w:val="0"/>
      <w:marTop w:val="0"/>
      <w:marBottom w:val="0"/>
      <w:divBdr>
        <w:top w:val="none" w:sz="0" w:space="0" w:color="auto"/>
        <w:left w:val="none" w:sz="0" w:space="0" w:color="auto"/>
        <w:bottom w:val="none" w:sz="0" w:space="0" w:color="auto"/>
        <w:right w:val="none" w:sz="0" w:space="0" w:color="auto"/>
      </w:divBdr>
    </w:div>
    <w:div w:id="255984284">
      <w:bodyDiv w:val="1"/>
      <w:marLeft w:val="0"/>
      <w:marRight w:val="0"/>
      <w:marTop w:val="0"/>
      <w:marBottom w:val="0"/>
      <w:divBdr>
        <w:top w:val="none" w:sz="0" w:space="0" w:color="auto"/>
        <w:left w:val="none" w:sz="0" w:space="0" w:color="auto"/>
        <w:bottom w:val="none" w:sz="0" w:space="0" w:color="auto"/>
        <w:right w:val="none" w:sz="0" w:space="0" w:color="auto"/>
      </w:divBdr>
    </w:div>
    <w:div w:id="256519397">
      <w:bodyDiv w:val="1"/>
      <w:marLeft w:val="0"/>
      <w:marRight w:val="0"/>
      <w:marTop w:val="0"/>
      <w:marBottom w:val="0"/>
      <w:divBdr>
        <w:top w:val="none" w:sz="0" w:space="0" w:color="auto"/>
        <w:left w:val="none" w:sz="0" w:space="0" w:color="auto"/>
        <w:bottom w:val="none" w:sz="0" w:space="0" w:color="auto"/>
        <w:right w:val="none" w:sz="0" w:space="0" w:color="auto"/>
      </w:divBdr>
    </w:div>
    <w:div w:id="259797011">
      <w:bodyDiv w:val="1"/>
      <w:marLeft w:val="0"/>
      <w:marRight w:val="0"/>
      <w:marTop w:val="0"/>
      <w:marBottom w:val="0"/>
      <w:divBdr>
        <w:top w:val="none" w:sz="0" w:space="0" w:color="auto"/>
        <w:left w:val="none" w:sz="0" w:space="0" w:color="auto"/>
        <w:bottom w:val="none" w:sz="0" w:space="0" w:color="auto"/>
        <w:right w:val="none" w:sz="0" w:space="0" w:color="auto"/>
      </w:divBdr>
    </w:div>
    <w:div w:id="261451608">
      <w:bodyDiv w:val="1"/>
      <w:marLeft w:val="0"/>
      <w:marRight w:val="0"/>
      <w:marTop w:val="0"/>
      <w:marBottom w:val="0"/>
      <w:divBdr>
        <w:top w:val="none" w:sz="0" w:space="0" w:color="auto"/>
        <w:left w:val="none" w:sz="0" w:space="0" w:color="auto"/>
        <w:bottom w:val="none" w:sz="0" w:space="0" w:color="auto"/>
        <w:right w:val="none" w:sz="0" w:space="0" w:color="auto"/>
      </w:divBdr>
    </w:div>
    <w:div w:id="262104855">
      <w:bodyDiv w:val="1"/>
      <w:marLeft w:val="0"/>
      <w:marRight w:val="0"/>
      <w:marTop w:val="0"/>
      <w:marBottom w:val="0"/>
      <w:divBdr>
        <w:top w:val="none" w:sz="0" w:space="0" w:color="auto"/>
        <w:left w:val="none" w:sz="0" w:space="0" w:color="auto"/>
        <w:bottom w:val="none" w:sz="0" w:space="0" w:color="auto"/>
        <w:right w:val="none" w:sz="0" w:space="0" w:color="auto"/>
      </w:divBdr>
    </w:div>
    <w:div w:id="264189414">
      <w:bodyDiv w:val="1"/>
      <w:marLeft w:val="0"/>
      <w:marRight w:val="0"/>
      <w:marTop w:val="0"/>
      <w:marBottom w:val="0"/>
      <w:divBdr>
        <w:top w:val="none" w:sz="0" w:space="0" w:color="auto"/>
        <w:left w:val="none" w:sz="0" w:space="0" w:color="auto"/>
        <w:bottom w:val="none" w:sz="0" w:space="0" w:color="auto"/>
        <w:right w:val="none" w:sz="0" w:space="0" w:color="auto"/>
      </w:divBdr>
    </w:div>
    <w:div w:id="265232854">
      <w:bodyDiv w:val="1"/>
      <w:marLeft w:val="0"/>
      <w:marRight w:val="0"/>
      <w:marTop w:val="0"/>
      <w:marBottom w:val="0"/>
      <w:divBdr>
        <w:top w:val="none" w:sz="0" w:space="0" w:color="auto"/>
        <w:left w:val="none" w:sz="0" w:space="0" w:color="auto"/>
        <w:bottom w:val="none" w:sz="0" w:space="0" w:color="auto"/>
        <w:right w:val="none" w:sz="0" w:space="0" w:color="auto"/>
      </w:divBdr>
    </w:div>
    <w:div w:id="266697975">
      <w:bodyDiv w:val="1"/>
      <w:marLeft w:val="0"/>
      <w:marRight w:val="0"/>
      <w:marTop w:val="0"/>
      <w:marBottom w:val="0"/>
      <w:divBdr>
        <w:top w:val="none" w:sz="0" w:space="0" w:color="auto"/>
        <w:left w:val="none" w:sz="0" w:space="0" w:color="auto"/>
        <w:bottom w:val="none" w:sz="0" w:space="0" w:color="auto"/>
        <w:right w:val="none" w:sz="0" w:space="0" w:color="auto"/>
      </w:divBdr>
    </w:div>
    <w:div w:id="268464143">
      <w:bodyDiv w:val="1"/>
      <w:marLeft w:val="0"/>
      <w:marRight w:val="0"/>
      <w:marTop w:val="0"/>
      <w:marBottom w:val="0"/>
      <w:divBdr>
        <w:top w:val="none" w:sz="0" w:space="0" w:color="auto"/>
        <w:left w:val="none" w:sz="0" w:space="0" w:color="auto"/>
        <w:bottom w:val="none" w:sz="0" w:space="0" w:color="auto"/>
        <w:right w:val="none" w:sz="0" w:space="0" w:color="auto"/>
      </w:divBdr>
      <w:divsChild>
        <w:div w:id="257564673">
          <w:marLeft w:val="0"/>
          <w:marRight w:val="0"/>
          <w:marTop w:val="0"/>
          <w:marBottom w:val="0"/>
          <w:divBdr>
            <w:top w:val="none" w:sz="0" w:space="0" w:color="auto"/>
            <w:left w:val="none" w:sz="0" w:space="0" w:color="auto"/>
            <w:bottom w:val="none" w:sz="0" w:space="0" w:color="auto"/>
            <w:right w:val="none" w:sz="0" w:space="0" w:color="auto"/>
          </w:divBdr>
          <w:divsChild>
            <w:div w:id="1088648034">
              <w:marLeft w:val="0"/>
              <w:marRight w:val="0"/>
              <w:marTop w:val="0"/>
              <w:marBottom w:val="0"/>
              <w:divBdr>
                <w:top w:val="none" w:sz="0" w:space="0" w:color="auto"/>
                <w:left w:val="none" w:sz="0" w:space="0" w:color="auto"/>
                <w:bottom w:val="none" w:sz="0" w:space="0" w:color="auto"/>
                <w:right w:val="none" w:sz="0" w:space="0" w:color="auto"/>
              </w:divBdr>
              <w:divsChild>
                <w:div w:id="1446267364">
                  <w:marLeft w:val="0"/>
                  <w:marRight w:val="0"/>
                  <w:marTop w:val="0"/>
                  <w:marBottom w:val="0"/>
                  <w:divBdr>
                    <w:top w:val="none" w:sz="0" w:space="0" w:color="auto"/>
                    <w:left w:val="none" w:sz="0" w:space="0" w:color="auto"/>
                    <w:bottom w:val="none" w:sz="0" w:space="0" w:color="auto"/>
                    <w:right w:val="none" w:sz="0" w:space="0" w:color="auto"/>
                  </w:divBdr>
                  <w:divsChild>
                    <w:div w:id="3635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34151">
          <w:marLeft w:val="0"/>
          <w:marRight w:val="0"/>
          <w:marTop w:val="0"/>
          <w:marBottom w:val="0"/>
          <w:divBdr>
            <w:top w:val="none" w:sz="0" w:space="0" w:color="auto"/>
            <w:left w:val="none" w:sz="0" w:space="0" w:color="auto"/>
            <w:bottom w:val="none" w:sz="0" w:space="0" w:color="auto"/>
            <w:right w:val="none" w:sz="0" w:space="0" w:color="auto"/>
          </w:divBdr>
          <w:divsChild>
            <w:div w:id="1596785629">
              <w:marLeft w:val="0"/>
              <w:marRight w:val="0"/>
              <w:marTop w:val="0"/>
              <w:marBottom w:val="0"/>
              <w:divBdr>
                <w:top w:val="none" w:sz="0" w:space="0" w:color="auto"/>
                <w:left w:val="none" w:sz="0" w:space="0" w:color="auto"/>
                <w:bottom w:val="none" w:sz="0" w:space="0" w:color="auto"/>
                <w:right w:val="none" w:sz="0" w:space="0" w:color="auto"/>
              </w:divBdr>
              <w:divsChild>
                <w:div w:id="937367172">
                  <w:marLeft w:val="0"/>
                  <w:marRight w:val="0"/>
                  <w:marTop w:val="0"/>
                  <w:marBottom w:val="0"/>
                  <w:divBdr>
                    <w:top w:val="none" w:sz="0" w:space="0" w:color="auto"/>
                    <w:left w:val="none" w:sz="0" w:space="0" w:color="auto"/>
                    <w:bottom w:val="none" w:sz="0" w:space="0" w:color="auto"/>
                    <w:right w:val="none" w:sz="0" w:space="0" w:color="auto"/>
                  </w:divBdr>
                  <w:divsChild>
                    <w:div w:id="17261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3451">
      <w:bodyDiv w:val="1"/>
      <w:marLeft w:val="0"/>
      <w:marRight w:val="0"/>
      <w:marTop w:val="0"/>
      <w:marBottom w:val="0"/>
      <w:divBdr>
        <w:top w:val="none" w:sz="0" w:space="0" w:color="auto"/>
        <w:left w:val="none" w:sz="0" w:space="0" w:color="auto"/>
        <w:bottom w:val="none" w:sz="0" w:space="0" w:color="auto"/>
        <w:right w:val="none" w:sz="0" w:space="0" w:color="auto"/>
      </w:divBdr>
    </w:div>
    <w:div w:id="272977909">
      <w:bodyDiv w:val="1"/>
      <w:marLeft w:val="0"/>
      <w:marRight w:val="0"/>
      <w:marTop w:val="0"/>
      <w:marBottom w:val="0"/>
      <w:divBdr>
        <w:top w:val="none" w:sz="0" w:space="0" w:color="auto"/>
        <w:left w:val="none" w:sz="0" w:space="0" w:color="auto"/>
        <w:bottom w:val="none" w:sz="0" w:space="0" w:color="auto"/>
        <w:right w:val="none" w:sz="0" w:space="0" w:color="auto"/>
      </w:divBdr>
    </w:div>
    <w:div w:id="276252040">
      <w:bodyDiv w:val="1"/>
      <w:marLeft w:val="0"/>
      <w:marRight w:val="0"/>
      <w:marTop w:val="0"/>
      <w:marBottom w:val="0"/>
      <w:divBdr>
        <w:top w:val="none" w:sz="0" w:space="0" w:color="auto"/>
        <w:left w:val="none" w:sz="0" w:space="0" w:color="auto"/>
        <w:bottom w:val="none" w:sz="0" w:space="0" w:color="auto"/>
        <w:right w:val="none" w:sz="0" w:space="0" w:color="auto"/>
      </w:divBdr>
    </w:div>
    <w:div w:id="279000765">
      <w:bodyDiv w:val="1"/>
      <w:marLeft w:val="0"/>
      <w:marRight w:val="0"/>
      <w:marTop w:val="0"/>
      <w:marBottom w:val="0"/>
      <w:divBdr>
        <w:top w:val="none" w:sz="0" w:space="0" w:color="auto"/>
        <w:left w:val="none" w:sz="0" w:space="0" w:color="auto"/>
        <w:bottom w:val="none" w:sz="0" w:space="0" w:color="auto"/>
        <w:right w:val="none" w:sz="0" w:space="0" w:color="auto"/>
      </w:divBdr>
    </w:div>
    <w:div w:id="279528509">
      <w:bodyDiv w:val="1"/>
      <w:marLeft w:val="0"/>
      <w:marRight w:val="0"/>
      <w:marTop w:val="0"/>
      <w:marBottom w:val="0"/>
      <w:divBdr>
        <w:top w:val="none" w:sz="0" w:space="0" w:color="auto"/>
        <w:left w:val="none" w:sz="0" w:space="0" w:color="auto"/>
        <w:bottom w:val="none" w:sz="0" w:space="0" w:color="auto"/>
        <w:right w:val="none" w:sz="0" w:space="0" w:color="auto"/>
      </w:divBdr>
    </w:div>
    <w:div w:id="282461312">
      <w:bodyDiv w:val="1"/>
      <w:marLeft w:val="0"/>
      <w:marRight w:val="0"/>
      <w:marTop w:val="0"/>
      <w:marBottom w:val="0"/>
      <w:divBdr>
        <w:top w:val="none" w:sz="0" w:space="0" w:color="auto"/>
        <w:left w:val="none" w:sz="0" w:space="0" w:color="auto"/>
        <w:bottom w:val="none" w:sz="0" w:space="0" w:color="auto"/>
        <w:right w:val="none" w:sz="0" w:space="0" w:color="auto"/>
      </w:divBdr>
    </w:div>
    <w:div w:id="284316701">
      <w:bodyDiv w:val="1"/>
      <w:marLeft w:val="0"/>
      <w:marRight w:val="0"/>
      <w:marTop w:val="0"/>
      <w:marBottom w:val="0"/>
      <w:divBdr>
        <w:top w:val="none" w:sz="0" w:space="0" w:color="auto"/>
        <w:left w:val="none" w:sz="0" w:space="0" w:color="auto"/>
        <w:bottom w:val="none" w:sz="0" w:space="0" w:color="auto"/>
        <w:right w:val="none" w:sz="0" w:space="0" w:color="auto"/>
      </w:divBdr>
    </w:div>
    <w:div w:id="292517627">
      <w:bodyDiv w:val="1"/>
      <w:marLeft w:val="0"/>
      <w:marRight w:val="0"/>
      <w:marTop w:val="0"/>
      <w:marBottom w:val="0"/>
      <w:divBdr>
        <w:top w:val="none" w:sz="0" w:space="0" w:color="auto"/>
        <w:left w:val="none" w:sz="0" w:space="0" w:color="auto"/>
        <w:bottom w:val="none" w:sz="0" w:space="0" w:color="auto"/>
        <w:right w:val="none" w:sz="0" w:space="0" w:color="auto"/>
      </w:divBdr>
    </w:div>
    <w:div w:id="292910730">
      <w:bodyDiv w:val="1"/>
      <w:marLeft w:val="0"/>
      <w:marRight w:val="0"/>
      <w:marTop w:val="0"/>
      <w:marBottom w:val="0"/>
      <w:divBdr>
        <w:top w:val="none" w:sz="0" w:space="0" w:color="auto"/>
        <w:left w:val="none" w:sz="0" w:space="0" w:color="auto"/>
        <w:bottom w:val="none" w:sz="0" w:space="0" w:color="auto"/>
        <w:right w:val="none" w:sz="0" w:space="0" w:color="auto"/>
      </w:divBdr>
    </w:div>
    <w:div w:id="302464386">
      <w:bodyDiv w:val="1"/>
      <w:marLeft w:val="0"/>
      <w:marRight w:val="0"/>
      <w:marTop w:val="0"/>
      <w:marBottom w:val="0"/>
      <w:divBdr>
        <w:top w:val="none" w:sz="0" w:space="0" w:color="auto"/>
        <w:left w:val="none" w:sz="0" w:space="0" w:color="auto"/>
        <w:bottom w:val="none" w:sz="0" w:space="0" w:color="auto"/>
        <w:right w:val="none" w:sz="0" w:space="0" w:color="auto"/>
      </w:divBdr>
    </w:div>
    <w:div w:id="304236303">
      <w:bodyDiv w:val="1"/>
      <w:marLeft w:val="0"/>
      <w:marRight w:val="0"/>
      <w:marTop w:val="0"/>
      <w:marBottom w:val="0"/>
      <w:divBdr>
        <w:top w:val="none" w:sz="0" w:space="0" w:color="auto"/>
        <w:left w:val="none" w:sz="0" w:space="0" w:color="auto"/>
        <w:bottom w:val="none" w:sz="0" w:space="0" w:color="auto"/>
        <w:right w:val="none" w:sz="0" w:space="0" w:color="auto"/>
      </w:divBdr>
    </w:div>
    <w:div w:id="304745343">
      <w:bodyDiv w:val="1"/>
      <w:marLeft w:val="0"/>
      <w:marRight w:val="0"/>
      <w:marTop w:val="0"/>
      <w:marBottom w:val="0"/>
      <w:divBdr>
        <w:top w:val="none" w:sz="0" w:space="0" w:color="auto"/>
        <w:left w:val="none" w:sz="0" w:space="0" w:color="auto"/>
        <w:bottom w:val="none" w:sz="0" w:space="0" w:color="auto"/>
        <w:right w:val="none" w:sz="0" w:space="0" w:color="auto"/>
      </w:divBdr>
    </w:div>
    <w:div w:id="307444676">
      <w:bodyDiv w:val="1"/>
      <w:marLeft w:val="0"/>
      <w:marRight w:val="0"/>
      <w:marTop w:val="0"/>
      <w:marBottom w:val="0"/>
      <w:divBdr>
        <w:top w:val="none" w:sz="0" w:space="0" w:color="auto"/>
        <w:left w:val="none" w:sz="0" w:space="0" w:color="auto"/>
        <w:bottom w:val="none" w:sz="0" w:space="0" w:color="auto"/>
        <w:right w:val="none" w:sz="0" w:space="0" w:color="auto"/>
      </w:divBdr>
    </w:div>
    <w:div w:id="308175380">
      <w:bodyDiv w:val="1"/>
      <w:marLeft w:val="0"/>
      <w:marRight w:val="0"/>
      <w:marTop w:val="0"/>
      <w:marBottom w:val="0"/>
      <w:divBdr>
        <w:top w:val="none" w:sz="0" w:space="0" w:color="auto"/>
        <w:left w:val="none" w:sz="0" w:space="0" w:color="auto"/>
        <w:bottom w:val="none" w:sz="0" w:space="0" w:color="auto"/>
        <w:right w:val="none" w:sz="0" w:space="0" w:color="auto"/>
      </w:divBdr>
      <w:divsChild>
        <w:div w:id="1186558704">
          <w:marLeft w:val="0"/>
          <w:marRight w:val="0"/>
          <w:marTop w:val="0"/>
          <w:marBottom w:val="0"/>
          <w:divBdr>
            <w:top w:val="none" w:sz="0" w:space="0" w:color="auto"/>
            <w:left w:val="none" w:sz="0" w:space="0" w:color="auto"/>
            <w:bottom w:val="none" w:sz="0" w:space="0" w:color="auto"/>
            <w:right w:val="none" w:sz="0" w:space="0" w:color="auto"/>
          </w:divBdr>
          <w:divsChild>
            <w:div w:id="8453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2039">
      <w:bodyDiv w:val="1"/>
      <w:marLeft w:val="0"/>
      <w:marRight w:val="0"/>
      <w:marTop w:val="0"/>
      <w:marBottom w:val="0"/>
      <w:divBdr>
        <w:top w:val="none" w:sz="0" w:space="0" w:color="auto"/>
        <w:left w:val="none" w:sz="0" w:space="0" w:color="auto"/>
        <w:bottom w:val="none" w:sz="0" w:space="0" w:color="auto"/>
        <w:right w:val="none" w:sz="0" w:space="0" w:color="auto"/>
      </w:divBdr>
    </w:div>
    <w:div w:id="311372532">
      <w:bodyDiv w:val="1"/>
      <w:marLeft w:val="0"/>
      <w:marRight w:val="0"/>
      <w:marTop w:val="0"/>
      <w:marBottom w:val="0"/>
      <w:divBdr>
        <w:top w:val="none" w:sz="0" w:space="0" w:color="auto"/>
        <w:left w:val="none" w:sz="0" w:space="0" w:color="auto"/>
        <w:bottom w:val="none" w:sz="0" w:space="0" w:color="auto"/>
        <w:right w:val="none" w:sz="0" w:space="0" w:color="auto"/>
      </w:divBdr>
    </w:div>
    <w:div w:id="311569445">
      <w:bodyDiv w:val="1"/>
      <w:marLeft w:val="0"/>
      <w:marRight w:val="0"/>
      <w:marTop w:val="0"/>
      <w:marBottom w:val="0"/>
      <w:divBdr>
        <w:top w:val="none" w:sz="0" w:space="0" w:color="auto"/>
        <w:left w:val="none" w:sz="0" w:space="0" w:color="auto"/>
        <w:bottom w:val="none" w:sz="0" w:space="0" w:color="auto"/>
        <w:right w:val="none" w:sz="0" w:space="0" w:color="auto"/>
      </w:divBdr>
    </w:div>
    <w:div w:id="311836398">
      <w:bodyDiv w:val="1"/>
      <w:marLeft w:val="0"/>
      <w:marRight w:val="0"/>
      <w:marTop w:val="0"/>
      <w:marBottom w:val="0"/>
      <w:divBdr>
        <w:top w:val="none" w:sz="0" w:space="0" w:color="auto"/>
        <w:left w:val="none" w:sz="0" w:space="0" w:color="auto"/>
        <w:bottom w:val="none" w:sz="0" w:space="0" w:color="auto"/>
        <w:right w:val="none" w:sz="0" w:space="0" w:color="auto"/>
      </w:divBdr>
    </w:div>
    <w:div w:id="315257578">
      <w:bodyDiv w:val="1"/>
      <w:marLeft w:val="0"/>
      <w:marRight w:val="0"/>
      <w:marTop w:val="0"/>
      <w:marBottom w:val="0"/>
      <w:divBdr>
        <w:top w:val="none" w:sz="0" w:space="0" w:color="auto"/>
        <w:left w:val="none" w:sz="0" w:space="0" w:color="auto"/>
        <w:bottom w:val="none" w:sz="0" w:space="0" w:color="auto"/>
        <w:right w:val="none" w:sz="0" w:space="0" w:color="auto"/>
      </w:divBdr>
    </w:div>
    <w:div w:id="316148107">
      <w:bodyDiv w:val="1"/>
      <w:marLeft w:val="0"/>
      <w:marRight w:val="0"/>
      <w:marTop w:val="0"/>
      <w:marBottom w:val="0"/>
      <w:divBdr>
        <w:top w:val="none" w:sz="0" w:space="0" w:color="auto"/>
        <w:left w:val="none" w:sz="0" w:space="0" w:color="auto"/>
        <w:bottom w:val="none" w:sz="0" w:space="0" w:color="auto"/>
        <w:right w:val="none" w:sz="0" w:space="0" w:color="auto"/>
      </w:divBdr>
    </w:div>
    <w:div w:id="317198875">
      <w:bodyDiv w:val="1"/>
      <w:marLeft w:val="0"/>
      <w:marRight w:val="0"/>
      <w:marTop w:val="0"/>
      <w:marBottom w:val="0"/>
      <w:divBdr>
        <w:top w:val="none" w:sz="0" w:space="0" w:color="auto"/>
        <w:left w:val="none" w:sz="0" w:space="0" w:color="auto"/>
        <w:bottom w:val="none" w:sz="0" w:space="0" w:color="auto"/>
        <w:right w:val="none" w:sz="0" w:space="0" w:color="auto"/>
      </w:divBdr>
    </w:div>
    <w:div w:id="318313382">
      <w:bodyDiv w:val="1"/>
      <w:marLeft w:val="0"/>
      <w:marRight w:val="0"/>
      <w:marTop w:val="0"/>
      <w:marBottom w:val="0"/>
      <w:divBdr>
        <w:top w:val="none" w:sz="0" w:space="0" w:color="auto"/>
        <w:left w:val="none" w:sz="0" w:space="0" w:color="auto"/>
        <w:bottom w:val="none" w:sz="0" w:space="0" w:color="auto"/>
        <w:right w:val="none" w:sz="0" w:space="0" w:color="auto"/>
      </w:divBdr>
    </w:div>
    <w:div w:id="321272435">
      <w:bodyDiv w:val="1"/>
      <w:marLeft w:val="0"/>
      <w:marRight w:val="0"/>
      <w:marTop w:val="0"/>
      <w:marBottom w:val="0"/>
      <w:divBdr>
        <w:top w:val="none" w:sz="0" w:space="0" w:color="auto"/>
        <w:left w:val="none" w:sz="0" w:space="0" w:color="auto"/>
        <w:bottom w:val="none" w:sz="0" w:space="0" w:color="auto"/>
        <w:right w:val="none" w:sz="0" w:space="0" w:color="auto"/>
      </w:divBdr>
    </w:div>
    <w:div w:id="322121390">
      <w:bodyDiv w:val="1"/>
      <w:marLeft w:val="0"/>
      <w:marRight w:val="0"/>
      <w:marTop w:val="0"/>
      <w:marBottom w:val="0"/>
      <w:divBdr>
        <w:top w:val="none" w:sz="0" w:space="0" w:color="auto"/>
        <w:left w:val="none" w:sz="0" w:space="0" w:color="auto"/>
        <w:bottom w:val="none" w:sz="0" w:space="0" w:color="auto"/>
        <w:right w:val="none" w:sz="0" w:space="0" w:color="auto"/>
      </w:divBdr>
    </w:div>
    <w:div w:id="325403982">
      <w:bodyDiv w:val="1"/>
      <w:marLeft w:val="0"/>
      <w:marRight w:val="0"/>
      <w:marTop w:val="0"/>
      <w:marBottom w:val="0"/>
      <w:divBdr>
        <w:top w:val="none" w:sz="0" w:space="0" w:color="auto"/>
        <w:left w:val="none" w:sz="0" w:space="0" w:color="auto"/>
        <w:bottom w:val="none" w:sz="0" w:space="0" w:color="auto"/>
        <w:right w:val="none" w:sz="0" w:space="0" w:color="auto"/>
      </w:divBdr>
    </w:div>
    <w:div w:id="327565664">
      <w:bodyDiv w:val="1"/>
      <w:marLeft w:val="0"/>
      <w:marRight w:val="0"/>
      <w:marTop w:val="0"/>
      <w:marBottom w:val="0"/>
      <w:divBdr>
        <w:top w:val="none" w:sz="0" w:space="0" w:color="auto"/>
        <w:left w:val="none" w:sz="0" w:space="0" w:color="auto"/>
        <w:bottom w:val="none" w:sz="0" w:space="0" w:color="auto"/>
        <w:right w:val="none" w:sz="0" w:space="0" w:color="auto"/>
      </w:divBdr>
    </w:div>
    <w:div w:id="327831366">
      <w:bodyDiv w:val="1"/>
      <w:marLeft w:val="0"/>
      <w:marRight w:val="0"/>
      <w:marTop w:val="0"/>
      <w:marBottom w:val="0"/>
      <w:divBdr>
        <w:top w:val="none" w:sz="0" w:space="0" w:color="auto"/>
        <w:left w:val="none" w:sz="0" w:space="0" w:color="auto"/>
        <w:bottom w:val="none" w:sz="0" w:space="0" w:color="auto"/>
        <w:right w:val="none" w:sz="0" w:space="0" w:color="auto"/>
      </w:divBdr>
    </w:div>
    <w:div w:id="334193636">
      <w:bodyDiv w:val="1"/>
      <w:marLeft w:val="0"/>
      <w:marRight w:val="0"/>
      <w:marTop w:val="0"/>
      <w:marBottom w:val="0"/>
      <w:divBdr>
        <w:top w:val="none" w:sz="0" w:space="0" w:color="auto"/>
        <w:left w:val="none" w:sz="0" w:space="0" w:color="auto"/>
        <w:bottom w:val="none" w:sz="0" w:space="0" w:color="auto"/>
        <w:right w:val="none" w:sz="0" w:space="0" w:color="auto"/>
      </w:divBdr>
    </w:div>
    <w:div w:id="336812376">
      <w:bodyDiv w:val="1"/>
      <w:marLeft w:val="0"/>
      <w:marRight w:val="0"/>
      <w:marTop w:val="0"/>
      <w:marBottom w:val="0"/>
      <w:divBdr>
        <w:top w:val="none" w:sz="0" w:space="0" w:color="auto"/>
        <w:left w:val="none" w:sz="0" w:space="0" w:color="auto"/>
        <w:bottom w:val="none" w:sz="0" w:space="0" w:color="auto"/>
        <w:right w:val="none" w:sz="0" w:space="0" w:color="auto"/>
      </w:divBdr>
    </w:div>
    <w:div w:id="340814186">
      <w:bodyDiv w:val="1"/>
      <w:marLeft w:val="0"/>
      <w:marRight w:val="0"/>
      <w:marTop w:val="0"/>
      <w:marBottom w:val="0"/>
      <w:divBdr>
        <w:top w:val="none" w:sz="0" w:space="0" w:color="auto"/>
        <w:left w:val="none" w:sz="0" w:space="0" w:color="auto"/>
        <w:bottom w:val="none" w:sz="0" w:space="0" w:color="auto"/>
        <w:right w:val="none" w:sz="0" w:space="0" w:color="auto"/>
      </w:divBdr>
      <w:divsChild>
        <w:div w:id="521479341">
          <w:marLeft w:val="0"/>
          <w:marRight w:val="0"/>
          <w:marTop w:val="0"/>
          <w:marBottom w:val="0"/>
          <w:divBdr>
            <w:top w:val="none" w:sz="0" w:space="0" w:color="auto"/>
            <w:left w:val="none" w:sz="0" w:space="0" w:color="auto"/>
            <w:bottom w:val="none" w:sz="0" w:space="0" w:color="auto"/>
            <w:right w:val="none" w:sz="0" w:space="0" w:color="auto"/>
          </w:divBdr>
          <w:divsChild>
            <w:div w:id="1427112412">
              <w:marLeft w:val="0"/>
              <w:marRight w:val="0"/>
              <w:marTop w:val="0"/>
              <w:marBottom w:val="0"/>
              <w:divBdr>
                <w:top w:val="none" w:sz="0" w:space="0" w:color="auto"/>
                <w:left w:val="none" w:sz="0" w:space="0" w:color="auto"/>
                <w:bottom w:val="none" w:sz="0" w:space="0" w:color="auto"/>
                <w:right w:val="none" w:sz="0" w:space="0" w:color="auto"/>
              </w:divBdr>
            </w:div>
            <w:div w:id="1779131568">
              <w:marLeft w:val="0"/>
              <w:marRight w:val="0"/>
              <w:marTop w:val="0"/>
              <w:marBottom w:val="0"/>
              <w:divBdr>
                <w:top w:val="none" w:sz="0" w:space="0" w:color="auto"/>
                <w:left w:val="none" w:sz="0" w:space="0" w:color="auto"/>
                <w:bottom w:val="none" w:sz="0" w:space="0" w:color="auto"/>
                <w:right w:val="none" w:sz="0" w:space="0" w:color="auto"/>
              </w:divBdr>
            </w:div>
            <w:div w:id="1267422057">
              <w:marLeft w:val="0"/>
              <w:marRight w:val="0"/>
              <w:marTop w:val="0"/>
              <w:marBottom w:val="0"/>
              <w:divBdr>
                <w:top w:val="none" w:sz="0" w:space="0" w:color="auto"/>
                <w:left w:val="none" w:sz="0" w:space="0" w:color="auto"/>
                <w:bottom w:val="none" w:sz="0" w:space="0" w:color="auto"/>
                <w:right w:val="none" w:sz="0" w:space="0" w:color="auto"/>
              </w:divBdr>
            </w:div>
            <w:div w:id="231744452">
              <w:marLeft w:val="0"/>
              <w:marRight w:val="0"/>
              <w:marTop w:val="0"/>
              <w:marBottom w:val="0"/>
              <w:divBdr>
                <w:top w:val="none" w:sz="0" w:space="0" w:color="auto"/>
                <w:left w:val="none" w:sz="0" w:space="0" w:color="auto"/>
                <w:bottom w:val="none" w:sz="0" w:space="0" w:color="auto"/>
                <w:right w:val="none" w:sz="0" w:space="0" w:color="auto"/>
              </w:divBdr>
            </w:div>
            <w:div w:id="396515058">
              <w:marLeft w:val="0"/>
              <w:marRight w:val="0"/>
              <w:marTop w:val="0"/>
              <w:marBottom w:val="0"/>
              <w:divBdr>
                <w:top w:val="none" w:sz="0" w:space="0" w:color="auto"/>
                <w:left w:val="none" w:sz="0" w:space="0" w:color="auto"/>
                <w:bottom w:val="none" w:sz="0" w:space="0" w:color="auto"/>
                <w:right w:val="none" w:sz="0" w:space="0" w:color="auto"/>
              </w:divBdr>
            </w:div>
            <w:div w:id="401947528">
              <w:marLeft w:val="0"/>
              <w:marRight w:val="0"/>
              <w:marTop w:val="0"/>
              <w:marBottom w:val="0"/>
              <w:divBdr>
                <w:top w:val="none" w:sz="0" w:space="0" w:color="auto"/>
                <w:left w:val="none" w:sz="0" w:space="0" w:color="auto"/>
                <w:bottom w:val="none" w:sz="0" w:space="0" w:color="auto"/>
                <w:right w:val="none" w:sz="0" w:space="0" w:color="auto"/>
              </w:divBdr>
            </w:div>
            <w:div w:id="1843009407">
              <w:marLeft w:val="0"/>
              <w:marRight w:val="0"/>
              <w:marTop w:val="0"/>
              <w:marBottom w:val="0"/>
              <w:divBdr>
                <w:top w:val="none" w:sz="0" w:space="0" w:color="auto"/>
                <w:left w:val="none" w:sz="0" w:space="0" w:color="auto"/>
                <w:bottom w:val="none" w:sz="0" w:space="0" w:color="auto"/>
                <w:right w:val="none" w:sz="0" w:space="0" w:color="auto"/>
              </w:divBdr>
            </w:div>
            <w:div w:id="80295690">
              <w:marLeft w:val="0"/>
              <w:marRight w:val="0"/>
              <w:marTop w:val="0"/>
              <w:marBottom w:val="0"/>
              <w:divBdr>
                <w:top w:val="none" w:sz="0" w:space="0" w:color="auto"/>
                <w:left w:val="none" w:sz="0" w:space="0" w:color="auto"/>
                <w:bottom w:val="none" w:sz="0" w:space="0" w:color="auto"/>
                <w:right w:val="none" w:sz="0" w:space="0" w:color="auto"/>
              </w:divBdr>
            </w:div>
            <w:div w:id="205025194">
              <w:marLeft w:val="0"/>
              <w:marRight w:val="0"/>
              <w:marTop w:val="0"/>
              <w:marBottom w:val="0"/>
              <w:divBdr>
                <w:top w:val="none" w:sz="0" w:space="0" w:color="auto"/>
                <w:left w:val="none" w:sz="0" w:space="0" w:color="auto"/>
                <w:bottom w:val="none" w:sz="0" w:space="0" w:color="auto"/>
                <w:right w:val="none" w:sz="0" w:space="0" w:color="auto"/>
              </w:divBdr>
            </w:div>
            <w:div w:id="19266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952">
      <w:bodyDiv w:val="1"/>
      <w:marLeft w:val="0"/>
      <w:marRight w:val="0"/>
      <w:marTop w:val="0"/>
      <w:marBottom w:val="0"/>
      <w:divBdr>
        <w:top w:val="none" w:sz="0" w:space="0" w:color="auto"/>
        <w:left w:val="none" w:sz="0" w:space="0" w:color="auto"/>
        <w:bottom w:val="none" w:sz="0" w:space="0" w:color="auto"/>
        <w:right w:val="none" w:sz="0" w:space="0" w:color="auto"/>
      </w:divBdr>
    </w:div>
    <w:div w:id="344210418">
      <w:bodyDiv w:val="1"/>
      <w:marLeft w:val="0"/>
      <w:marRight w:val="0"/>
      <w:marTop w:val="0"/>
      <w:marBottom w:val="0"/>
      <w:divBdr>
        <w:top w:val="none" w:sz="0" w:space="0" w:color="auto"/>
        <w:left w:val="none" w:sz="0" w:space="0" w:color="auto"/>
        <w:bottom w:val="none" w:sz="0" w:space="0" w:color="auto"/>
        <w:right w:val="none" w:sz="0" w:space="0" w:color="auto"/>
      </w:divBdr>
    </w:div>
    <w:div w:id="344988877">
      <w:bodyDiv w:val="1"/>
      <w:marLeft w:val="0"/>
      <w:marRight w:val="0"/>
      <w:marTop w:val="0"/>
      <w:marBottom w:val="0"/>
      <w:divBdr>
        <w:top w:val="none" w:sz="0" w:space="0" w:color="auto"/>
        <w:left w:val="none" w:sz="0" w:space="0" w:color="auto"/>
        <w:bottom w:val="none" w:sz="0" w:space="0" w:color="auto"/>
        <w:right w:val="none" w:sz="0" w:space="0" w:color="auto"/>
      </w:divBdr>
    </w:div>
    <w:div w:id="345790677">
      <w:bodyDiv w:val="1"/>
      <w:marLeft w:val="0"/>
      <w:marRight w:val="0"/>
      <w:marTop w:val="0"/>
      <w:marBottom w:val="0"/>
      <w:divBdr>
        <w:top w:val="none" w:sz="0" w:space="0" w:color="auto"/>
        <w:left w:val="none" w:sz="0" w:space="0" w:color="auto"/>
        <w:bottom w:val="none" w:sz="0" w:space="0" w:color="auto"/>
        <w:right w:val="none" w:sz="0" w:space="0" w:color="auto"/>
      </w:divBdr>
    </w:div>
    <w:div w:id="349722638">
      <w:bodyDiv w:val="1"/>
      <w:marLeft w:val="0"/>
      <w:marRight w:val="0"/>
      <w:marTop w:val="0"/>
      <w:marBottom w:val="0"/>
      <w:divBdr>
        <w:top w:val="none" w:sz="0" w:space="0" w:color="auto"/>
        <w:left w:val="none" w:sz="0" w:space="0" w:color="auto"/>
        <w:bottom w:val="none" w:sz="0" w:space="0" w:color="auto"/>
        <w:right w:val="none" w:sz="0" w:space="0" w:color="auto"/>
      </w:divBdr>
    </w:div>
    <w:div w:id="349990582">
      <w:bodyDiv w:val="1"/>
      <w:marLeft w:val="0"/>
      <w:marRight w:val="0"/>
      <w:marTop w:val="0"/>
      <w:marBottom w:val="0"/>
      <w:divBdr>
        <w:top w:val="none" w:sz="0" w:space="0" w:color="auto"/>
        <w:left w:val="none" w:sz="0" w:space="0" w:color="auto"/>
        <w:bottom w:val="none" w:sz="0" w:space="0" w:color="auto"/>
        <w:right w:val="none" w:sz="0" w:space="0" w:color="auto"/>
      </w:divBdr>
    </w:div>
    <w:div w:id="350421149">
      <w:bodyDiv w:val="1"/>
      <w:marLeft w:val="0"/>
      <w:marRight w:val="0"/>
      <w:marTop w:val="0"/>
      <w:marBottom w:val="0"/>
      <w:divBdr>
        <w:top w:val="none" w:sz="0" w:space="0" w:color="auto"/>
        <w:left w:val="none" w:sz="0" w:space="0" w:color="auto"/>
        <w:bottom w:val="none" w:sz="0" w:space="0" w:color="auto"/>
        <w:right w:val="none" w:sz="0" w:space="0" w:color="auto"/>
      </w:divBdr>
    </w:div>
    <w:div w:id="352920074">
      <w:bodyDiv w:val="1"/>
      <w:marLeft w:val="0"/>
      <w:marRight w:val="0"/>
      <w:marTop w:val="0"/>
      <w:marBottom w:val="0"/>
      <w:divBdr>
        <w:top w:val="none" w:sz="0" w:space="0" w:color="auto"/>
        <w:left w:val="none" w:sz="0" w:space="0" w:color="auto"/>
        <w:bottom w:val="none" w:sz="0" w:space="0" w:color="auto"/>
        <w:right w:val="none" w:sz="0" w:space="0" w:color="auto"/>
      </w:divBdr>
    </w:div>
    <w:div w:id="353963659">
      <w:bodyDiv w:val="1"/>
      <w:marLeft w:val="0"/>
      <w:marRight w:val="0"/>
      <w:marTop w:val="0"/>
      <w:marBottom w:val="0"/>
      <w:divBdr>
        <w:top w:val="none" w:sz="0" w:space="0" w:color="auto"/>
        <w:left w:val="none" w:sz="0" w:space="0" w:color="auto"/>
        <w:bottom w:val="none" w:sz="0" w:space="0" w:color="auto"/>
        <w:right w:val="none" w:sz="0" w:space="0" w:color="auto"/>
      </w:divBdr>
    </w:div>
    <w:div w:id="355810738">
      <w:bodyDiv w:val="1"/>
      <w:marLeft w:val="0"/>
      <w:marRight w:val="0"/>
      <w:marTop w:val="0"/>
      <w:marBottom w:val="0"/>
      <w:divBdr>
        <w:top w:val="none" w:sz="0" w:space="0" w:color="auto"/>
        <w:left w:val="none" w:sz="0" w:space="0" w:color="auto"/>
        <w:bottom w:val="none" w:sz="0" w:space="0" w:color="auto"/>
        <w:right w:val="none" w:sz="0" w:space="0" w:color="auto"/>
      </w:divBdr>
    </w:div>
    <w:div w:id="356195150">
      <w:bodyDiv w:val="1"/>
      <w:marLeft w:val="0"/>
      <w:marRight w:val="0"/>
      <w:marTop w:val="0"/>
      <w:marBottom w:val="0"/>
      <w:divBdr>
        <w:top w:val="none" w:sz="0" w:space="0" w:color="auto"/>
        <w:left w:val="none" w:sz="0" w:space="0" w:color="auto"/>
        <w:bottom w:val="none" w:sz="0" w:space="0" w:color="auto"/>
        <w:right w:val="none" w:sz="0" w:space="0" w:color="auto"/>
      </w:divBdr>
    </w:div>
    <w:div w:id="358092404">
      <w:bodyDiv w:val="1"/>
      <w:marLeft w:val="0"/>
      <w:marRight w:val="0"/>
      <w:marTop w:val="0"/>
      <w:marBottom w:val="0"/>
      <w:divBdr>
        <w:top w:val="none" w:sz="0" w:space="0" w:color="auto"/>
        <w:left w:val="none" w:sz="0" w:space="0" w:color="auto"/>
        <w:bottom w:val="none" w:sz="0" w:space="0" w:color="auto"/>
        <w:right w:val="none" w:sz="0" w:space="0" w:color="auto"/>
      </w:divBdr>
    </w:div>
    <w:div w:id="362560420">
      <w:bodyDiv w:val="1"/>
      <w:marLeft w:val="0"/>
      <w:marRight w:val="0"/>
      <w:marTop w:val="0"/>
      <w:marBottom w:val="0"/>
      <w:divBdr>
        <w:top w:val="none" w:sz="0" w:space="0" w:color="auto"/>
        <w:left w:val="none" w:sz="0" w:space="0" w:color="auto"/>
        <w:bottom w:val="none" w:sz="0" w:space="0" w:color="auto"/>
        <w:right w:val="none" w:sz="0" w:space="0" w:color="auto"/>
      </w:divBdr>
    </w:div>
    <w:div w:id="371419052">
      <w:bodyDiv w:val="1"/>
      <w:marLeft w:val="0"/>
      <w:marRight w:val="0"/>
      <w:marTop w:val="0"/>
      <w:marBottom w:val="0"/>
      <w:divBdr>
        <w:top w:val="none" w:sz="0" w:space="0" w:color="auto"/>
        <w:left w:val="none" w:sz="0" w:space="0" w:color="auto"/>
        <w:bottom w:val="none" w:sz="0" w:space="0" w:color="auto"/>
        <w:right w:val="none" w:sz="0" w:space="0" w:color="auto"/>
      </w:divBdr>
    </w:div>
    <w:div w:id="373776122">
      <w:bodyDiv w:val="1"/>
      <w:marLeft w:val="0"/>
      <w:marRight w:val="0"/>
      <w:marTop w:val="0"/>
      <w:marBottom w:val="0"/>
      <w:divBdr>
        <w:top w:val="none" w:sz="0" w:space="0" w:color="auto"/>
        <w:left w:val="none" w:sz="0" w:space="0" w:color="auto"/>
        <w:bottom w:val="none" w:sz="0" w:space="0" w:color="auto"/>
        <w:right w:val="none" w:sz="0" w:space="0" w:color="auto"/>
      </w:divBdr>
      <w:divsChild>
        <w:div w:id="1221752624">
          <w:marLeft w:val="0"/>
          <w:marRight w:val="0"/>
          <w:marTop w:val="0"/>
          <w:marBottom w:val="0"/>
          <w:divBdr>
            <w:top w:val="none" w:sz="0" w:space="0" w:color="auto"/>
            <w:left w:val="none" w:sz="0" w:space="0" w:color="auto"/>
            <w:bottom w:val="none" w:sz="0" w:space="0" w:color="auto"/>
            <w:right w:val="none" w:sz="0" w:space="0" w:color="auto"/>
          </w:divBdr>
          <w:divsChild>
            <w:div w:id="1842306150">
              <w:marLeft w:val="0"/>
              <w:marRight w:val="0"/>
              <w:marTop w:val="0"/>
              <w:marBottom w:val="0"/>
              <w:divBdr>
                <w:top w:val="none" w:sz="0" w:space="0" w:color="auto"/>
                <w:left w:val="none" w:sz="0" w:space="0" w:color="auto"/>
                <w:bottom w:val="none" w:sz="0" w:space="0" w:color="auto"/>
                <w:right w:val="none" w:sz="0" w:space="0" w:color="auto"/>
              </w:divBdr>
              <w:divsChild>
                <w:div w:id="1311710760">
                  <w:marLeft w:val="0"/>
                  <w:marRight w:val="0"/>
                  <w:marTop w:val="0"/>
                  <w:marBottom w:val="0"/>
                  <w:divBdr>
                    <w:top w:val="none" w:sz="0" w:space="0" w:color="auto"/>
                    <w:left w:val="none" w:sz="0" w:space="0" w:color="auto"/>
                    <w:bottom w:val="none" w:sz="0" w:space="0" w:color="auto"/>
                    <w:right w:val="none" w:sz="0" w:space="0" w:color="auto"/>
                  </w:divBdr>
                  <w:divsChild>
                    <w:div w:id="17730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624737">
          <w:marLeft w:val="0"/>
          <w:marRight w:val="0"/>
          <w:marTop w:val="0"/>
          <w:marBottom w:val="0"/>
          <w:divBdr>
            <w:top w:val="none" w:sz="0" w:space="0" w:color="auto"/>
            <w:left w:val="none" w:sz="0" w:space="0" w:color="auto"/>
            <w:bottom w:val="none" w:sz="0" w:space="0" w:color="auto"/>
            <w:right w:val="none" w:sz="0" w:space="0" w:color="auto"/>
          </w:divBdr>
          <w:divsChild>
            <w:div w:id="1754278406">
              <w:marLeft w:val="0"/>
              <w:marRight w:val="0"/>
              <w:marTop w:val="0"/>
              <w:marBottom w:val="0"/>
              <w:divBdr>
                <w:top w:val="none" w:sz="0" w:space="0" w:color="auto"/>
                <w:left w:val="none" w:sz="0" w:space="0" w:color="auto"/>
                <w:bottom w:val="none" w:sz="0" w:space="0" w:color="auto"/>
                <w:right w:val="none" w:sz="0" w:space="0" w:color="auto"/>
              </w:divBdr>
              <w:divsChild>
                <w:div w:id="813595499">
                  <w:marLeft w:val="0"/>
                  <w:marRight w:val="0"/>
                  <w:marTop w:val="0"/>
                  <w:marBottom w:val="0"/>
                  <w:divBdr>
                    <w:top w:val="none" w:sz="0" w:space="0" w:color="auto"/>
                    <w:left w:val="none" w:sz="0" w:space="0" w:color="auto"/>
                    <w:bottom w:val="none" w:sz="0" w:space="0" w:color="auto"/>
                    <w:right w:val="none" w:sz="0" w:space="0" w:color="auto"/>
                  </w:divBdr>
                  <w:divsChild>
                    <w:div w:id="7057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350016">
      <w:bodyDiv w:val="1"/>
      <w:marLeft w:val="0"/>
      <w:marRight w:val="0"/>
      <w:marTop w:val="0"/>
      <w:marBottom w:val="0"/>
      <w:divBdr>
        <w:top w:val="none" w:sz="0" w:space="0" w:color="auto"/>
        <w:left w:val="none" w:sz="0" w:space="0" w:color="auto"/>
        <w:bottom w:val="none" w:sz="0" w:space="0" w:color="auto"/>
        <w:right w:val="none" w:sz="0" w:space="0" w:color="auto"/>
      </w:divBdr>
    </w:div>
    <w:div w:id="378750678">
      <w:bodyDiv w:val="1"/>
      <w:marLeft w:val="0"/>
      <w:marRight w:val="0"/>
      <w:marTop w:val="0"/>
      <w:marBottom w:val="0"/>
      <w:divBdr>
        <w:top w:val="none" w:sz="0" w:space="0" w:color="auto"/>
        <w:left w:val="none" w:sz="0" w:space="0" w:color="auto"/>
        <w:bottom w:val="none" w:sz="0" w:space="0" w:color="auto"/>
        <w:right w:val="none" w:sz="0" w:space="0" w:color="auto"/>
      </w:divBdr>
    </w:div>
    <w:div w:id="379482102">
      <w:bodyDiv w:val="1"/>
      <w:marLeft w:val="0"/>
      <w:marRight w:val="0"/>
      <w:marTop w:val="0"/>
      <w:marBottom w:val="0"/>
      <w:divBdr>
        <w:top w:val="none" w:sz="0" w:space="0" w:color="auto"/>
        <w:left w:val="none" w:sz="0" w:space="0" w:color="auto"/>
        <w:bottom w:val="none" w:sz="0" w:space="0" w:color="auto"/>
        <w:right w:val="none" w:sz="0" w:space="0" w:color="auto"/>
      </w:divBdr>
    </w:div>
    <w:div w:id="379747459">
      <w:bodyDiv w:val="1"/>
      <w:marLeft w:val="0"/>
      <w:marRight w:val="0"/>
      <w:marTop w:val="0"/>
      <w:marBottom w:val="0"/>
      <w:divBdr>
        <w:top w:val="none" w:sz="0" w:space="0" w:color="auto"/>
        <w:left w:val="none" w:sz="0" w:space="0" w:color="auto"/>
        <w:bottom w:val="none" w:sz="0" w:space="0" w:color="auto"/>
        <w:right w:val="none" w:sz="0" w:space="0" w:color="auto"/>
      </w:divBdr>
    </w:div>
    <w:div w:id="382946978">
      <w:bodyDiv w:val="1"/>
      <w:marLeft w:val="0"/>
      <w:marRight w:val="0"/>
      <w:marTop w:val="0"/>
      <w:marBottom w:val="0"/>
      <w:divBdr>
        <w:top w:val="none" w:sz="0" w:space="0" w:color="auto"/>
        <w:left w:val="none" w:sz="0" w:space="0" w:color="auto"/>
        <w:bottom w:val="none" w:sz="0" w:space="0" w:color="auto"/>
        <w:right w:val="none" w:sz="0" w:space="0" w:color="auto"/>
      </w:divBdr>
    </w:div>
    <w:div w:id="384571442">
      <w:bodyDiv w:val="1"/>
      <w:marLeft w:val="0"/>
      <w:marRight w:val="0"/>
      <w:marTop w:val="0"/>
      <w:marBottom w:val="0"/>
      <w:divBdr>
        <w:top w:val="none" w:sz="0" w:space="0" w:color="auto"/>
        <w:left w:val="none" w:sz="0" w:space="0" w:color="auto"/>
        <w:bottom w:val="none" w:sz="0" w:space="0" w:color="auto"/>
        <w:right w:val="none" w:sz="0" w:space="0" w:color="auto"/>
      </w:divBdr>
    </w:div>
    <w:div w:id="385571921">
      <w:bodyDiv w:val="1"/>
      <w:marLeft w:val="0"/>
      <w:marRight w:val="0"/>
      <w:marTop w:val="0"/>
      <w:marBottom w:val="0"/>
      <w:divBdr>
        <w:top w:val="none" w:sz="0" w:space="0" w:color="auto"/>
        <w:left w:val="none" w:sz="0" w:space="0" w:color="auto"/>
        <w:bottom w:val="none" w:sz="0" w:space="0" w:color="auto"/>
        <w:right w:val="none" w:sz="0" w:space="0" w:color="auto"/>
      </w:divBdr>
    </w:div>
    <w:div w:id="386295582">
      <w:bodyDiv w:val="1"/>
      <w:marLeft w:val="0"/>
      <w:marRight w:val="0"/>
      <w:marTop w:val="0"/>
      <w:marBottom w:val="0"/>
      <w:divBdr>
        <w:top w:val="none" w:sz="0" w:space="0" w:color="auto"/>
        <w:left w:val="none" w:sz="0" w:space="0" w:color="auto"/>
        <w:bottom w:val="none" w:sz="0" w:space="0" w:color="auto"/>
        <w:right w:val="none" w:sz="0" w:space="0" w:color="auto"/>
      </w:divBdr>
    </w:div>
    <w:div w:id="387649968">
      <w:bodyDiv w:val="1"/>
      <w:marLeft w:val="0"/>
      <w:marRight w:val="0"/>
      <w:marTop w:val="0"/>
      <w:marBottom w:val="0"/>
      <w:divBdr>
        <w:top w:val="none" w:sz="0" w:space="0" w:color="auto"/>
        <w:left w:val="none" w:sz="0" w:space="0" w:color="auto"/>
        <w:bottom w:val="none" w:sz="0" w:space="0" w:color="auto"/>
        <w:right w:val="none" w:sz="0" w:space="0" w:color="auto"/>
      </w:divBdr>
    </w:div>
    <w:div w:id="388773648">
      <w:bodyDiv w:val="1"/>
      <w:marLeft w:val="0"/>
      <w:marRight w:val="0"/>
      <w:marTop w:val="0"/>
      <w:marBottom w:val="0"/>
      <w:divBdr>
        <w:top w:val="none" w:sz="0" w:space="0" w:color="auto"/>
        <w:left w:val="none" w:sz="0" w:space="0" w:color="auto"/>
        <w:bottom w:val="none" w:sz="0" w:space="0" w:color="auto"/>
        <w:right w:val="none" w:sz="0" w:space="0" w:color="auto"/>
      </w:divBdr>
    </w:div>
    <w:div w:id="391001103">
      <w:bodyDiv w:val="1"/>
      <w:marLeft w:val="0"/>
      <w:marRight w:val="0"/>
      <w:marTop w:val="0"/>
      <w:marBottom w:val="0"/>
      <w:divBdr>
        <w:top w:val="none" w:sz="0" w:space="0" w:color="auto"/>
        <w:left w:val="none" w:sz="0" w:space="0" w:color="auto"/>
        <w:bottom w:val="none" w:sz="0" w:space="0" w:color="auto"/>
        <w:right w:val="none" w:sz="0" w:space="0" w:color="auto"/>
      </w:divBdr>
    </w:div>
    <w:div w:id="392698279">
      <w:bodyDiv w:val="1"/>
      <w:marLeft w:val="0"/>
      <w:marRight w:val="0"/>
      <w:marTop w:val="0"/>
      <w:marBottom w:val="0"/>
      <w:divBdr>
        <w:top w:val="none" w:sz="0" w:space="0" w:color="auto"/>
        <w:left w:val="none" w:sz="0" w:space="0" w:color="auto"/>
        <w:bottom w:val="none" w:sz="0" w:space="0" w:color="auto"/>
        <w:right w:val="none" w:sz="0" w:space="0" w:color="auto"/>
      </w:divBdr>
    </w:div>
    <w:div w:id="394276207">
      <w:bodyDiv w:val="1"/>
      <w:marLeft w:val="0"/>
      <w:marRight w:val="0"/>
      <w:marTop w:val="0"/>
      <w:marBottom w:val="0"/>
      <w:divBdr>
        <w:top w:val="none" w:sz="0" w:space="0" w:color="auto"/>
        <w:left w:val="none" w:sz="0" w:space="0" w:color="auto"/>
        <w:bottom w:val="none" w:sz="0" w:space="0" w:color="auto"/>
        <w:right w:val="none" w:sz="0" w:space="0" w:color="auto"/>
      </w:divBdr>
    </w:div>
    <w:div w:id="395512484">
      <w:bodyDiv w:val="1"/>
      <w:marLeft w:val="0"/>
      <w:marRight w:val="0"/>
      <w:marTop w:val="0"/>
      <w:marBottom w:val="0"/>
      <w:divBdr>
        <w:top w:val="none" w:sz="0" w:space="0" w:color="auto"/>
        <w:left w:val="none" w:sz="0" w:space="0" w:color="auto"/>
        <w:bottom w:val="none" w:sz="0" w:space="0" w:color="auto"/>
        <w:right w:val="none" w:sz="0" w:space="0" w:color="auto"/>
      </w:divBdr>
    </w:div>
    <w:div w:id="396633852">
      <w:bodyDiv w:val="1"/>
      <w:marLeft w:val="0"/>
      <w:marRight w:val="0"/>
      <w:marTop w:val="0"/>
      <w:marBottom w:val="0"/>
      <w:divBdr>
        <w:top w:val="none" w:sz="0" w:space="0" w:color="auto"/>
        <w:left w:val="none" w:sz="0" w:space="0" w:color="auto"/>
        <w:bottom w:val="none" w:sz="0" w:space="0" w:color="auto"/>
        <w:right w:val="none" w:sz="0" w:space="0" w:color="auto"/>
      </w:divBdr>
    </w:div>
    <w:div w:id="397440659">
      <w:bodyDiv w:val="1"/>
      <w:marLeft w:val="0"/>
      <w:marRight w:val="0"/>
      <w:marTop w:val="0"/>
      <w:marBottom w:val="0"/>
      <w:divBdr>
        <w:top w:val="none" w:sz="0" w:space="0" w:color="auto"/>
        <w:left w:val="none" w:sz="0" w:space="0" w:color="auto"/>
        <w:bottom w:val="none" w:sz="0" w:space="0" w:color="auto"/>
        <w:right w:val="none" w:sz="0" w:space="0" w:color="auto"/>
      </w:divBdr>
    </w:div>
    <w:div w:id="398478752">
      <w:bodyDiv w:val="1"/>
      <w:marLeft w:val="0"/>
      <w:marRight w:val="0"/>
      <w:marTop w:val="0"/>
      <w:marBottom w:val="0"/>
      <w:divBdr>
        <w:top w:val="none" w:sz="0" w:space="0" w:color="auto"/>
        <w:left w:val="none" w:sz="0" w:space="0" w:color="auto"/>
        <w:bottom w:val="none" w:sz="0" w:space="0" w:color="auto"/>
        <w:right w:val="none" w:sz="0" w:space="0" w:color="auto"/>
      </w:divBdr>
    </w:div>
    <w:div w:id="402531291">
      <w:bodyDiv w:val="1"/>
      <w:marLeft w:val="0"/>
      <w:marRight w:val="0"/>
      <w:marTop w:val="0"/>
      <w:marBottom w:val="0"/>
      <w:divBdr>
        <w:top w:val="none" w:sz="0" w:space="0" w:color="auto"/>
        <w:left w:val="none" w:sz="0" w:space="0" w:color="auto"/>
        <w:bottom w:val="none" w:sz="0" w:space="0" w:color="auto"/>
        <w:right w:val="none" w:sz="0" w:space="0" w:color="auto"/>
      </w:divBdr>
    </w:div>
    <w:div w:id="404910829">
      <w:bodyDiv w:val="1"/>
      <w:marLeft w:val="0"/>
      <w:marRight w:val="0"/>
      <w:marTop w:val="0"/>
      <w:marBottom w:val="0"/>
      <w:divBdr>
        <w:top w:val="none" w:sz="0" w:space="0" w:color="auto"/>
        <w:left w:val="none" w:sz="0" w:space="0" w:color="auto"/>
        <w:bottom w:val="none" w:sz="0" w:space="0" w:color="auto"/>
        <w:right w:val="none" w:sz="0" w:space="0" w:color="auto"/>
      </w:divBdr>
    </w:div>
    <w:div w:id="405734266">
      <w:bodyDiv w:val="1"/>
      <w:marLeft w:val="0"/>
      <w:marRight w:val="0"/>
      <w:marTop w:val="0"/>
      <w:marBottom w:val="0"/>
      <w:divBdr>
        <w:top w:val="none" w:sz="0" w:space="0" w:color="auto"/>
        <w:left w:val="none" w:sz="0" w:space="0" w:color="auto"/>
        <w:bottom w:val="none" w:sz="0" w:space="0" w:color="auto"/>
        <w:right w:val="none" w:sz="0" w:space="0" w:color="auto"/>
      </w:divBdr>
    </w:div>
    <w:div w:id="407772304">
      <w:bodyDiv w:val="1"/>
      <w:marLeft w:val="0"/>
      <w:marRight w:val="0"/>
      <w:marTop w:val="0"/>
      <w:marBottom w:val="0"/>
      <w:divBdr>
        <w:top w:val="none" w:sz="0" w:space="0" w:color="auto"/>
        <w:left w:val="none" w:sz="0" w:space="0" w:color="auto"/>
        <w:bottom w:val="none" w:sz="0" w:space="0" w:color="auto"/>
        <w:right w:val="none" w:sz="0" w:space="0" w:color="auto"/>
      </w:divBdr>
      <w:divsChild>
        <w:div w:id="1389188012">
          <w:marLeft w:val="0"/>
          <w:marRight w:val="0"/>
          <w:marTop w:val="0"/>
          <w:marBottom w:val="0"/>
          <w:divBdr>
            <w:top w:val="none" w:sz="0" w:space="0" w:color="auto"/>
            <w:left w:val="none" w:sz="0" w:space="0" w:color="auto"/>
            <w:bottom w:val="none" w:sz="0" w:space="0" w:color="auto"/>
            <w:right w:val="none" w:sz="0" w:space="0" w:color="auto"/>
          </w:divBdr>
          <w:divsChild>
            <w:div w:id="690029864">
              <w:marLeft w:val="0"/>
              <w:marRight w:val="0"/>
              <w:marTop w:val="0"/>
              <w:marBottom w:val="0"/>
              <w:divBdr>
                <w:top w:val="none" w:sz="0" w:space="0" w:color="auto"/>
                <w:left w:val="none" w:sz="0" w:space="0" w:color="auto"/>
                <w:bottom w:val="none" w:sz="0" w:space="0" w:color="auto"/>
                <w:right w:val="none" w:sz="0" w:space="0" w:color="auto"/>
              </w:divBdr>
              <w:divsChild>
                <w:div w:id="1092896193">
                  <w:marLeft w:val="0"/>
                  <w:marRight w:val="0"/>
                  <w:marTop w:val="0"/>
                  <w:marBottom w:val="0"/>
                  <w:divBdr>
                    <w:top w:val="none" w:sz="0" w:space="0" w:color="auto"/>
                    <w:left w:val="none" w:sz="0" w:space="0" w:color="auto"/>
                    <w:bottom w:val="none" w:sz="0" w:space="0" w:color="auto"/>
                    <w:right w:val="none" w:sz="0" w:space="0" w:color="auto"/>
                  </w:divBdr>
                  <w:divsChild>
                    <w:div w:id="15292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22932">
      <w:bodyDiv w:val="1"/>
      <w:marLeft w:val="0"/>
      <w:marRight w:val="0"/>
      <w:marTop w:val="0"/>
      <w:marBottom w:val="0"/>
      <w:divBdr>
        <w:top w:val="none" w:sz="0" w:space="0" w:color="auto"/>
        <w:left w:val="none" w:sz="0" w:space="0" w:color="auto"/>
        <w:bottom w:val="none" w:sz="0" w:space="0" w:color="auto"/>
        <w:right w:val="none" w:sz="0" w:space="0" w:color="auto"/>
      </w:divBdr>
    </w:div>
    <w:div w:id="413473929">
      <w:bodyDiv w:val="1"/>
      <w:marLeft w:val="0"/>
      <w:marRight w:val="0"/>
      <w:marTop w:val="0"/>
      <w:marBottom w:val="0"/>
      <w:divBdr>
        <w:top w:val="none" w:sz="0" w:space="0" w:color="auto"/>
        <w:left w:val="none" w:sz="0" w:space="0" w:color="auto"/>
        <w:bottom w:val="none" w:sz="0" w:space="0" w:color="auto"/>
        <w:right w:val="none" w:sz="0" w:space="0" w:color="auto"/>
      </w:divBdr>
    </w:div>
    <w:div w:id="413626184">
      <w:bodyDiv w:val="1"/>
      <w:marLeft w:val="0"/>
      <w:marRight w:val="0"/>
      <w:marTop w:val="0"/>
      <w:marBottom w:val="0"/>
      <w:divBdr>
        <w:top w:val="none" w:sz="0" w:space="0" w:color="auto"/>
        <w:left w:val="none" w:sz="0" w:space="0" w:color="auto"/>
        <w:bottom w:val="none" w:sz="0" w:space="0" w:color="auto"/>
        <w:right w:val="none" w:sz="0" w:space="0" w:color="auto"/>
      </w:divBdr>
    </w:div>
    <w:div w:id="420495010">
      <w:bodyDiv w:val="1"/>
      <w:marLeft w:val="0"/>
      <w:marRight w:val="0"/>
      <w:marTop w:val="0"/>
      <w:marBottom w:val="0"/>
      <w:divBdr>
        <w:top w:val="none" w:sz="0" w:space="0" w:color="auto"/>
        <w:left w:val="none" w:sz="0" w:space="0" w:color="auto"/>
        <w:bottom w:val="none" w:sz="0" w:space="0" w:color="auto"/>
        <w:right w:val="none" w:sz="0" w:space="0" w:color="auto"/>
      </w:divBdr>
      <w:divsChild>
        <w:div w:id="1221477795">
          <w:marLeft w:val="0"/>
          <w:marRight w:val="0"/>
          <w:marTop w:val="0"/>
          <w:marBottom w:val="0"/>
          <w:divBdr>
            <w:top w:val="none" w:sz="0" w:space="0" w:color="auto"/>
            <w:left w:val="none" w:sz="0" w:space="0" w:color="auto"/>
            <w:bottom w:val="none" w:sz="0" w:space="0" w:color="auto"/>
            <w:right w:val="none" w:sz="0" w:space="0" w:color="auto"/>
          </w:divBdr>
          <w:divsChild>
            <w:div w:id="1681203478">
              <w:marLeft w:val="0"/>
              <w:marRight w:val="0"/>
              <w:marTop w:val="0"/>
              <w:marBottom w:val="0"/>
              <w:divBdr>
                <w:top w:val="none" w:sz="0" w:space="0" w:color="auto"/>
                <w:left w:val="none" w:sz="0" w:space="0" w:color="auto"/>
                <w:bottom w:val="none" w:sz="0" w:space="0" w:color="auto"/>
                <w:right w:val="none" w:sz="0" w:space="0" w:color="auto"/>
              </w:divBdr>
              <w:divsChild>
                <w:div w:id="993333025">
                  <w:marLeft w:val="0"/>
                  <w:marRight w:val="0"/>
                  <w:marTop w:val="0"/>
                  <w:marBottom w:val="0"/>
                  <w:divBdr>
                    <w:top w:val="none" w:sz="0" w:space="0" w:color="auto"/>
                    <w:left w:val="none" w:sz="0" w:space="0" w:color="auto"/>
                    <w:bottom w:val="none" w:sz="0" w:space="0" w:color="auto"/>
                    <w:right w:val="none" w:sz="0" w:space="0" w:color="auto"/>
                  </w:divBdr>
                  <w:divsChild>
                    <w:div w:id="870191784">
                      <w:marLeft w:val="0"/>
                      <w:marRight w:val="0"/>
                      <w:marTop w:val="0"/>
                      <w:marBottom w:val="0"/>
                      <w:divBdr>
                        <w:top w:val="none" w:sz="0" w:space="0" w:color="auto"/>
                        <w:left w:val="none" w:sz="0" w:space="0" w:color="auto"/>
                        <w:bottom w:val="none" w:sz="0" w:space="0" w:color="auto"/>
                        <w:right w:val="none" w:sz="0" w:space="0" w:color="auto"/>
                      </w:divBdr>
                      <w:divsChild>
                        <w:div w:id="176359022">
                          <w:marLeft w:val="0"/>
                          <w:marRight w:val="0"/>
                          <w:marTop w:val="0"/>
                          <w:marBottom w:val="0"/>
                          <w:divBdr>
                            <w:top w:val="none" w:sz="0" w:space="0" w:color="auto"/>
                            <w:left w:val="none" w:sz="0" w:space="0" w:color="auto"/>
                            <w:bottom w:val="none" w:sz="0" w:space="0" w:color="auto"/>
                            <w:right w:val="none" w:sz="0" w:space="0" w:color="auto"/>
                          </w:divBdr>
                          <w:divsChild>
                            <w:div w:id="53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08273">
      <w:bodyDiv w:val="1"/>
      <w:marLeft w:val="0"/>
      <w:marRight w:val="0"/>
      <w:marTop w:val="0"/>
      <w:marBottom w:val="0"/>
      <w:divBdr>
        <w:top w:val="none" w:sz="0" w:space="0" w:color="auto"/>
        <w:left w:val="none" w:sz="0" w:space="0" w:color="auto"/>
        <w:bottom w:val="none" w:sz="0" w:space="0" w:color="auto"/>
        <w:right w:val="none" w:sz="0" w:space="0" w:color="auto"/>
      </w:divBdr>
    </w:div>
    <w:div w:id="421727513">
      <w:bodyDiv w:val="1"/>
      <w:marLeft w:val="0"/>
      <w:marRight w:val="0"/>
      <w:marTop w:val="0"/>
      <w:marBottom w:val="0"/>
      <w:divBdr>
        <w:top w:val="none" w:sz="0" w:space="0" w:color="auto"/>
        <w:left w:val="none" w:sz="0" w:space="0" w:color="auto"/>
        <w:bottom w:val="none" w:sz="0" w:space="0" w:color="auto"/>
        <w:right w:val="none" w:sz="0" w:space="0" w:color="auto"/>
      </w:divBdr>
    </w:div>
    <w:div w:id="423064986">
      <w:bodyDiv w:val="1"/>
      <w:marLeft w:val="0"/>
      <w:marRight w:val="0"/>
      <w:marTop w:val="0"/>
      <w:marBottom w:val="0"/>
      <w:divBdr>
        <w:top w:val="none" w:sz="0" w:space="0" w:color="auto"/>
        <w:left w:val="none" w:sz="0" w:space="0" w:color="auto"/>
        <w:bottom w:val="none" w:sz="0" w:space="0" w:color="auto"/>
        <w:right w:val="none" w:sz="0" w:space="0" w:color="auto"/>
      </w:divBdr>
    </w:div>
    <w:div w:id="424158573">
      <w:bodyDiv w:val="1"/>
      <w:marLeft w:val="0"/>
      <w:marRight w:val="0"/>
      <w:marTop w:val="0"/>
      <w:marBottom w:val="0"/>
      <w:divBdr>
        <w:top w:val="none" w:sz="0" w:space="0" w:color="auto"/>
        <w:left w:val="none" w:sz="0" w:space="0" w:color="auto"/>
        <w:bottom w:val="none" w:sz="0" w:space="0" w:color="auto"/>
        <w:right w:val="none" w:sz="0" w:space="0" w:color="auto"/>
      </w:divBdr>
    </w:div>
    <w:div w:id="424501759">
      <w:bodyDiv w:val="1"/>
      <w:marLeft w:val="0"/>
      <w:marRight w:val="0"/>
      <w:marTop w:val="0"/>
      <w:marBottom w:val="0"/>
      <w:divBdr>
        <w:top w:val="none" w:sz="0" w:space="0" w:color="auto"/>
        <w:left w:val="none" w:sz="0" w:space="0" w:color="auto"/>
        <w:bottom w:val="none" w:sz="0" w:space="0" w:color="auto"/>
        <w:right w:val="none" w:sz="0" w:space="0" w:color="auto"/>
      </w:divBdr>
    </w:div>
    <w:div w:id="426199939">
      <w:bodyDiv w:val="1"/>
      <w:marLeft w:val="0"/>
      <w:marRight w:val="0"/>
      <w:marTop w:val="0"/>
      <w:marBottom w:val="0"/>
      <w:divBdr>
        <w:top w:val="none" w:sz="0" w:space="0" w:color="auto"/>
        <w:left w:val="none" w:sz="0" w:space="0" w:color="auto"/>
        <w:bottom w:val="none" w:sz="0" w:space="0" w:color="auto"/>
        <w:right w:val="none" w:sz="0" w:space="0" w:color="auto"/>
      </w:divBdr>
    </w:div>
    <w:div w:id="429398119">
      <w:bodyDiv w:val="1"/>
      <w:marLeft w:val="0"/>
      <w:marRight w:val="0"/>
      <w:marTop w:val="0"/>
      <w:marBottom w:val="0"/>
      <w:divBdr>
        <w:top w:val="none" w:sz="0" w:space="0" w:color="auto"/>
        <w:left w:val="none" w:sz="0" w:space="0" w:color="auto"/>
        <w:bottom w:val="none" w:sz="0" w:space="0" w:color="auto"/>
        <w:right w:val="none" w:sz="0" w:space="0" w:color="auto"/>
      </w:divBdr>
    </w:div>
    <w:div w:id="431704527">
      <w:bodyDiv w:val="1"/>
      <w:marLeft w:val="0"/>
      <w:marRight w:val="0"/>
      <w:marTop w:val="0"/>
      <w:marBottom w:val="0"/>
      <w:divBdr>
        <w:top w:val="none" w:sz="0" w:space="0" w:color="auto"/>
        <w:left w:val="none" w:sz="0" w:space="0" w:color="auto"/>
        <w:bottom w:val="none" w:sz="0" w:space="0" w:color="auto"/>
        <w:right w:val="none" w:sz="0" w:space="0" w:color="auto"/>
      </w:divBdr>
    </w:div>
    <w:div w:id="432169291">
      <w:bodyDiv w:val="1"/>
      <w:marLeft w:val="0"/>
      <w:marRight w:val="0"/>
      <w:marTop w:val="0"/>
      <w:marBottom w:val="0"/>
      <w:divBdr>
        <w:top w:val="none" w:sz="0" w:space="0" w:color="auto"/>
        <w:left w:val="none" w:sz="0" w:space="0" w:color="auto"/>
        <w:bottom w:val="none" w:sz="0" w:space="0" w:color="auto"/>
        <w:right w:val="none" w:sz="0" w:space="0" w:color="auto"/>
      </w:divBdr>
    </w:div>
    <w:div w:id="434595581">
      <w:bodyDiv w:val="1"/>
      <w:marLeft w:val="0"/>
      <w:marRight w:val="0"/>
      <w:marTop w:val="0"/>
      <w:marBottom w:val="0"/>
      <w:divBdr>
        <w:top w:val="none" w:sz="0" w:space="0" w:color="auto"/>
        <w:left w:val="none" w:sz="0" w:space="0" w:color="auto"/>
        <w:bottom w:val="none" w:sz="0" w:space="0" w:color="auto"/>
        <w:right w:val="none" w:sz="0" w:space="0" w:color="auto"/>
      </w:divBdr>
    </w:div>
    <w:div w:id="436557088">
      <w:bodyDiv w:val="1"/>
      <w:marLeft w:val="0"/>
      <w:marRight w:val="0"/>
      <w:marTop w:val="0"/>
      <w:marBottom w:val="0"/>
      <w:divBdr>
        <w:top w:val="none" w:sz="0" w:space="0" w:color="auto"/>
        <w:left w:val="none" w:sz="0" w:space="0" w:color="auto"/>
        <w:bottom w:val="none" w:sz="0" w:space="0" w:color="auto"/>
        <w:right w:val="none" w:sz="0" w:space="0" w:color="auto"/>
      </w:divBdr>
    </w:div>
    <w:div w:id="438138638">
      <w:bodyDiv w:val="1"/>
      <w:marLeft w:val="0"/>
      <w:marRight w:val="0"/>
      <w:marTop w:val="0"/>
      <w:marBottom w:val="0"/>
      <w:divBdr>
        <w:top w:val="none" w:sz="0" w:space="0" w:color="auto"/>
        <w:left w:val="none" w:sz="0" w:space="0" w:color="auto"/>
        <w:bottom w:val="none" w:sz="0" w:space="0" w:color="auto"/>
        <w:right w:val="none" w:sz="0" w:space="0" w:color="auto"/>
      </w:divBdr>
    </w:div>
    <w:div w:id="438373717">
      <w:bodyDiv w:val="1"/>
      <w:marLeft w:val="0"/>
      <w:marRight w:val="0"/>
      <w:marTop w:val="0"/>
      <w:marBottom w:val="0"/>
      <w:divBdr>
        <w:top w:val="none" w:sz="0" w:space="0" w:color="auto"/>
        <w:left w:val="none" w:sz="0" w:space="0" w:color="auto"/>
        <w:bottom w:val="none" w:sz="0" w:space="0" w:color="auto"/>
        <w:right w:val="none" w:sz="0" w:space="0" w:color="auto"/>
      </w:divBdr>
    </w:div>
    <w:div w:id="438642160">
      <w:bodyDiv w:val="1"/>
      <w:marLeft w:val="0"/>
      <w:marRight w:val="0"/>
      <w:marTop w:val="0"/>
      <w:marBottom w:val="0"/>
      <w:divBdr>
        <w:top w:val="none" w:sz="0" w:space="0" w:color="auto"/>
        <w:left w:val="none" w:sz="0" w:space="0" w:color="auto"/>
        <w:bottom w:val="none" w:sz="0" w:space="0" w:color="auto"/>
        <w:right w:val="none" w:sz="0" w:space="0" w:color="auto"/>
      </w:divBdr>
    </w:div>
    <w:div w:id="439758211">
      <w:bodyDiv w:val="1"/>
      <w:marLeft w:val="0"/>
      <w:marRight w:val="0"/>
      <w:marTop w:val="0"/>
      <w:marBottom w:val="0"/>
      <w:divBdr>
        <w:top w:val="none" w:sz="0" w:space="0" w:color="auto"/>
        <w:left w:val="none" w:sz="0" w:space="0" w:color="auto"/>
        <w:bottom w:val="none" w:sz="0" w:space="0" w:color="auto"/>
        <w:right w:val="none" w:sz="0" w:space="0" w:color="auto"/>
      </w:divBdr>
    </w:div>
    <w:div w:id="445975169">
      <w:bodyDiv w:val="1"/>
      <w:marLeft w:val="0"/>
      <w:marRight w:val="0"/>
      <w:marTop w:val="0"/>
      <w:marBottom w:val="0"/>
      <w:divBdr>
        <w:top w:val="none" w:sz="0" w:space="0" w:color="auto"/>
        <w:left w:val="none" w:sz="0" w:space="0" w:color="auto"/>
        <w:bottom w:val="none" w:sz="0" w:space="0" w:color="auto"/>
        <w:right w:val="none" w:sz="0" w:space="0" w:color="auto"/>
      </w:divBdr>
    </w:div>
    <w:div w:id="448402825">
      <w:bodyDiv w:val="1"/>
      <w:marLeft w:val="0"/>
      <w:marRight w:val="0"/>
      <w:marTop w:val="0"/>
      <w:marBottom w:val="0"/>
      <w:divBdr>
        <w:top w:val="none" w:sz="0" w:space="0" w:color="auto"/>
        <w:left w:val="none" w:sz="0" w:space="0" w:color="auto"/>
        <w:bottom w:val="none" w:sz="0" w:space="0" w:color="auto"/>
        <w:right w:val="none" w:sz="0" w:space="0" w:color="auto"/>
      </w:divBdr>
    </w:div>
    <w:div w:id="451632754">
      <w:bodyDiv w:val="1"/>
      <w:marLeft w:val="0"/>
      <w:marRight w:val="0"/>
      <w:marTop w:val="0"/>
      <w:marBottom w:val="0"/>
      <w:divBdr>
        <w:top w:val="none" w:sz="0" w:space="0" w:color="auto"/>
        <w:left w:val="none" w:sz="0" w:space="0" w:color="auto"/>
        <w:bottom w:val="none" w:sz="0" w:space="0" w:color="auto"/>
        <w:right w:val="none" w:sz="0" w:space="0" w:color="auto"/>
      </w:divBdr>
    </w:div>
    <w:div w:id="453908639">
      <w:bodyDiv w:val="1"/>
      <w:marLeft w:val="0"/>
      <w:marRight w:val="0"/>
      <w:marTop w:val="0"/>
      <w:marBottom w:val="0"/>
      <w:divBdr>
        <w:top w:val="none" w:sz="0" w:space="0" w:color="auto"/>
        <w:left w:val="none" w:sz="0" w:space="0" w:color="auto"/>
        <w:bottom w:val="none" w:sz="0" w:space="0" w:color="auto"/>
        <w:right w:val="none" w:sz="0" w:space="0" w:color="auto"/>
      </w:divBdr>
    </w:div>
    <w:div w:id="459156893">
      <w:bodyDiv w:val="1"/>
      <w:marLeft w:val="0"/>
      <w:marRight w:val="0"/>
      <w:marTop w:val="0"/>
      <w:marBottom w:val="0"/>
      <w:divBdr>
        <w:top w:val="none" w:sz="0" w:space="0" w:color="auto"/>
        <w:left w:val="none" w:sz="0" w:space="0" w:color="auto"/>
        <w:bottom w:val="none" w:sz="0" w:space="0" w:color="auto"/>
        <w:right w:val="none" w:sz="0" w:space="0" w:color="auto"/>
      </w:divBdr>
    </w:div>
    <w:div w:id="459568696">
      <w:bodyDiv w:val="1"/>
      <w:marLeft w:val="0"/>
      <w:marRight w:val="0"/>
      <w:marTop w:val="0"/>
      <w:marBottom w:val="0"/>
      <w:divBdr>
        <w:top w:val="none" w:sz="0" w:space="0" w:color="auto"/>
        <w:left w:val="none" w:sz="0" w:space="0" w:color="auto"/>
        <w:bottom w:val="none" w:sz="0" w:space="0" w:color="auto"/>
        <w:right w:val="none" w:sz="0" w:space="0" w:color="auto"/>
      </w:divBdr>
    </w:div>
    <w:div w:id="46192440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68859985">
      <w:bodyDiv w:val="1"/>
      <w:marLeft w:val="0"/>
      <w:marRight w:val="0"/>
      <w:marTop w:val="0"/>
      <w:marBottom w:val="0"/>
      <w:divBdr>
        <w:top w:val="none" w:sz="0" w:space="0" w:color="auto"/>
        <w:left w:val="none" w:sz="0" w:space="0" w:color="auto"/>
        <w:bottom w:val="none" w:sz="0" w:space="0" w:color="auto"/>
        <w:right w:val="none" w:sz="0" w:space="0" w:color="auto"/>
      </w:divBdr>
    </w:div>
    <w:div w:id="469132567">
      <w:bodyDiv w:val="1"/>
      <w:marLeft w:val="0"/>
      <w:marRight w:val="0"/>
      <w:marTop w:val="0"/>
      <w:marBottom w:val="0"/>
      <w:divBdr>
        <w:top w:val="none" w:sz="0" w:space="0" w:color="auto"/>
        <w:left w:val="none" w:sz="0" w:space="0" w:color="auto"/>
        <w:bottom w:val="none" w:sz="0" w:space="0" w:color="auto"/>
        <w:right w:val="none" w:sz="0" w:space="0" w:color="auto"/>
      </w:divBdr>
    </w:div>
    <w:div w:id="472480616">
      <w:bodyDiv w:val="1"/>
      <w:marLeft w:val="0"/>
      <w:marRight w:val="0"/>
      <w:marTop w:val="0"/>
      <w:marBottom w:val="0"/>
      <w:divBdr>
        <w:top w:val="none" w:sz="0" w:space="0" w:color="auto"/>
        <w:left w:val="none" w:sz="0" w:space="0" w:color="auto"/>
        <w:bottom w:val="none" w:sz="0" w:space="0" w:color="auto"/>
        <w:right w:val="none" w:sz="0" w:space="0" w:color="auto"/>
      </w:divBdr>
    </w:div>
    <w:div w:id="473723102">
      <w:bodyDiv w:val="1"/>
      <w:marLeft w:val="0"/>
      <w:marRight w:val="0"/>
      <w:marTop w:val="0"/>
      <w:marBottom w:val="0"/>
      <w:divBdr>
        <w:top w:val="none" w:sz="0" w:space="0" w:color="auto"/>
        <w:left w:val="none" w:sz="0" w:space="0" w:color="auto"/>
        <w:bottom w:val="none" w:sz="0" w:space="0" w:color="auto"/>
        <w:right w:val="none" w:sz="0" w:space="0" w:color="auto"/>
      </w:divBdr>
    </w:div>
    <w:div w:id="476266275">
      <w:bodyDiv w:val="1"/>
      <w:marLeft w:val="0"/>
      <w:marRight w:val="0"/>
      <w:marTop w:val="0"/>
      <w:marBottom w:val="0"/>
      <w:divBdr>
        <w:top w:val="none" w:sz="0" w:space="0" w:color="auto"/>
        <w:left w:val="none" w:sz="0" w:space="0" w:color="auto"/>
        <w:bottom w:val="none" w:sz="0" w:space="0" w:color="auto"/>
        <w:right w:val="none" w:sz="0" w:space="0" w:color="auto"/>
      </w:divBdr>
    </w:div>
    <w:div w:id="480005992">
      <w:bodyDiv w:val="1"/>
      <w:marLeft w:val="0"/>
      <w:marRight w:val="0"/>
      <w:marTop w:val="0"/>
      <w:marBottom w:val="0"/>
      <w:divBdr>
        <w:top w:val="none" w:sz="0" w:space="0" w:color="auto"/>
        <w:left w:val="none" w:sz="0" w:space="0" w:color="auto"/>
        <w:bottom w:val="none" w:sz="0" w:space="0" w:color="auto"/>
        <w:right w:val="none" w:sz="0" w:space="0" w:color="auto"/>
      </w:divBdr>
    </w:div>
    <w:div w:id="480194934">
      <w:bodyDiv w:val="1"/>
      <w:marLeft w:val="0"/>
      <w:marRight w:val="0"/>
      <w:marTop w:val="0"/>
      <w:marBottom w:val="0"/>
      <w:divBdr>
        <w:top w:val="none" w:sz="0" w:space="0" w:color="auto"/>
        <w:left w:val="none" w:sz="0" w:space="0" w:color="auto"/>
        <w:bottom w:val="none" w:sz="0" w:space="0" w:color="auto"/>
        <w:right w:val="none" w:sz="0" w:space="0" w:color="auto"/>
      </w:divBdr>
      <w:divsChild>
        <w:div w:id="1380744091">
          <w:marLeft w:val="0"/>
          <w:marRight w:val="0"/>
          <w:marTop w:val="0"/>
          <w:marBottom w:val="0"/>
          <w:divBdr>
            <w:top w:val="none" w:sz="0" w:space="0" w:color="auto"/>
            <w:left w:val="none" w:sz="0" w:space="0" w:color="auto"/>
            <w:bottom w:val="none" w:sz="0" w:space="0" w:color="auto"/>
            <w:right w:val="none" w:sz="0" w:space="0" w:color="auto"/>
          </w:divBdr>
          <w:divsChild>
            <w:div w:id="450899243">
              <w:marLeft w:val="0"/>
              <w:marRight w:val="0"/>
              <w:marTop w:val="0"/>
              <w:marBottom w:val="0"/>
              <w:divBdr>
                <w:top w:val="none" w:sz="0" w:space="0" w:color="auto"/>
                <w:left w:val="none" w:sz="0" w:space="0" w:color="auto"/>
                <w:bottom w:val="none" w:sz="0" w:space="0" w:color="auto"/>
                <w:right w:val="none" w:sz="0" w:space="0" w:color="auto"/>
              </w:divBdr>
              <w:divsChild>
                <w:div w:id="934941758">
                  <w:marLeft w:val="0"/>
                  <w:marRight w:val="0"/>
                  <w:marTop w:val="0"/>
                  <w:marBottom w:val="0"/>
                  <w:divBdr>
                    <w:top w:val="none" w:sz="0" w:space="0" w:color="auto"/>
                    <w:left w:val="none" w:sz="0" w:space="0" w:color="auto"/>
                    <w:bottom w:val="none" w:sz="0" w:space="0" w:color="auto"/>
                    <w:right w:val="none" w:sz="0" w:space="0" w:color="auto"/>
                  </w:divBdr>
                  <w:divsChild>
                    <w:div w:id="1278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30853">
      <w:bodyDiv w:val="1"/>
      <w:marLeft w:val="0"/>
      <w:marRight w:val="0"/>
      <w:marTop w:val="0"/>
      <w:marBottom w:val="0"/>
      <w:divBdr>
        <w:top w:val="none" w:sz="0" w:space="0" w:color="auto"/>
        <w:left w:val="none" w:sz="0" w:space="0" w:color="auto"/>
        <w:bottom w:val="none" w:sz="0" w:space="0" w:color="auto"/>
        <w:right w:val="none" w:sz="0" w:space="0" w:color="auto"/>
      </w:divBdr>
      <w:divsChild>
        <w:div w:id="2095735085">
          <w:marLeft w:val="0"/>
          <w:marRight w:val="0"/>
          <w:marTop w:val="0"/>
          <w:marBottom w:val="0"/>
          <w:divBdr>
            <w:top w:val="none" w:sz="0" w:space="0" w:color="auto"/>
            <w:left w:val="none" w:sz="0" w:space="0" w:color="auto"/>
            <w:bottom w:val="none" w:sz="0" w:space="0" w:color="auto"/>
            <w:right w:val="none" w:sz="0" w:space="0" w:color="auto"/>
          </w:divBdr>
          <w:divsChild>
            <w:div w:id="2001620607">
              <w:marLeft w:val="0"/>
              <w:marRight w:val="0"/>
              <w:marTop w:val="0"/>
              <w:marBottom w:val="0"/>
              <w:divBdr>
                <w:top w:val="none" w:sz="0" w:space="0" w:color="auto"/>
                <w:left w:val="none" w:sz="0" w:space="0" w:color="auto"/>
                <w:bottom w:val="none" w:sz="0" w:space="0" w:color="auto"/>
                <w:right w:val="none" w:sz="0" w:space="0" w:color="auto"/>
              </w:divBdr>
              <w:divsChild>
                <w:div w:id="1527937159">
                  <w:marLeft w:val="0"/>
                  <w:marRight w:val="0"/>
                  <w:marTop w:val="0"/>
                  <w:marBottom w:val="0"/>
                  <w:divBdr>
                    <w:top w:val="none" w:sz="0" w:space="0" w:color="auto"/>
                    <w:left w:val="none" w:sz="0" w:space="0" w:color="auto"/>
                    <w:bottom w:val="none" w:sz="0" w:space="0" w:color="auto"/>
                    <w:right w:val="none" w:sz="0" w:space="0" w:color="auto"/>
                  </w:divBdr>
                  <w:divsChild>
                    <w:div w:id="267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9575">
      <w:bodyDiv w:val="1"/>
      <w:marLeft w:val="0"/>
      <w:marRight w:val="0"/>
      <w:marTop w:val="0"/>
      <w:marBottom w:val="0"/>
      <w:divBdr>
        <w:top w:val="none" w:sz="0" w:space="0" w:color="auto"/>
        <w:left w:val="none" w:sz="0" w:space="0" w:color="auto"/>
        <w:bottom w:val="none" w:sz="0" w:space="0" w:color="auto"/>
        <w:right w:val="none" w:sz="0" w:space="0" w:color="auto"/>
      </w:divBdr>
    </w:div>
    <w:div w:id="484274401">
      <w:bodyDiv w:val="1"/>
      <w:marLeft w:val="0"/>
      <w:marRight w:val="0"/>
      <w:marTop w:val="0"/>
      <w:marBottom w:val="0"/>
      <w:divBdr>
        <w:top w:val="none" w:sz="0" w:space="0" w:color="auto"/>
        <w:left w:val="none" w:sz="0" w:space="0" w:color="auto"/>
        <w:bottom w:val="none" w:sz="0" w:space="0" w:color="auto"/>
        <w:right w:val="none" w:sz="0" w:space="0" w:color="auto"/>
      </w:divBdr>
    </w:div>
    <w:div w:id="492722149">
      <w:bodyDiv w:val="1"/>
      <w:marLeft w:val="0"/>
      <w:marRight w:val="0"/>
      <w:marTop w:val="0"/>
      <w:marBottom w:val="0"/>
      <w:divBdr>
        <w:top w:val="none" w:sz="0" w:space="0" w:color="auto"/>
        <w:left w:val="none" w:sz="0" w:space="0" w:color="auto"/>
        <w:bottom w:val="none" w:sz="0" w:space="0" w:color="auto"/>
        <w:right w:val="none" w:sz="0" w:space="0" w:color="auto"/>
      </w:divBdr>
    </w:div>
    <w:div w:id="498085654">
      <w:bodyDiv w:val="1"/>
      <w:marLeft w:val="0"/>
      <w:marRight w:val="0"/>
      <w:marTop w:val="0"/>
      <w:marBottom w:val="0"/>
      <w:divBdr>
        <w:top w:val="none" w:sz="0" w:space="0" w:color="auto"/>
        <w:left w:val="none" w:sz="0" w:space="0" w:color="auto"/>
        <w:bottom w:val="none" w:sz="0" w:space="0" w:color="auto"/>
        <w:right w:val="none" w:sz="0" w:space="0" w:color="auto"/>
      </w:divBdr>
    </w:div>
    <w:div w:id="502011389">
      <w:bodyDiv w:val="1"/>
      <w:marLeft w:val="0"/>
      <w:marRight w:val="0"/>
      <w:marTop w:val="0"/>
      <w:marBottom w:val="0"/>
      <w:divBdr>
        <w:top w:val="none" w:sz="0" w:space="0" w:color="auto"/>
        <w:left w:val="none" w:sz="0" w:space="0" w:color="auto"/>
        <w:bottom w:val="none" w:sz="0" w:space="0" w:color="auto"/>
        <w:right w:val="none" w:sz="0" w:space="0" w:color="auto"/>
      </w:divBdr>
    </w:div>
    <w:div w:id="502551961">
      <w:bodyDiv w:val="1"/>
      <w:marLeft w:val="0"/>
      <w:marRight w:val="0"/>
      <w:marTop w:val="0"/>
      <w:marBottom w:val="0"/>
      <w:divBdr>
        <w:top w:val="none" w:sz="0" w:space="0" w:color="auto"/>
        <w:left w:val="none" w:sz="0" w:space="0" w:color="auto"/>
        <w:bottom w:val="none" w:sz="0" w:space="0" w:color="auto"/>
        <w:right w:val="none" w:sz="0" w:space="0" w:color="auto"/>
      </w:divBdr>
    </w:div>
    <w:div w:id="503479280">
      <w:bodyDiv w:val="1"/>
      <w:marLeft w:val="0"/>
      <w:marRight w:val="0"/>
      <w:marTop w:val="0"/>
      <w:marBottom w:val="0"/>
      <w:divBdr>
        <w:top w:val="none" w:sz="0" w:space="0" w:color="auto"/>
        <w:left w:val="none" w:sz="0" w:space="0" w:color="auto"/>
        <w:bottom w:val="none" w:sz="0" w:space="0" w:color="auto"/>
        <w:right w:val="none" w:sz="0" w:space="0" w:color="auto"/>
      </w:divBdr>
    </w:div>
    <w:div w:id="504130012">
      <w:bodyDiv w:val="1"/>
      <w:marLeft w:val="0"/>
      <w:marRight w:val="0"/>
      <w:marTop w:val="0"/>
      <w:marBottom w:val="0"/>
      <w:divBdr>
        <w:top w:val="none" w:sz="0" w:space="0" w:color="auto"/>
        <w:left w:val="none" w:sz="0" w:space="0" w:color="auto"/>
        <w:bottom w:val="none" w:sz="0" w:space="0" w:color="auto"/>
        <w:right w:val="none" w:sz="0" w:space="0" w:color="auto"/>
      </w:divBdr>
    </w:div>
    <w:div w:id="508255645">
      <w:bodyDiv w:val="1"/>
      <w:marLeft w:val="0"/>
      <w:marRight w:val="0"/>
      <w:marTop w:val="0"/>
      <w:marBottom w:val="0"/>
      <w:divBdr>
        <w:top w:val="none" w:sz="0" w:space="0" w:color="auto"/>
        <w:left w:val="none" w:sz="0" w:space="0" w:color="auto"/>
        <w:bottom w:val="none" w:sz="0" w:space="0" w:color="auto"/>
        <w:right w:val="none" w:sz="0" w:space="0" w:color="auto"/>
      </w:divBdr>
    </w:div>
    <w:div w:id="508368118">
      <w:bodyDiv w:val="1"/>
      <w:marLeft w:val="0"/>
      <w:marRight w:val="0"/>
      <w:marTop w:val="0"/>
      <w:marBottom w:val="0"/>
      <w:divBdr>
        <w:top w:val="none" w:sz="0" w:space="0" w:color="auto"/>
        <w:left w:val="none" w:sz="0" w:space="0" w:color="auto"/>
        <w:bottom w:val="none" w:sz="0" w:space="0" w:color="auto"/>
        <w:right w:val="none" w:sz="0" w:space="0" w:color="auto"/>
      </w:divBdr>
    </w:div>
    <w:div w:id="508910873">
      <w:bodyDiv w:val="1"/>
      <w:marLeft w:val="0"/>
      <w:marRight w:val="0"/>
      <w:marTop w:val="0"/>
      <w:marBottom w:val="0"/>
      <w:divBdr>
        <w:top w:val="none" w:sz="0" w:space="0" w:color="auto"/>
        <w:left w:val="none" w:sz="0" w:space="0" w:color="auto"/>
        <w:bottom w:val="none" w:sz="0" w:space="0" w:color="auto"/>
        <w:right w:val="none" w:sz="0" w:space="0" w:color="auto"/>
      </w:divBdr>
    </w:div>
    <w:div w:id="514657104">
      <w:bodyDiv w:val="1"/>
      <w:marLeft w:val="0"/>
      <w:marRight w:val="0"/>
      <w:marTop w:val="0"/>
      <w:marBottom w:val="0"/>
      <w:divBdr>
        <w:top w:val="none" w:sz="0" w:space="0" w:color="auto"/>
        <w:left w:val="none" w:sz="0" w:space="0" w:color="auto"/>
        <w:bottom w:val="none" w:sz="0" w:space="0" w:color="auto"/>
        <w:right w:val="none" w:sz="0" w:space="0" w:color="auto"/>
      </w:divBdr>
    </w:div>
    <w:div w:id="514657892">
      <w:bodyDiv w:val="1"/>
      <w:marLeft w:val="0"/>
      <w:marRight w:val="0"/>
      <w:marTop w:val="0"/>
      <w:marBottom w:val="0"/>
      <w:divBdr>
        <w:top w:val="none" w:sz="0" w:space="0" w:color="auto"/>
        <w:left w:val="none" w:sz="0" w:space="0" w:color="auto"/>
        <w:bottom w:val="none" w:sz="0" w:space="0" w:color="auto"/>
        <w:right w:val="none" w:sz="0" w:space="0" w:color="auto"/>
      </w:divBdr>
    </w:div>
    <w:div w:id="516234245">
      <w:bodyDiv w:val="1"/>
      <w:marLeft w:val="0"/>
      <w:marRight w:val="0"/>
      <w:marTop w:val="0"/>
      <w:marBottom w:val="0"/>
      <w:divBdr>
        <w:top w:val="none" w:sz="0" w:space="0" w:color="auto"/>
        <w:left w:val="none" w:sz="0" w:space="0" w:color="auto"/>
        <w:bottom w:val="none" w:sz="0" w:space="0" w:color="auto"/>
        <w:right w:val="none" w:sz="0" w:space="0" w:color="auto"/>
      </w:divBdr>
    </w:div>
    <w:div w:id="517694486">
      <w:bodyDiv w:val="1"/>
      <w:marLeft w:val="0"/>
      <w:marRight w:val="0"/>
      <w:marTop w:val="0"/>
      <w:marBottom w:val="0"/>
      <w:divBdr>
        <w:top w:val="none" w:sz="0" w:space="0" w:color="auto"/>
        <w:left w:val="none" w:sz="0" w:space="0" w:color="auto"/>
        <w:bottom w:val="none" w:sz="0" w:space="0" w:color="auto"/>
        <w:right w:val="none" w:sz="0" w:space="0" w:color="auto"/>
      </w:divBdr>
    </w:div>
    <w:div w:id="519053471">
      <w:bodyDiv w:val="1"/>
      <w:marLeft w:val="0"/>
      <w:marRight w:val="0"/>
      <w:marTop w:val="0"/>
      <w:marBottom w:val="0"/>
      <w:divBdr>
        <w:top w:val="none" w:sz="0" w:space="0" w:color="auto"/>
        <w:left w:val="none" w:sz="0" w:space="0" w:color="auto"/>
        <w:bottom w:val="none" w:sz="0" w:space="0" w:color="auto"/>
        <w:right w:val="none" w:sz="0" w:space="0" w:color="auto"/>
      </w:divBdr>
    </w:div>
    <w:div w:id="519584387">
      <w:bodyDiv w:val="1"/>
      <w:marLeft w:val="0"/>
      <w:marRight w:val="0"/>
      <w:marTop w:val="0"/>
      <w:marBottom w:val="0"/>
      <w:divBdr>
        <w:top w:val="none" w:sz="0" w:space="0" w:color="auto"/>
        <w:left w:val="none" w:sz="0" w:space="0" w:color="auto"/>
        <w:bottom w:val="none" w:sz="0" w:space="0" w:color="auto"/>
        <w:right w:val="none" w:sz="0" w:space="0" w:color="auto"/>
      </w:divBdr>
    </w:div>
    <w:div w:id="520361106">
      <w:bodyDiv w:val="1"/>
      <w:marLeft w:val="0"/>
      <w:marRight w:val="0"/>
      <w:marTop w:val="0"/>
      <w:marBottom w:val="0"/>
      <w:divBdr>
        <w:top w:val="none" w:sz="0" w:space="0" w:color="auto"/>
        <w:left w:val="none" w:sz="0" w:space="0" w:color="auto"/>
        <w:bottom w:val="none" w:sz="0" w:space="0" w:color="auto"/>
        <w:right w:val="none" w:sz="0" w:space="0" w:color="auto"/>
      </w:divBdr>
    </w:div>
    <w:div w:id="525218268">
      <w:bodyDiv w:val="1"/>
      <w:marLeft w:val="0"/>
      <w:marRight w:val="0"/>
      <w:marTop w:val="0"/>
      <w:marBottom w:val="0"/>
      <w:divBdr>
        <w:top w:val="none" w:sz="0" w:space="0" w:color="auto"/>
        <w:left w:val="none" w:sz="0" w:space="0" w:color="auto"/>
        <w:bottom w:val="none" w:sz="0" w:space="0" w:color="auto"/>
        <w:right w:val="none" w:sz="0" w:space="0" w:color="auto"/>
      </w:divBdr>
    </w:div>
    <w:div w:id="528760292">
      <w:bodyDiv w:val="1"/>
      <w:marLeft w:val="0"/>
      <w:marRight w:val="0"/>
      <w:marTop w:val="0"/>
      <w:marBottom w:val="0"/>
      <w:divBdr>
        <w:top w:val="none" w:sz="0" w:space="0" w:color="auto"/>
        <w:left w:val="none" w:sz="0" w:space="0" w:color="auto"/>
        <w:bottom w:val="none" w:sz="0" w:space="0" w:color="auto"/>
        <w:right w:val="none" w:sz="0" w:space="0" w:color="auto"/>
      </w:divBdr>
    </w:div>
    <w:div w:id="530265275">
      <w:bodyDiv w:val="1"/>
      <w:marLeft w:val="0"/>
      <w:marRight w:val="0"/>
      <w:marTop w:val="0"/>
      <w:marBottom w:val="0"/>
      <w:divBdr>
        <w:top w:val="none" w:sz="0" w:space="0" w:color="auto"/>
        <w:left w:val="none" w:sz="0" w:space="0" w:color="auto"/>
        <w:bottom w:val="none" w:sz="0" w:space="0" w:color="auto"/>
        <w:right w:val="none" w:sz="0" w:space="0" w:color="auto"/>
      </w:divBdr>
    </w:div>
    <w:div w:id="530341397">
      <w:bodyDiv w:val="1"/>
      <w:marLeft w:val="0"/>
      <w:marRight w:val="0"/>
      <w:marTop w:val="0"/>
      <w:marBottom w:val="0"/>
      <w:divBdr>
        <w:top w:val="none" w:sz="0" w:space="0" w:color="auto"/>
        <w:left w:val="none" w:sz="0" w:space="0" w:color="auto"/>
        <w:bottom w:val="none" w:sz="0" w:space="0" w:color="auto"/>
        <w:right w:val="none" w:sz="0" w:space="0" w:color="auto"/>
      </w:divBdr>
    </w:div>
    <w:div w:id="534275122">
      <w:bodyDiv w:val="1"/>
      <w:marLeft w:val="0"/>
      <w:marRight w:val="0"/>
      <w:marTop w:val="0"/>
      <w:marBottom w:val="0"/>
      <w:divBdr>
        <w:top w:val="none" w:sz="0" w:space="0" w:color="auto"/>
        <w:left w:val="none" w:sz="0" w:space="0" w:color="auto"/>
        <w:bottom w:val="none" w:sz="0" w:space="0" w:color="auto"/>
        <w:right w:val="none" w:sz="0" w:space="0" w:color="auto"/>
      </w:divBdr>
    </w:div>
    <w:div w:id="536821194">
      <w:bodyDiv w:val="1"/>
      <w:marLeft w:val="0"/>
      <w:marRight w:val="0"/>
      <w:marTop w:val="0"/>
      <w:marBottom w:val="0"/>
      <w:divBdr>
        <w:top w:val="none" w:sz="0" w:space="0" w:color="auto"/>
        <w:left w:val="none" w:sz="0" w:space="0" w:color="auto"/>
        <w:bottom w:val="none" w:sz="0" w:space="0" w:color="auto"/>
        <w:right w:val="none" w:sz="0" w:space="0" w:color="auto"/>
      </w:divBdr>
    </w:div>
    <w:div w:id="537473417">
      <w:bodyDiv w:val="1"/>
      <w:marLeft w:val="0"/>
      <w:marRight w:val="0"/>
      <w:marTop w:val="0"/>
      <w:marBottom w:val="0"/>
      <w:divBdr>
        <w:top w:val="none" w:sz="0" w:space="0" w:color="auto"/>
        <w:left w:val="none" w:sz="0" w:space="0" w:color="auto"/>
        <w:bottom w:val="none" w:sz="0" w:space="0" w:color="auto"/>
        <w:right w:val="none" w:sz="0" w:space="0" w:color="auto"/>
      </w:divBdr>
    </w:div>
    <w:div w:id="537475889">
      <w:bodyDiv w:val="1"/>
      <w:marLeft w:val="0"/>
      <w:marRight w:val="0"/>
      <w:marTop w:val="0"/>
      <w:marBottom w:val="0"/>
      <w:divBdr>
        <w:top w:val="none" w:sz="0" w:space="0" w:color="auto"/>
        <w:left w:val="none" w:sz="0" w:space="0" w:color="auto"/>
        <w:bottom w:val="none" w:sz="0" w:space="0" w:color="auto"/>
        <w:right w:val="none" w:sz="0" w:space="0" w:color="auto"/>
      </w:divBdr>
    </w:div>
    <w:div w:id="543516616">
      <w:bodyDiv w:val="1"/>
      <w:marLeft w:val="0"/>
      <w:marRight w:val="0"/>
      <w:marTop w:val="0"/>
      <w:marBottom w:val="0"/>
      <w:divBdr>
        <w:top w:val="none" w:sz="0" w:space="0" w:color="auto"/>
        <w:left w:val="none" w:sz="0" w:space="0" w:color="auto"/>
        <w:bottom w:val="none" w:sz="0" w:space="0" w:color="auto"/>
        <w:right w:val="none" w:sz="0" w:space="0" w:color="auto"/>
      </w:divBdr>
    </w:div>
    <w:div w:id="547228099">
      <w:bodyDiv w:val="1"/>
      <w:marLeft w:val="0"/>
      <w:marRight w:val="0"/>
      <w:marTop w:val="0"/>
      <w:marBottom w:val="0"/>
      <w:divBdr>
        <w:top w:val="none" w:sz="0" w:space="0" w:color="auto"/>
        <w:left w:val="none" w:sz="0" w:space="0" w:color="auto"/>
        <w:bottom w:val="none" w:sz="0" w:space="0" w:color="auto"/>
        <w:right w:val="none" w:sz="0" w:space="0" w:color="auto"/>
      </w:divBdr>
    </w:div>
    <w:div w:id="547304491">
      <w:bodyDiv w:val="1"/>
      <w:marLeft w:val="0"/>
      <w:marRight w:val="0"/>
      <w:marTop w:val="0"/>
      <w:marBottom w:val="0"/>
      <w:divBdr>
        <w:top w:val="none" w:sz="0" w:space="0" w:color="auto"/>
        <w:left w:val="none" w:sz="0" w:space="0" w:color="auto"/>
        <w:bottom w:val="none" w:sz="0" w:space="0" w:color="auto"/>
        <w:right w:val="none" w:sz="0" w:space="0" w:color="auto"/>
      </w:divBdr>
    </w:div>
    <w:div w:id="547575820">
      <w:bodyDiv w:val="1"/>
      <w:marLeft w:val="0"/>
      <w:marRight w:val="0"/>
      <w:marTop w:val="0"/>
      <w:marBottom w:val="0"/>
      <w:divBdr>
        <w:top w:val="none" w:sz="0" w:space="0" w:color="auto"/>
        <w:left w:val="none" w:sz="0" w:space="0" w:color="auto"/>
        <w:bottom w:val="none" w:sz="0" w:space="0" w:color="auto"/>
        <w:right w:val="none" w:sz="0" w:space="0" w:color="auto"/>
      </w:divBdr>
    </w:div>
    <w:div w:id="548226824">
      <w:bodyDiv w:val="1"/>
      <w:marLeft w:val="0"/>
      <w:marRight w:val="0"/>
      <w:marTop w:val="0"/>
      <w:marBottom w:val="0"/>
      <w:divBdr>
        <w:top w:val="none" w:sz="0" w:space="0" w:color="auto"/>
        <w:left w:val="none" w:sz="0" w:space="0" w:color="auto"/>
        <w:bottom w:val="none" w:sz="0" w:space="0" w:color="auto"/>
        <w:right w:val="none" w:sz="0" w:space="0" w:color="auto"/>
      </w:divBdr>
    </w:div>
    <w:div w:id="556016740">
      <w:bodyDiv w:val="1"/>
      <w:marLeft w:val="0"/>
      <w:marRight w:val="0"/>
      <w:marTop w:val="0"/>
      <w:marBottom w:val="0"/>
      <w:divBdr>
        <w:top w:val="none" w:sz="0" w:space="0" w:color="auto"/>
        <w:left w:val="none" w:sz="0" w:space="0" w:color="auto"/>
        <w:bottom w:val="none" w:sz="0" w:space="0" w:color="auto"/>
        <w:right w:val="none" w:sz="0" w:space="0" w:color="auto"/>
      </w:divBdr>
    </w:div>
    <w:div w:id="557399696">
      <w:bodyDiv w:val="1"/>
      <w:marLeft w:val="0"/>
      <w:marRight w:val="0"/>
      <w:marTop w:val="0"/>
      <w:marBottom w:val="0"/>
      <w:divBdr>
        <w:top w:val="none" w:sz="0" w:space="0" w:color="auto"/>
        <w:left w:val="none" w:sz="0" w:space="0" w:color="auto"/>
        <w:bottom w:val="none" w:sz="0" w:space="0" w:color="auto"/>
        <w:right w:val="none" w:sz="0" w:space="0" w:color="auto"/>
      </w:divBdr>
    </w:div>
    <w:div w:id="558438367">
      <w:bodyDiv w:val="1"/>
      <w:marLeft w:val="0"/>
      <w:marRight w:val="0"/>
      <w:marTop w:val="0"/>
      <w:marBottom w:val="0"/>
      <w:divBdr>
        <w:top w:val="none" w:sz="0" w:space="0" w:color="auto"/>
        <w:left w:val="none" w:sz="0" w:space="0" w:color="auto"/>
        <w:bottom w:val="none" w:sz="0" w:space="0" w:color="auto"/>
        <w:right w:val="none" w:sz="0" w:space="0" w:color="auto"/>
      </w:divBdr>
    </w:div>
    <w:div w:id="567617547">
      <w:bodyDiv w:val="1"/>
      <w:marLeft w:val="0"/>
      <w:marRight w:val="0"/>
      <w:marTop w:val="0"/>
      <w:marBottom w:val="0"/>
      <w:divBdr>
        <w:top w:val="none" w:sz="0" w:space="0" w:color="auto"/>
        <w:left w:val="none" w:sz="0" w:space="0" w:color="auto"/>
        <w:bottom w:val="none" w:sz="0" w:space="0" w:color="auto"/>
        <w:right w:val="none" w:sz="0" w:space="0" w:color="auto"/>
      </w:divBdr>
    </w:div>
    <w:div w:id="569927185">
      <w:bodyDiv w:val="1"/>
      <w:marLeft w:val="0"/>
      <w:marRight w:val="0"/>
      <w:marTop w:val="0"/>
      <w:marBottom w:val="0"/>
      <w:divBdr>
        <w:top w:val="none" w:sz="0" w:space="0" w:color="auto"/>
        <w:left w:val="none" w:sz="0" w:space="0" w:color="auto"/>
        <w:bottom w:val="none" w:sz="0" w:space="0" w:color="auto"/>
        <w:right w:val="none" w:sz="0" w:space="0" w:color="auto"/>
      </w:divBdr>
    </w:div>
    <w:div w:id="570699944">
      <w:bodyDiv w:val="1"/>
      <w:marLeft w:val="0"/>
      <w:marRight w:val="0"/>
      <w:marTop w:val="0"/>
      <w:marBottom w:val="0"/>
      <w:divBdr>
        <w:top w:val="none" w:sz="0" w:space="0" w:color="auto"/>
        <w:left w:val="none" w:sz="0" w:space="0" w:color="auto"/>
        <w:bottom w:val="none" w:sz="0" w:space="0" w:color="auto"/>
        <w:right w:val="none" w:sz="0" w:space="0" w:color="auto"/>
      </w:divBdr>
    </w:div>
    <w:div w:id="573590152">
      <w:bodyDiv w:val="1"/>
      <w:marLeft w:val="0"/>
      <w:marRight w:val="0"/>
      <w:marTop w:val="0"/>
      <w:marBottom w:val="0"/>
      <w:divBdr>
        <w:top w:val="none" w:sz="0" w:space="0" w:color="auto"/>
        <w:left w:val="none" w:sz="0" w:space="0" w:color="auto"/>
        <w:bottom w:val="none" w:sz="0" w:space="0" w:color="auto"/>
        <w:right w:val="none" w:sz="0" w:space="0" w:color="auto"/>
      </w:divBdr>
    </w:div>
    <w:div w:id="574903787">
      <w:bodyDiv w:val="1"/>
      <w:marLeft w:val="0"/>
      <w:marRight w:val="0"/>
      <w:marTop w:val="0"/>
      <w:marBottom w:val="0"/>
      <w:divBdr>
        <w:top w:val="none" w:sz="0" w:space="0" w:color="auto"/>
        <w:left w:val="none" w:sz="0" w:space="0" w:color="auto"/>
        <w:bottom w:val="none" w:sz="0" w:space="0" w:color="auto"/>
        <w:right w:val="none" w:sz="0" w:space="0" w:color="auto"/>
      </w:divBdr>
    </w:div>
    <w:div w:id="576938221">
      <w:bodyDiv w:val="1"/>
      <w:marLeft w:val="0"/>
      <w:marRight w:val="0"/>
      <w:marTop w:val="0"/>
      <w:marBottom w:val="0"/>
      <w:divBdr>
        <w:top w:val="none" w:sz="0" w:space="0" w:color="auto"/>
        <w:left w:val="none" w:sz="0" w:space="0" w:color="auto"/>
        <w:bottom w:val="none" w:sz="0" w:space="0" w:color="auto"/>
        <w:right w:val="none" w:sz="0" w:space="0" w:color="auto"/>
      </w:divBdr>
    </w:div>
    <w:div w:id="578908404">
      <w:bodyDiv w:val="1"/>
      <w:marLeft w:val="0"/>
      <w:marRight w:val="0"/>
      <w:marTop w:val="0"/>
      <w:marBottom w:val="0"/>
      <w:divBdr>
        <w:top w:val="none" w:sz="0" w:space="0" w:color="auto"/>
        <w:left w:val="none" w:sz="0" w:space="0" w:color="auto"/>
        <w:bottom w:val="none" w:sz="0" w:space="0" w:color="auto"/>
        <w:right w:val="none" w:sz="0" w:space="0" w:color="auto"/>
      </w:divBdr>
    </w:div>
    <w:div w:id="579410156">
      <w:bodyDiv w:val="1"/>
      <w:marLeft w:val="0"/>
      <w:marRight w:val="0"/>
      <w:marTop w:val="0"/>
      <w:marBottom w:val="0"/>
      <w:divBdr>
        <w:top w:val="none" w:sz="0" w:space="0" w:color="auto"/>
        <w:left w:val="none" w:sz="0" w:space="0" w:color="auto"/>
        <w:bottom w:val="none" w:sz="0" w:space="0" w:color="auto"/>
        <w:right w:val="none" w:sz="0" w:space="0" w:color="auto"/>
      </w:divBdr>
    </w:div>
    <w:div w:id="585766958">
      <w:bodyDiv w:val="1"/>
      <w:marLeft w:val="0"/>
      <w:marRight w:val="0"/>
      <w:marTop w:val="0"/>
      <w:marBottom w:val="0"/>
      <w:divBdr>
        <w:top w:val="none" w:sz="0" w:space="0" w:color="auto"/>
        <w:left w:val="none" w:sz="0" w:space="0" w:color="auto"/>
        <w:bottom w:val="none" w:sz="0" w:space="0" w:color="auto"/>
        <w:right w:val="none" w:sz="0" w:space="0" w:color="auto"/>
      </w:divBdr>
    </w:div>
    <w:div w:id="586232334">
      <w:bodyDiv w:val="1"/>
      <w:marLeft w:val="0"/>
      <w:marRight w:val="0"/>
      <w:marTop w:val="0"/>
      <w:marBottom w:val="0"/>
      <w:divBdr>
        <w:top w:val="none" w:sz="0" w:space="0" w:color="auto"/>
        <w:left w:val="none" w:sz="0" w:space="0" w:color="auto"/>
        <w:bottom w:val="none" w:sz="0" w:space="0" w:color="auto"/>
        <w:right w:val="none" w:sz="0" w:space="0" w:color="auto"/>
      </w:divBdr>
    </w:div>
    <w:div w:id="586309538">
      <w:bodyDiv w:val="1"/>
      <w:marLeft w:val="0"/>
      <w:marRight w:val="0"/>
      <w:marTop w:val="0"/>
      <w:marBottom w:val="0"/>
      <w:divBdr>
        <w:top w:val="none" w:sz="0" w:space="0" w:color="auto"/>
        <w:left w:val="none" w:sz="0" w:space="0" w:color="auto"/>
        <w:bottom w:val="none" w:sz="0" w:space="0" w:color="auto"/>
        <w:right w:val="none" w:sz="0" w:space="0" w:color="auto"/>
      </w:divBdr>
    </w:div>
    <w:div w:id="586499362">
      <w:bodyDiv w:val="1"/>
      <w:marLeft w:val="0"/>
      <w:marRight w:val="0"/>
      <w:marTop w:val="0"/>
      <w:marBottom w:val="0"/>
      <w:divBdr>
        <w:top w:val="none" w:sz="0" w:space="0" w:color="auto"/>
        <w:left w:val="none" w:sz="0" w:space="0" w:color="auto"/>
        <w:bottom w:val="none" w:sz="0" w:space="0" w:color="auto"/>
        <w:right w:val="none" w:sz="0" w:space="0" w:color="auto"/>
      </w:divBdr>
    </w:div>
    <w:div w:id="587033232">
      <w:bodyDiv w:val="1"/>
      <w:marLeft w:val="0"/>
      <w:marRight w:val="0"/>
      <w:marTop w:val="0"/>
      <w:marBottom w:val="0"/>
      <w:divBdr>
        <w:top w:val="none" w:sz="0" w:space="0" w:color="auto"/>
        <w:left w:val="none" w:sz="0" w:space="0" w:color="auto"/>
        <w:bottom w:val="none" w:sz="0" w:space="0" w:color="auto"/>
        <w:right w:val="none" w:sz="0" w:space="0" w:color="auto"/>
      </w:divBdr>
    </w:div>
    <w:div w:id="588732089">
      <w:bodyDiv w:val="1"/>
      <w:marLeft w:val="0"/>
      <w:marRight w:val="0"/>
      <w:marTop w:val="0"/>
      <w:marBottom w:val="0"/>
      <w:divBdr>
        <w:top w:val="none" w:sz="0" w:space="0" w:color="auto"/>
        <w:left w:val="none" w:sz="0" w:space="0" w:color="auto"/>
        <w:bottom w:val="none" w:sz="0" w:space="0" w:color="auto"/>
        <w:right w:val="none" w:sz="0" w:space="0" w:color="auto"/>
      </w:divBdr>
    </w:div>
    <w:div w:id="590427322">
      <w:bodyDiv w:val="1"/>
      <w:marLeft w:val="0"/>
      <w:marRight w:val="0"/>
      <w:marTop w:val="0"/>
      <w:marBottom w:val="0"/>
      <w:divBdr>
        <w:top w:val="none" w:sz="0" w:space="0" w:color="auto"/>
        <w:left w:val="none" w:sz="0" w:space="0" w:color="auto"/>
        <w:bottom w:val="none" w:sz="0" w:space="0" w:color="auto"/>
        <w:right w:val="none" w:sz="0" w:space="0" w:color="auto"/>
      </w:divBdr>
    </w:div>
    <w:div w:id="590696921">
      <w:bodyDiv w:val="1"/>
      <w:marLeft w:val="0"/>
      <w:marRight w:val="0"/>
      <w:marTop w:val="0"/>
      <w:marBottom w:val="0"/>
      <w:divBdr>
        <w:top w:val="none" w:sz="0" w:space="0" w:color="auto"/>
        <w:left w:val="none" w:sz="0" w:space="0" w:color="auto"/>
        <w:bottom w:val="none" w:sz="0" w:space="0" w:color="auto"/>
        <w:right w:val="none" w:sz="0" w:space="0" w:color="auto"/>
      </w:divBdr>
      <w:divsChild>
        <w:div w:id="973024910">
          <w:marLeft w:val="0"/>
          <w:marRight w:val="0"/>
          <w:marTop w:val="0"/>
          <w:marBottom w:val="0"/>
          <w:divBdr>
            <w:top w:val="none" w:sz="0" w:space="0" w:color="auto"/>
            <w:left w:val="none" w:sz="0" w:space="0" w:color="auto"/>
            <w:bottom w:val="none" w:sz="0" w:space="0" w:color="auto"/>
            <w:right w:val="none" w:sz="0" w:space="0" w:color="auto"/>
          </w:divBdr>
          <w:divsChild>
            <w:div w:id="102961201">
              <w:marLeft w:val="0"/>
              <w:marRight w:val="0"/>
              <w:marTop w:val="0"/>
              <w:marBottom w:val="0"/>
              <w:divBdr>
                <w:top w:val="none" w:sz="0" w:space="0" w:color="auto"/>
                <w:left w:val="none" w:sz="0" w:space="0" w:color="auto"/>
                <w:bottom w:val="none" w:sz="0" w:space="0" w:color="auto"/>
                <w:right w:val="none" w:sz="0" w:space="0" w:color="auto"/>
              </w:divBdr>
              <w:divsChild>
                <w:div w:id="1627545914">
                  <w:marLeft w:val="0"/>
                  <w:marRight w:val="0"/>
                  <w:marTop w:val="0"/>
                  <w:marBottom w:val="0"/>
                  <w:divBdr>
                    <w:top w:val="none" w:sz="0" w:space="0" w:color="auto"/>
                    <w:left w:val="none" w:sz="0" w:space="0" w:color="auto"/>
                    <w:bottom w:val="none" w:sz="0" w:space="0" w:color="auto"/>
                    <w:right w:val="none" w:sz="0" w:space="0" w:color="auto"/>
                  </w:divBdr>
                  <w:divsChild>
                    <w:div w:id="40514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01072">
      <w:bodyDiv w:val="1"/>
      <w:marLeft w:val="0"/>
      <w:marRight w:val="0"/>
      <w:marTop w:val="0"/>
      <w:marBottom w:val="0"/>
      <w:divBdr>
        <w:top w:val="none" w:sz="0" w:space="0" w:color="auto"/>
        <w:left w:val="none" w:sz="0" w:space="0" w:color="auto"/>
        <w:bottom w:val="none" w:sz="0" w:space="0" w:color="auto"/>
        <w:right w:val="none" w:sz="0" w:space="0" w:color="auto"/>
      </w:divBdr>
    </w:div>
    <w:div w:id="605233590">
      <w:bodyDiv w:val="1"/>
      <w:marLeft w:val="0"/>
      <w:marRight w:val="0"/>
      <w:marTop w:val="0"/>
      <w:marBottom w:val="0"/>
      <w:divBdr>
        <w:top w:val="none" w:sz="0" w:space="0" w:color="auto"/>
        <w:left w:val="none" w:sz="0" w:space="0" w:color="auto"/>
        <w:bottom w:val="none" w:sz="0" w:space="0" w:color="auto"/>
        <w:right w:val="none" w:sz="0" w:space="0" w:color="auto"/>
      </w:divBdr>
    </w:div>
    <w:div w:id="606012209">
      <w:bodyDiv w:val="1"/>
      <w:marLeft w:val="0"/>
      <w:marRight w:val="0"/>
      <w:marTop w:val="0"/>
      <w:marBottom w:val="0"/>
      <w:divBdr>
        <w:top w:val="none" w:sz="0" w:space="0" w:color="auto"/>
        <w:left w:val="none" w:sz="0" w:space="0" w:color="auto"/>
        <w:bottom w:val="none" w:sz="0" w:space="0" w:color="auto"/>
        <w:right w:val="none" w:sz="0" w:space="0" w:color="auto"/>
      </w:divBdr>
    </w:div>
    <w:div w:id="606935795">
      <w:bodyDiv w:val="1"/>
      <w:marLeft w:val="0"/>
      <w:marRight w:val="0"/>
      <w:marTop w:val="0"/>
      <w:marBottom w:val="0"/>
      <w:divBdr>
        <w:top w:val="none" w:sz="0" w:space="0" w:color="auto"/>
        <w:left w:val="none" w:sz="0" w:space="0" w:color="auto"/>
        <w:bottom w:val="none" w:sz="0" w:space="0" w:color="auto"/>
        <w:right w:val="none" w:sz="0" w:space="0" w:color="auto"/>
      </w:divBdr>
    </w:div>
    <w:div w:id="607201122">
      <w:bodyDiv w:val="1"/>
      <w:marLeft w:val="0"/>
      <w:marRight w:val="0"/>
      <w:marTop w:val="0"/>
      <w:marBottom w:val="0"/>
      <w:divBdr>
        <w:top w:val="none" w:sz="0" w:space="0" w:color="auto"/>
        <w:left w:val="none" w:sz="0" w:space="0" w:color="auto"/>
        <w:bottom w:val="none" w:sz="0" w:space="0" w:color="auto"/>
        <w:right w:val="none" w:sz="0" w:space="0" w:color="auto"/>
      </w:divBdr>
    </w:div>
    <w:div w:id="610433639">
      <w:bodyDiv w:val="1"/>
      <w:marLeft w:val="0"/>
      <w:marRight w:val="0"/>
      <w:marTop w:val="0"/>
      <w:marBottom w:val="0"/>
      <w:divBdr>
        <w:top w:val="none" w:sz="0" w:space="0" w:color="auto"/>
        <w:left w:val="none" w:sz="0" w:space="0" w:color="auto"/>
        <w:bottom w:val="none" w:sz="0" w:space="0" w:color="auto"/>
        <w:right w:val="none" w:sz="0" w:space="0" w:color="auto"/>
      </w:divBdr>
    </w:div>
    <w:div w:id="610670027">
      <w:bodyDiv w:val="1"/>
      <w:marLeft w:val="0"/>
      <w:marRight w:val="0"/>
      <w:marTop w:val="0"/>
      <w:marBottom w:val="0"/>
      <w:divBdr>
        <w:top w:val="none" w:sz="0" w:space="0" w:color="auto"/>
        <w:left w:val="none" w:sz="0" w:space="0" w:color="auto"/>
        <w:bottom w:val="none" w:sz="0" w:space="0" w:color="auto"/>
        <w:right w:val="none" w:sz="0" w:space="0" w:color="auto"/>
      </w:divBdr>
    </w:div>
    <w:div w:id="610863168">
      <w:bodyDiv w:val="1"/>
      <w:marLeft w:val="0"/>
      <w:marRight w:val="0"/>
      <w:marTop w:val="0"/>
      <w:marBottom w:val="0"/>
      <w:divBdr>
        <w:top w:val="none" w:sz="0" w:space="0" w:color="auto"/>
        <w:left w:val="none" w:sz="0" w:space="0" w:color="auto"/>
        <w:bottom w:val="none" w:sz="0" w:space="0" w:color="auto"/>
        <w:right w:val="none" w:sz="0" w:space="0" w:color="auto"/>
      </w:divBdr>
    </w:div>
    <w:div w:id="613051489">
      <w:bodyDiv w:val="1"/>
      <w:marLeft w:val="0"/>
      <w:marRight w:val="0"/>
      <w:marTop w:val="0"/>
      <w:marBottom w:val="0"/>
      <w:divBdr>
        <w:top w:val="none" w:sz="0" w:space="0" w:color="auto"/>
        <w:left w:val="none" w:sz="0" w:space="0" w:color="auto"/>
        <w:bottom w:val="none" w:sz="0" w:space="0" w:color="auto"/>
        <w:right w:val="none" w:sz="0" w:space="0" w:color="auto"/>
      </w:divBdr>
    </w:div>
    <w:div w:id="614949968">
      <w:bodyDiv w:val="1"/>
      <w:marLeft w:val="0"/>
      <w:marRight w:val="0"/>
      <w:marTop w:val="0"/>
      <w:marBottom w:val="0"/>
      <w:divBdr>
        <w:top w:val="none" w:sz="0" w:space="0" w:color="auto"/>
        <w:left w:val="none" w:sz="0" w:space="0" w:color="auto"/>
        <w:bottom w:val="none" w:sz="0" w:space="0" w:color="auto"/>
        <w:right w:val="none" w:sz="0" w:space="0" w:color="auto"/>
      </w:divBdr>
    </w:div>
    <w:div w:id="616181856">
      <w:bodyDiv w:val="1"/>
      <w:marLeft w:val="0"/>
      <w:marRight w:val="0"/>
      <w:marTop w:val="0"/>
      <w:marBottom w:val="0"/>
      <w:divBdr>
        <w:top w:val="none" w:sz="0" w:space="0" w:color="auto"/>
        <w:left w:val="none" w:sz="0" w:space="0" w:color="auto"/>
        <w:bottom w:val="none" w:sz="0" w:space="0" w:color="auto"/>
        <w:right w:val="none" w:sz="0" w:space="0" w:color="auto"/>
      </w:divBdr>
    </w:div>
    <w:div w:id="617681243">
      <w:bodyDiv w:val="1"/>
      <w:marLeft w:val="0"/>
      <w:marRight w:val="0"/>
      <w:marTop w:val="0"/>
      <w:marBottom w:val="0"/>
      <w:divBdr>
        <w:top w:val="none" w:sz="0" w:space="0" w:color="auto"/>
        <w:left w:val="none" w:sz="0" w:space="0" w:color="auto"/>
        <w:bottom w:val="none" w:sz="0" w:space="0" w:color="auto"/>
        <w:right w:val="none" w:sz="0" w:space="0" w:color="auto"/>
      </w:divBdr>
    </w:div>
    <w:div w:id="622155879">
      <w:bodyDiv w:val="1"/>
      <w:marLeft w:val="0"/>
      <w:marRight w:val="0"/>
      <w:marTop w:val="0"/>
      <w:marBottom w:val="0"/>
      <w:divBdr>
        <w:top w:val="none" w:sz="0" w:space="0" w:color="auto"/>
        <w:left w:val="none" w:sz="0" w:space="0" w:color="auto"/>
        <w:bottom w:val="none" w:sz="0" w:space="0" w:color="auto"/>
        <w:right w:val="none" w:sz="0" w:space="0" w:color="auto"/>
      </w:divBdr>
    </w:div>
    <w:div w:id="622419632">
      <w:bodyDiv w:val="1"/>
      <w:marLeft w:val="0"/>
      <w:marRight w:val="0"/>
      <w:marTop w:val="0"/>
      <w:marBottom w:val="0"/>
      <w:divBdr>
        <w:top w:val="none" w:sz="0" w:space="0" w:color="auto"/>
        <w:left w:val="none" w:sz="0" w:space="0" w:color="auto"/>
        <w:bottom w:val="none" w:sz="0" w:space="0" w:color="auto"/>
        <w:right w:val="none" w:sz="0" w:space="0" w:color="auto"/>
      </w:divBdr>
    </w:div>
    <w:div w:id="624702563">
      <w:bodyDiv w:val="1"/>
      <w:marLeft w:val="0"/>
      <w:marRight w:val="0"/>
      <w:marTop w:val="0"/>
      <w:marBottom w:val="0"/>
      <w:divBdr>
        <w:top w:val="none" w:sz="0" w:space="0" w:color="auto"/>
        <w:left w:val="none" w:sz="0" w:space="0" w:color="auto"/>
        <w:bottom w:val="none" w:sz="0" w:space="0" w:color="auto"/>
        <w:right w:val="none" w:sz="0" w:space="0" w:color="auto"/>
      </w:divBdr>
    </w:div>
    <w:div w:id="628508606">
      <w:bodyDiv w:val="1"/>
      <w:marLeft w:val="0"/>
      <w:marRight w:val="0"/>
      <w:marTop w:val="0"/>
      <w:marBottom w:val="0"/>
      <w:divBdr>
        <w:top w:val="none" w:sz="0" w:space="0" w:color="auto"/>
        <w:left w:val="none" w:sz="0" w:space="0" w:color="auto"/>
        <w:bottom w:val="none" w:sz="0" w:space="0" w:color="auto"/>
        <w:right w:val="none" w:sz="0" w:space="0" w:color="auto"/>
      </w:divBdr>
    </w:div>
    <w:div w:id="630478519">
      <w:bodyDiv w:val="1"/>
      <w:marLeft w:val="0"/>
      <w:marRight w:val="0"/>
      <w:marTop w:val="0"/>
      <w:marBottom w:val="0"/>
      <w:divBdr>
        <w:top w:val="none" w:sz="0" w:space="0" w:color="auto"/>
        <w:left w:val="none" w:sz="0" w:space="0" w:color="auto"/>
        <w:bottom w:val="none" w:sz="0" w:space="0" w:color="auto"/>
        <w:right w:val="none" w:sz="0" w:space="0" w:color="auto"/>
      </w:divBdr>
    </w:div>
    <w:div w:id="630865001">
      <w:bodyDiv w:val="1"/>
      <w:marLeft w:val="0"/>
      <w:marRight w:val="0"/>
      <w:marTop w:val="0"/>
      <w:marBottom w:val="0"/>
      <w:divBdr>
        <w:top w:val="none" w:sz="0" w:space="0" w:color="auto"/>
        <w:left w:val="none" w:sz="0" w:space="0" w:color="auto"/>
        <w:bottom w:val="none" w:sz="0" w:space="0" w:color="auto"/>
        <w:right w:val="none" w:sz="0" w:space="0" w:color="auto"/>
      </w:divBdr>
    </w:div>
    <w:div w:id="632903195">
      <w:bodyDiv w:val="1"/>
      <w:marLeft w:val="0"/>
      <w:marRight w:val="0"/>
      <w:marTop w:val="0"/>
      <w:marBottom w:val="0"/>
      <w:divBdr>
        <w:top w:val="none" w:sz="0" w:space="0" w:color="auto"/>
        <w:left w:val="none" w:sz="0" w:space="0" w:color="auto"/>
        <w:bottom w:val="none" w:sz="0" w:space="0" w:color="auto"/>
        <w:right w:val="none" w:sz="0" w:space="0" w:color="auto"/>
      </w:divBdr>
    </w:div>
    <w:div w:id="634605411">
      <w:bodyDiv w:val="1"/>
      <w:marLeft w:val="0"/>
      <w:marRight w:val="0"/>
      <w:marTop w:val="0"/>
      <w:marBottom w:val="0"/>
      <w:divBdr>
        <w:top w:val="none" w:sz="0" w:space="0" w:color="auto"/>
        <w:left w:val="none" w:sz="0" w:space="0" w:color="auto"/>
        <w:bottom w:val="none" w:sz="0" w:space="0" w:color="auto"/>
        <w:right w:val="none" w:sz="0" w:space="0" w:color="auto"/>
      </w:divBdr>
    </w:div>
    <w:div w:id="636642857">
      <w:bodyDiv w:val="1"/>
      <w:marLeft w:val="0"/>
      <w:marRight w:val="0"/>
      <w:marTop w:val="0"/>
      <w:marBottom w:val="0"/>
      <w:divBdr>
        <w:top w:val="none" w:sz="0" w:space="0" w:color="auto"/>
        <w:left w:val="none" w:sz="0" w:space="0" w:color="auto"/>
        <w:bottom w:val="none" w:sz="0" w:space="0" w:color="auto"/>
        <w:right w:val="none" w:sz="0" w:space="0" w:color="auto"/>
      </w:divBdr>
    </w:div>
    <w:div w:id="636954213">
      <w:bodyDiv w:val="1"/>
      <w:marLeft w:val="0"/>
      <w:marRight w:val="0"/>
      <w:marTop w:val="0"/>
      <w:marBottom w:val="0"/>
      <w:divBdr>
        <w:top w:val="none" w:sz="0" w:space="0" w:color="auto"/>
        <w:left w:val="none" w:sz="0" w:space="0" w:color="auto"/>
        <w:bottom w:val="none" w:sz="0" w:space="0" w:color="auto"/>
        <w:right w:val="none" w:sz="0" w:space="0" w:color="auto"/>
      </w:divBdr>
    </w:div>
    <w:div w:id="638345003">
      <w:bodyDiv w:val="1"/>
      <w:marLeft w:val="0"/>
      <w:marRight w:val="0"/>
      <w:marTop w:val="0"/>
      <w:marBottom w:val="0"/>
      <w:divBdr>
        <w:top w:val="none" w:sz="0" w:space="0" w:color="auto"/>
        <w:left w:val="none" w:sz="0" w:space="0" w:color="auto"/>
        <w:bottom w:val="none" w:sz="0" w:space="0" w:color="auto"/>
        <w:right w:val="none" w:sz="0" w:space="0" w:color="auto"/>
      </w:divBdr>
    </w:div>
    <w:div w:id="638808167">
      <w:bodyDiv w:val="1"/>
      <w:marLeft w:val="0"/>
      <w:marRight w:val="0"/>
      <w:marTop w:val="0"/>
      <w:marBottom w:val="0"/>
      <w:divBdr>
        <w:top w:val="none" w:sz="0" w:space="0" w:color="auto"/>
        <w:left w:val="none" w:sz="0" w:space="0" w:color="auto"/>
        <w:bottom w:val="none" w:sz="0" w:space="0" w:color="auto"/>
        <w:right w:val="none" w:sz="0" w:space="0" w:color="auto"/>
      </w:divBdr>
    </w:div>
    <w:div w:id="641736156">
      <w:bodyDiv w:val="1"/>
      <w:marLeft w:val="0"/>
      <w:marRight w:val="0"/>
      <w:marTop w:val="0"/>
      <w:marBottom w:val="0"/>
      <w:divBdr>
        <w:top w:val="none" w:sz="0" w:space="0" w:color="auto"/>
        <w:left w:val="none" w:sz="0" w:space="0" w:color="auto"/>
        <w:bottom w:val="none" w:sz="0" w:space="0" w:color="auto"/>
        <w:right w:val="none" w:sz="0" w:space="0" w:color="auto"/>
      </w:divBdr>
    </w:div>
    <w:div w:id="642740361">
      <w:bodyDiv w:val="1"/>
      <w:marLeft w:val="0"/>
      <w:marRight w:val="0"/>
      <w:marTop w:val="0"/>
      <w:marBottom w:val="0"/>
      <w:divBdr>
        <w:top w:val="none" w:sz="0" w:space="0" w:color="auto"/>
        <w:left w:val="none" w:sz="0" w:space="0" w:color="auto"/>
        <w:bottom w:val="none" w:sz="0" w:space="0" w:color="auto"/>
        <w:right w:val="none" w:sz="0" w:space="0" w:color="auto"/>
      </w:divBdr>
    </w:div>
    <w:div w:id="644623038">
      <w:bodyDiv w:val="1"/>
      <w:marLeft w:val="0"/>
      <w:marRight w:val="0"/>
      <w:marTop w:val="0"/>
      <w:marBottom w:val="0"/>
      <w:divBdr>
        <w:top w:val="none" w:sz="0" w:space="0" w:color="auto"/>
        <w:left w:val="none" w:sz="0" w:space="0" w:color="auto"/>
        <w:bottom w:val="none" w:sz="0" w:space="0" w:color="auto"/>
        <w:right w:val="none" w:sz="0" w:space="0" w:color="auto"/>
      </w:divBdr>
    </w:div>
    <w:div w:id="648628809">
      <w:bodyDiv w:val="1"/>
      <w:marLeft w:val="0"/>
      <w:marRight w:val="0"/>
      <w:marTop w:val="0"/>
      <w:marBottom w:val="0"/>
      <w:divBdr>
        <w:top w:val="none" w:sz="0" w:space="0" w:color="auto"/>
        <w:left w:val="none" w:sz="0" w:space="0" w:color="auto"/>
        <w:bottom w:val="none" w:sz="0" w:space="0" w:color="auto"/>
        <w:right w:val="none" w:sz="0" w:space="0" w:color="auto"/>
      </w:divBdr>
    </w:div>
    <w:div w:id="650838613">
      <w:bodyDiv w:val="1"/>
      <w:marLeft w:val="0"/>
      <w:marRight w:val="0"/>
      <w:marTop w:val="0"/>
      <w:marBottom w:val="0"/>
      <w:divBdr>
        <w:top w:val="none" w:sz="0" w:space="0" w:color="auto"/>
        <w:left w:val="none" w:sz="0" w:space="0" w:color="auto"/>
        <w:bottom w:val="none" w:sz="0" w:space="0" w:color="auto"/>
        <w:right w:val="none" w:sz="0" w:space="0" w:color="auto"/>
      </w:divBdr>
    </w:div>
    <w:div w:id="656419184">
      <w:bodyDiv w:val="1"/>
      <w:marLeft w:val="0"/>
      <w:marRight w:val="0"/>
      <w:marTop w:val="0"/>
      <w:marBottom w:val="0"/>
      <w:divBdr>
        <w:top w:val="none" w:sz="0" w:space="0" w:color="auto"/>
        <w:left w:val="none" w:sz="0" w:space="0" w:color="auto"/>
        <w:bottom w:val="none" w:sz="0" w:space="0" w:color="auto"/>
        <w:right w:val="none" w:sz="0" w:space="0" w:color="auto"/>
      </w:divBdr>
    </w:div>
    <w:div w:id="656609916">
      <w:bodyDiv w:val="1"/>
      <w:marLeft w:val="0"/>
      <w:marRight w:val="0"/>
      <w:marTop w:val="0"/>
      <w:marBottom w:val="0"/>
      <w:divBdr>
        <w:top w:val="none" w:sz="0" w:space="0" w:color="auto"/>
        <w:left w:val="none" w:sz="0" w:space="0" w:color="auto"/>
        <w:bottom w:val="none" w:sz="0" w:space="0" w:color="auto"/>
        <w:right w:val="none" w:sz="0" w:space="0" w:color="auto"/>
      </w:divBdr>
    </w:div>
    <w:div w:id="658313767">
      <w:bodyDiv w:val="1"/>
      <w:marLeft w:val="0"/>
      <w:marRight w:val="0"/>
      <w:marTop w:val="0"/>
      <w:marBottom w:val="0"/>
      <w:divBdr>
        <w:top w:val="none" w:sz="0" w:space="0" w:color="auto"/>
        <w:left w:val="none" w:sz="0" w:space="0" w:color="auto"/>
        <w:bottom w:val="none" w:sz="0" w:space="0" w:color="auto"/>
        <w:right w:val="none" w:sz="0" w:space="0" w:color="auto"/>
      </w:divBdr>
    </w:div>
    <w:div w:id="658729878">
      <w:bodyDiv w:val="1"/>
      <w:marLeft w:val="0"/>
      <w:marRight w:val="0"/>
      <w:marTop w:val="0"/>
      <w:marBottom w:val="0"/>
      <w:divBdr>
        <w:top w:val="none" w:sz="0" w:space="0" w:color="auto"/>
        <w:left w:val="none" w:sz="0" w:space="0" w:color="auto"/>
        <w:bottom w:val="none" w:sz="0" w:space="0" w:color="auto"/>
        <w:right w:val="none" w:sz="0" w:space="0" w:color="auto"/>
      </w:divBdr>
    </w:div>
    <w:div w:id="659237257">
      <w:bodyDiv w:val="1"/>
      <w:marLeft w:val="0"/>
      <w:marRight w:val="0"/>
      <w:marTop w:val="0"/>
      <w:marBottom w:val="0"/>
      <w:divBdr>
        <w:top w:val="none" w:sz="0" w:space="0" w:color="auto"/>
        <w:left w:val="none" w:sz="0" w:space="0" w:color="auto"/>
        <w:bottom w:val="none" w:sz="0" w:space="0" w:color="auto"/>
        <w:right w:val="none" w:sz="0" w:space="0" w:color="auto"/>
      </w:divBdr>
    </w:div>
    <w:div w:id="659769186">
      <w:bodyDiv w:val="1"/>
      <w:marLeft w:val="0"/>
      <w:marRight w:val="0"/>
      <w:marTop w:val="0"/>
      <w:marBottom w:val="0"/>
      <w:divBdr>
        <w:top w:val="none" w:sz="0" w:space="0" w:color="auto"/>
        <w:left w:val="none" w:sz="0" w:space="0" w:color="auto"/>
        <w:bottom w:val="none" w:sz="0" w:space="0" w:color="auto"/>
        <w:right w:val="none" w:sz="0" w:space="0" w:color="auto"/>
      </w:divBdr>
    </w:div>
    <w:div w:id="660158351">
      <w:bodyDiv w:val="1"/>
      <w:marLeft w:val="0"/>
      <w:marRight w:val="0"/>
      <w:marTop w:val="0"/>
      <w:marBottom w:val="0"/>
      <w:divBdr>
        <w:top w:val="none" w:sz="0" w:space="0" w:color="auto"/>
        <w:left w:val="none" w:sz="0" w:space="0" w:color="auto"/>
        <w:bottom w:val="none" w:sz="0" w:space="0" w:color="auto"/>
        <w:right w:val="none" w:sz="0" w:space="0" w:color="auto"/>
      </w:divBdr>
    </w:div>
    <w:div w:id="660350783">
      <w:bodyDiv w:val="1"/>
      <w:marLeft w:val="0"/>
      <w:marRight w:val="0"/>
      <w:marTop w:val="0"/>
      <w:marBottom w:val="0"/>
      <w:divBdr>
        <w:top w:val="none" w:sz="0" w:space="0" w:color="auto"/>
        <w:left w:val="none" w:sz="0" w:space="0" w:color="auto"/>
        <w:bottom w:val="none" w:sz="0" w:space="0" w:color="auto"/>
        <w:right w:val="none" w:sz="0" w:space="0" w:color="auto"/>
      </w:divBdr>
    </w:div>
    <w:div w:id="662047658">
      <w:bodyDiv w:val="1"/>
      <w:marLeft w:val="0"/>
      <w:marRight w:val="0"/>
      <w:marTop w:val="0"/>
      <w:marBottom w:val="0"/>
      <w:divBdr>
        <w:top w:val="none" w:sz="0" w:space="0" w:color="auto"/>
        <w:left w:val="none" w:sz="0" w:space="0" w:color="auto"/>
        <w:bottom w:val="none" w:sz="0" w:space="0" w:color="auto"/>
        <w:right w:val="none" w:sz="0" w:space="0" w:color="auto"/>
      </w:divBdr>
    </w:div>
    <w:div w:id="663124826">
      <w:bodyDiv w:val="1"/>
      <w:marLeft w:val="0"/>
      <w:marRight w:val="0"/>
      <w:marTop w:val="0"/>
      <w:marBottom w:val="0"/>
      <w:divBdr>
        <w:top w:val="none" w:sz="0" w:space="0" w:color="auto"/>
        <w:left w:val="none" w:sz="0" w:space="0" w:color="auto"/>
        <w:bottom w:val="none" w:sz="0" w:space="0" w:color="auto"/>
        <w:right w:val="none" w:sz="0" w:space="0" w:color="auto"/>
      </w:divBdr>
    </w:div>
    <w:div w:id="671027729">
      <w:bodyDiv w:val="1"/>
      <w:marLeft w:val="0"/>
      <w:marRight w:val="0"/>
      <w:marTop w:val="0"/>
      <w:marBottom w:val="0"/>
      <w:divBdr>
        <w:top w:val="none" w:sz="0" w:space="0" w:color="auto"/>
        <w:left w:val="none" w:sz="0" w:space="0" w:color="auto"/>
        <w:bottom w:val="none" w:sz="0" w:space="0" w:color="auto"/>
        <w:right w:val="none" w:sz="0" w:space="0" w:color="auto"/>
      </w:divBdr>
    </w:div>
    <w:div w:id="672610635">
      <w:bodyDiv w:val="1"/>
      <w:marLeft w:val="0"/>
      <w:marRight w:val="0"/>
      <w:marTop w:val="0"/>
      <w:marBottom w:val="0"/>
      <w:divBdr>
        <w:top w:val="none" w:sz="0" w:space="0" w:color="auto"/>
        <w:left w:val="none" w:sz="0" w:space="0" w:color="auto"/>
        <w:bottom w:val="none" w:sz="0" w:space="0" w:color="auto"/>
        <w:right w:val="none" w:sz="0" w:space="0" w:color="auto"/>
      </w:divBdr>
    </w:div>
    <w:div w:id="674841229">
      <w:bodyDiv w:val="1"/>
      <w:marLeft w:val="0"/>
      <w:marRight w:val="0"/>
      <w:marTop w:val="0"/>
      <w:marBottom w:val="0"/>
      <w:divBdr>
        <w:top w:val="none" w:sz="0" w:space="0" w:color="auto"/>
        <w:left w:val="none" w:sz="0" w:space="0" w:color="auto"/>
        <w:bottom w:val="none" w:sz="0" w:space="0" w:color="auto"/>
        <w:right w:val="none" w:sz="0" w:space="0" w:color="auto"/>
      </w:divBdr>
    </w:div>
    <w:div w:id="675960395">
      <w:bodyDiv w:val="1"/>
      <w:marLeft w:val="0"/>
      <w:marRight w:val="0"/>
      <w:marTop w:val="0"/>
      <w:marBottom w:val="0"/>
      <w:divBdr>
        <w:top w:val="none" w:sz="0" w:space="0" w:color="auto"/>
        <w:left w:val="none" w:sz="0" w:space="0" w:color="auto"/>
        <w:bottom w:val="none" w:sz="0" w:space="0" w:color="auto"/>
        <w:right w:val="none" w:sz="0" w:space="0" w:color="auto"/>
      </w:divBdr>
    </w:div>
    <w:div w:id="676856780">
      <w:bodyDiv w:val="1"/>
      <w:marLeft w:val="0"/>
      <w:marRight w:val="0"/>
      <w:marTop w:val="0"/>
      <w:marBottom w:val="0"/>
      <w:divBdr>
        <w:top w:val="none" w:sz="0" w:space="0" w:color="auto"/>
        <w:left w:val="none" w:sz="0" w:space="0" w:color="auto"/>
        <w:bottom w:val="none" w:sz="0" w:space="0" w:color="auto"/>
        <w:right w:val="none" w:sz="0" w:space="0" w:color="auto"/>
      </w:divBdr>
    </w:div>
    <w:div w:id="677805479">
      <w:bodyDiv w:val="1"/>
      <w:marLeft w:val="0"/>
      <w:marRight w:val="0"/>
      <w:marTop w:val="0"/>
      <w:marBottom w:val="0"/>
      <w:divBdr>
        <w:top w:val="none" w:sz="0" w:space="0" w:color="auto"/>
        <w:left w:val="none" w:sz="0" w:space="0" w:color="auto"/>
        <w:bottom w:val="none" w:sz="0" w:space="0" w:color="auto"/>
        <w:right w:val="none" w:sz="0" w:space="0" w:color="auto"/>
      </w:divBdr>
    </w:div>
    <w:div w:id="680015300">
      <w:bodyDiv w:val="1"/>
      <w:marLeft w:val="0"/>
      <w:marRight w:val="0"/>
      <w:marTop w:val="0"/>
      <w:marBottom w:val="0"/>
      <w:divBdr>
        <w:top w:val="none" w:sz="0" w:space="0" w:color="auto"/>
        <w:left w:val="none" w:sz="0" w:space="0" w:color="auto"/>
        <w:bottom w:val="none" w:sz="0" w:space="0" w:color="auto"/>
        <w:right w:val="none" w:sz="0" w:space="0" w:color="auto"/>
      </w:divBdr>
    </w:div>
    <w:div w:id="681200966">
      <w:bodyDiv w:val="1"/>
      <w:marLeft w:val="0"/>
      <w:marRight w:val="0"/>
      <w:marTop w:val="0"/>
      <w:marBottom w:val="0"/>
      <w:divBdr>
        <w:top w:val="none" w:sz="0" w:space="0" w:color="auto"/>
        <w:left w:val="none" w:sz="0" w:space="0" w:color="auto"/>
        <w:bottom w:val="none" w:sz="0" w:space="0" w:color="auto"/>
        <w:right w:val="none" w:sz="0" w:space="0" w:color="auto"/>
      </w:divBdr>
    </w:div>
    <w:div w:id="682246030">
      <w:bodyDiv w:val="1"/>
      <w:marLeft w:val="0"/>
      <w:marRight w:val="0"/>
      <w:marTop w:val="0"/>
      <w:marBottom w:val="0"/>
      <w:divBdr>
        <w:top w:val="none" w:sz="0" w:space="0" w:color="auto"/>
        <w:left w:val="none" w:sz="0" w:space="0" w:color="auto"/>
        <w:bottom w:val="none" w:sz="0" w:space="0" w:color="auto"/>
        <w:right w:val="none" w:sz="0" w:space="0" w:color="auto"/>
      </w:divBdr>
    </w:div>
    <w:div w:id="683483308">
      <w:bodyDiv w:val="1"/>
      <w:marLeft w:val="0"/>
      <w:marRight w:val="0"/>
      <w:marTop w:val="0"/>
      <w:marBottom w:val="0"/>
      <w:divBdr>
        <w:top w:val="none" w:sz="0" w:space="0" w:color="auto"/>
        <w:left w:val="none" w:sz="0" w:space="0" w:color="auto"/>
        <w:bottom w:val="none" w:sz="0" w:space="0" w:color="auto"/>
        <w:right w:val="none" w:sz="0" w:space="0" w:color="auto"/>
      </w:divBdr>
    </w:div>
    <w:div w:id="683627214">
      <w:bodyDiv w:val="1"/>
      <w:marLeft w:val="0"/>
      <w:marRight w:val="0"/>
      <w:marTop w:val="0"/>
      <w:marBottom w:val="0"/>
      <w:divBdr>
        <w:top w:val="none" w:sz="0" w:space="0" w:color="auto"/>
        <w:left w:val="none" w:sz="0" w:space="0" w:color="auto"/>
        <w:bottom w:val="none" w:sz="0" w:space="0" w:color="auto"/>
        <w:right w:val="none" w:sz="0" w:space="0" w:color="auto"/>
      </w:divBdr>
    </w:div>
    <w:div w:id="683746723">
      <w:bodyDiv w:val="1"/>
      <w:marLeft w:val="0"/>
      <w:marRight w:val="0"/>
      <w:marTop w:val="0"/>
      <w:marBottom w:val="0"/>
      <w:divBdr>
        <w:top w:val="none" w:sz="0" w:space="0" w:color="auto"/>
        <w:left w:val="none" w:sz="0" w:space="0" w:color="auto"/>
        <w:bottom w:val="none" w:sz="0" w:space="0" w:color="auto"/>
        <w:right w:val="none" w:sz="0" w:space="0" w:color="auto"/>
      </w:divBdr>
    </w:div>
    <w:div w:id="684986055">
      <w:bodyDiv w:val="1"/>
      <w:marLeft w:val="0"/>
      <w:marRight w:val="0"/>
      <w:marTop w:val="0"/>
      <w:marBottom w:val="0"/>
      <w:divBdr>
        <w:top w:val="none" w:sz="0" w:space="0" w:color="auto"/>
        <w:left w:val="none" w:sz="0" w:space="0" w:color="auto"/>
        <w:bottom w:val="none" w:sz="0" w:space="0" w:color="auto"/>
        <w:right w:val="none" w:sz="0" w:space="0" w:color="auto"/>
      </w:divBdr>
    </w:div>
    <w:div w:id="691497540">
      <w:bodyDiv w:val="1"/>
      <w:marLeft w:val="0"/>
      <w:marRight w:val="0"/>
      <w:marTop w:val="0"/>
      <w:marBottom w:val="0"/>
      <w:divBdr>
        <w:top w:val="none" w:sz="0" w:space="0" w:color="auto"/>
        <w:left w:val="none" w:sz="0" w:space="0" w:color="auto"/>
        <w:bottom w:val="none" w:sz="0" w:space="0" w:color="auto"/>
        <w:right w:val="none" w:sz="0" w:space="0" w:color="auto"/>
      </w:divBdr>
    </w:div>
    <w:div w:id="691540880">
      <w:bodyDiv w:val="1"/>
      <w:marLeft w:val="0"/>
      <w:marRight w:val="0"/>
      <w:marTop w:val="0"/>
      <w:marBottom w:val="0"/>
      <w:divBdr>
        <w:top w:val="none" w:sz="0" w:space="0" w:color="auto"/>
        <w:left w:val="none" w:sz="0" w:space="0" w:color="auto"/>
        <w:bottom w:val="none" w:sz="0" w:space="0" w:color="auto"/>
        <w:right w:val="none" w:sz="0" w:space="0" w:color="auto"/>
      </w:divBdr>
      <w:divsChild>
        <w:div w:id="463811295">
          <w:marLeft w:val="0"/>
          <w:marRight w:val="0"/>
          <w:marTop w:val="0"/>
          <w:marBottom w:val="0"/>
          <w:divBdr>
            <w:top w:val="none" w:sz="0" w:space="0" w:color="auto"/>
            <w:left w:val="none" w:sz="0" w:space="0" w:color="auto"/>
            <w:bottom w:val="none" w:sz="0" w:space="0" w:color="auto"/>
            <w:right w:val="none" w:sz="0" w:space="0" w:color="auto"/>
          </w:divBdr>
          <w:divsChild>
            <w:div w:id="1335110369">
              <w:marLeft w:val="0"/>
              <w:marRight w:val="0"/>
              <w:marTop w:val="0"/>
              <w:marBottom w:val="0"/>
              <w:divBdr>
                <w:top w:val="none" w:sz="0" w:space="0" w:color="auto"/>
                <w:left w:val="none" w:sz="0" w:space="0" w:color="auto"/>
                <w:bottom w:val="none" w:sz="0" w:space="0" w:color="auto"/>
                <w:right w:val="none" w:sz="0" w:space="0" w:color="auto"/>
              </w:divBdr>
              <w:divsChild>
                <w:div w:id="882523152">
                  <w:marLeft w:val="0"/>
                  <w:marRight w:val="0"/>
                  <w:marTop w:val="0"/>
                  <w:marBottom w:val="0"/>
                  <w:divBdr>
                    <w:top w:val="none" w:sz="0" w:space="0" w:color="auto"/>
                    <w:left w:val="none" w:sz="0" w:space="0" w:color="auto"/>
                    <w:bottom w:val="none" w:sz="0" w:space="0" w:color="auto"/>
                    <w:right w:val="none" w:sz="0" w:space="0" w:color="auto"/>
                  </w:divBdr>
                  <w:divsChild>
                    <w:div w:id="426194272">
                      <w:marLeft w:val="0"/>
                      <w:marRight w:val="0"/>
                      <w:marTop w:val="0"/>
                      <w:marBottom w:val="0"/>
                      <w:divBdr>
                        <w:top w:val="none" w:sz="0" w:space="0" w:color="auto"/>
                        <w:left w:val="none" w:sz="0" w:space="0" w:color="auto"/>
                        <w:bottom w:val="none" w:sz="0" w:space="0" w:color="auto"/>
                        <w:right w:val="none" w:sz="0" w:space="0" w:color="auto"/>
                      </w:divBdr>
                      <w:divsChild>
                        <w:div w:id="1542937076">
                          <w:marLeft w:val="0"/>
                          <w:marRight w:val="0"/>
                          <w:marTop w:val="0"/>
                          <w:marBottom w:val="0"/>
                          <w:divBdr>
                            <w:top w:val="none" w:sz="0" w:space="0" w:color="auto"/>
                            <w:left w:val="none" w:sz="0" w:space="0" w:color="auto"/>
                            <w:bottom w:val="none" w:sz="0" w:space="0" w:color="auto"/>
                            <w:right w:val="none" w:sz="0" w:space="0" w:color="auto"/>
                          </w:divBdr>
                          <w:divsChild>
                            <w:div w:id="19180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153787">
      <w:bodyDiv w:val="1"/>
      <w:marLeft w:val="0"/>
      <w:marRight w:val="0"/>
      <w:marTop w:val="0"/>
      <w:marBottom w:val="0"/>
      <w:divBdr>
        <w:top w:val="none" w:sz="0" w:space="0" w:color="auto"/>
        <w:left w:val="none" w:sz="0" w:space="0" w:color="auto"/>
        <w:bottom w:val="none" w:sz="0" w:space="0" w:color="auto"/>
        <w:right w:val="none" w:sz="0" w:space="0" w:color="auto"/>
      </w:divBdr>
    </w:div>
    <w:div w:id="693460554">
      <w:bodyDiv w:val="1"/>
      <w:marLeft w:val="0"/>
      <w:marRight w:val="0"/>
      <w:marTop w:val="0"/>
      <w:marBottom w:val="0"/>
      <w:divBdr>
        <w:top w:val="none" w:sz="0" w:space="0" w:color="auto"/>
        <w:left w:val="none" w:sz="0" w:space="0" w:color="auto"/>
        <w:bottom w:val="none" w:sz="0" w:space="0" w:color="auto"/>
        <w:right w:val="none" w:sz="0" w:space="0" w:color="auto"/>
      </w:divBdr>
    </w:div>
    <w:div w:id="694427518">
      <w:bodyDiv w:val="1"/>
      <w:marLeft w:val="0"/>
      <w:marRight w:val="0"/>
      <w:marTop w:val="0"/>
      <w:marBottom w:val="0"/>
      <w:divBdr>
        <w:top w:val="none" w:sz="0" w:space="0" w:color="auto"/>
        <w:left w:val="none" w:sz="0" w:space="0" w:color="auto"/>
        <w:bottom w:val="none" w:sz="0" w:space="0" w:color="auto"/>
        <w:right w:val="none" w:sz="0" w:space="0" w:color="auto"/>
      </w:divBdr>
      <w:divsChild>
        <w:div w:id="1141121317">
          <w:marLeft w:val="0"/>
          <w:marRight w:val="0"/>
          <w:marTop w:val="0"/>
          <w:marBottom w:val="0"/>
          <w:divBdr>
            <w:top w:val="none" w:sz="0" w:space="0" w:color="auto"/>
            <w:left w:val="none" w:sz="0" w:space="0" w:color="auto"/>
            <w:bottom w:val="none" w:sz="0" w:space="0" w:color="auto"/>
            <w:right w:val="none" w:sz="0" w:space="0" w:color="auto"/>
          </w:divBdr>
          <w:divsChild>
            <w:div w:id="35667794">
              <w:marLeft w:val="0"/>
              <w:marRight w:val="0"/>
              <w:marTop w:val="0"/>
              <w:marBottom w:val="0"/>
              <w:divBdr>
                <w:top w:val="none" w:sz="0" w:space="0" w:color="auto"/>
                <w:left w:val="none" w:sz="0" w:space="0" w:color="auto"/>
                <w:bottom w:val="none" w:sz="0" w:space="0" w:color="auto"/>
                <w:right w:val="none" w:sz="0" w:space="0" w:color="auto"/>
              </w:divBdr>
              <w:divsChild>
                <w:div w:id="1912542927">
                  <w:marLeft w:val="0"/>
                  <w:marRight w:val="0"/>
                  <w:marTop w:val="0"/>
                  <w:marBottom w:val="0"/>
                  <w:divBdr>
                    <w:top w:val="none" w:sz="0" w:space="0" w:color="auto"/>
                    <w:left w:val="none" w:sz="0" w:space="0" w:color="auto"/>
                    <w:bottom w:val="none" w:sz="0" w:space="0" w:color="auto"/>
                    <w:right w:val="none" w:sz="0" w:space="0" w:color="auto"/>
                  </w:divBdr>
                  <w:divsChild>
                    <w:div w:id="8371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89048">
      <w:bodyDiv w:val="1"/>
      <w:marLeft w:val="0"/>
      <w:marRight w:val="0"/>
      <w:marTop w:val="0"/>
      <w:marBottom w:val="0"/>
      <w:divBdr>
        <w:top w:val="none" w:sz="0" w:space="0" w:color="auto"/>
        <w:left w:val="none" w:sz="0" w:space="0" w:color="auto"/>
        <w:bottom w:val="none" w:sz="0" w:space="0" w:color="auto"/>
        <w:right w:val="none" w:sz="0" w:space="0" w:color="auto"/>
      </w:divBdr>
    </w:div>
    <w:div w:id="697854011">
      <w:bodyDiv w:val="1"/>
      <w:marLeft w:val="0"/>
      <w:marRight w:val="0"/>
      <w:marTop w:val="0"/>
      <w:marBottom w:val="0"/>
      <w:divBdr>
        <w:top w:val="none" w:sz="0" w:space="0" w:color="auto"/>
        <w:left w:val="none" w:sz="0" w:space="0" w:color="auto"/>
        <w:bottom w:val="none" w:sz="0" w:space="0" w:color="auto"/>
        <w:right w:val="none" w:sz="0" w:space="0" w:color="auto"/>
      </w:divBdr>
      <w:divsChild>
        <w:div w:id="863830574">
          <w:marLeft w:val="0"/>
          <w:marRight w:val="0"/>
          <w:marTop w:val="0"/>
          <w:marBottom w:val="0"/>
          <w:divBdr>
            <w:top w:val="none" w:sz="0" w:space="0" w:color="auto"/>
            <w:left w:val="none" w:sz="0" w:space="0" w:color="auto"/>
            <w:bottom w:val="none" w:sz="0" w:space="0" w:color="auto"/>
            <w:right w:val="none" w:sz="0" w:space="0" w:color="auto"/>
          </w:divBdr>
          <w:divsChild>
            <w:div w:id="48574579">
              <w:marLeft w:val="0"/>
              <w:marRight w:val="0"/>
              <w:marTop w:val="0"/>
              <w:marBottom w:val="0"/>
              <w:divBdr>
                <w:top w:val="none" w:sz="0" w:space="0" w:color="auto"/>
                <w:left w:val="none" w:sz="0" w:space="0" w:color="auto"/>
                <w:bottom w:val="none" w:sz="0" w:space="0" w:color="auto"/>
                <w:right w:val="none" w:sz="0" w:space="0" w:color="auto"/>
              </w:divBdr>
              <w:divsChild>
                <w:div w:id="1474130899">
                  <w:marLeft w:val="0"/>
                  <w:marRight w:val="0"/>
                  <w:marTop w:val="0"/>
                  <w:marBottom w:val="0"/>
                  <w:divBdr>
                    <w:top w:val="none" w:sz="0" w:space="0" w:color="auto"/>
                    <w:left w:val="none" w:sz="0" w:space="0" w:color="auto"/>
                    <w:bottom w:val="none" w:sz="0" w:space="0" w:color="auto"/>
                    <w:right w:val="none" w:sz="0" w:space="0" w:color="auto"/>
                  </w:divBdr>
                  <w:divsChild>
                    <w:div w:id="19665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705683">
      <w:bodyDiv w:val="1"/>
      <w:marLeft w:val="0"/>
      <w:marRight w:val="0"/>
      <w:marTop w:val="0"/>
      <w:marBottom w:val="0"/>
      <w:divBdr>
        <w:top w:val="none" w:sz="0" w:space="0" w:color="auto"/>
        <w:left w:val="none" w:sz="0" w:space="0" w:color="auto"/>
        <w:bottom w:val="none" w:sz="0" w:space="0" w:color="auto"/>
        <w:right w:val="none" w:sz="0" w:space="0" w:color="auto"/>
      </w:divBdr>
    </w:div>
    <w:div w:id="700516176">
      <w:bodyDiv w:val="1"/>
      <w:marLeft w:val="0"/>
      <w:marRight w:val="0"/>
      <w:marTop w:val="0"/>
      <w:marBottom w:val="0"/>
      <w:divBdr>
        <w:top w:val="none" w:sz="0" w:space="0" w:color="auto"/>
        <w:left w:val="none" w:sz="0" w:space="0" w:color="auto"/>
        <w:bottom w:val="none" w:sz="0" w:space="0" w:color="auto"/>
        <w:right w:val="none" w:sz="0" w:space="0" w:color="auto"/>
      </w:divBdr>
    </w:div>
    <w:div w:id="700783364">
      <w:bodyDiv w:val="1"/>
      <w:marLeft w:val="0"/>
      <w:marRight w:val="0"/>
      <w:marTop w:val="0"/>
      <w:marBottom w:val="0"/>
      <w:divBdr>
        <w:top w:val="none" w:sz="0" w:space="0" w:color="auto"/>
        <w:left w:val="none" w:sz="0" w:space="0" w:color="auto"/>
        <w:bottom w:val="none" w:sz="0" w:space="0" w:color="auto"/>
        <w:right w:val="none" w:sz="0" w:space="0" w:color="auto"/>
      </w:divBdr>
    </w:div>
    <w:div w:id="702482408">
      <w:bodyDiv w:val="1"/>
      <w:marLeft w:val="0"/>
      <w:marRight w:val="0"/>
      <w:marTop w:val="0"/>
      <w:marBottom w:val="0"/>
      <w:divBdr>
        <w:top w:val="none" w:sz="0" w:space="0" w:color="auto"/>
        <w:left w:val="none" w:sz="0" w:space="0" w:color="auto"/>
        <w:bottom w:val="none" w:sz="0" w:space="0" w:color="auto"/>
        <w:right w:val="none" w:sz="0" w:space="0" w:color="auto"/>
      </w:divBdr>
    </w:div>
    <w:div w:id="706561936">
      <w:bodyDiv w:val="1"/>
      <w:marLeft w:val="0"/>
      <w:marRight w:val="0"/>
      <w:marTop w:val="0"/>
      <w:marBottom w:val="0"/>
      <w:divBdr>
        <w:top w:val="none" w:sz="0" w:space="0" w:color="auto"/>
        <w:left w:val="none" w:sz="0" w:space="0" w:color="auto"/>
        <w:bottom w:val="none" w:sz="0" w:space="0" w:color="auto"/>
        <w:right w:val="none" w:sz="0" w:space="0" w:color="auto"/>
      </w:divBdr>
    </w:div>
    <w:div w:id="710349450">
      <w:bodyDiv w:val="1"/>
      <w:marLeft w:val="0"/>
      <w:marRight w:val="0"/>
      <w:marTop w:val="0"/>
      <w:marBottom w:val="0"/>
      <w:divBdr>
        <w:top w:val="none" w:sz="0" w:space="0" w:color="auto"/>
        <w:left w:val="none" w:sz="0" w:space="0" w:color="auto"/>
        <w:bottom w:val="none" w:sz="0" w:space="0" w:color="auto"/>
        <w:right w:val="none" w:sz="0" w:space="0" w:color="auto"/>
      </w:divBdr>
    </w:div>
    <w:div w:id="716662268">
      <w:bodyDiv w:val="1"/>
      <w:marLeft w:val="0"/>
      <w:marRight w:val="0"/>
      <w:marTop w:val="0"/>
      <w:marBottom w:val="0"/>
      <w:divBdr>
        <w:top w:val="none" w:sz="0" w:space="0" w:color="auto"/>
        <w:left w:val="none" w:sz="0" w:space="0" w:color="auto"/>
        <w:bottom w:val="none" w:sz="0" w:space="0" w:color="auto"/>
        <w:right w:val="none" w:sz="0" w:space="0" w:color="auto"/>
      </w:divBdr>
    </w:div>
    <w:div w:id="717633361">
      <w:bodyDiv w:val="1"/>
      <w:marLeft w:val="0"/>
      <w:marRight w:val="0"/>
      <w:marTop w:val="0"/>
      <w:marBottom w:val="0"/>
      <w:divBdr>
        <w:top w:val="none" w:sz="0" w:space="0" w:color="auto"/>
        <w:left w:val="none" w:sz="0" w:space="0" w:color="auto"/>
        <w:bottom w:val="none" w:sz="0" w:space="0" w:color="auto"/>
        <w:right w:val="none" w:sz="0" w:space="0" w:color="auto"/>
      </w:divBdr>
    </w:div>
    <w:div w:id="719285212">
      <w:bodyDiv w:val="1"/>
      <w:marLeft w:val="0"/>
      <w:marRight w:val="0"/>
      <w:marTop w:val="0"/>
      <w:marBottom w:val="0"/>
      <w:divBdr>
        <w:top w:val="none" w:sz="0" w:space="0" w:color="auto"/>
        <w:left w:val="none" w:sz="0" w:space="0" w:color="auto"/>
        <w:bottom w:val="none" w:sz="0" w:space="0" w:color="auto"/>
        <w:right w:val="none" w:sz="0" w:space="0" w:color="auto"/>
      </w:divBdr>
    </w:div>
    <w:div w:id="721833644">
      <w:bodyDiv w:val="1"/>
      <w:marLeft w:val="0"/>
      <w:marRight w:val="0"/>
      <w:marTop w:val="0"/>
      <w:marBottom w:val="0"/>
      <w:divBdr>
        <w:top w:val="none" w:sz="0" w:space="0" w:color="auto"/>
        <w:left w:val="none" w:sz="0" w:space="0" w:color="auto"/>
        <w:bottom w:val="none" w:sz="0" w:space="0" w:color="auto"/>
        <w:right w:val="none" w:sz="0" w:space="0" w:color="auto"/>
      </w:divBdr>
    </w:div>
    <w:div w:id="724258376">
      <w:bodyDiv w:val="1"/>
      <w:marLeft w:val="0"/>
      <w:marRight w:val="0"/>
      <w:marTop w:val="0"/>
      <w:marBottom w:val="0"/>
      <w:divBdr>
        <w:top w:val="none" w:sz="0" w:space="0" w:color="auto"/>
        <w:left w:val="none" w:sz="0" w:space="0" w:color="auto"/>
        <w:bottom w:val="none" w:sz="0" w:space="0" w:color="auto"/>
        <w:right w:val="none" w:sz="0" w:space="0" w:color="auto"/>
      </w:divBdr>
    </w:div>
    <w:div w:id="726955339">
      <w:bodyDiv w:val="1"/>
      <w:marLeft w:val="0"/>
      <w:marRight w:val="0"/>
      <w:marTop w:val="0"/>
      <w:marBottom w:val="0"/>
      <w:divBdr>
        <w:top w:val="none" w:sz="0" w:space="0" w:color="auto"/>
        <w:left w:val="none" w:sz="0" w:space="0" w:color="auto"/>
        <w:bottom w:val="none" w:sz="0" w:space="0" w:color="auto"/>
        <w:right w:val="none" w:sz="0" w:space="0" w:color="auto"/>
      </w:divBdr>
    </w:div>
    <w:div w:id="728380087">
      <w:bodyDiv w:val="1"/>
      <w:marLeft w:val="0"/>
      <w:marRight w:val="0"/>
      <w:marTop w:val="0"/>
      <w:marBottom w:val="0"/>
      <w:divBdr>
        <w:top w:val="none" w:sz="0" w:space="0" w:color="auto"/>
        <w:left w:val="none" w:sz="0" w:space="0" w:color="auto"/>
        <w:bottom w:val="none" w:sz="0" w:space="0" w:color="auto"/>
        <w:right w:val="none" w:sz="0" w:space="0" w:color="auto"/>
      </w:divBdr>
    </w:div>
    <w:div w:id="728577435">
      <w:bodyDiv w:val="1"/>
      <w:marLeft w:val="0"/>
      <w:marRight w:val="0"/>
      <w:marTop w:val="0"/>
      <w:marBottom w:val="0"/>
      <w:divBdr>
        <w:top w:val="none" w:sz="0" w:space="0" w:color="auto"/>
        <w:left w:val="none" w:sz="0" w:space="0" w:color="auto"/>
        <w:bottom w:val="none" w:sz="0" w:space="0" w:color="auto"/>
        <w:right w:val="none" w:sz="0" w:space="0" w:color="auto"/>
      </w:divBdr>
    </w:div>
    <w:div w:id="730621857">
      <w:bodyDiv w:val="1"/>
      <w:marLeft w:val="0"/>
      <w:marRight w:val="0"/>
      <w:marTop w:val="0"/>
      <w:marBottom w:val="0"/>
      <w:divBdr>
        <w:top w:val="none" w:sz="0" w:space="0" w:color="auto"/>
        <w:left w:val="none" w:sz="0" w:space="0" w:color="auto"/>
        <w:bottom w:val="none" w:sz="0" w:space="0" w:color="auto"/>
        <w:right w:val="none" w:sz="0" w:space="0" w:color="auto"/>
      </w:divBdr>
    </w:div>
    <w:div w:id="730733318">
      <w:bodyDiv w:val="1"/>
      <w:marLeft w:val="0"/>
      <w:marRight w:val="0"/>
      <w:marTop w:val="0"/>
      <w:marBottom w:val="0"/>
      <w:divBdr>
        <w:top w:val="none" w:sz="0" w:space="0" w:color="auto"/>
        <w:left w:val="none" w:sz="0" w:space="0" w:color="auto"/>
        <w:bottom w:val="none" w:sz="0" w:space="0" w:color="auto"/>
        <w:right w:val="none" w:sz="0" w:space="0" w:color="auto"/>
      </w:divBdr>
      <w:divsChild>
        <w:div w:id="1781416475">
          <w:marLeft w:val="0"/>
          <w:marRight w:val="0"/>
          <w:marTop w:val="0"/>
          <w:marBottom w:val="0"/>
          <w:divBdr>
            <w:top w:val="none" w:sz="0" w:space="0" w:color="auto"/>
            <w:left w:val="none" w:sz="0" w:space="0" w:color="auto"/>
            <w:bottom w:val="none" w:sz="0" w:space="0" w:color="auto"/>
            <w:right w:val="none" w:sz="0" w:space="0" w:color="auto"/>
          </w:divBdr>
          <w:divsChild>
            <w:div w:id="1545678293">
              <w:marLeft w:val="0"/>
              <w:marRight w:val="0"/>
              <w:marTop w:val="0"/>
              <w:marBottom w:val="0"/>
              <w:divBdr>
                <w:top w:val="none" w:sz="0" w:space="0" w:color="auto"/>
                <w:left w:val="none" w:sz="0" w:space="0" w:color="auto"/>
                <w:bottom w:val="none" w:sz="0" w:space="0" w:color="auto"/>
                <w:right w:val="none" w:sz="0" w:space="0" w:color="auto"/>
              </w:divBdr>
              <w:divsChild>
                <w:div w:id="1051004654">
                  <w:marLeft w:val="0"/>
                  <w:marRight w:val="0"/>
                  <w:marTop w:val="0"/>
                  <w:marBottom w:val="0"/>
                  <w:divBdr>
                    <w:top w:val="none" w:sz="0" w:space="0" w:color="auto"/>
                    <w:left w:val="none" w:sz="0" w:space="0" w:color="auto"/>
                    <w:bottom w:val="none" w:sz="0" w:space="0" w:color="auto"/>
                    <w:right w:val="none" w:sz="0" w:space="0" w:color="auto"/>
                  </w:divBdr>
                  <w:divsChild>
                    <w:div w:id="1414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56955">
      <w:bodyDiv w:val="1"/>
      <w:marLeft w:val="0"/>
      <w:marRight w:val="0"/>
      <w:marTop w:val="0"/>
      <w:marBottom w:val="0"/>
      <w:divBdr>
        <w:top w:val="none" w:sz="0" w:space="0" w:color="auto"/>
        <w:left w:val="none" w:sz="0" w:space="0" w:color="auto"/>
        <w:bottom w:val="none" w:sz="0" w:space="0" w:color="auto"/>
        <w:right w:val="none" w:sz="0" w:space="0" w:color="auto"/>
      </w:divBdr>
    </w:div>
    <w:div w:id="734157943">
      <w:bodyDiv w:val="1"/>
      <w:marLeft w:val="0"/>
      <w:marRight w:val="0"/>
      <w:marTop w:val="0"/>
      <w:marBottom w:val="0"/>
      <w:divBdr>
        <w:top w:val="none" w:sz="0" w:space="0" w:color="auto"/>
        <w:left w:val="none" w:sz="0" w:space="0" w:color="auto"/>
        <w:bottom w:val="none" w:sz="0" w:space="0" w:color="auto"/>
        <w:right w:val="none" w:sz="0" w:space="0" w:color="auto"/>
      </w:divBdr>
    </w:div>
    <w:div w:id="734209077">
      <w:bodyDiv w:val="1"/>
      <w:marLeft w:val="0"/>
      <w:marRight w:val="0"/>
      <w:marTop w:val="0"/>
      <w:marBottom w:val="0"/>
      <w:divBdr>
        <w:top w:val="none" w:sz="0" w:space="0" w:color="auto"/>
        <w:left w:val="none" w:sz="0" w:space="0" w:color="auto"/>
        <w:bottom w:val="none" w:sz="0" w:space="0" w:color="auto"/>
        <w:right w:val="none" w:sz="0" w:space="0" w:color="auto"/>
      </w:divBdr>
    </w:div>
    <w:div w:id="735781887">
      <w:bodyDiv w:val="1"/>
      <w:marLeft w:val="0"/>
      <w:marRight w:val="0"/>
      <w:marTop w:val="0"/>
      <w:marBottom w:val="0"/>
      <w:divBdr>
        <w:top w:val="none" w:sz="0" w:space="0" w:color="auto"/>
        <w:left w:val="none" w:sz="0" w:space="0" w:color="auto"/>
        <w:bottom w:val="none" w:sz="0" w:space="0" w:color="auto"/>
        <w:right w:val="none" w:sz="0" w:space="0" w:color="auto"/>
      </w:divBdr>
    </w:div>
    <w:div w:id="736438685">
      <w:bodyDiv w:val="1"/>
      <w:marLeft w:val="0"/>
      <w:marRight w:val="0"/>
      <w:marTop w:val="0"/>
      <w:marBottom w:val="0"/>
      <w:divBdr>
        <w:top w:val="none" w:sz="0" w:space="0" w:color="auto"/>
        <w:left w:val="none" w:sz="0" w:space="0" w:color="auto"/>
        <w:bottom w:val="none" w:sz="0" w:space="0" w:color="auto"/>
        <w:right w:val="none" w:sz="0" w:space="0" w:color="auto"/>
      </w:divBdr>
      <w:divsChild>
        <w:div w:id="135607484">
          <w:marLeft w:val="0"/>
          <w:marRight w:val="0"/>
          <w:marTop w:val="0"/>
          <w:marBottom w:val="0"/>
          <w:divBdr>
            <w:top w:val="none" w:sz="0" w:space="0" w:color="auto"/>
            <w:left w:val="none" w:sz="0" w:space="0" w:color="auto"/>
            <w:bottom w:val="none" w:sz="0" w:space="0" w:color="auto"/>
            <w:right w:val="none" w:sz="0" w:space="0" w:color="auto"/>
          </w:divBdr>
          <w:divsChild>
            <w:div w:id="854735422">
              <w:marLeft w:val="0"/>
              <w:marRight w:val="0"/>
              <w:marTop w:val="0"/>
              <w:marBottom w:val="0"/>
              <w:divBdr>
                <w:top w:val="none" w:sz="0" w:space="0" w:color="auto"/>
                <w:left w:val="none" w:sz="0" w:space="0" w:color="auto"/>
                <w:bottom w:val="none" w:sz="0" w:space="0" w:color="auto"/>
                <w:right w:val="none" w:sz="0" w:space="0" w:color="auto"/>
              </w:divBdr>
              <w:divsChild>
                <w:div w:id="473371240">
                  <w:marLeft w:val="0"/>
                  <w:marRight w:val="0"/>
                  <w:marTop w:val="0"/>
                  <w:marBottom w:val="0"/>
                  <w:divBdr>
                    <w:top w:val="none" w:sz="0" w:space="0" w:color="auto"/>
                    <w:left w:val="none" w:sz="0" w:space="0" w:color="auto"/>
                    <w:bottom w:val="none" w:sz="0" w:space="0" w:color="auto"/>
                    <w:right w:val="none" w:sz="0" w:space="0" w:color="auto"/>
                  </w:divBdr>
                  <w:divsChild>
                    <w:div w:id="20872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440577">
      <w:bodyDiv w:val="1"/>
      <w:marLeft w:val="0"/>
      <w:marRight w:val="0"/>
      <w:marTop w:val="0"/>
      <w:marBottom w:val="0"/>
      <w:divBdr>
        <w:top w:val="none" w:sz="0" w:space="0" w:color="auto"/>
        <w:left w:val="none" w:sz="0" w:space="0" w:color="auto"/>
        <w:bottom w:val="none" w:sz="0" w:space="0" w:color="auto"/>
        <w:right w:val="none" w:sz="0" w:space="0" w:color="auto"/>
      </w:divBdr>
    </w:div>
    <w:div w:id="738674663">
      <w:bodyDiv w:val="1"/>
      <w:marLeft w:val="0"/>
      <w:marRight w:val="0"/>
      <w:marTop w:val="0"/>
      <w:marBottom w:val="0"/>
      <w:divBdr>
        <w:top w:val="none" w:sz="0" w:space="0" w:color="auto"/>
        <w:left w:val="none" w:sz="0" w:space="0" w:color="auto"/>
        <w:bottom w:val="none" w:sz="0" w:space="0" w:color="auto"/>
        <w:right w:val="none" w:sz="0" w:space="0" w:color="auto"/>
      </w:divBdr>
      <w:divsChild>
        <w:div w:id="997614280">
          <w:marLeft w:val="0"/>
          <w:marRight w:val="0"/>
          <w:marTop w:val="0"/>
          <w:marBottom w:val="0"/>
          <w:divBdr>
            <w:top w:val="none" w:sz="0" w:space="0" w:color="auto"/>
            <w:left w:val="none" w:sz="0" w:space="0" w:color="auto"/>
            <w:bottom w:val="none" w:sz="0" w:space="0" w:color="auto"/>
            <w:right w:val="none" w:sz="0" w:space="0" w:color="auto"/>
          </w:divBdr>
          <w:divsChild>
            <w:div w:id="425465829">
              <w:marLeft w:val="0"/>
              <w:marRight w:val="0"/>
              <w:marTop w:val="0"/>
              <w:marBottom w:val="0"/>
              <w:divBdr>
                <w:top w:val="none" w:sz="0" w:space="0" w:color="auto"/>
                <w:left w:val="none" w:sz="0" w:space="0" w:color="auto"/>
                <w:bottom w:val="none" w:sz="0" w:space="0" w:color="auto"/>
                <w:right w:val="none" w:sz="0" w:space="0" w:color="auto"/>
              </w:divBdr>
              <w:divsChild>
                <w:div w:id="935210068">
                  <w:marLeft w:val="0"/>
                  <w:marRight w:val="0"/>
                  <w:marTop w:val="0"/>
                  <w:marBottom w:val="0"/>
                  <w:divBdr>
                    <w:top w:val="none" w:sz="0" w:space="0" w:color="auto"/>
                    <w:left w:val="none" w:sz="0" w:space="0" w:color="auto"/>
                    <w:bottom w:val="none" w:sz="0" w:space="0" w:color="auto"/>
                    <w:right w:val="none" w:sz="0" w:space="0" w:color="auto"/>
                  </w:divBdr>
                  <w:divsChild>
                    <w:div w:id="1571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95897">
      <w:bodyDiv w:val="1"/>
      <w:marLeft w:val="0"/>
      <w:marRight w:val="0"/>
      <w:marTop w:val="0"/>
      <w:marBottom w:val="0"/>
      <w:divBdr>
        <w:top w:val="none" w:sz="0" w:space="0" w:color="auto"/>
        <w:left w:val="none" w:sz="0" w:space="0" w:color="auto"/>
        <w:bottom w:val="none" w:sz="0" w:space="0" w:color="auto"/>
        <w:right w:val="none" w:sz="0" w:space="0" w:color="auto"/>
      </w:divBdr>
    </w:div>
    <w:div w:id="740056526">
      <w:bodyDiv w:val="1"/>
      <w:marLeft w:val="0"/>
      <w:marRight w:val="0"/>
      <w:marTop w:val="0"/>
      <w:marBottom w:val="0"/>
      <w:divBdr>
        <w:top w:val="none" w:sz="0" w:space="0" w:color="auto"/>
        <w:left w:val="none" w:sz="0" w:space="0" w:color="auto"/>
        <w:bottom w:val="none" w:sz="0" w:space="0" w:color="auto"/>
        <w:right w:val="none" w:sz="0" w:space="0" w:color="auto"/>
      </w:divBdr>
    </w:div>
    <w:div w:id="742527254">
      <w:bodyDiv w:val="1"/>
      <w:marLeft w:val="0"/>
      <w:marRight w:val="0"/>
      <w:marTop w:val="0"/>
      <w:marBottom w:val="0"/>
      <w:divBdr>
        <w:top w:val="none" w:sz="0" w:space="0" w:color="auto"/>
        <w:left w:val="none" w:sz="0" w:space="0" w:color="auto"/>
        <w:bottom w:val="none" w:sz="0" w:space="0" w:color="auto"/>
        <w:right w:val="none" w:sz="0" w:space="0" w:color="auto"/>
      </w:divBdr>
    </w:div>
    <w:div w:id="744497245">
      <w:bodyDiv w:val="1"/>
      <w:marLeft w:val="0"/>
      <w:marRight w:val="0"/>
      <w:marTop w:val="0"/>
      <w:marBottom w:val="0"/>
      <w:divBdr>
        <w:top w:val="none" w:sz="0" w:space="0" w:color="auto"/>
        <w:left w:val="none" w:sz="0" w:space="0" w:color="auto"/>
        <w:bottom w:val="none" w:sz="0" w:space="0" w:color="auto"/>
        <w:right w:val="none" w:sz="0" w:space="0" w:color="auto"/>
      </w:divBdr>
    </w:div>
    <w:div w:id="744767945">
      <w:bodyDiv w:val="1"/>
      <w:marLeft w:val="0"/>
      <w:marRight w:val="0"/>
      <w:marTop w:val="0"/>
      <w:marBottom w:val="0"/>
      <w:divBdr>
        <w:top w:val="none" w:sz="0" w:space="0" w:color="auto"/>
        <w:left w:val="none" w:sz="0" w:space="0" w:color="auto"/>
        <w:bottom w:val="none" w:sz="0" w:space="0" w:color="auto"/>
        <w:right w:val="none" w:sz="0" w:space="0" w:color="auto"/>
      </w:divBdr>
    </w:div>
    <w:div w:id="744882676">
      <w:bodyDiv w:val="1"/>
      <w:marLeft w:val="0"/>
      <w:marRight w:val="0"/>
      <w:marTop w:val="0"/>
      <w:marBottom w:val="0"/>
      <w:divBdr>
        <w:top w:val="none" w:sz="0" w:space="0" w:color="auto"/>
        <w:left w:val="none" w:sz="0" w:space="0" w:color="auto"/>
        <w:bottom w:val="none" w:sz="0" w:space="0" w:color="auto"/>
        <w:right w:val="none" w:sz="0" w:space="0" w:color="auto"/>
      </w:divBdr>
    </w:div>
    <w:div w:id="745492655">
      <w:bodyDiv w:val="1"/>
      <w:marLeft w:val="0"/>
      <w:marRight w:val="0"/>
      <w:marTop w:val="0"/>
      <w:marBottom w:val="0"/>
      <w:divBdr>
        <w:top w:val="none" w:sz="0" w:space="0" w:color="auto"/>
        <w:left w:val="none" w:sz="0" w:space="0" w:color="auto"/>
        <w:bottom w:val="none" w:sz="0" w:space="0" w:color="auto"/>
        <w:right w:val="none" w:sz="0" w:space="0" w:color="auto"/>
      </w:divBdr>
    </w:div>
    <w:div w:id="749083163">
      <w:bodyDiv w:val="1"/>
      <w:marLeft w:val="0"/>
      <w:marRight w:val="0"/>
      <w:marTop w:val="0"/>
      <w:marBottom w:val="0"/>
      <w:divBdr>
        <w:top w:val="none" w:sz="0" w:space="0" w:color="auto"/>
        <w:left w:val="none" w:sz="0" w:space="0" w:color="auto"/>
        <w:bottom w:val="none" w:sz="0" w:space="0" w:color="auto"/>
        <w:right w:val="none" w:sz="0" w:space="0" w:color="auto"/>
      </w:divBdr>
    </w:div>
    <w:div w:id="751707955">
      <w:bodyDiv w:val="1"/>
      <w:marLeft w:val="0"/>
      <w:marRight w:val="0"/>
      <w:marTop w:val="0"/>
      <w:marBottom w:val="0"/>
      <w:divBdr>
        <w:top w:val="none" w:sz="0" w:space="0" w:color="auto"/>
        <w:left w:val="none" w:sz="0" w:space="0" w:color="auto"/>
        <w:bottom w:val="none" w:sz="0" w:space="0" w:color="auto"/>
        <w:right w:val="none" w:sz="0" w:space="0" w:color="auto"/>
      </w:divBdr>
    </w:div>
    <w:div w:id="761098670">
      <w:bodyDiv w:val="1"/>
      <w:marLeft w:val="0"/>
      <w:marRight w:val="0"/>
      <w:marTop w:val="0"/>
      <w:marBottom w:val="0"/>
      <w:divBdr>
        <w:top w:val="none" w:sz="0" w:space="0" w:color="auto"/>
        <w:left w:val="none" w:sz="0" w:space="0" w:color="auto"/>
        <w:bottom w:val="none" w:sz="0" w:space="0" w:color="auto"/>
        <w:right w:val="none" w:sz="0" w:space="0" w:color="auto"/>
      </w:divBdr>
    </w:div>
    <w:div w:id="761336355">
      <w:bodyDiv w:val="1"/>
      <w:marLeft w:val="0"/>
      <w:marRight w:val="0"/>
      <w:marTop w:val="0"/>
      <w:marBottom w:val="0"/>
      <w:divBdr>
        <w:top w:val="none" w:sz="0" w:space="0" w:color="auto"/>
        <w:left w:val="none" w:sz="0" w:space="0" w:color="auto"/>
        <w:bottom w:val="none" w:sz="0" w:space="0" w:color="auto"/>
        <w:right w:val="none" w:sz="0" w:space="0" w:color="auto"/>
      </w:divBdr>
    </w:div>
    <w:div w:id="764304017">
      <w:bodyDiv w:val="1"/>
      <w:marLeft w:val="0"/>
      <w:marRight w:val="0"/>
      <w:marTop w:val="0"/>
      <w:marBottom w:val="0"/>
      <w:divBdr>
        <w:top w:val="none" w:sz="0" w:space="0" w:color="auto"/>
        <w:left w:val="none" w:sz="0" w:space="0" w:color="auto"/>
        <w:bottom w:val="none" w:sz="0" w:space="0" w:color="auto"/>
        <w:right w:val="none" w:sz="0" w:space="0" w:color="auto"/>
      </w:divBdr>
      <w:divsChild>
        <w:div w:id="1947417375">
          <w:marLeft w:val="0"/>
          <w:marRight w:val="0"/>
          <w:marTop w:val="0"/>
          <w:marBottom w:val="0"/>
          <w:divBdr>
            <w:top w:val="none" w:sz="0" w:space="0" w:color="auto"/>
            <w:left w:val="none" w:sz="0" w:space="0" w:color="auto"/>
            <w:bottom w:val="none" w:sz="0" w:space="0" w:color="auto"/>
            <w:right w:val="none" w:sz="0" w:space="0" w:color="auto"/>
          </w:divBdr>
          <w:divsChild>
            <w:div w:id="1322739095">
              <w:marLeft w:val="0"/>
              <w:marRight w:val="0"/>
              <w:marTop w:val="0"/>
              <w:marBottom w:val="0"/>
              <w:divBdr>
                <w:top w:val="none" w:sz="0" w:space="0" w:color="auto"/>
                <w:left w:val="none" w:sz="0" w:space="0" w:color="auto"/>
                <w:bottom w:val="none" w:sz="0" w:space="0" w:color="auto"/>
                <w:right w:val="none" w:sz="0" w:space="0" w:color="auto"/>
              </w:divBdr>
              <w:divsChild>
                <w:div w:id="1922333356">
                  <w:marLeft w:val="0"/>
                  <w:marRight w:val="0"/>
                  <w:marTop w:val="0"/>
                  <w:marBottom w:val="0"/>
                  <w:divBdr>
                    <w:top w:val="none" w:sz="0" w:space="0" w:color="auto"/>
                    <w:left w:val="none" w:sz="0" w:space="0" w:color="auto"/>
                    <w:bottom w:val="none" w:sz="0" w:space="0" w:color="auto"/>
                    <w:right w:val="none" w:sz="0" w:space="0" w:color="auto"/>
                  </w:divBdr>
                  <w:divsChild>
                    <w:div w:id="6559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04619">
      <w:bodyDiv w:val="1"/>
      <w:marLeft w:val="0"/>
      <w:marRight w:val="0"/>
      <w:marTop w:val="0"/>
      <w:marBottom w:val="0"/>
      <w:divBdr>
        <w:top w:val="none" w:sz="0" w:space="0" w:color="auto"/>
        <w:left w:val="none" w:sz="0" w:space="0" w:color="auto"/>
        <w:bottom w:val="none" w:sz="0" w:space="0" w:color="auto"/>
        <w:right w:val="none" w:sz="0" w:space="0" w:color="auto"/>
      </w:divBdr>
    </w:div>
    <w:div w:id="768354236">
      <w:bodyDiv w:val="1"/>
      <w:marLeft w:val="0"/>
      <w:marRight w:val="0"/>
      <w:marTop w:val="0"/>
      <w:marBottom w:val="0"/>
      <w:divBdr>
        <w:top w:val="none" w:sz="0" w:space="0" w:color="auto"/>
        <w:left w:val="none" w:sz="0" w:space="0" w:color="auto"/>
        <w:bottom w:val="none" w:sz="0" w:space="0" w:color="auto"/>
        <w:right w:val="none" w:sz="0" w:space="0" w:color="auto"/>
      </w:divBdr>
      <w:divsChild>
        <w:div w:id="687410521">
          <w:marLeft w:val="0"/>
          <w:marRight w:val="0"/>
          <w:marTop w:val="0"/>
          <w:marBottom w:val="0"/>
          <w:divBdr>
            <w:top w:val="none" w:sz="0" w:space="0" w:color="auto"/>
            <w:left w:val="none" w:sz="0" w:space="0" w:color="auto"/>
            <w:bottom w:val="none" w:sz="0" w:space="0" w:color="auto"/>
            <w:right w:val="none" w:sz="0" w:space="0" w:color="auto"/>
          </w:divBdr>
          <w:divsChild>
            <w:div w:id="511527912">
              <w:marLeft w:val="0"/>
              <w:marRight w:val="0"/>
              <w:marTop w:val="0"/>
              <w:marBottom w:val="0"/>
              <w:divBdr>
                <w:top w:val="none" w:sz="0" w:space="0" w:color="auto"/>
                <w:left w:val="none" w:sz="0" w:space="0" w:color="auto"/>
                <w:bottom w:val="none" w:sz="0" w:space="0" w:color="auto"/>
                <w:right w:val="none" w:sz="0" w:space="0" w:color="auto"/>
              </w:divBdr>
              <w:divsChild>
                <w:div w:id="1854222977">
                  <w:marLeft w:val="0"/>
                  <w:marRight w:val="0"/>
                  <w:marTop w:val="0"/>
                  <w:marBottom w:val="0"/>
                  <w:divBdr>
                    <w:top w:val="none" w:sz="0" w:space="0" w:color="auto"/>
                    <w:left w:val="none" w:sz="0" w:space="0" w:color="auto"/>
                    <w:bottom w:val="none" w:sz="0" w:space="0" w:color="auto"/>
                    <w:right w:val="none" w:sz="0" w:space="0" w:color="auto"/>
                  </w:divBdr>
                  <w:divsChild>
                    <w:div w:id="309556966">
                      <w:marLeft w:val="0"/>
                      <w:marRight w:val="0"/>
                      <w:marTop w:val="0"/>
                      <w:marBottom w:val="0"/>
                      <w:divBdr>
                        <w:top w:val="none" w:sz="0" w:space="0" w:color="auto"/>
                        <w:left w:val="none" w:sz="0" w:space="0" w:color="auto"/>
                        <w:bottom w:val="none" w:sz="0" w:space="0" w:color="auto"/>
                        <w:right w:val="none" w:sz="0" w:space="0" w:color="auto"/>
                      </w:divBdr>
                      <w:divsChild>
                        <w:div w:id="1657565486">
                          <w:marLeft w:val="0"/>
                          <w:marRight w:val="0"/>
                          <w:marTop w:val="0"/>
                          <w:marBottom w:val="0"/>
                          <w:divBdr>
                            <w:top w:val="none" w:sz="0" w:space="0" w:color="auto"/>
                            <w:left w:val="none" w:sz="0" w:space="0" w:color="auto"/>
                            <w:bottom w:val="none" w:sz="0" w:space="0" w:color="auto"/>
                            <w:right w:val="none" w:sz="0" w:space="0" w:color="auto"/>
                          </w:divBdr>
                          <w:divsChild>
                            <w:div w:id="6432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331663">
      <w:bodyDiv w:val="1"/>
      <w:marLeft w:val="0"/>
      <w:marRight w:val="0"/>
      <w:marTop w:val="0"/>
      <w:marBottom w:val="0"/>
      <w:divBdr>
        <w:top w:val="none" w:sz="0" w:space="0" w:color="auto"/>
        <w:left w:val="none" w:sz="0" w:space="0" w:color="auto"/>
        <w:bottom w:val="none" w:sz="0" w:space="0" w:color="auto"/>
        <w:right w:val="none" w:sz="0" w:space="0" w:color="auto"/>
      </w:divBdr>
    </w:div>
    <w:div w:id="776025449">
      <w:bodyDiv w:val="1"/>
      <w:marLeft w:val="0"/>
      <w:marRight w:val="0"/>
      <w:marTop w:val="0"/>
      <w:marBottom w:val="0"/>
      <w:divBdr>
        <w:top w:val="none" w:sz="0" w:space="0" w:color="auto"/>
        <w:left w:val="none" w:sz="0" w:space="0" w:color="auto"/>
        <w:bottom w:val="none" w:sz="0" w:space="0" w:color="auto"/>
        <w:right w:val="none" w:sz="0" w:space="0" w:color="auto"/>
      </w:divBdr>
    </w:div>
    <w:div w:id="776559799">
      <w:bodyDiv w:val="1"/>
      <w:marLeft w:val="0"/>
      <w:marRight w:val="0"/>
      <w:marTop w:val="0"/>
      <w:marBottom w:val="0"/>
      <w:divBdr>
        <w:top w:val="none" w:sz="0" w:space="0" w:color="auto"/>
        <w:left w:val="none" w:sz="0" w:space="0" w:color="auto"/>
        <w:bottom w:val="none" w:sz="0" w:space="0" w:color="auto"/>
        <w:right w:val="none" w:sz="0" w:space="0" w:color="auto"/>
      </w:divBdr>
    </w:div>
    <w:div w:id="777720526">
      <w:bodyDiv w:val="1"/>
      <w:marLeft w:val="0"/>
      <w:marRight w:val="0"/>
      <w:marTop w:val="0"/>
      <w:marBottom w:val="0"/>
      <w:divBdr>
        <w:top w:val="none" w:sz="0" w:space="0" w:color="auto"/>
        <w:left w:val="none" w:sz="0" w:space="0" w:color="auto"/>
        <w:bottom w:val="none" w:sz="0" w:space="0" w:color="auto"/>
        <w:right w:val="none" w:sz="0" w:space="0" w:color="auto"/>
      </w:divBdr>
    </w:div>
    <w:div w:id="778140204">
      <w:bodyDiv w:val="1"/>
      <w:marLeft w:val="0"/>
      <w:marRight w:val="0"/>
      <w:marTop w:val="0"/>
      <w:marBottom w:val="0"/>
      <w:divBdr>
        <w:top w:val="none" w:sz="0" w:space="0" w:color="auto"/>
        <w:left w:val="none" w:sz="0" w:space="0" w:color="auto"/>
        <w:bottom w:val="none" w:sz="0" w:space="0" w:color="auto"/>
        <w:right w:val="none" w:sz="0" w:space="0" w:color="auto"/>
      </w:divBdr>
      <w:divsChild>
        <w:div w:id="938371284">
          <w:marLeft w:val="0"/>
          <w:marRight w:val="0"/>
          <w:marTop w:val="0"/>
          <w:marBottom w:val="0"/>
          <w:divBdr>
            <w:top w:val="none" w:sz="0" w:space="0" w:color="auto"/>
            <w:left w:val="none" w:sz="0" w:space="0" w:color="auto"/>
            <w:bottom w:val="none" w:sz="0" w:space="0" w:color="auto"/>
            <w:right w:val="none" w:sz="0" w:space="0" w:color="auto"/>
          </w:divBdr>
          <w:divsChild>
            <w:div w:id="1444500514">
              <w:marLeft w:val="0"/>
              <w:marRight w:val="0"/>
              <w:marTop w:val="0"/>
              <w:marBottom w:val="0"/>
              <w:divBdr>
                <w:top w:val="none" w:sz="0" w:space="0" w:color="auto"/>
                <w:left w:val="none" w:sz="0" w:space="0" w:color="auto"/>
                <w:bottom w:val="none" w:sz="0" w:space="0" w:color="auto"/>
                <w:right w:val="none" w:sz="0" w:space="0" w:color="auto"/>
              </w:divBdr>
              <w:divsChild>
                <w:div w:id="1683556048">
                  <w:marLeft w:val="0"/>
                  <w:marRight w:val="0"/>
                  <w:marTop w:val="0"/>
                  <w:marBottom w:val="0"/>
                  <w:divBdr>
                    <w:top w:val="none" w:sz="0" w:space="0" w:color="auto"/>
                    <w:left w:val="none" w:sz="0" w:space="0" w:color="auto"/>
                    <w:bottom w:val="none" w:sz="0" w:space="0" w:color="auto"/>
                    <w:right w:val="none" w:sz="0" w:space="0" w:color="auto"/>
                  </w:divBdr>
                  <w:divsChild>
                    <w:div w:id="3482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89801">
      <w:bodyDiv w:val="1"/>
      <w:marLeft w:val="0"/>
      <w:marRight w:val="0"/>
      <w:marTop w:val="0"/>
      <w:marBottom w:val="0"/>
      <w:divBdr>
        <w:top w:val="none" w:sz="0" w:space="0" w:color="auto"/>
        <w:left w:val="none" w:sz="0" w:space="0" w:color="auto"/>
        <w:bottom w:val="none" w:sz="0" w:space="0" w:color="auto"/>
        <w:right w:val="none" w:sz="0" w:space="0" w:color="auto"/>
      </w:divBdr>
    </w:div>
    <w:div w:id="792863878">
      <w:bodyDiv w:val="1"/>
      <w:marLeft w:val="0"/>
      <w:marRight w:val="0"/>
      <w:marTop w:val="0"/>
      <w:marBottom w:val="0"/>
      <w:divBdr>
        <w:top w:val="none" w:sz="0" w:space="0" w:color="auto"/>
        <w:left w:val="none" w:sz="0" w:space="0" w:color="auto"/>
        <w:bottom w:val="none" w:sz="0" w:space="0" w:color="auto"/>
        <w:right w:val="none" w:sz="0" w:space="0" w:color="auto"/>
      </w:divBdr>
    </w:div>
    <w:div w:id="794831830">
      <w:bodyDiv w:val="1"/>
      <w:marLeft w:val="0"/>
      <w:marRight w:val="0"/>
      <w:marTop w:val="0"/>
      <w:marBottom w:val="0"/>
      <w:divBdr>
        <w:top w:val="none" w:sz="0" w:space="0" w:color="auto"/>
        <w:left w:val="none" w:sz="0" w:space="0" w:color="auto"/>
        <w:bottom w:val="none" w:sz="0" w:space="0" w:color="auto"/>
        <w:right w:val="none" w:sz="0" w:space="0" w:color="auto"/>
      </w:divBdr>
      <w:divsChild>
        <w:div w:id="1066953236">
          <w:marLeft w:val="0"/>
          <w:marRight w:val="0"/>
          <w:marTop w:val="0"/>
          <w:marBottom w:val="0"/>
          <w:divBdr>
            <w:top w:val="none" w:sz="0" w:space="0" w:color="auto"/>
            <w:left w:val="none" w:sz="0" w:space="0" w:color="auto"/>
            <w:bottom w:val="none" w:sz="0" w:space="0" w:color="auto"/>
            <w:right w:val="none" w:sz="0" w:space="0" w:color="auto"/>
          </w:divBdr>
          <w:divsChild>
            <w:div w:id="290483880">
              <w:marLeft w:val="0"/>
              <w:marRight w:val="0"/>
              <w:marTop w:val="0"/>
              <w:marBottom w:val="0"/>
              <w:divBdr>
                <w:top w:val="none" w:sz="0" w:space="0" w:color="auto"/>
                <w:left w:val="none" w:sz="0" w:space="0" w:color="auto"/>
                <w:bottom w:val="none" w:sz="0" w:space="0" w:color="auto"/>
                <w:right w:val="none" w:sz="0" w:space="0" w:color="auto"/>
              </w:divBdr>
              <w:divsChild>
                <w:div w:id="127362956">
                  <w:marLeft w:val="0"/>
                  <w:marRight w:val="0"/>
                  <w:marTop w:val="0"/>
                  <w:marBottom w:val="0"/>
                  <w:divBdr>
                    <w:top w:val="none" w:sz="0" w:space="0" w:color="auto"/>
                    <w:left w:val="none" w:sz="0" w:space="0" w:color="auto"/>
                    <w:bottom w:val="none" w:sz="0" w:space="0" w:color="auto"/>
                    <w:right w:val="none" w:sz="0" w:space="0" w:color="auto"/>
                  </w:divBdr>
                  <w:divsChild>
                    <w:div w:id="19113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920">
      <w:bodyDiv w:val="1"/>
      <w:marLeft w:val="0"/>
      <w:marRight w:val="0"/>
      <w:marTop w:val="0"/>
      <w:marBottom w:val="0"/>
      <w:divBdr>
        <w:top w:val="none" w:sz="0" w:space="0" w:color="auto"/>
        <w:left w:val="none" w:sz="0" w:space="0" w:color="auto"/>
        <w:bottom w:val="none" w:sz="0" w:space="0" w:color="auto"/>
        <w:right w:val="none" w:sz="0" w:space="0" w:color="auto"/>
      </w:divBdr>
    </w:div>
    <w:div w:id="796097980">
      <w:bodyDiv w:val="1"/>
      <w:marLeft w:val="0"/>
      <w:marRight w:val="0"/>
      <w:marTop w:val="0"/>
      <w:marBottom w:val="0"/>
      <w:divBdr>
        <w:top w:val="none" w:sz="0" w:space="0" w:color="auto"/>
        <w:left w:val="none" w:sz="0" w:space="0" w:color="auto"/>
        <w:bottom w:val="none" w:sz="0" w:space="0" w:color="auto"/>
        <w:right w:val="none" w:sz="0" w:space="0" w:color="auto"/>
      </w:divBdr>
    </w:div>
    <w:div w:id="800079715">
      <w:bodyDiv w:val="1"/>
      <w:marLeft w:val="0"/>
      <w:marRight w:val="0"/>
      <w:marTop w:val="0"/>
      <w:marBottom w:val="0"/>
      <w:divBdr>
        <w:top w:val="none" w:sz="0" w:space="0" w:color="auto"/>
        <w:left w:val="none" w:sz="0" w:space="0" w:color="auto"/>
        <w:bottom w:val="none" w:sz="0" w:space="0" w:color="auto"/>
        <w:right w:val="none" w:sz="0" w:space="0" w:color="auto"/>
      </w:divBdr>
    </w:div>
    <w:div w:id="802044040">
      <w:bodyDiv w:val="1"/>
      <w:marLeft w:val="0"/>
      <w:marRight w:val="0"/>
      <w:marTop w:val="0"/>
      <w:marBottom w:val="0"/>
      <w:divBdr>
        <w:top w:val="none" w:sz="0" w:space="0" w:color="auto"/>
        <w:left w:val="none" w:sz="0" w:space="0" w:color="auto"/>
        <w:bottom w:val="none" w:sz="0" w:space="0" w:color="auto"/>
        <w:right w:val="none" w:sz="0" w:space="0" w:color="auto"/>
      </w:divBdr>
      <w:divsChild>
        <w:div w:id="981613580">
          <w:marLeft w:val="0"/>
          <w:marRight w:val="0"/>
          <w:marTop w:val="0"/>
          <w:marBottom w:val="0"/>
          <w:divBdr>
            <w:top w:val="none" w:sz="0" w:space="0" w:color="auto"/>
            <w:left w:val="none" w:sz="0" w:space="0" w:color="auto"/>
            <w:bottom w:val="none" w:sz="0" w:space="0" w:color="auto"/>
            <w:right w:val="none" w:sz="0" w:space="0" w:color="auto"/>
          </w:divBdr>
          <w:divsChild>
            <w:div w:id="1900676171">
              <w:marLeft w:val="0"/>
              <w:marRight w:val="0"/>
              <w:marTop w:val="0"/>
              <w:marBottom w:val="0"/>
              <w:divBdr>
                <w:top w:val="none" w:sz="0" w:space="0" w:color="auto"/>
                <w:left w:val="none" w:sz="0" w:space="0" w:color="auto"/>
                <w:bottom w:val="none" w:sz="0" w:space="0" w:color="auto"/>
                <w:right w:val="none" w:sz="0" w:space="0" w:color="auto"/>
              </w:divBdr>
              <w:divsChild>
                <w:div w:id="1849177521">
                  <w:marLeft w:val="0"/>
                  <w:marRight w:val="0"/>
                  <w:marTop w:val="0"/>
                  <w:marBottom w:val="0"/>
                  <w:divBdr>
                    <w:top w:val="none" w:sz="0" w:space="0" w:color="auto"/>
                    <w:left w:val="none" w:sz="0" w:space="0" w:color="auto"/>
                    <w:bottom w:val="none" w:sz="0" w:space="0" w:color="auto"/>
                    <w:right w:val="none" w:sz="0" w:space="0" w:color="auto"/>
                  </w:divBdr>
                  <w:divsChild>
                    <w:div w:id="2730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353216">
      <w:bodyDiv w:val="1"/>
      <w:marLeft w:val="0"/>
      <w:marRight w:val="0"/>
      <w:marTop w:val="0"/>
      <w:marBottom w:val="0"/>
      <w:divBdr>
        <w:top w:val="none" w:sz="0" w:space="0" w:color="auto"/>
        <w:left w:val="none" w:sz="0" w:space="0" w:color="auto"/>
        <w:bottom w:val="none" w:sz="0" w:space="0" w:color="auto"/>
        <w:right w:val="none" w:sz="0" w:space="0" w:color="auto"/>
      </w:divBdr>
    </w:div>
    <w:div w:id="804349845">
      <w:bodyDiv w:val="1"/>
      <w:marLeft w:val="0"/>
      <w:marRight w:val="0"/>
      <w:marTop w:val="0"/>
      <w:marBottom w:val="0"/>
      <w:divBdr>
        <w:top w:val="none" w:sz="0" w:space="0" w:color="auto"/>
        <w:left w:val="none" w:sz="0" w:space="0" w:color="auto"/>
        <w:bottom w:val="none" w:sz="0" w:space="0" w:color="auto"/>
        <w:right w:val="none" w:sz="0" w:space="0" w:color="auto"/>
      </w:divBdr>
    </w:div>
    <w:div w:id="806052418">
      <w:bodyDiv w:val="1"/>
      <w:marLeft w:val="0"/>
      <w:marRight w:val="0"/>
      <w:marTop w:val="0"/>
      <w:marBottom w:val="0"/>
      <w:divBdr>
        <w:top w:val="none" w:sz="0" w:space="0" w:color="auto"/>
        <w:left w:val="none" w:sz="0" w:space="0" w:color="auto"/>
        <w:bottom w:val="none" w:sz="0" w:space="0" w:color="auto"/>
        <w:right w:val="none" w:sz="0" w:space="0" w:color="auto"/>
      </w:divBdr>
      <w:divsChild>
        <w:div w:id="833953181">
          <w:marLeft w:val="0"/>
          <w:marRight w:val="0"/>
          <w:marTop w:val="0"/>
          <w:marBottom w:val="0"/>
          <w:divBdr>
            <w:top w:val="none" w:sz="0" w:space="0" w:color="auto"/>
            <w:left w:val="none" w:sz="0" w:space="0" w:color="auto"/>
            <w:bottom w:val="none" w:sz="0" w:space="0" w:color="auto"/>
            <w:right w:val="none" w:sz="0" w:space="0" w:color="auto"/>
          </w:divBdr>
          <w:divsChild>
            <w:div w:id="541938748">
              <w:marLeft w:val="0"/>
              <w:marRight w:val="0"/>
              <w:marTop w:val="0"/>
              <w:marBottom w:val="0"/>
              <w:divBdr>
                <w:top w:val="none" w:sz="0" w:space="0" w:color="auto"/>
                <w:left w:val="none" w:sz="0" w:space="0" w:color="auto"/>
                <w:bottom w:val="none" w:sz="0" w:space="0" w:color="auto"/>
                <w:right w:val="none" w:sz="0" w:space="0" w:color="auto"/>
              </w:divBdr>
              <w:divsChild>
                <w:div w:id="412549281">
                  <w:marLeft w:val="0"/>
                  <w:marRight w:val="0"/>
                  <w:marTop w:val="0"/>
                  <w:marBottom w:val="0"/>
                  <w:divBdr>
                    <w:top w:val="none" w:sz="0" w:space="0" w:color="auto"/>
                    <w:left w:val="none" w:sz="0" w:space="0" w:color="auto"/>
                    <w:bottom w:val="none" w:sz="0" w:space="0" w:color="auto"/>
                    <w:right w:val="none" w:sz="0" w:space="0" w:color="auto"/>
                  </w:divBdr>
                  <w:divsChild>
                    <w:div w:id="19326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5528">
      <w:bodyDiv w:val="1"/>
      <w:marLeft w:val="0"/>
      <w:marRight w:val="0"/>
      <w:marTop w:val="0"/>
      <w:marBottom w:val="0"/>
      <w:divBdr>
        <w:top w:val="none" w:sz="0" w:space="0" w:color="auto"/>
        <w:left w:val="none" w:sz="0" w:space="0" w:color="auto"/>
        <w:bottom w:val="none" w:sz="0" w:space="0" w:color="auto"/>
        <w:right w:val="none" w:sz="0" w:space="0" w:color="auto"/>
      </w:divBdr>
    </w:div>
    <w:div w:id="807624974">
      <w:bodyDiv w:val="1"/>
      <w:marLeft w:val="0"/>
      <w:marRight w:val="0"/>
      <w:marTop w:val="0"/>
      <w:marBottom w:val="0"/>
      <w:divBdr>
        <w:top w:val="none" w:sz="0" w:space="0" w:color="auto"/>
        <w:left w:val="none" w:sz="0" w:space="0" w:color="auto"/>
        <w:bottom w:val="none" w:sz="0" w:space="0" w:color="auto"/>
        <w:right w:val="none" w:sz="0" w:space="0" w:color="auto"/>
      </w:divBdr>
    </w:div>
    <w:div w:id="810484160">
      <w:bodyDiv w:val="1"/>
      <w:marLeft w:val="0"/>
      <w:marRight w:val="0"/>
      <w:marTop w:val="0"/>
      <w:marBottom w:val="0"/>
      <w:divBdr>
        <w:top w:val="none" w:sz="0" w:space="0" w:color="auto"/>
        <w:left w:val="none" w:sz="0" w:space="0" w:color="auto"/>
        <w:bottom w:val="none" w:sz="0" w:space="0" w:color="auto"/>
        <w:right w:val="none" w:sz="0" w:space="0" w:color="auto"/>
      </w:divBdr>
    </w:div>
    <w:div w:id="813765831">
      <w:bodyDiv w:val="1"/>
      <w:marLeft w:val="0"/>
      <w:marRight w:val="0"/>
      <w:marTop w:val="0"/>
      <w:marBottom w:val="0"/>
      <w:divBdr>
        <w:top w:val="none" w:sz="0" w:space="0" w:color="auto"/>
        <w:left w:val="none" w:sz="0" w:space="0" w:color="auto"/>
        <w:bottom w:val="none" w:sz="0" w:space="0" w:color="auto"/>
        <w:right w:val="none" w:sz="0" w:space="0" w:color="auto"/>
      </w:divBdr>
    </w:div>
    <w:div w:id="814953096">
      <w:bodyDiv w:val="1"/>
      <w:marLeft w:val="0"/>
      <w:marRight w:val="0"/>
      <w:marTop w:val="0"/>
      <w:marBottom w:val="0"/>
      <w:divBdr>
        <w:top w:val="none" w:sz="0" w:space="0" w:color="auto"/>
        <w:left w:val="none" w:sz="0" w:space="0" w:color="auto"/>
        <w:bottom w:val="none" w:sz="0" w:space="0" w:color="auto"/>
        <w:right w:val="none" w:sz="0" w:space="0" w:color="auto"/>
      </w:divBdr>
      <w:divsChild>
        <w:div w:id="1508979246">
          <w:marLeft w:val="0"/>
          <w:marRight w:val="0"/>
          <w:marTop w:val="0"/>
          <w:marBottom w:val="0"/>
          <w:divBdr>
            <w:top w:val="none" w:sz="0" w:space="0" w:color="auto"/>
            <w:left w:val="none" w:sz="0" w:space="0" w:color="auto"/>
            <w:bottom w:val="none" w:sz="0" w:space="0" w:color="auto"/>
            <w:right w:val="none" w:sz="0" w:space="0" w:color="auto"/>
          </w:divBdr>
          <w:divsChild>
            <w:div w:id="1671331040">
              <w:marLeft w:val="0"/>
              <w:marRight w:val="0"/>
              <w:marTop w:val="0"/>
              <w:marBottom w:val="0"/>
              <w:divBdr>
                <w:top w:val="none" w:sz="0" w:space="0" w:color="auto"/>
                <w:left w:val="none" w:sz="0" w:space="0" w:color="auto"/>
                <w:bottom w:val="none" w:sz="0" w:space="0" w:color="auto"/>
                <w:right w:val="none" w:sz="0" w:space="0" w:color="auto"/>
              </w:divBdr>
              <w:divsChild>
                <w:div w:id="1806124379">
                  <w:marLeft w:val="0"/>
                  <w:marRight w:val="0"/>
                  <w:marTop w:val="0"/>
                  <w:marBottom w:val="0"/>
                  <w:divBdr>
                    <w:top w:val="none" w:sz="0" w:space="0" w:color="auto"/>
                    <w:left w:val="none" w:sz="0" w:space="0" w:color="auto"/>
                    <w:bottom w:val="none" w:sz="0" w:space="0" w:color="auto"/>
                    <w:right w:val="none" w:sz="0" w:space="0" w:color="auto"/>
                  </w:divBdr>
                  <w:divsChild>
                    <w:div w:id="1270819505">
                      <w:marLeft w:val="0"/>
                      <w:marRight w:val="0"/>
                      <w:marTop w:val="0"/>
                      <w:marBottom w:val="0"/>
                      <w:divBdr>
                        <w:top w:val="none" w:sz="0" w:space="0" w:color="auto"/>
                        <w:left w:val="none" w:sz="0" w:space="0" w:color="auto"/>
                        <w:bottom w:val="none" w:sz="0" w:space="0" w:color="auto"/>
                        <w:right w:val="none" w:sz="0" w:space="0" w:color="auto"/>
                      </w:divBdr>
                      <w:divsChild>
                        <w:div w:id="2062165870">
                          <w:marLeft w:val="0"/>
                          <w:marRight w:val="0"/>
                          <w:marTop w:val="0"/>
                          <w:marBottom w:val="0"/>
                          <w:divBdr>
                            <w:top w:val="none" w:sz="0" w:space="0" w:color="auto"/>
                            <w:left w:val="none" w:sz="0" w:space="0" w:color="auto"/>
                            <w:bottom w:val="none" w:sz="0" w:space="0" w:color="auto"/>
                            <w:right w:val="none" w:sz="0" w:space="0" w:color="auto"/>
                          </w:divBdr>
                          <w:divsChild>
                            <w:div w:id="15118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342214">
      <w:bodyDiv w:val="1"/>
      <w:marLeft w:val="0"/>
      <w:marRight w:val="0"/>
      <w:marTop w:val="0"/>
      <w:marBottom w:val="0"/>
      <w:divBdr>
        <w:top w:val="none" w:sz="0" w:space="0" w:color="auto"/>
        <w:left w:val="none" w:sz="0" w:space="0" w:color="auto"/>
        <w:bottom w:val="none" w:sz="0" w:space="0" w:color="auto"/>
        <w:right w:val="none" w:sz="0" w:space="0" w:color="auto"/>
      </w:divBdr>
    </w:div>
    <w:div w:id="819079352">
      <w:bodyDiv w:val="1"/>
      <w:marLeft w:val="0"/>
      <w:marRight w:val="0"/>
      <w:marTop w:val="0"/>
      <w:marBottom w:val="0"/>
      <w:divBdr>
        <w:top w:val="none" w:sz="0" w:space="0" w:color="auto"/>
        <w:left w:val="none" w:sz="0" w:space="0" w:color="auto"/>
        <w:bottom w:val="none" w:sz="0" w:space="0" w:color="auto"/>
        <w:right w:val="none" w:sz="0" w:space="0" w:color="auto"/>
      </w:divBdr>
    </w:div>
    <w:div w:id="819810156">
      <w:bodyDiv w:val="1"/>
      <w:marLeft w:val="0"/>
      <w:marRight w:val="0"/>
      <w:marTop w:val="0"/>
      <w:marBottom w:val="0"/>
      <w:divBdr>
        <w:top w:val="none" w:sz="0" w:space="0" w:color="auto"/>
        <w:left w:val="none" w:sz="0" w:space="0" w:color="auto"/>
        <w:bottom w:val="none" w:sz="0" w:space="0" w:color="auto"/>
        <w:right w:val="none" w:sz="0" w:space="0" w:color="auto"/>
      </w:divBdr>
    </w:div>
    <w:div w:id="820465793">
      <w:bodyDiv w:val="1"/>
      <w:marLeft w:val="0"/>
      <w:marRight w:val="0"/>
      <w:marTop w:val="0"/>
      <w:marBottom w:val="0"/>
      <w:divBdr>
        <w:top w:val="none" w:sz="0" w:space="0" w:color="auto"/>
        <w:left w:val="none" w:sz="0" w:space="0" w:color="auto"/>
        <w:bottom w:val="none" w:sz="0" w:space="0" w:color="auto"/>
        <w:right w:val="none" w:sz="0" w:space="0" w:color="auto"/>
      </w:divBdr>
    </w:div>
    <w:div w:id="821389501">
      <w:bodyDiv w:val="1"/>
      <w:marLeft w:val="0"/>
      <w:marRight w:val="0"/>
      <w:marTop w:val="0"/>
      <w:marBottom w:val="0"/>
      <w:divBdr>
        <w:top w:val="none" w:sz="0" w:space="0" w:color="auto"/>
        <w:left w:val="none" w:sz="0" w:space="0" w:color="auto"/>
        <w:bottom w:val="none" w:sz="0" w:space="0" w:color="auto"/>
        <w:right w:val="none" w:sz="0" w:space="0" w:color="auto"/>
      </w:divBdr>
    </w:div>
    <w:div w:id="825589756">
      <w:bodyDiv w:val="1"/>
      <w:marLeft w:val="0"/>
      <w:marRight w:val="0"/>
      <w:marTop w:val="0"/>
      <w:marBottom w:val="0"/>
      <w:divBdr>
        <w:top w:val="none" w:sz="0" w:space="0" w:color="auto"/>
        <w:left w:val="none" w:sz="0" w:space="0" w:color="auto"/>
        <w:bottom w:val="none" w:sz="0" w:space="0" w:color="auto"/>
        <w:right w:val="none" w:sz="0" w:space="0" w:color="auto"/>
      </w:divBdr>
    </w:div>
    <w:div w:id="827597458">
      <w:bodyDiv w:val="1"/>
      <w:marLeft w:val="0"/>
      <w:marRight w:val="0"/>
      <w:marTop w:val="0"/>
      <w:marBottom w:val="0"/>
      <w:divBdr>
        <w:top w:val="none" w:sz="0" w:space="0" w:color="auto"/>
        <w:left w:val="none" w:sz="0" w:space="0" w:color="auto"/>
        <w:bottom w:val="none" w:sz="0" w:space="0" w:color="auto"/>
        <w:right w:val="none" w:sz="0" w:space="0" w:color="auto"/>
      </w:divBdr>
    </w:div>
    <w:div w:id="833567823">
      <w:bodyDiv w:val="1"/>
      <w:marLeft w:val="0"/>
      <w:marRight w:val="0"/>
      <w:marTop w:val="0"/>
      <w:marBottom w:val="0"/>
      <w:divBdr>
        <w:top w:val="none" w:sz="0" w:space="0" w:color="auto"/>
        <w:left w:val="none" w:sz="0" w:space="0" w:color="auto"/>
        <w:bottom w:val="none" w:sz="0" w:space="0" w:color="auto"/>
        <w:right w:val="none" w:sz="0" w:space="0" w:color="auto"/>
      </w:divBdr>
    </w:div>
    <w:div w:id="835069347">
      <w:bodyDiv w:val="1"/>
      <w:marLeft w:val="0"/>
      <w:marRight w:val="0"/>
      <w:marTop w:val="0"/>
      <w:marBottom w:val="0"/>
      <w:divBdr>
        <w:top w:val="none" w:sz="0" w:space="0" w:color="auto"/>
        <w:left w:val="none" w:sz="0" w:space="0" w:color="auto"/>
        <w:bottom w:val="none" w:sz="0" w:space="0" w:color="auto"/>
        <w:right w:val="none" w:sz="0" w:space="0" w:color="auto"/>
      </w:divBdr>
    </w:div>
    <w:div w:id="835919477">
      <w:bodyDiv w:val="1"/>
      <w:marLeft w:val="0"/>
      <w:marRight w:val="0"/>
      <w:marTop w:val="0"/>
      <w:marBottom w:val="0"/>
      <w:divBdr>
        <w:top w:val="none" w:sz="0" w:space="0" w:color="auto"/>
        <w:left w:val="none" w:sz="0" w:space="0" w:color="auto"/>
        <w:bottom w:val="none" w:sz="0" w:space="0" w:color="auto"/>
        <w:right w:val="none" w:sz="0" w:space="0" w:color="auto"/>
      </w:divBdr>
    </w:div>
    <w:div w:id="837695232">
      <w:bodyDiv w:val="1"/>
      <w:marLeft w:val="0"/>
      <w:marRight w:val="0"/>
      <w:marTop w:val="0"/>
      <w:marBottom w:val="0"/>
      <w:divBdr>
        <w:top w:val="none" w:sz="0" w:space="0" w:color="auto"/>
        <w:left w:val="none" w:sz="0" w:space="0" w:color="auto"/>
        <w:bottom w:val="none" w:sz="0" w:space="0" w:color="auto"/>
        <w:right w:val="none" w:sz="0" w:space="0" w:color="auto"/>
      </w:divBdr>
    </w:div>
    <w:div w:id="83854478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41">
          <w:marLeft w:val="0"/>
          <w:marRight w:val="0"/>
          <w:marTop w:val="0"/>
          <w:marBottom w:val="0"/>
          <w:divBdr>
            <w:top w:val="none" w:sz="0" w:space="0" w:color="auto"/>
            <w:left w:val="none" w:sz="0" w:space="0" w:color="auto"/>
            <w:bottom w:val="none" w:sz="0" w:space="0" w:color="auto"/>
            <w:right w:val="none" w:sz="0" w:space="0" w:color="auto"/>
          </w:divBdr>
          <w:divsChild>
            <w:div w:id="2133940980">
              <w:marLeft w:val="0"/>
              <w:marRight w:val="0"/>
              <w:marTop w:val="0"/>
              <w:marBottom w:val="0"/>
              <w:divBdr>
                <w:top w:val="none" w:sz="0" w:space="0" w:color="auto"/>
                <w:left w:val="none" w:sz="0" w:space="0" w:color="auto"/>
                <w:bottom w:val="none" w:sz="0" w:space="0" w:color="auto"/>
                <w:right w:val="none" w:sz="0" w:space="0" w:color="auto"/>
              </w:divBdr>
              <w:divsChild>
                <w:div w:id="1862431488">
                  <w:marLeft w:val="0"/>
                  <w:marRight w:val="0"/>
                  <w:marTop w:val="0"/>
                  <w:marBottom w:val="0"/>
                  <w:divBdr>
                    <w:top w:val="none" w:sz="0" w:space="0" w:color="auto"/>
                    <w:left w:val="none" w:sz="0" w:space="0" w:color="auto"/>
                    <w:bottom w:val="none" w:sz="0" w:space="0" w:color="auto"/>
                    <w:right w:val="none" w:sz="0" w:space="0" w:color="auto"/>
                  </w:divBdr>
                  <w:divsChild>
                    <w:div w:id="11400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75727">
      <w:bodyDiv w:val="1"/>
      <w:marLeft w:val="0"/>
      <w:marRight w:val="0"/>
      <w:marTop w:val="0"/>
      <w:marBottom w:val="0"/>
      <w:divBdr>
        <w:top w:val="none" w:sz="0" w:space="0" w:color="auto"/>
        <w:left w:val="none" w:sz="0" w:space="0" w:color="auto"/>
        <w:bottom w:val="none" w:sz="0" w:space="0" w:color="auto"/>
        <w:right w:val="none" w:sz="0" w:space="0" w:color="auto"/>
      </w:divBdr>
    </w:div>
    <w:div w:id="839850856">
      <w:bodyDiv w:val="1"/>
      <w:marLeft w:val="0"/>
      <w:marRight w:val="0"/>
      <w:marTop w:val="0"/>
      <w:marBottom w:val="0"/>
      <w:divBdr>
        <w:top w:val="none" w:sz="0" w:space="0" w:color="auto"/>
        <w:left w:val="none" w:sz="0" w:space="0" w:color="auto"/>
        <w:bottom w:val="none" w:sz="0" w:space="0" w:color="auto"/>
        <w:right w:val="none" w:sz="0" w:space="0" w:color="auto"/>
      </w:divBdr>
    </w:div>
    <w:div w:id="841892729">
      <w:bodyDiv w:val="1"/>
      <w:marLeft w:val="0"/>
      <w:marRight w:val="0"/>
      <w:marTop w:val="0"/>
      <w:marBottom w:val="0"/>
      <w:divBdr>
        <w:top w:val="none" w:sz="0" w:space="0" w:color="auto"/>
        <w:left w:val="none" w:sz="0" w:space="0" w:color="auto"/>
        <w:bottom w:val="none" w:sz="0" w:space="0" w:color="auto"/>
        <w:right w:val="none" w:sz="0" w:space="0" w:color="auto"/>
      </w:divBdr>
    </w:div>
    <w:div w:id="844974717">
      <w:bodyDiv w:val="1"/>
      <w:marLeft w:val="0"/>
      <w:marRight w:val="0"/>
      <w:marTop w:val="0"/>
      <w:marBottom w:val="0"/>
      <w:divBdr>
        <w:top w:val="none" w:sz="0" w:space="0" w:color="auto"/>
        <w:left w:val="none" w:sz="0" w:space="0" w:color="auto"/>
        <w:bottom w:val="none" w:sz="0" w:space="0" w:color="auto"/>
        <w:right w:val="none" w:sz="0" w:space="0" w:color="auto"/>
      </w:divBdr>
    </w:div>
    <w:div w:id="847063159">
      <w:bodyDiv w:val="1"/>
      <w:marLeft w:val="0"/>
      <w:marRight w:val="0"/>
      <w:marTop w:val="0"/>
      <w:marBottom w:val="0"/>
      <w:divBdr>
        <w:top w:val="none" w:sz="0" w:space="0" w:color="auto"/>
        <w:left w:val="none" w:sz="0" w:space="0" w:color="auto"/>
        <w:bottom w:val="none" w:sz="0" w:space="0" w:color="auto"/>
        <w:right w:val="none" w:sz="0" w:space="0" w:color="auto"/>
      </w:divBdr>
    </w:div>
    <w:div w:id="847133771">
      <w:bodyDiv w:val="1"/>
      <w:marLeft w:val="0"/>
      <w:marRight w:val="0"/>
      <w:marTop w:val="0"/>
      <w:marBottom w:val="0"/>
      <w:divBdr>
        <w:top w:val="none" w:sz="0" w:space="0" w:color="auto"/>
        <w:left w:val="none" w:sz="0" w:space="0" w:color="auto"/>
        <w:bottom w:val="none" w:sz="0" w:space="0" w:color="auto"/>
        <w:right w:val="none" w:sz="0" w:space="0" w:color="auto"/>
      </w:divBdr>
    </w:div>
    <w:div w:id="848254688">
      <w:bodyDiv w:val="1"/>
      <w:marLeft w:val="0"/>
      <w:marRight w:val="0"/>
      <w:marTop w:val="0"/>
      <w:marBottom w:val="0"/>
      <w:divBdr>
        <w:top w:val="none" w:sz="0" w:space="0" w:color="auto"/>
        <w:left w:val="none" w:sz="0" w:space="0" w:color="auto"/>
        <w:bottom w:val="none" w:sz="0" w:space="0" w:color="auto"/>
        <w:right w:val="none" w:sz="0" w:space="0" w:color="auto"/>
      </w:divBdr>
    </w:div>
    <w:div w:id="849418578">
      <w:bodyDiv w:val="1"/>
      <w:marLeft w:val="0"/>
      <w:marRight w:val="0"/>
      <w:marTop w:val="0"/>
      <w:marBottom w:val="0"/>
      <w:divBdr>
        <w:top w:val="none" w:sz="0" w:space="0" w:color="auto"/>
        <w:left w:val="none" w:sz="0" w:space="0" w:color="auto"/>
        <w:bottom w:val="none" w:sz="0" w:space="0" w:color="auto"/>
        <w:right w:val="none" w:sz="0" w:space="0" w:color="auto"/>
      </w:divBdr>
    </w:div>
    <w:div w:id="850993281">
      <w:bodyDiv w:val="1"/>
      <w:marLeft w:val="0"/>
      <w:marRight w:val="0"/>
      <w:marTop w:val="0"/>
      <w:marBottom w:val="0"/>
      <w:divBdr>
        <w:top w:val="none" w:sz="0" w:space="0" w:color="auto"/>
        <w:left w:val="none" w:sz="0" w:space="0" w:color="auto"/>
        <w:bottom w:val="none" w:sz="0" w:space="0" w:color="auto"/>
        <w:right w:val="none" w:sz="0" w:space="0" w:color="auto"/>
      </w:divBdr>
    </w:div>
    <w:div w:id="851727000">
      <w:bodyDiv w:val="1"/>
      <w:marLeft w:val="0"/>
      <w:marRight w:val="0"/>
      <w:marTop w:val="0"/>
      <w:marBottom w:val="0"/>
      <w:divBdr>
        <w:top w:val="none" w:sz="0" w:space="0" w:color="auto"/>
        <w:left w:val="none" w:sz="0" w:space="0" w:color="auto"/>
        <w:bottom w:val="none" w:sz="0" w:space="0" w:color="auto"/>
        <w:right w:val="none" w:sz="0" w:space="0" w:color="auto"/>
      </w:divBdr>
    </w:div>
    <w:div w:id="854072485">
      <w:bodyDiv w:val="1"/>
      <w:marLeft w:val="0"/>
      <w:marRight w:val="0"/>
      <w:marTop w:val="0"/>
      <w:marBottom w:val="0"/>
      <w:divBdr>
        <w:top w:val="none" w:sz="0" w:space="0" w:color="auto"/>
        <w:left w:val="none" w:sz="0" w:space="0" w:color="auto"/>
        <w:bottom w:val="none" w:sz="0" w:space="0" w:color="auto"/>
        <w:right w:val="none" w:sz="0" w:space="0" w:color="auto"/>
      </w:divBdr>
    </w:div>
    <w:div w:id="854612201">
      <w:bodyDiv w:val="1"/>
      <w:marLeft w:val="0"/>
      <w:marRight w:val="0"/>
      <w:marTop w:val="0"/>
      <w:marBottom w:val="0"/>
      <w:divBdr>
        <w:top w:val="none" w:sz="0" w:space="0" w:color="auto"/>
        <w:left w:val="none" w:sz="0" w:space="0" w:color="auto"/>
        <w:bottom w:val="none" w:sz="0" w:space="0" w:color="auto"/>
        <w:right w:val="none" w:sz="0" w:space="0" w:color="auto"/>
      </w:divBdr>
    </w:div>
    <w:div w:id="858546068">
      <w:bodyDiv w:val="1"/>
      <w:marLeft w:val="0"/>
      <w:marRight w:val="0"/>
      <w:marTop w:val="0"/>
      <w:marBottom w:val="0"/>
      <w:divBdr>
        <w:top w:val="none" w:sz="0" w:space="0" w:color="auto"/>
        <w:left w:val="none" w:sz="0" w:space="0" w:color="auto"/>
        <w:bottom w:val="none" w:sz="0" w:space="0" w:color="auto"/>
        <w:right w:val="none" w:sz="0" w:space="0" w:color="auto"/>
      </w:divBdr>
    </w:div>
    <w:div w:id="860165602">
      <w:bodyDiv w:val="1"/>
      <w:marLeft w:val="0"/>
      <w:marRight w:val="0"/>
      <w:marTop w:val="0"/>
      <w:marBottom w:val="0"/>
      <w:divBdr>
        <w:top w:val="none" w:sz="0" w:space="0" w:color="auto"/>
        <w:left w:val="none" w:sz="0" w:space="0" w:color="auto"/>
        <w:bottom w:val="none" w:sz="0" w:space="0" w:color="auto"/>
        <w:right w:val="none" w:sz="0" w:space="0" w:color="auto"/>
      </w:divBdr>
    </w:div>
    <w:div w:id="861476775">
      <w:bodyDiv w:val="1"/>
      <w:marLeft w:val="0"/>
      <w:marRight w:val="0"/>
      <w:marTop w:val="0"/>
      <w:marBottom w:val="0"/>
      <w:divBdr>
        <w:top w:val="none" w:sz="0" w:space="0" w:color="auto"/>
        <w:left w:val="none" w:sz="0" w:space="0" w:color="auto"/>
        <w:bottom w:val="none" w:sz="0" w:space="0" w:color="auto"/>
        <w:right w:val="none" w:sz="0" w:space="0" w:color="auto"/>
      </w:divBdr>
    </w:div>
    <w:div w:id="861481831">
      <w:bodyDiv w:val="1"/>
      <w:marLeft w:val="0"/>
      <w:marRight w:val="0"/>
      <w:marTop w:val="0"/>
      <w:marBottom w:val="0"/>
      <w:divBdr>
        <w:top w:val="none" w:sz="0" w:space="0" w:color="auto"/>
        <w:left w:val="none" w:sz="0" w:space="0" w:color="auto"/>
        <w:bottom w:val="none" w:sz="0" w:space="0" w:color="auto"/>
        <w:right w:val="none" w:sz="0" w:space="0" w:color="auto"/>
      </w:divBdr>
    </w:div>
    <w:div w:id="863252318">
      <w:bodyDiv w:val="1"/>
      <w:marLeft w:val="0"/>
      <w:marRight w:val="0"/>
      <w:marTop w:val="0"/>
      <w:marBottom w:val="0"/>
      <w:divBdr>
        <w:top w:val="none" w:sz="0" w:space="0" w:color="auto"/>
        <w:left w:val="none" w:sz="0" w:space="0" w:color="auto"/>
        <w:bottom w:val="none" w:sz="0" w:space="0" w:color="auto"/>
        <w:right w:val="none" w:sz="0" w:space="0" w:color="auto"/>
      </w:divBdr>
    </w:div>
    <w:div w:id="863711121">
      <w:bodyDiv w:val="1"/>
      <w:marLeft w:val="0"/>
      <w:marRight w:val="0"/>
      <w:marTop w:val="0"/>
      <w:marBottom w:val="0"/>
      <w:divBdr>
        <w:top w:val="none" w:sz="0" w:space="0" w:color="auto"/>
        <w:left w:val="none" w:sz="0" w:space="0" w:color="auto"/>
        <w:bottom w:val="none" w:sz="0" w:space="0" w:color="auto"/>
        <w:right w:val="none" w:sz="0" w:space="0" w:color="auto"/>
      </w:divBdr>
    </w:div>
    <w:div w:id="864754637">
      <w:bodyDiv w:val="1"/>
      <w:marLeft w:val="0"/>
      <w:marRight w:val="0"/>
      <w:marTop w:val="0"/>
      <w:marBottom w:val="0"/>
      <w:divBdr>
        <w:top w:val="none" w:sz="0" w:space="0" w:color="auto"/>
        <w:left w:val="none" w:sz="0" w:space="0" w:color="auto"/>
        <w:bottom w:val="none" w:sz="0" w:space="0" w:color="auto"/>
        <w:right w:val="none" w:sz="0" w:space="0" w:color="auto"/>
      </w:divBdr>
    </w:div>
    <w:div w:id="867989893">
      <w:bodyDiv w:val="1"/>
      <w:marLeft w:val="0"/>
      <w:marRight w:val="0"/>
      <w:marTop w:val="0"/>
      <w:marBottom w:val="0"/>
      <w:divBdr>
        <w:top w:val="none" w:sz="0" w:space="0" w:color="auto"/>
        <w:left w:val="none" w:sz="0" w:space="0" w:color="auto"/>
        <w:bottom w:val="none" w:sz="0" w:space="0" w:color="auto"/>
        <w:right w:val="none" w:sz="0" w:space="0" w:color="auto"/>
      </w:divBdr>
    </w:div>
    <w:div w:id="868644373">
      <w:bodyDiv w:val="1"/>
      <w:marLeft w:val="0"/>
      <w:marRight w:val="0"/>
      <w:marTop w:val="0"/>
      <w:marBottom w:val="0"/>
      <w:divBdr>
        <w:top w:val="none" w:sz="0" w:space="0" w:color="auto"/>
        <w:left w:val="none" w:sz="0" w:space="0" w:color="auto"/>
        <w:bottom w:val="none" w:sz="0" w:space="0" w:color="auto"/>
        <w:right w:val="none" w:sz="0" w:space="0" w:color="auto"/>
      </w:divBdr>
    </w:div>
    <w:div w:id="868758211">
      <w:bodyDiv w:val="1"/>
      <w:marLeft w:val="0"/>
      <w:marRight w:val="0"/>
      <w:marTop w:val="0"/>
      <w:marBottom w:val="0"/>
      <w:divBdr>
        <w:top w:val="none" w:sz="0" w:space="0" w:color="auto"/>
        <w:left w:val="none" w:sz="0" w:space="0" w:color="auto"/>
        <w:bottom w:val="none" w:sz="0" w:space="0" w:color="auto"/>
        <w:right w:val="none" w:sz="0" w:space="0" w:color="auto"/>
      </w:divBdr>
    </w:div>
    <w:div w:id="872115426">
      <w:bodyDiv w:val="1"/>
      <w:marLeft w:val="0"/>
      <w:marRight w:val="0"/>
      <w:marTop w:val="0"/>
      <w:marBottom w:val="0"/>
      <w:divBdr>
        <w:top w:val="none" w:sz="0" w:space="0" w:color="auto"/>
        <w:left w:val="none" w:sz="0" w:space="0" w:color="auto"/>
        <w:bottom w:val="none" w:sz="0" w:space="0" w:color="auto"/>
        <w:right w:val="none" w:sz="0" w:space="0" w:color="auto"/>
      </w:divBdr>
    </w:div>
    <w:div w:id="873925517">
      <w:bodyDiv w:val="1"/>
      <w:marLeft w:val="0"/>
      <w:marRight w:val="0"/>
      <w:marTop w:val="0"/>
      <w:marBottom w:val="0"/>
      <w:divBdr>
        <w:top w:val="none" w:sz="0" w:space="0" w:color="auto"/>
        <w:left w:val="none" w:sz="0" w:space="0" w:color="auto"/>
        <w:bottom w:val="none" w:sz="0" w:space="0" w:color="auto"/>
        <w:right w:val="none" w:sz="0" w:space="0" w:color="auto"/>
      </w:divBdr>
    </w:div>
    <w:div w:id="876699604">
      <w:bodyDiv w:val="1"/>
      <w:marLeft w:val="0"/>
      <w:marRight w:val="0"/>
      <w:marTop w:val="0"/>
      <w:marBottom w:val="0"/>
      <w:divBdr>
        <w:top w:val="none" w:sz="0" w:space="0" w:color="auto"/>
        <w:left w:val="none" w:sz="0" w:space="0" w:color="auto"/>
        <w:bottom w:val="none" w:sz="0" w:space="0" w:color="auto"/>
        <w:right w:val="none" w:sz="0" w:space="0" w:color="auto"/>
      </w:divBdr>
    </w:div>
    <w:div w:id="877010947">
      <w:bodyDiv w:val="1"/>
      <w:marLeft w:val="0"/>
      <w:marRight w:val="0"/>
      <w:marTop w:val="0"/>
      <w:marBottom w:val="0"/>
      <w:divBdr>
        <w:top w:val="none" w:sz="0" w:space="0" w:color="auto"/>
        <w:left w:val="none" w:sz="0" w:space="0" w:color="auto"/>
        <w:bottom w:val="none" w:sz="0" w:space="0" w:color="auto"/>
        <w:right w:val="none" w:sz="0" w:space="0" w:color="auto"/>
      </w:divBdr>
      <w:divsChild>
        <w:div w:id="1057778183">
          <w:marLeft w:val="0"/>
          <w:marRight w:val="0"/>
          <w:marTop w:val="0"/>
          <w:marBottom w:val="0"/>
          <w:divBdr>
            <w:top w:val="none" w:sz="0" w:space="0" w:color="auto"/>
            <w:left w:val="none" w:sz="0" w:space="0" w:color="auto"/>
            <w:bottom w:val="none" w:sz="0" w:space="0" w:color="auto"/>
            <w:right w:val="none" w:sz="0" w:space="0" w:color="auto"/>
          </w:divBdr>
          <w:divsChild>
            <w:div w:id="72706767">
              <w:marLeft w:val="0"/>
              <w:marRight w:val="0"/>
              <w:marTop w:val="0"/>
              <w:marBottom w:val="0"/>
              <w:divBdr>
                <w:top w:val="none" w:sz="0" w:space="0" w:color="auto"/>
                <w:left w:val="none" w:sz="0" w:space="0" w:color="auto"/>
                <w:bottom w:val="none" w:sz="0" w:space="0" w:color="auto"/>
                <w:right w:val="none" w:sz="0" w:space="0" w:color="auto"/>
              </w:divBdr>
              <w:divsChild>
                <w:div w:id="728529021">
                  <w:marLeft w:val="0"/>
                  <w:marRight w:val="0"/>
                  <w:marTop w:val="0"/>
                  <w:marBottom w:val="0"/>
                  <w:divBdr>
                    <w:top w:val="none" w:sz="0" w:space="0" w:color="auto"/>
                    <w:left w:val="none" w:sz="0" w:space="0" w:color="auto"/>
                    <w:bottom w:val="none" w:sz="0" w:space="0" w:color="auto"/>
                    <w:right w:val="none" w:sz="0" w:space="0" w:color="auto"/>
                  </w:divBdr>
                  <w:divsChild>
                    <w:div w:id="1349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81432">
      <w:bodyDiv w:val="1"/>
      <w:marLeft w:val="0"/>
      <w:marRight w:val="0"/>
      <w:marTop w:val="0"/>
      <w:marBottom w:val="0"/>
      <w:divBdr>
        <w:top w:val="none" w:sz="0" w:space="0" w:color="auto"/>
        <w:left w:val="none" w:sz="0" w:space="0" w:color="auto"/>
        <w:bottom w:val="none" w:sz="0" w:space="0" w:color="auto"/>
        <w:right w:val="none" w:sz="0" w:space="0" w:color="auto"/>
      </w:divBdr>
    </w:div>
    <w:div w:id="883375024">
      <w:bodyDiv w:val="1"/>
      <w:marLeft w:val="0"/>
      <w:marRight w:val="0"/>
      <w:marTop w:val="0"/>
      <w:marBottom w:val="0"/>
      <w:divBdr>
        <w:top w:val="none" w:sz="0" w:space="0" w:color="auto"/>
        <w:left w:val="none" w:sz="0" w:space="0" w:color="auto"/>
        <w:bottom w:val="none" w:sz="0" w:space="0" w:color="auto"/>
        <w:right w:val="none" w:sz="0" w:space="0" w:color="auto"/>
      </w:divBdr>
    </w:div>
    <w:div w:id="884565357">
      <w:bodyDiv w:val="1"/>
      <w:marLeft w:val="0"/>
      <w:marRight w:val="0"/>
      <w:marTop w:val="0"/>
      <w:marBottom w:val="0"/>
      <w:divBdr>
        <w:top w:val="none" w:sz="0" w:space="0" w:color="auto"/>
        <w:left w:val="none" w:sz="0" w:space="0" w:color="auto"/>
        <w:bottom w:val="none" w:sz="0" w:space="0" w:color="auto"/>
        <w:right w:val="none" w:sz="0" w:space="0" w:color="auto"/>
      </w:divBdr>
    </w:div>
    <w:div w:id="884679071">
      <w:bodyDiv w:val="1"/>
      <w:marLeft w:val="0"/>
      <w:marRight w:val="0"/>
      <w:marTop w:val="0"/>
      <w:marBottom w:val="0"/>
      <w:divBdr>
        <w:top w:val="none" w:sz="0" w:space="0" w:color="auto"/>
        <w:left w:val="none" w:sz="0" w:space="0" w:color="auto"/>
        <w:bottom w:val="none" w:sz="0" w:space="0" w:color="auto"/>
        <w:right w:val="none" w:sz="0" w:space="0" w:color="auto"/>
      </w:divBdr>
    </w:div>
    <w:div w:id="886069867">
      <w:bodyDiv w:val="1"/>
      <w:marLeft w:val="0"/>
      <w:marRight w:val="0"/>
      <w:marTop w:val="0"/>
      <w:marBottom w:val="0"/>
      <w:divBdr>
        <w:top w:val="none" w:sz="0" w:space="0" w:color="auto"/>
        <w:left w:val="none" w:sz="0" w:space="0" w:color="auto"/>
        <w:bottom w:val="none" w:sz="0" w:space="0" w:color="auto"/>
        <w:right w:val="none" w:sz="0" w:space="0" w:color="auto"/>
      </w:divBdr>
    </w:div>
    <w:div w:id="887453644">
      <w:bodyDiv w:val="1"/>
      <w:marLeft w:val="0"/>
      <w:marRight w:val="0"/>
      <w:marTop w:val="0"/>
      <w:marBottom w:val="0"/>
      <w:divBdr>
        <w:top w:val="none" w:sz="0" w:space="0" w:color="auto"/>
        <w:left w:val="none" w:sz="0" w:space="0" w:color="auto"/>
        <w:bottom w:val="none" w:sz="0" w:space="0" w:color="auto"/>
        <w:right w:val="none" w:sz="0" w:space="0" w:color="auto"/>
      </w:divBdr>
    </w:div>
    <w:div w:id="888346244">
      <w:bodyDiv w:val="1"/>
      <w:marLeft w:val="0"/>
      <w:marRight w:val="0"/>
      <w:marTop w:val="0"/>
      <w:marBottom w:val="0"/>
      <w:divBdr>
        <w:top w:val="none" w:sz="0" w:space="0" w:color="auto"/>
        <w:left w:val="none" w:sz="0" w:space="0" w:color="auto"/>
        <w:bottom w:val="none" w:sz="0" w:space="0" w:color="auto"/>
        <w:right w:val="none" w:sz="0" w:space="0" w:color="auto"/>
      </w:divBdr>
      <w:divsChild>
        <w:div w:id="234904077">
          <w:marLeft w:val="0"/>
          <w:marRight w:val="0"/>
          <w:marTop w:val="0"/>
          <w:marBottom w:val="0"/>
          <w:divBdr>
            <w:top w:val="none" w:sz="0" w:space="0" w:color="auto"/>
            <w:left w:val="none" w:sz="0" w:space="0" w:color="auto"/>
            <w:bottom w:val="none" w:sz="0" w:space="0" w:color="auto"/>
            <w:right w:val="none" w:sz="0" w:space="0" w:color="auto"/>
          </w:divBdr>
          <w:divsChild>
            <w:div w:id="316348591">
              <w:marLeft w:val="0"/>
              <w:marRight w:val="0"/>
              <w:marTop w:val="0"/>
              <w:marBottom w:val="0"/>
              <w:divBdr>
                <w:top w:val="none" w:sz="0" w:space="0" w:color="auto"/>
                <w:left w:val="none" w:sz="0" w:space="0" w:color="auto"/>
                <w:bottom w:val="none" w:sz="0" w:space="0" w:color="auto"/>
                <w:right w:val="none" w:sz="0" w:space="0" w:color="auto"/>
              </w:divBdr>
              <w:divsChild>
                <w:div w:id="1563517843">
                  <w:marLeft w:val="0"/>
                  <w:marRight w:val="0"/>
                  <w:marTop w:val="0"/>
                  <w:marBottom w:val="0"/>
                  <w:divBdr>
                    <w:top w:val="none" w:sz="0" w:space="0" w:color="auto"/>
                    <w:left w:val="none" w:sz="0" w:space="0" w:color="auto"/>
                    <w:bottom w:val="none" w:sz="0" w:space="0" w:color="auto"/>
                    <w:right w:val="none" w:sz="0" w:space="0" w:color="auto"/>
                  </w:divBdr>
                  <w:divsChild>
                    <w:div w:id="2018464463">
                      <w:marLeft w:val="0"/>
                      <w:marRight w:val="0"/>
                      <w:marTop w:val="0"/>
                      <w:marBottom w:val="0"/>
                      <w:divBdr>
                        <w:top w:val="none" w:sz="0" w:space="0" w:color="auto"/>
                        <w:left w:val="none" w:sz="0" w:space="0" w:color="auto"/>
                        <w:bottom w:val="none" w:sz="0" w:space="0" w:color="auto"/>
                        <w:right w:val="none" w:sz="0" w:space="0" w:color="auto"/>
                      </w:divBdr>
                      <w:divsChild>
                        <w:div w:id="521673032">
                          <w:marLeft w:val="0"/>
                          <w:marRight w:val="0"/>
                          <w:marTop w:val="0"/>
                          <w:marBottom w:val="0"/>
                          <w:divBdr>
                            <w:top w:val="none" w:sz="0" w:space="0" w:color="auto"/>
                            <w:left w:val="none" w:sz="0" w:space="0" w:color="auto"/>
                            <w:bottom w:val="none" w:sz="0" w:space="0" w:color="auto"/>
                            <w:right w:val="none" w:sz="0" w:space="0" w:color="auto"/>
                          </w:divBdr>
                          <w:divsChild>
                            <w:div w:id="9438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97749">
      <w:bodyDiv w:val="1"/>
      <w:marLeft w:val="0"/>
      <w:marRight w:val="0"/>
      <w:marTop w:val="0"/>
      <w:marBottom w:val="0"/>
      <w:divBdr>
        <w:top w:val="none" w:sz="0" w:space="0" w:color="auto"/>
        <w:left w:val="none" w:sz="0" w:space="0" w:color="auto"/>
        <w:bottom w:val="none" w:sz="0" w:space="0" w:color="auto"/>
        <w:right w:val="none" w:sz="0" w:space="0" w:color="auto"/>
      </w:divBdr>
    </w:div>
    <w:div w:id="897548060">
      <w:bodyDiv w:val="1"/>
      <w:marLeft w:val="0"/>
      <w:marRight w:val="0"/>
      <w:marTop w:val="0"/>
      <w:marBottom w:val="0"/>
      <w:divBdr>
        <w:top w:val="none" w:sz="0" w:space="0" w:color="auto"/>
        <w:left w:val="none" w:sz="0" w:space="0" w:color="auto"/>
        <w:bottom w:val="none" w:sz="0" w:space="0" w:color="auto"/>
        <w:right w:val="none" w:sz="0" w:space="0" w:color="auto"/>
      </w:divBdr>
    </w:div>
    <w:div w:id="900603452">
      <w:bodyDiv w:val="1"/>
      <w:marLeft w:val="0"/>
      <w:marRight w:val="0"/>
      <w:marTop w:val="0"/>
      <w:marBottom w:val="0"/>
      <w:divBdr>
        <w:top w:val="none" w:sz="0" w:space="0" w:color="auto"/>
        <w:left w:val="none" w:sz="0" w:space="0" w:color="auto"/>
        <w:bottom w:val="none" w:sz="0" w:space="0" w:color="auto"/>
        <w:right w:val="none" w:sz="0" w:space="0" w:color="auto"/>
      </w:divBdr>
    </w:div>
    <w:div w:id="908735211">
      <w:bodyDiv w:val="1"/>
      <w:marLeft w:val="0"/>
      <w:marRight w:val="0"/>
      <w:marTop w:val="0"/>
      <w:marBottom w:val="0"/>
      <w:divBdr>
        <w:top w:val="none" w:sz="0" w:space="0" w:color="auto"/>
        <w:left w:val="none" w:sz="0" w:space="0" w:color="auto"/>
        <w:bottom w:val="none" w:sz="0" w:space="0" w:color="auto"/>
        <w:right w:val="none" w:sz="0" w:space="0" w:color="auto"/>
      </w:divBdr>
    </w:div>
    <w:div w:id="910382894">
      <w:bodyDiv w:val="1"/>
      <w:marLeft w:val="0"/>
      <w:marRight w:val="0"/>
      <w:marTop w:val="0"/>
      <w:marBottom w:val="0"/>
      <w:divBdr>
        <w:top w:val="none" w:sz="0" w:space="0" w:color="auto"/>
        <w:left w:val="none" w:sz="0" w:space="0" w:color="auto"/>
        <w:bottom w:val="none" w:sz="0" w:space="0" w:color="auto"/>
        <w:right w:val="none" w:sz="0" w:space="0" w:color="auto"/>
      </w:divBdr>
    </w:div>
    <w:div w:id="910389756">
      <w:bodyDiv w:val="1"/>
      <w:marLeft w:val="0"/>
      <w:marRight w:val="0"/>
      <w:marTop w:val="0"/>
      <w:marBottom w:val="0"/>
      <w:divBdr>
        <w:top w:val="none" w:sz="0" w:space="0" w:color="auto"/>
        <w:left w:val="none" w:sz="0" w:space="0" w:color="auto"/>
        <w:bottom w:val="none" w:sz="0" w:space="0" w:color="auto"/>
        <w:right w:val="none" w:sz="0" w:space="0" w:color="auto"/>
      </w:divBdr>
    </w:div>
    <w:div w:id="911043695">
      <w:bodyDiv w:val="1"/>
      <w:marLeft w:val="0"/>
      <w:marRight w:val="0"/>
      <w:marTop w:val="0"/>
      <w:marBottom w:val="0"/>
      <w:divBdr>
        <w:top w:val="none" w:sz="0" w:space="0" w:color="auto"/>
        <w:left w:val="none" w:sz="0" w:space="0" w:color="auto"/>
        <w:bottom w:val="none" w:sz="0" w:space="0" w:color="auto"/>
        <w:right w:val="none" w:sz="0" w:space="0" w:color="auto"/>
      </w:divBdr>
    </w:div>
    <w:div w:id="911506121">
      <w:bodyDiv w:val="1"/>
      <w:marLeft w:val="0"/>
      <w:marRight w:val="0"/>
      <w:marTop w:val="0"/>
      <w:marBottom w:val="0"/>
      <w:divBdr>
        <w:top w:val="none" w:sz="0" w:space="0" w:color="auto"/>
        <w:left w:val="none" w:sz="0" w:space="0" w:color="auto"/>
        <w:bottom w:val="none" w:sz="0" w:space="0" w:color="auto"/>
        <w:right w:val="none" w:sz="0" w:space="0" w:color="auto"/>
      </w:divBdr>
    </w:div>
    <w:div w:id="911811117">
      <w:bodyDiv w:val="1"/>
      <w:marLeft w:val="0"/>
      <w:marRight w:val="0"/>
      <w:marTop w:val="0"/>
      <w:marBottom w:val="0"/>
      <w:divBdr>
        <w:top w:val="none" w:sz="0" w:space="0" w:color="auto"/>
        <w:left w:val="none" w:sz="0" w:space="0" w:color="auto"/>
        <w:bottom w:val="none" w:sz="0" w:space="0" w:color="auto"/>
        <w:right w:val="none" w:sz="0" w:space="0" w:color="auto"/>
      </w:divBdr>
    </w:div>
    <w:div w:id="912738149">
      <w:bodyDiv w:val="1"/>
      <w:marLeft w:val="0"/>
      <w:marRight w:val="0"/>
      <w:marTop w:val="0"/>
      <w:marBottom w:val="0"/>
      <w:divBdr>
        <w:top w:val="none" w:sz="0" w:space="0" w:color="auto"/>
        <w:left w:val="none" w:sz="0" w:space="0" w:color="auto"/>
        <w:bottom w:val="none" w:sz="0" w:space="0" w:color="auto"/>
        <w:right w:val="none" w:sz="0" w:space="0" w:color="auto"/>
      </w:divBdr>
      <w:divsChild>
        <w:div w:id="1458642157">
          <w:marLeft w:val="0"/>
          <w:marRight w:val="0"/>
          <w:marTop w:val="0"/>
          <w:marBottom w:val="0"/>
          <w:divBdr>
            <w:top w:val="none" w:sz="0" w:space="0" w:color="auto"/>
            <w:left w:val="none" w:sz="0" w:space="0" w:color="auto"/>
            <w:bottom w:val="none" w:sz="0" w:space="0" w:color="auto"/>
            <w:right w:val="none" w:sz="0" w:space="0" w:color="auto"/>
          </w:divBdr>
          <w:divsChild>
            <w:div w:id="333457773">
              <w:marLeft w:val="0"/>
              <w:marRight w:val="0"/>
              <w:marTop w:val="0"/>
              <w:marBottom w:val="0"/>
              <w:divBdr>
                <w:top w:val="none" w:sz="0" w:space="0" w:color="auto"/>
                <w:left w:val="none" w:sz="0" w:space="0" w:color="auto"/>
                <w:bottom w:val="none" w:sz="0" w:space="0" w:color="auto"/>
                <w:right w:val="none" w:sz="0" w:space="0" w:color="auto"/>
              </w:divBdr>
              <w:divsChild>
                <w:div w:id="1154372421">
                  <w:marLeft w:val="0"/>
                  <w:marRight w:val="0"/>
                  <w:marTop w:val="0"/>
                  <w:marBottom w:val="0"/>
                  <w:divBdr>
                    <w:top w:val="none" w:sz="0" w:space="0" w:color="auto"/>
                    <w:left w:val="none" w:sz="0" w:space="0" w:color="auto"/>
                    <w:bottom w:val="none" w:sz="0" w:space="0" w:color="auto"/>
                    <w:right w:val="none" w:sz="0" w:space="0" w:color="auto"/>
                  </w:divBdr>
                  <w:divsChild>
                    <w:div w:id="7453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18150">
      <w:bodyDiv w:val="1"/>
      <w:marLeft w:val="0"/>
      <w:marRight w:val="0"/>
      <w:marTop w:val="0"/>
      <w:marBottom w:val="0"/>
      <w:divBdr>
        <w:top w:val="none" w:sz="0" w:space="0" w:color="auto"/>
        <w:left w:val="none" w:sz="0" w:space="0" w:color="auto"/>
        <w:bottom w:val="none" w:sz="0" w:space="0" w:color="auto"/>
        <w:right w:val="none" w:sz="0" w:space="0" w:color="auto"/>
      </w:divBdr>
    </w:div>
    <w:div w:id="914825111">
      <w:bodyDiv w:val="1"/>
      <w:marLeft w:val="0"/>
      <w:marRight w:val="0"/>
      <w:marTop w:val="0"/>
      <w:marBottom w:val="0"/>
      <w:divBdr>
        <w:top w:val="none" w:sz="0" w:space="0" w:color="auto"/>
        <w:left w:val="none" w:sz="0" w:space="0" w:color="auto"/>
        <w:bottom w:val="none" w:sz="0" w:space="0" w:color="auto"/>
        <w:right w:val="none" w:sz="0" w:space="0" w:color="auto"/>
      </w:divBdr>
    </w:div>
    <w:div w:id="916523788">
      <w:bodyDiv w:val="1"/>
      <w:marLeft w:val="0"/>
      <w:marRight w:val="0"/>
      <w:marTop w:val="0"/>
      <w:marBottom w:val="0"/>
      <w:divBdr>
        <w:top w:val="none" w:sz="0" w:space="0" w:color="auto"/>
        <w:left w:val="none" w:sz="0" w:space="0" w:color="auto"/>
        <w:bottom w:val="none" w:sz="0" w:space="0" w:color="auto"/>
        <w:right w:val="none" w:sz="0" w:space="0" w:color="auto"/>
      </w:divBdr>
    </w:div>
    <w:div w:id="919563118">
      <w:bodyDiv w:val="1"/>
      <w:marLeft w:val="0"/>
      <w:marRight w:val="0"/>
      <w:marTop w:val="0"/>
      <w:marBottom w:val="0"/>
      <w:divBdr>
        <w:top w:val="none" w:sz="0" w:space="0" w:color="auto"/>
        <w:left w:val="none" w:sz="0" w:space="0" w:color="auto"/>
        <w:bottom w:val="none" w:sz="0" w:space="0" w:color="auto"/>
        <w:right w:val="none" w:sz="0" w:space="0" w:color="auto"/>
      </w:divBdr>
      <w:divsChild>
        <w:div w:id="283314581">
          <w:marLeft w:val="0"/>
          <w:marRight w:val="0"/>
          <w:marTop w:val="0"/>
          <w:marBottom w:val="0"/>
          <w:divBdr>
            <w:top w:val="none" w:sz="0" w:space="0" w:color="auto"/>
            <w:left w:val="none" w:sz="0" w:space="0" w:color="auto"/>
            <w:bottom w:val="none" w:sz="0" w:space="0" w:color="auto"/>
            <w:right w:val="none" w:sz="0" w:space="0" w:color="auto"/>
          </w:divBdr>
          <w:divsChild>
            <w:div w:id="368381426">
              <w:marLeft w:val="0"/>
              <w:marRight w:val="0"/>
              <w:marTop w:val="0"/>
              <w:marBottom w:val="0"/>
              <w:divBdr>
                <w:top w:val="none" w:sz="0" w:space="0" w:color="auto"/>
                <w:left w:val="none" w:sz="0" w:space="0" w:color="auto"/>
                <w:bottom w:val="none" w:sz="0" w:space="0" w:color="auto"/>
                <w:right w:val="none" w:sz="0" w:space="0" w:color="auto"/>
              </w:divBdr>
              <w:divsChild>
                <w:div w:id="1776513503">
                  <w:marLeft w:val="0"/>
                  <w:marRight w:val="0"/>
                  <w:marTop w:val="0"/>
                  <w:marBottom w:val="0"/>
                  <w:divBdr>
                    <w:top w:val="none" w:sz="0" w:space="0" w:color="auto"/>
                    <w:left w:val="none" w:sz="0" w:space="0" w:color="auto"/>
                    <w:bottom w:val="none" w:sz="0" w:space="0" w:color="auto"/>
                    <w:right w:val="none" w:sz="0" w:space="0" w:color="auto"/>
                  </w:divBdr>
                  <w:divsChild>
                    <w:div w:id="10099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33888">
      <w:bodyDiv w:val="1"/>
      <w:marLeft w:val="0"/>
      <w:marRight w:val="0"/>
      <w:marTop w:val="0"/>
      <w:marBottom w:val="0"/>
      <w:divBdr>
        <w:top w:val="none" w:sz="0" w:space="0" w:color="auto"/>
        <w:left w:val="none" w:sz="0" w:space="0" w:color="auto"/>
        <w:bottom w:val="none" w:sz="0" w:space="0" w:color="auto"/>
        <w:right w:val="none" w:sz="0" w:space="0" w:color="auto"/>
      </w:divBdr>
    </w:div>
    <w:div w:id="930090358">
      <w:bodyDiv w:val="1"/>
      <w:marLeft w:val="0"/>
      <w:marRight w:val="0"/>
      <w:marTop w:val="0"/>
      <w:marBottom w:val="0"/>
      <w:divBdr>
        <w:top w:val="none" w:sz="0" w:space="0" w:color="auto"/>
        <w:left w:val="none" w:sz="0" w:space="0" w:color="auto"/>
        <w:bottom w:val="none" w:sz="0" w:space="0" w:color="auto"/>
        <w:right w:val="none" w:sz="0" w:space="0" w:color="auto"/>
      </w:divBdr>
    </w:div>
    <w:div w:id="930940206">
      <w:bodyDiv w:val="1"/>
      <w:marLeft w:val="0"/>
      <w:marRight w:val="0"/>
      <w:marTop w:val="0"/>
      <w:marBottom w:val="0"/>
      <w:divBdr>
        <w:top w:val="none" w:sz="0" w:space="0" w:color="auto"/>
        <w:left w:val="none" w:sz="0" w:space="0" w:color="auto"/>
        <w:bottom w:val="none" w:sz="0" w:space="0" w:color="auto"/>
        <w:right w:val="none" w:sz="0" w:space="0" w:color="auto"/>
      </w:divBdr>
      <w:divsChild>
        <w:div w:id="1301154087">
          <w:marLeft w:val="0"/>
          <w:marRight w:val="0"/>
          <w:marTop w:val="0"/>
          <w:marBottom w:val="0"/>
          <w:divBdr>
            <w:top w:val="none" w:sz="0" w:space="0" w:color="auto"/>
            <w:left w:val="none" w:sz="0" w:space="0" w:color="auto"/>
            <w:bottom w:val="none" w:sz="0" w:space="0" w:color="auto"/>
            <w:right w:val="none" w:sz="0" w:space="0" w:color="auto"/>
          </w:divBdr>
          <w:divsChild>
            <w:div w:id="1550458747">
              <w:marLeft w:val="0"/>
              <w:marRight w:val="0"/>
              <w:marTop w:val="0"/>
              <w:marBottom w:val="0"/>
              <w:divBdr>
                <w:top w:val="none" w:sz="0" w:space="0" w:color="auto"/>
                <w:left w:val="none" w:sz="0" w:space="0" w:color="auto"/>
                <w:bottom w:val="none" w:sz="0" w:space="0" w:color="auto"/>
                <w:right w:val="none" w:sz="0" w:space="0" w:color="auto"/>
              </w:divBdr>
              <w:divsChild>
                <w:div w:id="1436943306">
                  <w:marLeft w:val="0"/>
                  <w:marRight w:val="0"/>
                  <w:marTop w:val="0"/>
                  <w:marBottom w:val="0"/>
                  <w:divBdr>
                    <w:top w:val="none" w:sz="0" w:space="0" w:color="auto"/>
                    <w:left w:val="none" w:sz="0" w:space="0" w:color="auto"/>
                    <w:bottom w:val="none" w:sz="0" w:space="0" w:color="auto"/>
                    <w:right w:val="none" w:sz="0" w:space="0" w:color="auto"/>
                  </w:divBdr>
                  <w:divsChild>
                    <w:div w:id="1998486562">
                      <w:marLeft w:val="0"/>
                      <w:marRight w:val="0"/>
                      <w:marTop w:val="0"/>
                      <w:marBottom w:val="0"/>
                      <w:divBdr>
                        <w:top w:val="none" w:sz="0" w:space="0" w:color="auto"/>
                        <w:left w:val="none" w:sz="0" w:space="0" w:color="auto"/>
                        <w:bottom w:val="none" w:sz="0" w:space="0" w:color="auto"/>
                        <w:right w:val="none" w:sz="0" w:space="0" w:color="auto"/>
                      </w:divBdr>
                      <w:divsChild>
                        <w:div w:id="982201577">
                          <w:marLeft w:val="0"/>
                          <w:marRight w:val="0"/>
                          <w:marTop w:val="0"/>
                          <w:marBottom w:val="0"/>
                          <w:divBdr>
                            <w:top w:val="none" w:sz="0" w:space="0" w:color="auto"/>
                            <w:left w:val="none" w:sz="0" w:space="0" w:color="auto"/>
                            <w:bottom w:val="none" w:sz="0" w:space="0" w:color="auto"/>
                            <w:right w:val="none" w:sz="0" w:space="0" w:color="auto"/>
                          </w:divBdr>
                          <w:divsChild>
                            <w:div w:id="4292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709623">
      <w:bodyDiv w:val="1"/>
      <w:marLeft w:val="0"/>
      <w:marRight w:val="0"/>
      <w:marTop w:val="0"/>
      <w:marBottom w:val="0"/>
      <w:divBdr>
        <w:top w:val="none" w:sz="0" w:space="0" w:color="auto"/>
        <w:left w:val="none" w:sz="0" w:space="0" w:color="auto"/>
        <w:bottom w:val="none" w:sz="0" w:space="0" w:color="auto"/>
        <w:right w:val="none" w:sz="0" w:space="0" w:color="auto"/>
      </w:divBdr>
    </w:div>
    <w:div w:id="936136637">
      <w:bodyDiv w:val="1"/>
      <w:marLeft w:val="0"/>
      <w:marRight w:val="0"/>
      <w:marTop w:val="0"/>
      <w:marBottom w:val="0"/>
      <w:divBdr>
        <w:top w:val="none" w:sz="0" w:space="0" w:color="auto"/>
        <w:left w:val="none" w:sz="0" w:space="0" w:color="auto"/>
        <w:bottom w:val="none" w:sz="0" w:space="0" w:color="auto"/>
        <w:right w:val="none" w:sz="0" w:space="0" w:color="auto"/>
      </w:divBdr>
    </w:div>
    <w:div w:id="936520008">
      <w:bodyDiv w:val="1"/>
      <w:marLeft w:val="0"/>
      <w:marRight w:val="0"/>
      <w:marTop w:val="0"/>
      <w:marBottom w:val="0"/>
      <w:divBdr>
        <w:top w:val="none" w:sz="0" w:space="0" w:color="auto"/>
        <w:left w:val="none" w:sz="0" w:space="0" w:color="auto"/>
        <w:bottom w:val="none" w:sz="0" w:space="0" w:color="auto"/>
        <w:right w:val="none" w:sz="0" w:space="0" w:color="auto"/>
      </w:divBdr>
    </w:div>
    <w:div w:id="937521407">
      <w:bodyDiv w:val="1"/>
      <w:marLeft w:val="0"/>
      <w:marRight w:val="0"/>
      <w:marTop w:val="0"/>
      <w:marBottom w:val="0"/>
      <w:divBdr>
        <w:top w:val="none" w:sz="0" w:space="0" w:color="auto"/>
        <w:left w:val="none" w:sz="0" w:space="0" w:color="auto"/>
        <w:bottom w:val="none" w:sz="0" w:space="0" w:color="auto"/>
        <w:right w:val="none" w:sz="0" w:space="0" w:color="auto"/>
      </w:divBdr>
    </w:div>
    <w:div w:id="940995326">
      <w:bodyDiv w:val="1"/>
      <w:marLeft w:val="0"/>
      <w:marRight w:val="0"/>
      <w:marTop w:val="0"/>
      <w:marBottom w:val="0"/>
      <w:divBdr>
        <w:top w:val="none" w:sz="0" w:space="0" w:color="auto"/>
        <w:left w:val="none" w:sz="0" w:space="0" w:color="auto"/>
        <w:bottom w:val="none" w:sz="0" w:space="0" w:color="auto"/>
        <w:right w:val="none" w:sz="0" w:space="0" w:color="auto"/>
      </w:divBdr>
    </w:div>
    <w:div w:id="942303826">
      <w:bodyDiv w:val="1"/>
      <w:marLeft w:val="0"/>
      <w:marRight w:val="0"/>
      <w:marTop w:val="0"/>
      <w:marBottom w:val="0"/>
      <w:divBdr>
        <w:top w:val="none" w:sz="0" w:space="0" w:color="auto"/>
        <w:left w:val="none" w:sz="0" w:space="0" w:color="auto"/>
        <w:bottom w:val="none" w:sz="0" w:space="0" w:color="auto"/>
        <w:right w:val="none" w:sz="0" w:space="0" w:color="auto"/>
      </w:divBdr>
    </w:div>
    <w:div w:id="944851355">
      <w:bodyDiv w:val="1"/>
      <w:marLeft w:val="0"/>
      <w:marRight w:val="0"/>
      <w:marTop w:val="0"/>
      <w:marBottom w:val="0"/>
      <w:divBdr>
        <w:top w:val="none" w:sz="0" w:space="0" w:color="auto"/>
        <w:left w:val="none" w:sz="0" w:space="0" w:color="auto"/>
        <w:bottom w:val="none" w:sz="0" w:space="0" w:color="auto"/>
        <w:right w:val="none" w:sz="0" w:space="0" w:color="auto"/>
      </w:divBdr>
    </w:div>
    <w:div w:id="947545811">
      <w:bodyDiv w:val="1"/>
      <w:marLeft w:val="0"/>
      <w:marRight w:val="0"/>
      <w:marTop w:val="0"/>
      <w:marBottom w:val="0"/>
      <w:divBdr>
        <w:top w:val="none" w:sz="0" w:space="0" w:color="auto"/>
        <w:left w:val="none" w:sz="0" w:space="0" w:color="auto"/>
        <w:bottom w:val="none" w:sz="0" w:space="0" w:color="auto"/>
        <w:right w:val="none" w:sz="0" w:space="0" w:color="auto"/>
      </w:divBdr>
    </w:div>
    <w:div w:id="950479370">
      <w:bodyDiv w:val="1"/>
      <w:marLeft w:val="0"/>
      <w:marRight w:val="0"/>
      <w:marTop w:val="0"/>
      <w:marBottom w:val="0"/>
      <w:divBdr>
        <w:top w:val="none" w:sz="0" w:space="0" w:color="auto"/>
        <w:left w:val="none" w:sz="0" w:space="0" w:color="auto"/>
        <w:bottom w:val="none" w:sz="0" w:space="0" w:color="auto"/>
        <w:right w:val="none" w:sz="0" w:space="0" w:color="auto"/>
      </w:divBdr>
    </w:div>
    <w:div w:id="953945285">
      <w:bodyDiv w:val="1"/>
      <w:marLeft w:val="0"/>
      <w:marRight w:val="0"/>
      <w:marTop w:val="0"/>
      <w:marBottom w:val="0"/>
      <w:divBdr>
        <w:top w:val="none" w:sz="0" w:space="0" w:color="auto"/>
        <w:left w:val="none" w:sz="0" w:space="0" w:color="auto"/>
        <w:bottom w:val="none" w:sz="0" w:space="0" w:color="auto"/>
        <w:right w:val="none" w:sz="0" w:space="0" w:color="auto"/>
      </w:divBdr>
    </w:div>
    <w:div w:id="954677473">
      <w:bodyDiv w:val="1"/>
      <w:marLeft w:val="0"/>
      <w:marRight w:val="0"/>
      <w:marTop w:val="0"/>
      <w:marBottom w:val="0"/>
      <w:divBdr>
        <w:top w:val="none" w:sz="0" w:space="0" w:color="auto"/>
        <w:left w:val="none" w:sz="0" w:space="0" w:color="auto"/>
        <w:bottom w:val="none" w:sz="0" w:space="0" w:color="auto"/>
        <w:right w:val="none" w:sz="0" w:space="0" w:color="auto"/>
      </w:divBdr>
      <w:divsChild>
        <w:div w:id="1676419246">
          <w:marLeft w:val="0"/>
          <w:marRight w:val="0"/>
          <w:marTop w:val="0"/>
          <w:marBottom w:val="0"/>
          <w:divBdr>
            <w:top w:val="none" w:sz="0" w:space="0" w:color="auto"/>
            <w:left w:val="none" w:sz="0" w:space="0" w:color="auto"/>
            <w:bottom w:val="none" w:sz="0" w:space="0" w:color="auto"/>
            <w:right w:val="none" w:sz="0" w:space="0" w:color="auto"/>
          </w:divBdr>
          <w:divsChild>
            <w:div w:id="1417096868">
              <w:marLeft w:val="0"/>
              <w:marRight w:val="0"/>
              <w:marTop w:val="0"/>
              <w:marBottom w:val="0"/>
              <w:divBdr>
                <w:top w:val="none" w:sz="0" w:space="0" w:color="auto"/>
                <w:left w:val="none" w:sz="0" w:space="0" w:color="auto"/>
                <w:bottom w:val="none" w:sz="0" w:space="0" w:color="auto"/>
                <w:right w:val="none" w:sz="0" w:space="0" w:color="auto"/>
              </w:divBdr>
              <w:divsChild>
                <w:div w:id="1610356109">
                  <w:marLeft w:val="0"/>
                  <w:marRight w:val="0"/>
                  <w:marTop w:val="0"/>
                  <w:marBottom w:val="0"/>
                  <w:divBdr>
                    <w:top w:val="none" w:sz="0" w:space="0" w:color="auto"/>
                    <w:left w:val="none" w:sz="0" w:space="0" w:color="auto"/>
                    <w:bottom w:val="none" w:sz="0" w:space="0" w:color="auto"/>
                    <w:right w:val="none" w:sz="0" w:space="0" w:color="auto"/>
                  </w:divBdr>
                  <w:divsChild>
                    <w:div w:id="1317605830">
                      <w:marLeft w:val="0"/>
                      <w:marRight w:val="0"/>
                      <w:marTop w:val="0"/>
                      <w:marBottom w:val="0"/>
                      <w:divBdr>
                        <w:top w:val="none" w:sz="0" w:space="0" w:color="auto"/>
                        <w:left w:val="none" w:sz="0" w:space="0" w:color="auto"/>
                        <w:bottom w:val="none" w:sz="0" w:space="0" w:color="auto"/>
                        <w:right w:val="none" w:sz="0" w:space="0" w:color="auto"/>
                      </w:divBdr>
                      <w:divsChild>
                        <w:div w:id="1133674403">
                          <w:marLeft w:val="0"/>
                          <w:marRight w:val="0"/>
                          <w:marTop w:val="0"/>
                          <w:marBottom w:val="0"/>
                          <w:divBdr>
                            <w:top w:val="none" w:sz="0" w:space="0" w:color="auto"/>
                            <w:left w:val="none" w:sz="0" w:space="0" w:color="auto"/>
                            <w:bottom w:val="none" w:sz="0" w:space="0" w:color="auto"/>
                            <w:right w:val="none" w:sz="0" w:space="0" w:color="auto"/>
                          </w:divBdr>
                          <w:divsChild>
                            <w:div w:id="7501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58264">
      <w:bodyDiv w:val="1"/>
      <w:marLeft w:val="0"/>
      <w:marRight w:val="0"/>
      <w:marTop w:val="0"/>
      <w:marBottom w:val="0"/>
      <w:divBdr>
        <w:top w:val="none" w:sz="0" w:space="0" w:color="auto"/>
        <w:left w:val="none" w:sz="0" w:space="0" w:color="auto"/>
        <w:bottom w:val="none" w:sz="0" w:space="0" w:color="auto"/>
        <w:right w:val="none" w:sz="0" w:space="0" w:color="auto"/>
      </w:divBdr>
    </w:div>
    <w:div w:id="956526882">
      <w:bodyDiv w:val="1"/>
      <w:marLeft w:val="0"/>
      <w:marRight w:val="0"/>
      <w:marTop w:val="0"/>
      <w:marBottom w:val="0"/>
      <w:divBdr>
        <w:top w:val="none" w:sz="0" w:space="0" w:color="auto"/>
        <w:left w:val="none" w:sz="0" w:space="0" w:color="auto"/>
        <w:bottom w:val="none" w:sz="0" w:space="0" w:color="auto"/>
        <w:right w:val="none" w:sz="0" w:space="0" w:color="auto"/>
      </w:divBdr>
    </w:div>
    <w:div w:id="956835070">
      <w:bodyDiv w:val="1"/>
      <w:marLeft w:val="0"/>
      <w:marRight w:val="0"/>
      <w:marTop w:val="0"/>
      <w:marBottom w:val="0"/>
      <w:divBdr>
        <w:top w:val="none" w:sz="0" w:space="0" w:color="auto"/>
        <w:left w:val="none" w:sz="0" w:space="0" w:color="auto"/>
        <w:bottom w:val="none" w:sz="0" w:space="0" w:color="auto"/>
        <w:right w:val="none" w:sz="0" w:space="0" w:color="auto"/>
      </w:divBdr>
    </w:div>
    <w:div w:id="958730560">
      <w:bodyDiv w:val="1"/>
      <w:marLeft w:val="0"/>
      <w:marRight w:val="0"/>
      <w:marTop w:val="0"/>
      <w:marBottom w:val="0"/>
      <w:divBdr>
        <w:top w:val="none" w:sz="0" w:space="0" w:color="auto"/>
        <w:left w:val="none" w:sz="0" w:space="0" w:color="auto"/>
        <w:bottom w:val="none" w:sz="0" w:space="0" w:color="auto"/>
        <w:right w:val="none" w:sz="0" w:space="0" w:color="auto"/>
      </w:divBdr>
    </w:div>
    <w:div w:id="959268072">
      <w:bodyDiv w:val="1"/>
      <w:marLeft w:val="0"/>
      <w:marRight w:val="0"/>
      <w:marTop w:val="0"/>
      <w:marBottom w:val="0"/>
      <w:divBdr>
        <w:top w:val="none" w:sz="0" w:space="0" w:color="auto"/>
        <w:left w:val="none" w:sz="0" w:space="0" w:color="auto"/>
        <w:bottom w:val="none" w:sz="0" w:space="0" w:color="auto"/>
        <w:right w:val="none" w:sz="0" w:space="0" w:color="auto"/>
      </w:divBdr>
    </w:div>
    <w:div w:id="959918255">
      <w:bodyDiv w:val="1"/>
      <w:marLeft w:val="0"/>
      <w:marRight w:val="0"/>
      <w:marTop w:val="0"/>
      <w:marBottom w:val="0"/>
      <w:divBdr>
        <w:top w:val="none" w:sz="0" w:space="0" w:color="auto"/>
        <w:left w:val="none" w:sz="0" w:space="0" w:color="auto"/>
        <w:bottom w:val="none" w:sz="0" w:space="0" w:color="auto"/>
        <w:right w:val="none" w:sz="0" w:space="0" w:color="auto"/>
      </w:divBdr>
    </w:div>
    <w:div w:id="961812849">
      <w:bodyDiv w:val="1"/>
      <w:marLeft w:val="0"/>
      <w:marRight w:val="0"/>
      <w:marTop w:val="0"/>
      <w:marBottom w:val="0"/>
      <w:divBdr>
        <w:top w:val="none" w:sz="0" w:space="0" w:color="auto"/>
        <w:left w:val="none" w:sz="0" w:space="0" w:color="auto"/>
        <w:bottom w:val="none" w:sz="0" w:space="0" w:color="auto"/>
        <w:right w:val="none" w:sz="0" w:space="0" w:color="auto"/>
      </w:divBdr>
    </w:div>
    <w:div w:id="961881987">
      <w:bodyDiv w:val="1"/>
      <w:marLeft w:val="0"/>
      <w:marRight w:val="0"/>
      <w:marTop w:val="0"/>
      <w:marBottom w:val="0"/>
      <w:divBdr>
        <w:top w:val="none" w:sz="0" w:space="0" w:color="auto"/>
        <w:left w:val="none" w:sz="0" w:space="0" w:color="auto"/>
        <w:bottom w:val="none" w:sz="0" w:space="0" w:color="auto"/>
        <w:right w:val="none" w:sz="0" w:space="0" w:color="auto"/>
      </w:divBdr>
    </w:div>
    <w:div w:id="963199548">
      <w:bodyDiv w:val="1"/>
      <w:marLeft w:val="0"/>
      <w:marRight w:val="0"/>
      <w:marTop w:val="0"/>
      <w:marBottom w:val="0"/>
      <w:divBdr>
        <w:top w:val="none" w:sz="0" w:space="0" w:color="auto"/>
        <w:left w:val="none" w:sz="0" w:space="0" w:color="auto"/>
        <w:bottom w:val="none" w:sz="0" w:space="0" w:color="auto"/>
        <w:right w:val="none" w:sz="0" w:space="0" w:color="auto"/>
      </w:divBdr>
    </w:div>
    <w:div w:id="963467162">
      <w:bodyDiv w:val="1"/>
      <w:marLeft w:val="0"/>
      <w:marRight w:val="0"/>
      <w:marTop w:val="0"/>
      <w:marBottom w:val="0"/>
      <w:divBdr>
        <w:top w:val="none" w:sz="0" w:space="0" w:color="auto"/>
        <w:left w:val="none" w:sz="0" w:space="0" w:color="auto"/>
        <w:bottom w:val="none" w:sz="0" w:space="0" w:color="auto"/>
        <w:right w:val="none" w:sz="0" w:space="0" w:color="auto"/>
      </w:divBdr>
    </w:div>
    <w:div w:id="964165730">
      <w:bodyDiv w:val="1"/>
      <w:marLeft w:val="0"/>
      <w:marRight w:val="0"/>
      <w:marTop w:val="0"/>
      <w:marBottom w:val="0"/>
      <w:divBdr>
        <w:top w:val="none" w:sz="0" w:space="0" w:color="auto"/>
        <w:left w:val="none" w:sz="0" w:space="0" w:color="auto"/>
        <w:bottom w:val="none" w:sz="0" w:space="0" w:color="auto"/>
        <w:right w:val="none" w:sz="0" w:space="0" w:color="auto"/>
      </w:divBdr>
    </w:div>
    <w:div w:id="964579956">
      <w:bodyDiv w:val="1"/>
      <w:marLeft w:val="0"/>
      <w:marRight w:val="0"/>
      <w:marTop w:val="0"/>
      <w:marBottom w:val="0"/>
      <w:divBdr>
        <w:top w:val="none" w:sz="0" w:space="0" w:color="auto"/>
        <w:left w:val="none" w:sz="0" w:space="0" w:color="auto"/>
        <w:bottom w:val="none" w:sz="0" w:space="0" w:color="auto"/>
        <w:right w:val="none" w:sz="0" w:space="0" w:color="auto"/>
      </w:divBdr>
    </w:div>
    <w:div w:id="965505355">
      <w:bodyDiv w:val="1"/>
      <w:marLeft w:val="0"/>
      <w:marRight w:val="0"/>
      <w:marTop w:val="0"/>
      <w:marBottom w:val="0"/>
      <w:divBdr>
        <w:top w:val="none" w:sz="0" w:space="0" w:color="auto"/>
        <w:left w:val="none" w:sz="0" w:space="0" w:color="auto"/>
        <w:bottom w:val="none" w:sz="0" w:space="0" w:color="auto"/>
        <w:right w:val="none" w:sz="0" w:space="0" w:color="auto"/>
      </w:divBdr>
    </w:div>
    <w:div w:id="966861035">
      <w:bodyDiv w:val="1"/>
      <w:marLeft w:val="0"/>
      <w:marRight w:val="0"/>
      <w:marTop w:val="0"/>
      <w:marBottom w:val="0"/>
      <w:divBdr>
        <w:top w:val="none" w:sz="0" w:space="0" w:color="auto"/>
        <w:left w:val="none" w:sz="0" w:space="0" w:color="auto"/>
        <w:bottom w:val="none" w:sz="0" w:space="0" w:color="auto"/>
        <w:right w:val="none" w:sz="0" w:space="0" w:color="auto"/>
      </w:divBdr>
    </w:div>
    <w:div w:id="968320932">
      <w:bodyDiv w:val="1"/>
      <w:marLeft w:val="0"/>
      <w:marRight w:val="0"/>
      <w:marTop w:val="0"/>
      <w:marBottom w:val="0"/>
      <w:divBdr>
        <w:top w:val="none" w:sz="0" w:space="0" w:color="auto"/>
        <w:left w:val="none" w:sz="0" w:space="0" w:color="auto"/>
        <w:bottom w:val="none" w:sz="0" w:space="0" w:color="auto"/>
        <w:right w:val="none" w:sz="0" w:space="0" w:color="auto"/>
      </w:divBdr>
    </w:div>
    <w:div w:id="970017361">
      <w:bodyDiv w:val="1"/>
      <w:marLeft w:val="0"/>
      <w:marRight w:val="0"/>
      <w:marTop w:val="0"/>
      <w:marBottom w:val="0"/>
      <w:divBdr>
        <w:top w:val="none" w:sz="0" w:space="0" w:color="auto"/>
        <w:left w:val="none" w:sz="0" w:space="0" w:color="auto"/>
        <w:bottom w:val="none" w:sz="0" w:space="0" w:color="auto"/>
        <w:right w:val="none" w:sz="0" w:space="0" w:color="auto"/>
      </w:divBdr>
    </w:div>
    <w:div w:id="972440247">
      <w:bodyDiv w:val="1"/>
      <w:marLeft w:val="0"/>
      <w:marRight w:val="0"/>
      <w:marTop w:val="0"/>
      <w:marBottom w:val="0"/>
      <w:divBdr>
        <w:top w:val="none" w:sz="0" w:space="0" w:color="auto"/>
        <w:left w:val="none" w:sz="0" w:space="0" w:color="auto"/>
        <w:bottom w:val="none" w:sz="0" w:space="0" w:color="auto"/>
        <w:right w:val="none" w:sz="0" w:space="0" w:color="auto"/>
      </w:divBdr>
    </w:div>
    <w:div w:id="975600437">
      <w:bodyDiv w:val="1"/>
      <w:marLeft w:val="0"/>
      <w:marRight w:val="0"/>
      <w:marTop w:val="0"/>
      <w:marBottom w:val="0"/>
      <w:divBdr>
        <w:top w:val="none" w:sz="0" w:space="0" w:color="auto"/>
        <w:left w:val="none" w:sz="0" w:space="0" w:color="auto"/>
        <w:bottom w:val="none" w:sz="0" w:space="0" w:color="auto"/>
        <w:right w:val="none" w:sz="0" w:space="0" w:color="auto"/>
      </w:divBdr>
    </w:div>
    <w:div w:id="975984775">
      <w:bodyDiv w:val="1"/>
      <w:marLeft w:val="0"/>
      <w:marRight w:val="0"/>
      <w:marTop w:val="0"/>
      <w:marBottom w:val="0"/>
      <w:divBdr>
        <w:top w:val="none" w:sz="0" w:space="0" w:color="auto"/>
        <w:left w:val="none" w:sz="0" w:space="0" w:color="auto"/>
        <w:bottom w:val="none" w:sz="0" w:space="0" w:color="auto"/>
        <w:right w:val="none" w:sz="0" w:space="0" w:color="auto"/>
      </w:divBdr>
    </w:div>
    <w:div w:id="976565312">
      <w:bodyDiv w:val="1"/>
      <w:marLeft w:val="0"/>
      <w:marRight w:val="0"/>
      <w:marTop w:val="0"/>
      <w:marBottom w:val="0"/>
      <w:divBdr>
        <w:top w:val="none" w:sz="0" w:space="0" w:color="auto"/>
        <w:left w:val="none" w:sz="0" w:space="0" w:color="auto"/>
        <w:bottom w:val="none" w:sz="0" w:space="0" w:color="auto"/>
        <w:right w:val="none" w:sz="0" w:space="0" w:color="auto"/>
      </w:divBdr>
    </w:div>
    <w:div w:id="976684443">
      <w:bodyDiv w:val="1"/>
      <w:marLeft w:val="0"/>
      <w:marRight w:val="0"/>
      <w:marTop w:val="0"/>
      <w:marBottom w:val="0"/>
      <w:divBdr>
        <w:top w:val="none" w:sz="0" w:space="0" w:color="auto"/>
        <w:left w:val="none" w:sz="0" w:space="0" w:color="auto"/>
        <w:bottom w:val="none" w:sz="0" w:space="0" w:color="auto"/>
        <w:right w:val="none" w:sz="0" w:space="0" w:color="auto"/>
      </w:divBdr>
    </w:div>
    <w:div w:id="976767183">
      <w:bodyDiv w:val="1"/>
      <w:marLeft w:val="0"/>
      <w:marRight w:val="0"/>
      <w:marTop w:val="0"/>
      <w:marBottom w:val="0"/>
      <w:divBdr>
        <w:top w:val="none" w:sz="0" w:space="0" w:color="auto"/>
        <w:left w:val="none" w:sz="0" w:space="0" w:color="auto"/>
        <w:bottom w:val="none" w:sz="0" w:space="0" w:color="auto"/>
        <w:right w:val="none" w:sz="0" w:space="0" w:color="auto"/>
      </w:divBdr>
    </w:div>
    <w:div w:id="977101561">
      <w:bodyDiv w:val="1"/>
      <w:marLeft w:val="0"/>
      <w:marRight w:val="0"/>
      <w:marTop w:val="0"/>
      <w:marBottom w:val="0"/>
      <w:divBdr>
        <w:top w:val="none" w:sz="0" w:space="0" w:color="auto"/>
        <w:left w:val="none" w:sz="0" w:space="0" w:color="auto"/>
        <w:bottom w:val="none" w:sz="0" w:space="0" w:color="auto"/>
        <w:right w:val="none" w:sz="0" w:space="0" w:color="auto"/>
      </w:divBdr>
    </w:div>
    <w:div w:id="977995532">
      <w:bodyDiv w:val="1"/>
      <w:marLeft w:val="0"/>
      <w:marRight w:val="0"/>
      <w:marTop w:val="0"/>
      <w:marBottom w:val="0"/>
      <w:divBdr>
        <w:top w:val="none" w:sz="0" w:space="0" w:color="auto"/>
        <w:left w:val="none" w:sz="0" w:space="0" w:color="auto"/>
        <w:bottom w:val="none" w:sz="0" w:space="0" w:color="auto"/>
        <w:right w:val="none" w:sz="0" w:space="0" w:color="auto"/>
      </w:divBdr>
    </w:div>
    <w:div w:id="981538883">
      <w:bodyDiv w:val="1"/>
      <w:marLeft w:val="0"/>
      <w:marRight w:val="0"/>
      <w:marTop w:val="0"/>
      <w:marBottom w:val="0"/>
      <w:divBdr>
        <w:top w:val="none" w:sz="0" w:space="0" w:color="auto"/>
        <w:left w:val="none" w:sz="0" w:space="0" w:color="auto"/>
        <w:bottom w:val="none" w:sz="0" w:space="0" w:color="auto"/>
        <w:right w:val="none" w:sz="0" w:space="0" w:color="auto"/>
      </w:divBdr>
    </w:div>
    <w:div w:id="981694121">
      <w:bodyDiv w:val="1"/>
      <w:marLeft w:val="0"/>
      <w:marRight w:val="0"/>
      <w:marTop w:val="0"/>
      <w:marBottom w:val="0"/>
      <w:divBdr>
        <w:top w:val="none" w:sz="0" w:space="0" w:color="auto"/>
        <w:left w:val="none" w:sz="0" w:space="0" w:color="auto"/>
        <w:bottom w:val="none" w:sz="0" w:space="0" w:color="auto"/>
        <w:right w:val="none" w:sz="0" w:space="0" w:color="auto"/>
      </w:divBdr>
      <w:divsChild>
        <w:div w:id="1652711796">
          <w:marLeft w:val="0"/>
          <w:marRight w:val="0"/>
          <w:marTop w:val="0"/>
          <w:marBottom w:val="0"/>
          <w:divBdr>
            <w:top w:val="none" w:sz="0" w:space="0" w:color="auto"/>
            <w:left w:val="none" w:sz="0" w:space="0" w:color="auto"/>
            <w:bottom w:val="none" w:sz="0" w:space="0" w:color="auto"/>
            <w:right w:val="none" w:sz="0" w:space="0" w:color="auto"/>
          </w:divBdr>
          <w:divsChild>
            <w:div w:id="96828260">
              <w:marLeft w:val="0"/>
              <w:marRight w:val="0"/>
              <w:marTop w:val="0"/>
              <w:marBottom w:val="0"/>
              <w:divBdr>
                <w:top w:val="none" w:sz="0" w:space="0" w:color="auto"/>
                <w:left w:val="none" w:sz="0" w:space="0" w:color="auto"/>
                <w:bottom w:val="none" w:sz="0" w:space="0" w:color="auto"/>
                <w:right w:val="none" w:sz="0" w:space="0" w:color="auto"/>
              </w:divBdr>
              <w:divsChild>
                <w:div w:id="1854490072">
                  <w:marLeft w:val="0"/>
                  <w:marRight w:val="0"/>
                  <w:marTop w:val="0"/>
                  <w:marBottom w:val="0"/>
                  <w:divBdr>
                    <w:top w:val="none" w:sz="0" w:space="0" w:color="auto"/>
                    <w:left w:val="none" w:sz="0" w:space="0" w:color="auto"/>
                    <w:bottom w:val="none" w:sz="0" w:space="0" w:color="auto"/>
                    <w:right w:val="none" w:sz="0" w:space="0" w:color="auto"/>
                  </w:divBdr>
                  <w:divsChild>
                    <w:div w:id="726031723">
                      <w:marLeft w:val="0"/>
                      <w:marRight w:val="0"/>
                      <w:marTop w:val="0"/>
                      <w:marBottom w:val="0"/>
                      <w:divBdr>
                        <w:top w:val="none" w:sz="0" w:space="0" w:color="auto"/>
                        <w:left w:val="none" w:sz="0" w:space="0" w:color="auto"/>
                        <w:bottom w:val="none" w:sz="0" w:space="0" w:color="auto"/>
                        <w:right w:val="none" w:sz="0" w:space="0" w:color="auto"/>
                      </w:divBdr>
                      <w:divsChild>
                        <w:div w:id="1665669820">
                          <w:marLeft w:val="0"/>
                          <w:marRight w:val="0"/>
                          <w:marTop w:val="0"/>
                          <w:marBottom w:val="0"/>
                          <w:divBdr>
                            <w:top w:val="none" w:sz="0" w:space="0" w:color="auto"/>
                            <w:left w:val="none" w:sz="0" w:space="0" w:color="auto"/>
                            <w:bottom w:val="none" w:sz="0" w:space="0" w:color="auto"/>
                            <w:right w:val="none" w:sz="0" w:space="0" w:color="auto"/>
                          </w:divBdr>
                          <w:divsChild>
                            <w:div w:id="19678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323669">
      <w:bodyDiv w:val="1"/>
      <w:marLeft w:val="0"/>
      <w:marRight w:val="0"/>
      <w:marTop w:val="0"/>
      <w:marBottom w:val="0"/>
      <w:divBdr>
        <w:top w:val="none" w:sz="0" w:space="0" w:color="auto"/>
        <w:left w:val="none" w:sz="0" w:space="0" w:color="auto"/>
        <w:bottom w:val="none" w:sz="0" w:space="0" w:color="auto"/>
        <w:right w:val="none" w:sz="0" w:space="0" w:color="auto"/>
      </w:divBdr>
    </w:div>
    <w:div w:id="992106112">
      <w:bodyDiv w:val="1"/>
      <w:marLeft w:val="0"/>
      <w:marRight w:val="0"/>
      <w:marTop w:val="0"/>
      <w:marBottom w:val="0"/>
      <w:divBdr>
        <w:top w:val="none" w:sz="0" w:space="0" w:color="auto"/>
        <w:left w:val="none" w:sz="0" w:space="0" w:color="auto"/>
        <w:bottom w:val="none" w:sz="0" w:space="0" w:color="auto"/>
        <w:right w:val="none" w:sz="0" w:space="0" w:color="auto"/>
      </w:divBdr>
    </w:div>
    <w:div w:id="995496935">
      <w:bodyDiv w:val="1"/>
      <w:marLeft w:val="0"/>
      <w:marRight w:val="0"/>
      <w:marTop w:val="0"/>
      <w:marBottom w:val="0"/>
      <w:divBdr>
        <w:top w:val="none" w:sz="0" w:space="0" w:color="auto"/>
        <w:left w:val="none" w:sz="0" w:space="0" w:color="auto"/>
        <w:bottom w:val="none" w:sz="0" w:space="0" w:color="auto"/>
        <w:right w:val="none" w:sz="0" w:space="0" w:color="auto"/>
      </w:divBdr>
    </w:div>
    <w:div w:id="995568726">
      <w:bodyDiv w:val="1"/>
      <w:marLeft w:val="0"/>
      <w:marRight w:val="0"/>
      <w:marTop w:val="0"/>
      <w:marBottom w:val="0"/>
      <w:divBdr>
        <w:top w:val="none" w:sz="0" w:space="0" w:color="auto"/>
        <w:left w:val="none" w:sz="0" w:space="0" w:color="auto"/>
        <w:bottom w:val="none" w:sz="0" w:space="0" w:color="auto"/>
        <w:right w:val="none" w:sz="0" w:space="0" w:color="auto"/>
      </w:divBdr>
    </w:div>
    <w:div w:id="999962811">
      <w:bodyDiv w:val="1"/>
      <w:marLeft w:val="0"/>
      <w:marRight w:val="0"/>
      <w:marTop w:val="0"/>
      <w:marBottom w:val="0"/>
      <w:divBdr>
        <w:top w:val="none" w:sz="0" w:space="0" w:color="auto"/>
        <w:left w:val="none" w:sz="0" w:space="0" w:color="auto"/>
        <w:bottom w:val="none" w:sz="0" w:space="0" w:color="auto"/>
        <w:right w:val="none" w:sz="0" w:space="0" w:color="auto"/>
      </w:divBdr>
    </w:div>
    <w:div w:id="1000307819">
      <w:bodyDiv w:val="1"/>
      <w:marLeft w:val="0"/>
      <w:marRight w:val="0"/>
      <w:marTop w:val="0"/>
      <w:marBottom w:val="0"/>
      <w:divBdr>
        <w:top w:val="none" w:sz="0" w:space="0" w:color="auto"/>
        <w:left w:val="none" w:sz="0" w:space="0" w:color="auto"/>
        <w:bottom w:val="none" w:sz="0" w:space="0" w:color="auto"/>
        <w:right w:val="none" w:sz="0" w:space="0" w:color="auto"/>
      </w:divBdr>
      <w:divsChild>
        <w:div w:id="1567913280">
          <w:marLeft w:val="547"/>
          <w:marRight w:val="0"/>
          <w:marTop w:val="120"/>
          <w:marBottom w:val="240"/>
          <w:divBdr>
            <w:top w:val="none" w:sz="0" w:space="0" w:color="auto"/>
            <w:left w:val="none" w:sz="0" w:space="0" w:color="auto"/>
            <w:bottom w:val="none" w:sz="0" w:space="0" w:color="auto"/>
            <w:right w:val="none" w:sz="0" w:space="0" w:color="auto"/>
          </w:divBdr>
        </w:div>
      </w:divsChild>
    </w:div>
    <w:div w:id="1001548796">
      <w:bodyDiv w:val="1"/>
      <w:marLeft w:val="0"/>
      <w:marRight w:val="0"/>
      <w:marTop w:val="0"/>
      <w:marBottom w:val="0"/>
      <w:divBdr>
        <w:top w:val="none" w:sz="0" w:space="0" w:color="auto"/>
        <w:left w:val="none" w:sz="0" w:space="0" w:color="auto"/>
        <w:bottom w:val="none" w:sz="0" w:space="0" w:color="auto"/>
        <w:right w:val="none" w:sz="0" w:space="0" w:color="auto"/>
      </w:divBdr>
    </w:div>
    <w:div w:id="1001737241">
      <w:bodyDiv w:val="1"/>
      <w:marLeft w:val="0"/>
      <w:marRight w:val="0"/>
      <w:marTop w:val="0"/>
      <w:marBottom w:val="0"/>
      <w:divBdr>
        <w:top w:val="none" w:sz="0" w:space="0" w:color="auto"/>
        <w:left w:val="none" w:sz="0" w:space="0" w:color="auto"/>
        <w:bottom w:val="none" w:sz="0" w:space="0" w:color="auto"/>
        <w:right w:val="none" w:sz="0" w:space="0" w:color="auto"/>
      </w:divBdr>
    </w:div>
    <w:div w:id="1002439052">
      <w:bodyDiv w:val="1"/>
      <w:marLeft w:val="0"/>
      <w:marRight w:val="0"/>
      <w:marTop w:val="0"/>
      <w:marBottom w:val="0"/>
      <w:divBdr>
        <w:top w:val="none" w:sz="0" w:space="0" w:color="auto"/>
        <w:left w:val="none" w:sz="0" w:space="0" w:color="auto"/>
        <w:bottom w:val="none" w:sz="0" w:space="0" w:color="auto"/>
        <w:right w:val="none" w:sz="0" w:space="0" w:color="auto"/>
      </w:divBdr>
      <w:divsChild>
        <w:div w:id="1288271278">
          <w:marLeft w:val="0"/>
          <w:marRight w:val="0"/>
          <w:marTop w:val="0"/>
          <w:marBottom w:val="0"/>
          <w:divBdr>
            <w:top w:val="none" w:sz="0" w:space="0" w:color="auto"/>
            <w:left w:val="none" w:sz="0" w:space="0" w:color="auto"/>
            <w:bottom w:val="none" w:sz="0" w:space="0" w:color="auto"/>
            <w:right w:val="none" w:sz="0" w:space="0" w:color="auto"/>
          </w:divBdr>
          <w:divsChild>
            <w:div w:id="1289358062">
              <w:marLeft w:val="0"/>
              <w:marRight w:val="0"/>
              <w:marTop w:val="0"/>
              <w:marBottom w:val="0"/>
              <w:divBdr>
                <w:top w:val="none" w:sz="0" w:space="0" w:color="auto"/>
                <w:left w:val="none" w:sz="0" w:space="0" w:color="auto"/>
                <w:bottom w:val="none" w:sz="0" w:space="0" w:color="auto"/>
                <w:right w:val="none" w:sz="0" w:space="0" w:color="auto"/>
              </w:divBdr>
              <w:divsChild>
                <w:div w:id="493230714">
                  <w:marLeft w:val="0"/>
                  <w:marRight w:val="0"/>
                  <w:marTop w:val="0"/>
                  <w:marBottom w:val="0"/>
                  <w:divBdr>
                    <w:top w:val="none" w:sz="0" w:space="0" w:color="auto"/>
                    <w:left w:val="none" w:sz="0" w:space="0" w:color="auto"/>
                    <w:bottom w:val="none" w:sz="0" w:space="0" w:color="auto"/>
                    <w:right w:val="none" w:sz="0" w:space="0" w:color="auto"/>
                  </w:divBdr>
                  <w:divsChild>
                    <w:div w:id="733313433">
                      <w:marLeft w:val="0"/>
                      <w:marRight w:val="0"/>
                      <w:marTop w:val="0"/>
                      <w:marBottom w:val="0"/>
                      <w:divBdr>
                        <w:top w:val="none" w:sz="0" w:space="0" w:color="auto"/>
                        <w:left w:val="none" w:sz="0" w:space="0" w:color="auto"/>
                        <w:bottom w:val="none" w:sz="0" w:space="0" w:color="auto"/>
                        <w:right w:val="none" w:sz="0" w:space="0" w:color="auto"/>
                      </w:divBdr>
                      <w:divsChild>
                        <w:div w:id="470026068">
                          <w:marLeft w:val="0"/>
                          <w:marRight w:val="0"/>
                          <w:marTop w:val="0"/>
                          <w:marBottom w:val="0"/>
                          <w:divBdr>
                            <w:top w:val="none" w:sz="0" w:space="0" w:color="auto"/>
                            <w:left w:val="none" w:sz="0" w:space="0" w:color="auto"/>
                            <w:bottom w:val="none" w:sz="0" w:space="0" w:color="auto"/>
                            <w:right w:val="none" w:sz="0" w:space="0" w:color="auto"/>
                          </w:divBdr>
                          <w:divsChild>
                            <w:div w:id="2010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019873">
      <w:bodyDiv w:val="1"/>
      <w:marLeft w:val="0"/>
      <w:marRight w:val="0"/>
      <w:marTop w:val="0"/>
      <w:marBottom w:val="0"/>
      <w:divBdr>
        <w:top w:val="none" w:sz="0" w:space="0" w:color="auto"/>
        <w:left w:val="none" w:sz="0" w:space="0" w:color="auto"/>
        <w:bottom w:val="none" w:sz="0" w:space="0" w:color="auto"/>
        <w:right w:val="none" w:sz="0" w:space="0" w:color="auto"/>
      </w:divBdr>
    </w:div>
    <w:div w:id="1004865211">
      <w:bodyDiv w:val="1"/>
      <w:marLeft w:val="0"/>
      <w:marRight w:val="0"/>
      <w:marTop w:val="0"/>
      <w:marBottom w:val="0"/>
      <w:divBdr>
        <w:top w:val="none" w:sz="0" w:space="0" w:color="auto"/>
        <w:left w:val="none" w:sz="0" w:space="0" w:color="auto"/>
        <w:bottom w:val="none" w:sz="0" w:space="0" w:color="auto"/>
        <w:right w:val="none" w:sz="0" w:space="0" w:color="auto"/>
      </w:divBdr>
    </w:div>
    <w:div w:id="1005203544">
      <w:bodyDiv w:val="1"/>
      <w:marLeft w:val="0"/>
      <w:marRight w:val="0"/>
      <w:marTop w:val="0"/>
      <w:marBottom w:val="0"/>
      <w:divBdr>
        <w:top w:val="none" w:sz="0" w:space="0" w:color="auto"/>
        <w:left w:val="none" w:sz="0" w:space="0" w:color="auto"/>
        <w:bottom w:val="none" w:sz="0" w:space="0" w:color="auto"/>
        <w:right w:val="none" w:sz="0" w:space="0" w:color="auto"/>
      </w:divBdr>
    </w:div>
    <w:div w:id="1005328230">
      <w:bodyDiv w:val="1"/>
      <w:marLeft w:val="0"/>
      <w:marRight w:val="0"/>
      <w:marTop w:val="0"/>
      <w:marBottom w:val="0"/>
      <w:divBdr>
        <w:top w:val="none" w:sz="0" w:space="0" w:color="auto"/>
        <w:left w:val="none" w:sz="0" w:space="0" w:color="auto"/>
        <w:bottom w:val="none" w:sz="0" w:space="0" w:color="auto"/>
        <w:right w:val="none" w:sz="0" w:space="0" w:color="auto"/>
      </w:divBdr>
    </w:div>
    <w:div w:id="1008563202">
      <w:bodyDiv w:val="1"/>
      <w:marLeft w:val="0"/>
      <w:marRight w:val="0"/>
      <w:marTop w:val="0"/>
      <w:marBottom w:val="0"/>
      <w:divBdr>
        <w:top w:val="none" w:sz="0" w:space="0" w:color="auto"/>
        <w:left w:val="none" w:sz="0" w:space="0" w:color="auto"/>
        <w:bottom w:val="none" w:sz="0" w:space="0" w:color="auto"/>
        <w:right w:val="none" w:sz="0" w:space="0" w:color="auto"/>
      </w:divBdr>
    </w:div>
    <w:div w:id="1009453776">
      <w:bodyDiv w:val="1"/>
      <w:marLeft w:val="0"/>
      <w:marRight w:val="0"/>
      <w:marTop w:val="0"/>
      <w:marBottom w:val="0"/>
      <w:divBdr>
        <w:top w:val="none" w:sz="0" w:space="0" w:color="auto"/>
        <w:left w:val="none" w:sz="0" w:space="0" w:color="auto"/>
        <w:bottom w:val="none" w:sz="0" w:space="0" w:color="auto"/>
        <w:right w:val="none" w:sz="0" w:space="0" w:color="auto"/>
      </w:divBdr>
      <w:divsChild>
        <w:div w:id="2058778674">
          <w:marLeft w:val="0"/>
          <w:marRight w:val="0"/>
          <w:marTop w:val="0"/>
          <w:marBottom w:val="0"/>
          <w:divBdr>
            <w:top w:val="none" w:sz="0" w:space="0" w:color="auto"/>
            <w:left w:val="none" w:sz="0" w:space="0" w:color="auto"/>
            <w:bottom w:val="none" w:sz="0" w:space="0" w:color="auto"/>
            <w:right w:val="none" w:sz="0" w:space="0" w:color="auto"/>
          </w:divBdr>
          <w:divsChild>
            <w:div w:id="844397186">
              <w:marLeft w:val="0"/>
              <w:marRight w:val="0"/>
              <w:marTop w:val="0"/>
              <w:marBottom w:val="0"/>
              <w:divBdr>
                <w:top w:val="none" w:sz="0" w:space="0" w:color="auto"/>
                <w:left w:val="none" w:sz="0" w:space="0" w:color="auto"/>
                <w:bottom w:val="none" w:sz="0" w:space="0" w:color="auto"/>
                <w:right w:val="none" w:sz="0" w:space="0" w:color="auto"/>
              </w:divBdr>
              <w:divsChild>
                <w:div w:id="140587620">
                  <w:marLeft w:val="0"/>
                  <w:marRight w:val="0"/>
                  <w:marTop w:val="0"/>
                  <w:marBottom w:val="0"/>
                  <w:divBdr>
                    <w:top w:val="none" w:sz="0" w:space="0" w:color="auto"/>
                    <w:left w:val="none" w:sz="0" w:space="0" w:color="auto"/>
                    <w:bottom w:val="none" w:sz="0" w:space="0" w:color="auto"/>
                    <w:right w:val="none" w:sz="0" w:space="0" w:color="auto"/>
                  </w:divBdr>
                  <w:divsChild>
                    <w:div w:id="9844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17968">
      <w:bodyDiv w:val="1"/>
      <w:marLeft w:val="0"/>
      <w:marRight w:val="0"/>
      <w:marTop w:val="0"/>
      <w:marBottom w:val="0"/>
      <w:divBdr>
        <w:top w:val="none" w:sz="0" w:space="0" w:color="auto"/>
        <w:left w:val="none" w:sz="0" w:space="0" w:color="auto"/>
        <w:bottom w:val="none" w:sz="0" w:space="0" w:color="auto"/>
        <w:right w:val="none" w:sz="0" w:space="0" w:color="auto"/>
      </w:divBdr>
    </w:div>
    <w:div w:id="1010255275">
      <w:bodyDiv w:val="1"/>
      <w:marLeft w:val="0"/>
      <w:marRight w:val="0"/>
      <w:marTop w:val="0"/>
      <w:marBottom w:val="0"/>
      <w:divBdr>
        <w:top w:val="none" w:sz="0" w:space="0" w:color="auto"/>
        <w:left w:val="none" w:sz="0" w:space="0" w:color="auto"/>
        <w:bottom w:val="none" w:sz="0" w:space="0" w:color="auto"/>
        <w:right w:val="none" w:sz="0" w:space="0" w:color="auto"/>
      </w:divBdr>
    </w:div>
    <w:div w:id="1016807397">
      <w:bodyDiv w:val="1"/>
      <w:marLeft w:val="0"/>
      <w:marRight w:val="0"/>
      <w:marTop w:val="0"/>
      <w:marBottom w:val="0"/>
      <w:divBdr>
        <w:top w:val="none" w:sz="0" w:space="0" w:color="auto"/>
        <w:left w:val="none" w:sz="0" w:space="0" w:color="auto"/>
        <w:bottom w:val="none" w:sz="0" w:space="0" w:color="auto"/>
        <w:right w:val="none" w:sz="0" w:space="0" w:color="auto"/>
      </w:divBdr>
    </w:div>
    <w:div w:id="1027561569">
      <w:bodyDiv w:val="1"/>
      <w:marLeft w:val="0"/>
      <w:marRight w:val="0"/>
      <w:marTop w:val="0"/>
      <w:marBottom w:val="0"/>
      <w:divBdr>
        <w:top w:val="none" w:sz="0" w:space="0" w:color="auto"/>
        <w:left w:val="none" w:sz="0" w:space="0" w:color="auto"/>
        <w:bottom w:val="none" w:sz="0" w:space="0" w:color="auto"/>
        <w:right w:val="none" w:sz="0" w:space="0" w:color="auto"/>
      </w:divBdr>
    </w:div>
    <w:div w:id="1027949509">
      <w:bodyDiv w:val="1"/>
      <w:marLeft w:val="0"/>
      <w:marRight w:val="0"/>
      <w:marTop w:val="0"/>
      <w:marBottom w:val="0"/>
      <w:divBdr>
        <w:top w:val="none" w:sz="0" w:space="0" w:color="auto"/>
        <w:left w:val="none" w:sz="0" w:space="0" w:color="auto"/>
        <w:bottom w:val="none" w:sz="0" w:space="0" w:color="auto"/>
        <w:right w:val="none" w:sz="0" w:space="0" w:color="auto"/>
      </w:divBdr>
    </w:div>
    <w:div w:id="1028801208">
      <w:bodyDiv w:val="1"/>
      <w:marLeft w:val="0"/>
      <w:marRight w:val="0"/>
      <w:marTop w:val="0"/>
      <w:marBottom w:val="0"/>
      <w:divBdr>
        <w:top w:val="none" w:sz="0" w:space="0" w:color="auto"/>
        <w:left w:val="none" w:sz="0" w:space="0" w:color="auto"/>
        <w:bottom w:val="none" w:sz="0" w:space="0" w:color="auto"/>
        <w:right w:val="none" w:sz="0" w:space="0" w:color="auto"/>
      </w:divBdr>
    </w:div>
    <w:div w:id="1028870192">
      <w:bodyDiv w:val="1"/>
      <w:marLeft w:val="0"/>
      <w:marRight w:val="0"/>
      <w:marTop w:val="0"/>
      <w:marBottom w:val="0"/>
      <w:divBdr>
        <w:top w:val="none" w:sz="0" w:space="0" w:color="auto"/>
        <w:left w:val="none" w:sz="0" w:space="0" w:color="auto"/>
        <w:bottom w:val="none" w:sz="0" w:space="0" w:color="auto"/>
        <w:right w:val="none" w:sz="0" w:space="0" w:color="auto"/>
      </w:divBdr>
    </w:div>
    <w:div w:id="1030229794">
      <w:bodyDiv w:val="1"/>
      <w:marLeft w:val="0"/>
      <w:marRight w:val="0"/>
      <w:marTop w:val="0"/>
      <w:marBottom w:val="0"/>
      <w:divBdr>
        <w:top w:val="none" w:sz="0" w:space="0" w:color="auto"/>
        <w:left w:val="none" w:sz="0" w:space="0" w:color="auto"/>
        <w:bottom w:val="none" w:sz="0" w:space="0" w:color="auto"/>
        <w:right w:val="none" w:sz="0" w:space="0" w:color="auto"/>
      </w:divBdr>
    </w:div>
    <w:div w:id="1032731470">
      <w:bodyDiv w:val="1"/>
      <w:marLeft w:val="0"/>
      <w:marRight w:val="0"/>
      <w:marTop w:val="0"/>
      <w:marBottom w:val="0"/>
      <w:divBdr>
        <w:top w:val="none" w:sz="0" w:space="0" w:color="auto"/>
        <w:left w:val="none" w:sz="0" w:space="0" w:color="auto"/>
        <w:bottom w:val="none" w:sz="0" w:space="0" w:color="auto"/>
        <w:right w:val="none" w:sz="0" w:space="0" w:color="auto"/>
      </w:divBdr>
    </w:div>
    <w:div w:id="1037123783">
      <w:bodyDiv w:val="1"/>
      <w:marLeft w:val="0"/>
      <w:marRight w:val="0"/>
      <w:marTop w:val="0"/>
      <w:marBottom w:val="0"/>
      <w:divBdr>
        <w:top w:val="none" w:sz="0" w:space="0" w:color="auto"/>
        <w:left w:val="none" w:sz="0" w:space="0" w:color="auto"/>
        <w:bottom w:val="none" w:sz="0" w:space="0" w:color="auto"/>
        <w:right w:val="none" w:sz="0" w:space="0" w:color="auto"/>
      </w:divBdr>
    </w:div>
    <w:div w:id="1043213221">
      <w:bodyDiv w:val="1"/>
      <w:marLeft w:val="0"/>
      <w:marRight w:val="0"/>
      <w:marTop w:val="0"/>
      <w:marBottom w:val="0"/>
      <w:divBdr>
        <w:top w:val="none" w:sz="0" w:space="0" w:color="auto"/>
        <w:left w:val="none" w:sz="0" w:space="0" w:color="auto"/>
        <w:bottom w:val="none" w:sz="0" w:space="0" w:color="auto"/>
        <w:right w:val="none" w:sz="0" w:space="0" w:color="auto"/>
      </w:divBdr>
    </w:div>
    <w:div w:id="1043597600">
      <w:bodyDiv w:val="1"/>
      <w:marLeft w:val="0"/>
      <w:marRight w:val="0"/>
      <w:marTop w:val="0"/>
      <w:marBottom w:val="0"/>
      <w:divBdr>
        <w:top w:val="none" w:sz="0" w:space="0" w:color="auto"/>
        <w:left w:val="none" w:sz="0" w:space="0" w:color="auto"/>
        <w:bottom w:val="none" w:sz="0" w:space="0" w:color="auto"/>
        <w:right w:val="none" w:sz="0" w:space="0" w:color="auto"/>
      </w:divBdr>
    </w:div>
    <w:div w:id="1048382978">
      <w:bodyDiv w:val="1"/>
      <w:marLeft w:val="0"/>
      <w:marRight w:val="0"/>
      <w:marTop w:val="0"/>
      <w:marBottom w:val="0"/>
      <w:divBdr>
        <w:top w:val="none" w:sz="0" w:space="0" w:color="auto"/>
        <w:left w:val="none" w:sz="0" w:space="0" w:color="auto"/>
        <w:bottom w:val="none" w:sz="0" w:space="0" w:color="auto"/>
        <w:right w:val="none" w:sz="0" w:space="0" w:color="auto"/>
      </w:divBdr>
      <w:divsChild>
        <w:div w:id="154690962">
          <w:marLeft w:val="0"/>
          <w:marRight w:val="0"/>
          <w:marTop w:val="0"/>
          <w:marBottom w:val="0"/>
          <w:divBdr>
            <w:top w:val="none" w:sz="0" w:space="0" w:color="auto"/>
            <w:left w:val="none" w:sz="0" w:space="0" w:color="auto"/>
            <w:bottom w:val="none" w:sz="0" w:space="0" w:color="auto"/>
            <w:right w:val="none" w:sz="0" w:space="0" w:color="auto"/>
          </w:divBdr>
          <w:divsChild>
            <w:div w:id="1531838914">
              <w:marLeft w:val="0"/>
              <w:marRight w:val="0"/>
              <w:marTop w:val="0"/>
              <w:marBottom w:val="0"/>
              <w:divBdr>
                <w:top w:val="none" w:sz="0" w:space="0" w:color="auto"/>
                <w:left w:val="none" w:sz="0" w:space="0" w:color="auto"/>
                <w:bottom w:val="none" w:sz="0" w:space="0" w:color="auto"/>
                <w:right w:val="none" w:sz="0" w:space="0" w:color="auto"/>
              </w:divBdr>
              <w:divsChild>
                <w:div w:id="458063323">
                  <w:marLeft w:val="0"/>
                  <w:marRight w:val="0"/>
                  <w:marTop w:val="0"/>
                  <w:marBottom w:val="0"/>
                  <w:divBdr>
                    <w:top w:val="none" w:sz="0" w:space="0" w:color="auto"/>
                    <w:left w:val="none" w:sz="0" w:space="0" w:color="auto"/>
                    <w:bottom w:val="none" w:sz="0" w:space="0" w:color="auto"/>
                    <w:right w:val="none" w:sz="0" w:space="0" w:color="auto"/>
                  </w:divBdr>
                  <w:divsChild>
                    <w:div w:id="932468459">
                      <w:marLeft w:val="0"/>
                      <w:marRight w:val="0"/>
                      <w:marTop w:val="0"/>
                      <w:marBottom w:val="0"/>
                      <w:divBdr>
                        <w:top w:val="none" w:sz="0" w:space="0" w:color="auto"/>
                        <w:left w:val="none" w:sz="0" w:space="0" w:color="auto"/>
                        <w:bottom w:val="none" w:sz="0" w:space="0" w:color="auto"/>
                        <w:right w:val="none" w:sz="0" w:space="0" w:color="auto"/>
                      </w:divBdr>
                      <w:divsChild>
                        <w:div w:id="657268599">
                          <w:marLeft w:val="0"/>
                          <w:marRight w:val="0"/>
                          <w:marTop w:val="0"/>
                          <w:marBottom w:val="0"/>
                          <w:divBdr>
                            <w:top w:val="none" w:sz="0" w:space="0" w:color="auto"/>
                            <w:left w:val="none" w:sz="0" w:space="0" w:color="auto"/>
                            <w:bottom w:val="none" w:sz="0" w:space="0" w:color="auto"/>
                            <w:right w:val="none" w:sz="0" w:space="0" w:color="auto"/>
                          </w:divBdr>
                          <w:divsChild>
                            <w:div w:id="672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182594">
      <w:bodyDiv w:val="1"/>
      <w:marLeft w:val="0"/>
      <w:marRight w:val="0"/>
      <w:marTop w:val="0"/>
      <w:marBottom w:val="0"/>
      <w:divBdr>
        <w:top w:val="none" w:sz="0" w:space="0" w:color="auto"/>
        <w:left w:val="none" w:sz="0" w:space="0" w:color="auto"/>
        <w:bottom w:val="none" w:sz="0" w:space="0" w:color="auto"/>
        <w:right w:val="none" w:sz="0" w:space="0" w:color="auto"/>
      </w:divBdr>
    </w:div>
    <w:div w:id="1056051109">
      <w:bodyDiv w:val="1"/>
      <w:marLeft w:val="0"/>
      <w:marRight w:val="0"/>
      <w:marTop w:val="0"/>
      <w:marBottom w:val="0"/>
      <w:divBdr>
        <w:top w:val="none" w:sz="0" w:space="0" w:color="auto"/>
        <w:left w:val="none" w:sz="0" w:space="0" w:color="auto"/>
        <w:bottom w:val="none" w:sz="0" w:space="0" w:color="auto"/>
        <w:right w:val="none" w:sz="0" w:space="0" w:color="auto"/>
      </w:divBdr>
    </w:div>
    <w:div w:id="1060595318">
      <w:bodyDiv w:val="1"/>
      <w:marLeft w:val="0"/>
      <w:marRight w:val="0"/>
      <w:marTop w:val="0"/>
      <w:marBottom w:val="0"/>
      <w:divBdr>
        <w:top w:val="none" w:sz="0" w:space="0" w:color="auto"/>
        <w:left w:val="none" w:sz="0" w:space="0" w:color="auto"/>
        <w:bottom w:val="none" w:sz="0" w:space="0" w:color="auto"/>
        <w:right w:val="none" w:sz="0" w:space="0" w:color="auto"/>
      </w:divBdr>
    </w:div>
    <w:div w:id="1064916958">
      <w:bodyDiv w:val="1"/>
      <w:marLeft w:val="0"/>
      <w:marRight w:val="0"/>
      <w:marTop w:val="0"/>
      <w:marBottom w:val="0"/>
      <w:divBdr>
        <w:top w:val="none" w:sz="0" w:space="0" w:color="auto"/>
        <w:left w:val="none" w:sz="0" w:space="0" w:color="auto"/>
        <w:bottom w:val="none" w:sz="0" w:space="0" w:color="auto"/>
        <w:right w:val="none" w:sz="0" w:space="0" w:color="auto"/>
      </w:divBdr>
    </w:div>
    <w:div w:id="1065563700">
      <w:bodyDiv w:val="1"/>
      <w:marLeft w:val="0"/>
      <w:marRight w:val="0"/>
      <w:marTop w:val="0"/>
      <w:marBottom w:val="0"/>
      <w:divBdr>
        <w:top w:val="none" w:sz="0" w:space="0" w:color="auto"/>
        <w:left w:val="none" w:sz="0" w:space="0" w:color="auto"/>
        <w:bottom w:val="none" w:sz="0" w:space="0" w:color="auto"/>
        <w:right w:val="none" w:sz="0" w:space="0" w:color="auto"/>
      </w:divBdr>
      <w:divsChild>
        <w:div w:id="450518488">
          <w:marLeft w:val="0"/>
          <w:marRight w:val="0"/>
          <w:marTop w:val="0"/>
          <w:marBottom w:val="0"/>
          <w:divBdr>
            <w:top w:val="none" w:sz="0" w:space="0" w:color="auto"/>
            <w:left w:val="none" w:sz="0" w:space="0" w:color="auto"/>
            <w:bottom w:val="none" w:sz="0" w:space="0" w:color="auto"/>
            <w:right w:val="none" w:sz="0" w:space="0" w:color="auto"/>
          </w:divBdr>
          <w:divsChild>
            <w:div w:id="6807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4072">
      <w:bodyDiv w:val="1"/>
      <w:marLeft w:val="0"/>
      <w:marRight w:val="0"/>
      <w:marTop w:val="0"/>
      <w:marBottom w:val="0"/>
      <w:divBdr>
        <w:top w:val="none" w:sz="0" w:space="0" w:color="auto"/>
        <w:left w:val="none" w:sz="0" w:space="0" w:color="auto"/>
        <w:bottom w:val="none" w:sz="0" w:space="0" w:color="auto"/>
        <w:right w:val="none" w:sz="0" w:space="0" w:color="auto"/>
      </w:divBdr>
      <w:divsChild>
        <w:div w:id="791479027">
          <w:marLeft w:val="0"/>
          <w:marRight w:val="0"/>
          <w:marTop w:val="0"/>
          <w:marBottom w:val="0"/>
          <w:divBdr>
            <w:top w:val="none" w:sz="0" w:space="0" w:color="auto"/>
            <w:left w:val="none" w:sz="0" w:space="0" w:color="auto"/>
            <w:bottom w:val="none" w:sz="0" w:space="0" w:color="auto"/>
            <w:right w:val="none" w:sz="0" w:space="0" w:color="auto"/>
          </w:divBdr>
          <w:divsChild>
            <w:div w:id="1413040841">
              <w:marLeft w:val="0"/>
              <w:marRight w:val="0"/>
              <w:marTop w:val="0"/>
              <w:marBottom w:val="0"/>
              <w:divBdr>
                <w:top w:val="none" w:sz="0" w:space="0" w:color="auto"/>
                <w:left w:val="none" w:sz="0" w:space="0" w:color="auto"/>
                <w:bottom w:val="none" w:sz="0" w:space="0" w:color="auto"/>
                <w:right w:val="none" w:sz="0" w:space="0" w:color="auto"/>
              </w:divBdr>
              <w:divsChild>
                <w:div w:id="1435442193">
                  <w:marLeft w:val="0"/>
                  <w:marRight w:val="0"/>
                  <w:marTop w:val="0"/>
                  <w:marBottom w:val="0"/>
                  <w:divBdr>
                    <w:top w:val="none" w:sz="0" w:space="0" w:color="auto"/>
                    <w:left w:val="none" w:sz="0" w:space="0" w:color="auto"/>
                    <w:bottom w:val="none" w:sz="0" w:space="0" w:color="auto"/>
                    <w:right w:val="none" w:sz="0" w:space="0" w:color="auto"/>
                  </w:divBdr>
                  <w:divsChild>
                    <w:div w:id="15469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647524">
      <w:bodyDiv w:val="1"/>
      <w:marLeft w:val="0"/>
      <w:marRight w:val="0"/>
      <w:marTop w:val="0"/>
      <w:marBottom w:val="0"/>
      <w:divBdr>
        <w:top w:val="none" w:sz="0" w:space="0" w:color="auto"/>
        <w:left w:val="none" w:sz="0" w:space="0" w:color="auto"/>
        <w:bottom w:val="none" w:sz="0" w:space="0" w:color="auto"/>
        <w:right w:val="none" w:sz="0" w:space="0" w:color="auto"/>
      </w:divBdr>
    </w:div>
    <w:div w:id="1071201323">
      <w:bodyDiv w:val="1"/>
      <w:marLeft w:val="0"/>
      <w:marRight w:val="0"/>
      <w:marTop w:val="0"/>
      <w:marBottom w:val="0"/>
      <w:divBdr>
        <w:top w:val="none" w:sz="0" w:space="0" w:color="auto"/>
        <w:left w:val="none" w:sz="0" w:space="0" w:color="auto"/>
        <w:bottom w:val="none" w:sz="0" w:space="0" w:color="auto"/>
        <w:right w:val="none" w:sz="0" w:space="0" w:color="auto"/>
      </w:divBdr>
    </w:div>
    <w:div w:id="1072506552">
      <w:bodyDiv w:val="1"/>
      <w:marLeft w:val="0"/>
      <w:marRight w:val="0"/>
      <w:marTop w:val="0"/>
      <w:marBottom w:val="0"/>
      <w:divBdr>
        <w:top w:val="none" w:sz="0" w:space="0" w:color="auto"/>
        <w:left w:val="none" w:sz="0" w:space="0" w:color="auto"/>
        <w:bottom w:val="none" w:sz="0" w:space="0" w:color="auto"/>
        <w:right w:val="none" w:sz="0" w:space="0" w:color="auto"/>
      </w:divBdr>
    </w:div>
    <w:div w:id="1072629068">
      <w:bodyDiv w:val="1"/>
      <w:marLeft w:val="0"/>
      <w:marRight w:val="0"/>
      <w:marTop w:val="0"/>
      <w:marBottom w:val="0"/>
      <w:divBdr>
        <w:top w:val="none" w:sz="0" w:space="0" w:color="auto"/>
        <w:left w:val="none" w:sz="0" w:space="0" w:color="auto"/>
        <w:bottom w:val="none" w:sz="0" w:space="0" w:color="auto"/>
        <w:right w:val="none" w:sz="0" w:space="0" w:color="auto"/>
      </w:divBdr>
    </w:div>
    <w:div w:id="1075011684">
      <w:bodyDiv w:val="1"/>
      <w:marLeft w:val="0"/>
      <w:marRight w:val="0"/>
      <w:marTop w:val="0"/>
      <w:marBottom w:val="0"/>
      <w:divBdr>
        <w:top w:val="none" w:sz="0" w:space="0" w:color="auto"/>
        <w:left w:val="none" w:sz="0" w:space="0" w:color="auto"/>
        <w:bottom w:val="none" w:sz="0" w:space="0" w:color="auto"/>
        <w:right w:val="none" w:sz="0" w:space="0" w:color="auto"/>
      </w:divBdr>
    </w:div>
    <w:div w:id="1075012168">
      <w:bodyDiv w:val="1"/>
      <w:marLeft w:val="0"/>
      <w:marRight w:val="0"/>
      <w:marTop w:val="0"/>
      <w:marBottom w:val="0"/>
      <w:divBdr>
        <w:top w:val="none" w:sz="0" w:space="0" w:color="auto"/>
        <w:left w:val="none" w:sz="0" w:space="0" w:color="auto"/>
        <w:bottom w:val="none" w:sz="0" w:space="0" w:color="auto"/>
        <w:right w:val="none" w:sz="0" w:space="0" w:color="auto"/>
      </w:divBdr>
    </w:div>
    <w:div w:id="1077946088">
      <w:bodyDiv w:val="1"/>
      <w:marLeft w:val="0"/>
      <w:marRight w:val="0"/>
      <w:marTop w:val="0"/>
      <w:marBottom w:val="0"/>
      <w:divBdr>
        <w:top w:val="none" w:sz="0" w:space="0" w:color="auto"/>
        <w:left w:val="none" w:sz="0" w:space="0" w:color="auto"/>
        <w:bottom w:val="none" w:sz="0" w:space="0" w:color="auto"/>
        <w:right w:val="none" w:sz="0" w:space="0" w:color="auto"/>
      </w:divBdr>
    </w:div>
    <w:div w:id="1078404529">
      <w:bodyDiv w:val="1"/>
      <w:marLeft w:val="0"/>
      <w:marRight w:val="0"/>
      <w:marTop w:val="0"/>
      <w:marBottom w:val="0"/>
      <w:divBdr>
        <w:top w:val="none" w:sz="0" w:space="0" w:color="auto"/>
        <w:left w:val="none" w:sz="0" w:space="0" w:color="auto"/>
        <w:bottom w:val="none" w:sz="0" w:space="0" w:color="auto"/>
        <w:right w:val="none" w:sz="0" w:space="0" w:color="auto"/>
      </w:divBdr>
    </w:div>
    <w:div w:id="1079137244">
      <w:bodyDiv w:val="1"/>
      <w:marLeft w:val="0"/>
      <w:marRight w:val="0"/>
      <w:marTop w:val="0"/>
      <w:marBottom w:val="0"/>
      <w:divBdr>
        <w:top w:val="none" w:sz="0" w:space="0" w:color="auto"/>
        <w:left w:val="none" w:sz="0" w:space="0" w:color="auto"/>
        <w:bottom w:val="none" w:sz="0" w:space="0" w:color="auto"/>
        <w:right w:val="none" w:sz="0" w:space="0" w:color="auto"/>
      </w:divBdr>
    </w:div>
    <w:div w:id="1081173657">
      <w:bodyDiv w:val="1"/>
      <w:marLeft w:val="0"/>
      <w:marRight w:val="0"/>
      <w:marTop w:val="0"/>
      <w:marBottom w:val="0"/>
      <w:divBdr>
        <w:top w:val="none" w:sz="0" w:space="0" w:color="auto"/>
        <w:left w:val="none" w:sz="0" w:space="0" w:color="auto"/>
        <w:bottom w:val="none" w:sz="0" w:space="0" w:color="auto"/>
        <w:right w:val="none" w:sz="0" w:space="0" w:color="auto"/>
      </w:divBdr>
    </w:div>
    <w:div w:id="1081949839">
      <w:bodyDiv w:val="1"/>
      <w:marLeft w:val="0"/>
      <w:marRight w:val="0"/>
      <w:marTop w:val="0"/>
      <w:marBottom w:val="0"/>
      <w:divBdr>
        <w:top w:val="none" w:sz="0" w:space="0" w:color="auto"/>
        <w:left w:val="none" w:sz="0" w:space="0" w:color="auto"/>
        <w:bottom w:val="none" w:sz="0" w:space="0" w:color="auto"/>
        <w:right w:val="none" w:sz="0" w:space="0" w:color="auto"/>
      </w:divBdr>
      <w:divsChild>
        <w:div w:id="892697884">
          <w:marLeft w:val="0"/>
          <w:marRight w:val="0"/>
          <w:marTop w:val="0"/>
          <w:marBottom w:val="0"/>
          <w:divBdr>
            <w:top w:val="none" w:sz="0" w:space="0" w:color="auto"/>
            <w:left w:val="none" w:sz="0" w:space="0" w:color="auto"/>
            <w:bottom w:val="none" w:sz="0" w:space="0" w:color="auto"/>
            <w:right w:val="none" w:sz="0" w:space="0" w:color="auto"/>
          </w:divBdr>
          <w:divsChild>
            <w:div w:id="1764373642">
              <w:marLeft w:val="0"/>
              <w:marRight w:val="0"/>
              <w:marTop w:val="0"/>
              <w:marBottom w:val="0"/>
              <w:divBdr>
                <w:top w:val="none" w:sz="0" w:space="0" w:color="auto"/>
                <w:left w:val="none" w:sz="0" w:space="0" w:color="auto"/>
                <w:bottom w:val="none" w:sz="0" w:space="0" w:color="auto"/>
                <w:right w:val="none" w:sz="0" w:space="0" w:color="auto"/>
              </w:divBdr>
              <w:divsChild>
                <w:div w:id="1895193642">
                  <w:marLeft w:val="0"/>
                  <w:marRight w:val="0"/>
                  <w:marTop w:val="0"/>
                  <w:marBottom w:val="0"/>
                  <w:divBdr>
                    <w:top w:val="none" w:sz="0" w:space="0" w:color="auto"/>
                    <w:left w:val="none" w:sz="0" w:space="0" w:color="auto"/>
                    <w:bottom w:val="none" w:sz="0" w:space="0" w:color="auto"/>
                    <w:right w:val="none" w:sz="0" w:space="0" w:color="auto"/>
                  </w:divBdr>
                  <w:divsChild>
                    <w:div w:id="185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61704">
      <w:bodyDiv w:val="1"/>
      <w:marLeft w:val="0"/>
      <w:marRight w:val="0"/>
      <w:marTop w:val="0"/>
      <w:marBottom w:val="0"/>
      <w:divBdr>
        <w:top w:val="none" w:sz="0" w:space="0" w:color="auto"/>
        <w:left w:val="none" w:sz="0" w:space="0" w:color="auto"/>
        <w:bottom w:val="none" w:sz="0" w:space="0" w:color="auto"/>
        <w:right w:val="none" w:sz="0" w:space="0" w:color="auto"/>
      </w:divBdr>
    </w:div>
    <w:div w:id="1090002716">
      <w:bodyDiv w:val="1"/>
      <w:marLeft w:val="0"/>
      <w:marRight w:val="0"/>
      <w:marTop w:val="0"/>
      <w:marBottom w:val="0"/>
      <w:divBdr>
        <w:top w:val="none" w:sz="0" w:space="0" w:color="auto"/>
        <w:left w:val="none" w:sz="0" w:space="0" w:color="auto"/>
        <w:bottom w:val="none" w:sz="0" w:space="0" w:color="auto"/>
        <w:right w:val="none" w:sz="0" w:space="0" w:color="auto"/>
      </w:divBdr>
    </w:div>
    <w:div w:id="1093162701">
      <w:bodyDiv w:val="1"/>
      <w:marLeft w:val="0"/>
      <w:marRight w:val="0"/>
      <w:marTop w:val="0"/>
      <w:marBottom w:val="0"/>
      <w:divBdr>
        <w:top w:val="none" w:sz="0" w:space="0" w:color="auto"/>
        <w:left w:val="none" w:sz="0" w:space="0" w:color="auto"/>
        <w:bottom w:val="none" w:sz="0" w:space="0" w:color="auto"/>
        <w:right w:val="none" w:sz="0" w:space="0" w:color="auto"/>
      </w:divBdr>
    </w:div>
    <w:div w:id="1093403621">
      <w:bodyDiv w:val="1"/>
      <w:marLeft w:val="0"/>
      <w:marRight w:val="0"/>
      <w:marTop w:val="0"/>
      <w:marBottom w:val="0"/>
      <w:divBdr>
        <w:top w:val="none" w:sz="0" w:space="0" w:color="auto"/>
        <w:left w:val="none" w:sz="0" w:space="0" w:color="auto"/>
        <w:bottom w:val="none" w:sz="0" w:space="0" w:color="auto"/>
        <w:right w:val="none" w:sz="0" w:space="0" w:color="auto"/>
      </w:divBdr>
    </w:div>
    <w:div w:id="1094470107">
      <w:bodyDiv w:val="1"/>
      <w:marLeft w:val="0"/>
      <w:marRight w:val="0"/>
      <w:marTop w:val="0"/>
      <w:marBottom w:val="0"/>
      <w:divBdr>
        <w:top w:val="none" w:sz="0" w:space="0" w:color="auto"/>
        <w:left w:val="none" w:sz="0" w:space="0" w:color="auto"/>
        <w:bottom w:val="none" w:sz="0" w:space="0" w:color="auto"/>
        <w:right w:val="none" w:sz="0" w:space="0" w:color="auto"/>
      </w:divBdr>
    </w:div>
    <w:div w:id="1094863690">
      <w:bodyDiv w:val="1"/>
      <w:marLeft w:val="0"/>
      <w:marRight w:val="0"/>
      <w:marTop w:val="0"/>
      <w:marBottom w:val="0"/>
      <w:divBdr>
        <w:top w:val="none" w:sz="0" w:space="0" w:color="auto"/>
        <w:left w:val="none" w:sz="0" w:space="0" w:color="auto"/>
        <w:bottom w:val="none" w:sz="0" w:space="0" w:color="auto"/>
        <w:right w:val="none" w:sz="0" w:space="0" w:color="auto"/>
      </w:divBdr>
    </w:div>
    <w:div w:id="1094935325">
      <w:bodyDiv w:val="1"/>
      <w:marLeft w:val="0"/>
      <w:marRight w:val="0"/>
      <w:marTop w:val="0"/>
      <w:marBottom w:val="0"/>
      <w:divBdr>
        <w:top w:val="none" w:sz="0" w:space="0" w:color="auto"/>
        <w:left w:val="none" w:sz="0" w:space="0" w:color="auto"/>
        <w:bottom w:val="none" w:sz="0" w:space="0" w:color="auto"/>
        <w:right w:val="none" w:sz="0" w:space="0" w:color="auto"/>
      </w:divBdr>
    </w:div>
    <w:div w:id="1095783055">
      <w:bodyDiv w:val="1"/>
      <w:marLeft w:val="0"/>
      <w:marRight w:val="0"/>
      <w:marTop w:val="0"/>
      <w:marBottom w:val="0"/>
      <w:divBdr>
        <w:top w:val="none" w:sz="0" w:space="0" w:color="auto"/>
        <w:left w:val="none" w:sz="0" w:space="0" w:color="auto"/>
        <w:bottom w:val="none" w:sz="0" w:space="0" w:color="auto"/>
        <w:right w:val="none" w:sz="0" w:space="0" w:color="auto"/>
      </w:divBdr>
    </w:div>
    <w:div w:id="1098792094">
      <w:bodyDiv w:val="1"/>
      <w:marLeft w:val="0"/>
      <w:marRight w:val="0"/>
      <w:marTop w:val="0"/>
      <w:marBottom w:val="0"/>
      <w:divBdr>
        <w:top w:val="none" w:sz="0" w:space="0" w:color="auto"/>
        <w:left w:val="none" w:sz="0" w:space="0" w:color="auto"/>
        <w:bottom w:val="none" w:sz="0" w:space="0" w:color="auto"/>
        <w:right w:val="none" w:sz="0" w:space="0" w:color="auto"/>
      </w:divBdr>
    </w:div>
    <w:div w:id="1100376184">
      <w:bodyDiv w:val="1"/>
      <w:marLeft w:val="0"/>
      <w:marRight w:val="0"/>
      <w:marTop w:val="0"/>
      <w:marBottom w:val="0"/>
      <w:divBdr>
        <w:top w:val="none" w:sz="0" w:space="0" w:color="auto"/>
        <w:left w:val="none" w:sz="0" w:space="0" w:color="auto"/>
        <w:bottom w:val="none" w:sz="0" w:space="0" w:color="auto"/>
        <w:right w:val="none" w:sz="0" w:space="0" w:color="auto"/>
      </w:divBdr>
    </w:div>
    <w:div w:id="1101028013">
      <w:bodyDiv w:val="1"/>
      <w:marLeft w:val="0"/>
      <w:marRight w:val="0"/>
      <w:marTop w:val="0"/>
      <w:marBottom w:val="0"/>
      <w:divBdr>
        <w:top w:val="none" w:sz="0" w:space="0" w:color="auto"/>
        <w:left w:val="none" w:sz="0" w:space="0" w:color="auto"/>
        <w:bottom w:val="none" w:sz="0" w:space="0" w:color="auto"/>
        <w:right w:val="none" w:sz="0" w:space="0" w:color="auto"/>
      </w:divBdr>
    </w:div>
    <w:div w:id="1102264586">
      <w:bodyDiv w:val="1"/>
      <w:marLeft w:val="0"/>
      <w:marRight w:val="0"/>
      <w:marTop w:val="0"/>
      <w:marBottom w:val="0"/>
      <w:divBdr>
        <w:top w:val="none" w:sz="0" w:space="0" w:color="auto"/>
        <w:left w:val="none" w:sz="0" w:space="0" w:color="auto"/>
        <w:bottom w:val="none" w:sz="0" w:space="0" w:color="auto"/>
        <w:right w:val="none" w:sz="0" w:space="0" w:color="auto"/>
      </w:divBdr>
    </w:div>
    <w:div w:id="1103039414">
      <w:bodyDiv w:val="1"/>
      <w:marLeft w:val="0"/>
      <w:marRight w:val="0"/>
      <w:marTop w:val="0"/>
      <w:marBottom w:val="0"/>
      <w:divBdr>
        <w:top w:val="none" w:sz="0" w:space="0" w:color="auto"/>
        <w:left w:val="none" w:sz="0" w:space="0" w:color="auto"/>
        <w:bottom w:val="none" w:sz="0" w:space="0" w:color="auto"/>
        <w:right w:val="none" w:sz="0" w:space="0" w:color="auto"/>
      </w:divBdr>
    </w:div>
    <w:div w:id="1103300235">
      <w:bodyDiv w:val="1"/>
      <w:marLeft w:val="0"/>
      <w:marRight w:val="0"/>
      <w:marTop w:val="0"/>
      <w:marBottom w:val="0"/>
      <w:divBdr>
        <w:top w:val="none" w:sz="0" w:space="0" w:color="auto"/>
        <w:left w:val="none" w:sz="0" w:space="0" w:color="auto"/>
        <w:bottom w:val="none" w:sz="0" w:space="0" w:color="auto"/>
        <w:right w:val="none" w:sz="0" w:space="0" w:color="auto"/>
      </w:divBdr>
    </w:div>
    <w:div w:id="1105151009">
      <w:bodyDiv w:val="1"/>
      <w:marLeft w:val="0"/>
      <w:marRight w:val="0"/>
      <w:marTop w:val="0"/>
      <w:marBottom w:val="0"/>
      <w:divBdr>
        <w:top w:val="none" w:sz="0" w:space="0" w:color="auto"/>
        <w:left w:val="none" w:sz="0" w:space="0" w:color="auto"/>
        <w:bottom w:val="none" w:sz="0" w:space="0" w:color="auto"/>
        <w:right w:val="none" w:sz="0" w:space="0" w:color="auto"/>
      </w:divBdr>
    </w:div>
    <w:div w:id="1109622684">
      <w:bodyDiv w:val="1"/>
      <w:marLeft w:val="0"/>
      <w:marRight w:val="0"/>
      <w:marTop w:val="0"/>
      <w:marBottom w:val="0"/>
      <w:divBdr>
        <w:top w:val="none" w:sz="0" w:space="0" w:color="auto"/>
        <w:left w:val="none" w:sz="0" w:space="0" w:color="auto"/>
        <w:bottom w:val="none" w:sz="0" w:space="0" w:color="auto"/>
        <w:right w:val="none" w:sz="0" w:space="0" w:color="auto"/>
      </w:divBdr>
    </w:div>
    <w:div w:id="1110321736">
      <w:bodyDiv w:val="1"/>
      <w:marLeft w:val="0"/>
      <w:marRight w:val="0"/>
      <w:marTop w:val="0"/>
      <w:marBottom w:val="0"/>
      <w:divBdr>
        <w:top w:val="none" w:sz="0" w:space="0" w:color="auto"/>
        <w:left w:val="none" w:sz="0" w:space="0" w:color="auto"/>
        <w:bottom w:val="none" w:sz="0" w:space="0" w:color="auto"/>
        <w:right w:val="none" w:sz="0" w:space="0" w:color="auto"/>
      </w:divBdr>
    </w:div>
    <w:div w:id="1111827834">
      <w:bodyDiv w:val="1"/>
      <w:marLeft w:val="0"/>
      <w:marRight w:val="0"/>
      <w:marTop w:val="0"/>
      <w:marBottom w:val="0"/>
      <w:divBdr>
        <w:top w:val="none" w:sz="0" w:space="0" w:color="auto"/>
        <w:left w:val="none" w:sz="0" w:space="0" w:color="auto"/>
        <w:bottom w:val="none" w:sz="0" w:space="0" w:color="auto"/>
        <w:right w:val="none" w:sz="0" w:space="0" w:color="auto"/>
      </w:divBdr>
    </w:div>
    <w:div w:id="1113285472">
      <w:bodyDiv w:val="1"/>
      <w:marLeft w:val="0"/>
      <w:marRight w:val="0"/>
      <w:marTop w:val="0"/>
      <w:marBottom w:val="0"/>
      <w:divBdr>
        <w:top w:val="none" w:sz="0" w:space="0" w:color="auto"/>
        <w:left w:val="none" w:sz="0" w:space="0" w:color="auto"/>
        <w:bottom w:val="none" w:sz="0" w:space="0" w:color="auto"/>
        <w:right w:val="none" w:sz="0" w:space="0" w:color="auto"/>
      </w:divBdr>
    </w:div>
    <w:div w:id="1116483394">
      <w:bodyDiv w:val="1"/>
      <w:marLeft w:val="0"/>
      <w:marRight w:val="0"/>
      <w:marTop w:val="0"/>
      <w:marBottom w:val="0"/>
      <w:divBdr>
        <w:top w:val="none" w:sz="0" w:space="0" w:color="auto"/>
        <w:left w:val="none" w:sz="0" w:space="0" w:color="auto"/>
        <w:bottom w:val="none" w:sz="0" w:space="0" w:color="auto"/>
        <w:right w:val="none" w:sz="0" w:space="0" w:color="auto"/>
      </w:divBdr>
    </w:div>
    <w:div w:id="1117260977">
      <w:bodyDiv w:val="1"/>
      <w:marLeft w:val="0"/>
      <w:marRight w:val="0"/>
      <w:marTop w:val="0"/>
      <w:marBottom w:val="0"/>
      <w:divBdr>
        <w:top w:val="none" w:sz="0" w:space="0" w:color="auto"/>
        <w:left w:val="none" w:sz="0" w:space="0" w:color="auto"/>
        <w:bottom w:val="none" w:sz="0" w:space="0" w:color="auto"/>
        <w:right w:val="none" w:sz="0" w:space="0" w:color="auto"/>
      </w:divBdr>
    </w:div>
    <w:div w:id="1120562933">
      <w:bodyDiv w:val="1"/>
      <w:marLeft w:val="0"/>
      <w:marRight w:val="0"/>
      <w:marTop w:val="0"/>
      <w:marBottom w:val="0"/>
      <w:divBdr>
        <w:top w:val="none" w:sz="0" w:space="0" w:color="auto"/>
        <w:left w:val="none" w:sz="0" w:space="0" w:color="auto"/>
        <w:bottom w:val="none" w:sz="0" w:space="0" w:color="auto"/>
        <w:right w:val="none" w:sz="0" w:space="0" w:color="auto"/>
      </w:divBdr>
    </w:div>
    <w:div w:id="1121070429">
      <w:bodyDiv w:val="1"/>
      <w:marLeft w:val="0"/>
      <w:marRight w:val="0"/>
      <w:marTop w:val="0"/>
      <w:marBottom w:val="0"/>
      <w:divBdr>
        <w:top w:val="none" w:sz="0" w:space="0" w:color="auto"/>
        <w:left w:val="none" w:sz="0" w:space="0" w:color="auto"/>
        <w:bottom w:val="none" w:sz="0" w:space="0" w:color="auto"/>
        <w:right w:val="none" w:sz="0" w:space="0" w:color="auto"/>
      </w:divBdr>
    </w:div>
    <w:div w:id="1122924304">
      <w:bodyDiv w:val="1"/>
      <w:marLeft w:val="0"/>
      <w:marRight w:val="0"/>
      <w:marTop w:val="0"/>
      <w:marBottom w:val="0"/>
      <w:divBdr>
        <w:top w:val="none" w:sz="0" w:space="0" w:color="auto"/>
        <w:left w:val="none" w:sz="0" w:space="0" w:color="auto"/>
        <w:bottom w:val="none" w:sz="0" w:space="0" w:color="auto"/>
        <w:right w:val="none" w:sz="0" w:space="0" w:color="auto"/>
      </w:divBdr>
    </w:div>
    <w:div w:id="1123616880">
      <w:bodyDiv w:val="1"/>
      <w:marLeft w:val="0"/>
      <w:marRight w:val="0"/>
      <w:marTop w:val="0"/>
      <w:marBottom w:val="0"/>
      <w:divBdr>
        <w:top w:val="none" w:sz="0" w:space="0" w:color="auto"/>
        <w:left w:val="none" w:sz="0" w:space="0" w:color="auto"/>
        <w:bottom w:val="none" w:sz="0" w:space="0" w:color="auto"/>
        <w:right w:val="none" w:sz="0" w:space="0" w:color="auto"/>
      </w:divBdr>
    </w:div>
    <w:div w:id="1125276159">
      <w:bodyDiv w:val="1"/>
      <w:marLeft w:val="0"/>
      <w:marRight w:val="0"/>
      <w:marTop w:val="0"/>
      <w:marBottom w:val="0"/>
      <w:divBdr>
        <w:top w:val="none" w:sz="0" w:space="0" w:color="auto"/>
        <w:left w:val="none" w:sz="0" w:space="0" w:color="auto"/>
        <w:bottom w:val="none" w:sz="0" w:space="0" w:color="auto"/>
        <w:right w:val="none" w:sz="0" w:space="0" w:color="auto"/>
      </w:divBdr>
      <w:divsChild>
        <w:div w:id="1585603319">
          <w:marLeft w:val="0"/>
          <w:marRight w:val="0"/>
          <w:marTop w:val="0"/>
          <w:marBottom w:val="0"/>
          <w:divBdr>
            <w:top w:val="none" w:sz="0" w:space="0" w:color="auto"/>
            <w:left w:val="none" w:sz="0" w:space="0" w:color="auto"/>
            <w:bottom w:val="none" w:sz="0" w:space="0" w:color="auto"/>
            <w:right w:val="none" w:sz="0" w:space="0" w:color="auto"/>
          </w:divBdr>
          <w:divsChild>
            <w:div w:id="1370498523">
              <w:marLeft w:val="0"/>
              <w:marRight w:val="0"/>
              <w:marTop w:val="0"/>
              <w:marBottom w:val="0"/>
              <w:divBdr>
                <w:top w:val="none" w:sz="0" w:space="0" w:color="auto"/>
                <w:left w:val="none" w:sz="0" w:space="0" w:color="auto"/>
                <w:bottom w:val="none" w:sz="0" w:space="0" w:color="auto"/>
                <w:right w:val="none" w:sz="0" w:space="0" w:color="auto"/>
              </w:divBdr>
              <w:divsChild>
                <w:div w:id="1621690237">
                  <w:marLeft w:val="0"/>
                  <w:marRight w:val="0"/>
                  <w:marTop w:val="0"/>
                  <w:marBottom w:val="0"/>
                  <w:divBdr>
                    <w:top w:val="none" w:sz="0" w:space="0" w:color="auto"/>
                    <w:left w:val="none" w:sz="0" w:space="0" w:color="auto"/>
                    <w:bottom w:val="none" w:sz="0" w:space="0" w:color="auto"/>
                    <w:right w:val="none" w:sz="0" w:space="0" w:color="auto"/>
                  </w:divBdr>
                  <w:divsChild>
                    <w:div w:id="1865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92276">
      <w:bodyDiv w:val="1"/>
      <w:marLeft w:val="0"/>
      <w:marRight w:val="0"/>
      <w:marTop w:val="0"/>
      <w:marBottom w:val="0"/>
      <w:divBdr>
        <w:top w:val="none" w:sz="0" w:space="0" w:color="auto"/>
        <w:left w:val="none" w:sz="0" w:space="0" w:color="auto"/>
        <w:bottom w:val="none" w:sz="0" w:space="0" w:color="auto"/>
        <w:right w:val="none" w:sz="0" w:space="0" w:color="auto"/>
      </w:divBdr>
    </w:div>
    <w:div w:id="1126200138">
      <w:bodyDiv w:val="1"/>
      <w:marLeft w:val="0"/>
      <w:marRight w:val="0"/>
      <w:marTop w:val="0"/>
      <w:marBottom w:val="0"/>
      <w:divBdr>
        <w:top w:val="none" w:sz="0" w:space="0" w:color="auto"/>
        <w:left w:val="none" w:sz="0" w:space="0" w:color="auto"/>
        <w:bottom w:val="none" w:sz="0" w:space="0" w:color="auto"/>
        <w:right w:val="none" w:sz="0" w:space="0" w:color="auto"/>
      </w:divBdr>
    </w:div>
    <w:div w:id="1127238950">
      <w:bodyDiv w:val="1"/>
      <w:marLeft w:val="0"/>
      <w:marRight w:val="0"/>
      <w:marTop w:val="0"/>
      <w:marBottom w:val="0"/>
      <w:divBdr>
        <w:top w:val="none" w:sz="0" w:space="0" w:color="auto"/>
        <w:left w:val="none" w:sz="0" w:space="0" w:color="auto"/>
        <w:bottom w:val="none" w:sz="0" w:space="0" w:color="auto"/>
        <w:right w:val="none" w:sz="0" w:space="0" w:color="auto"/>
      </w:divBdr>
    </w:div>
    <w:div w:id="1128014114">
      <w:bodyDiv w:val="1"/>
      <w:marLeft w:val="0"/>
      <w:marRight w:val="0"/>
      <w:marTop w:val="0"/>
      <w:marBottom w:val="0"/>
      <w:divBdr>
        <w:top w:val="none" w:sz="0" w:space="0" w:color="auto"/>
        <w:left w:val="none" w:sz="0" w:space="0" w:color="auto"/>
        <w:bottom w:val="none" w:sz="0" w:space="0" w:color="auto"/>
        <w:right w:val="none" w:sz="0" w:space="0" w:color="auto"/>
      </w:divBdr>
    </w:div>
    <w:div w:id="1129864012">
      <w:bodyDiv w:val="1"/>
      <w:marLeft w:val="0"/>
      <w:marRight w:val="0"/>
      <w:marTop w:val="0"/>
      <w:marBottom w:val="0"/>
      <w:divBdr>
        <w:top w:val="none" w:sz="0" w:space="0" w:color="auto"/>
        <w:left w:val="none" w:sz="0" w:space="0" w:color="auto"/>
        <w:bottom w:val="none" w:sz="0" w:space="0" w:color="auto"/>
        <w:right w:val="none" w:sz="0" w:space="0" w:color="auto"/>
      </w:divBdr>
    </w:div>
    <w:div w:id="1130171641">
      <w:bodyDiv w:val="1"/>
      <w:marLeft w:val="0"/>
      <w:marRight w:val="0"/>
      <w:marTop w:val="0"/>
      <w:marBottom w:val="0"/>
      <w:divBdr>
        <w:top w:val="none" w:sz="0" w:space="0" w:color="auto"/>
        <w:left w:val="none" w:sz="0" w:space="0" w:color="auto"/>
        <w:bottom w:val="none" w:sz="0" w:space="0" w:color="auto"/>
        <w:right w:val="none" w:sz="0" w:space="0" w:color="auto"/>
      </w:divBdr>
    </w:div>
    <w:div w:id="1132400496">
      <w:bodyDiv w:val="1"/>
      <w:marLeft w:val="0"/>
      <w:marRight w:val="0"/>
      <w:marTop w:val="0"/>
      <w:marBottom w:val="0"/>
      <w:divBdr>
        <w:top w:val="none" w:sz="0" w:space="0" w:color="auto"/>
        <w:left w:val="none" w:sz="0" w:space="0" w:color="auto"/>
        <w:bottom w:val="none" w:sz="0" w:space="0" w:color="auto"/>
        <w:right w:val="none" w:sz="0" w:space="0" w:color="auto"/>
      </w:divBdr>
    </w:div>
    <w:div w:id="1134523008">
      <w:bodyDiv w:val="1"/>
      <w:marLeft w:val="0"/>
      <w:marRight w:val="0"/>
      <w:marTop w:val="0"/>
      <w:marBottom w:val="0"/>
      <w:divBdr>
        <w:top w:val="none" w:sz="0" w:space="0" w:color="auto"/>
        <w:left w:val="none" w:sz="0" w:space="0" w:color="auto"/>
        <w:bottom w:val="none" w:sz="0" w:space="0" w:color="auto"/>
        <w:right w:val="none" w:sz="0" w:space="0" w:color="auto"/>
      </w:divBdr>
    </w:div>
    <w:div w:id="1136295061">
      <w:bodyDiv w:val="1"/>
      <w:marLeft w:val="0"/>
      <w:marRight w:val="0"/>
      <w:marTop w:val="0"/>
      <w:marBottom w:val="0"/>
      <w:divBdr>
        <w:top w:val="none" w:sz="0" w:space="0" w:color="auto"/>
        <w:left w:val="none" w:sz="0" w:space="0" w:color="auto"/>
        <w:bottom w:val="none" w:sz="0" w:space="0" w:color="auto"/>
        <w:right w:val="none" w:sz="0" w:space="0" w:color="auto"/>
      </w:divBdr>
    </w:div>
    <w:div w:id="1136727498">
      <w:bodyDiv w:val="1"/>
      <w:marLeft w:val="0"/>
      <w:marRight w:val="0"/>
      <w:marTop w:val="0"/>
      <w:marBottom w:val="0"/>
      <w:divBdr>
        <w:top w:val="none" w:sz="0" w:space="0" w:color="auto"/>
        <w:left w:val="none" w:sz="0" w:space="0" w:color="auto"/>
        <w:bottom w:val="none" w:sz="0" w:space="0" w:color="auto"/>
        <w:right w:val="none" w:sz="0" w:space="0" w:color="auto"/>
      </w:divBdr>
    </w:div>
    <w:div w:id="1137261280">
      <w:bodyDiv w:val="1"/>
      <w:marLeft w:val="0"/>
      <w:marRight w:val="0"/>
      <w:marTop w:val="0"/>
      <w:marBottom w:val="0"/>
      <w:divBdr>
        <w:top w:val="none" w:sz="0" w:space="0" w:color="auto"/>
        <w:left w:val="none" w:sz="0" w:space="0" w:color="auto"/>
        <w:bottom w:val="none" w:sz="0" w:space="0" w:color="auto"/>
        <w:right w:val="none" w:sz="0" w:space="0" w:color="auto"/>
      </w:divBdr>
    </w:div>
    <w:div w:id="1138108136">
      <w:bodyDiv w:val="1"/>
      <w:marLeft w:val="0"/>
      <w:marRight w:val="0"/>
      <w:marTop w:val="0"/>
      <w:marBottom w:val="0"/>
      <w:divBdr>
        <w:top w:val="none" w:sz="0" w:space="0" w:color="auto"/>
        <w:left w:val="none" w:sz="0" w:space="0" w:color="auto"/>
        <w:bottom w:val="none" w:sz="0" w:space="0" w:color="auto"/>
        <w:right w:val="none" w:sz="0" w:space="0" w:color="auto"/>
      </w:divBdr>
    </w:div>
    <w:div w:id="1138764438">
      <w:bodyDiv w:val="1"/>
      <w:marLeft w:val="0"/>
      <w:marRight w:val="0"/>
      <w:marTop w:val="0"/>
      <w:marBottom w:val="0"/>
      <w:divBdr>
        <w:top w:val="none" w:sz="0" w:space="0" w:color="auto"/>
        <w:left w:val="none" w:sz="0" w:space="0" w:color="auto"/>
        <w:bottom w:val="none" w:sz="0" w:space="0" w:color="auto"/>
        <w:right w:val="none" w:sz="0" w:space="0" w:color="auto"/>
      </w:divBdr>
    </w:div>
    <w:div w:id="1141000481">
      <w:bodyDiv w:val="1"/>
      <w:marLeft w:val="0"/>
      <w:marRight w:val="0"/>
      <w:marTop w:val="0"/>
      <w:marBottom w:val="0"/>
      <w:divBdr>
        <w:top w:val="none" w:sz="0" w:space="0" w:color="auto"/>
        <w:left w:val="none" w:sz="0" w:space="0" w:color="auto"/>
        <w:bottom w:val="none" w:sz="0" w:space="0" w:color="auto"/>
        <w:right w:val="none" w:sz="0" w:space="0" w:color="auto"/>
      </w:divBdr>
    </w:div>
    <w:div w:id="1142624308">
      <w:bodyDiv w:val="1"/>
      <w:marLeft w:val="0"/>
      <w:marRight w:val="0"/>
      <w:marTop w:val="0"/>
      <w:marBottom w:val="0"/>
      <w:divBdr>
        <w:top w:val="none" w:sz="0" w:space="0" w:color="auto"/>
        <w:left w:val="none" w:sz="0" w:space="0" w:color="auto"/>
        <w:bottom w:val="none" w:sz="0" w:space="0" w:color="auto"/>
        <w:right w:val="none" w:sz="0" w:space="0" w:color="auto"/>
      </w:divBdr>
    </w:div>
    <w:div w:id="1143229058">
      <w:bodyDiv w:val="1"/>
      <w:marLeft w:val="0"/>
      <w:marRight w:val="0"/>
      <w:marTop w:val="0"/>
      <w:marBottom w:val="0"/>
      <w:divBdr>
        <w:top w:val="none" w:sz="0" w:space="0" w:color="auto"/>
        <w:left w:val="none" w:sz="0" w:space="0" w:color="auto"/>
        <w:bottom w:val="none" w:sz="0" w:space="0" w:color="auto"/>
        <w:right w:val="none" w:sz="0" w:space="0" w:color="auto"/>
      </w:divBdr>
    </w:div>
    <w:div w:id="1146168516">
      <w:bodyDiv w:val="1"/>
      <w:marLeft w:val="0"/>
      <w:marRight w:val="0"/>
      <w:marTop w:val="0"/>
      <w:marBottom w:val="0"/>
      <w:divBdr>
        <w:top w:val="none" w:sz="0" w:space="0" w:color="auto"/>
        <w:left w:val="none" w:sz="0" w:space="0" w:color="auto"/>
        <w:bottom w:val="none" w:sz="0" w:space="0" w:color="auto"/>
        <w:right w:val="none" w:sz="0" w:space="0" w:color="auto"/>
      </w:divBdr>
    </w:div>
    <w:div w:id="1146245058">
      <w:bodyDiv w:val="1"/>
      <w:marLeft w:val="0"/>
      <w:marRight w:val="0"/>
      <w:marTop w:val="0"/>
      <w:marBottom w:val="0"/>
      <w:divBdr>
        <w:top w:val="none" w:sz="0" w:space="0" w:color="auto"/>
        <w:left w:val="none" w:sz="0" w:space="0" w:color="auto"/>
        <w:bottom w:val="none" w:sz="0" w:space="0" w:color="auto"/>
        <w:right w:val="none" w:sz="0" w:space="0" w:color="auto"/>
      </w:divBdr>
    </w:div>
    <w:div w:id="1148983021">
      <w:bodyDiv w:val="1"/>
      <w:marLeft w:val="0"/>
      <w:marRight w:val="0"/>
      <w:marTop w:val="0"/>
      <w:marBottom w:val="0"/>
      <w:divBdr>
        <w:top w:val="none" w:sz="0" w:space="0" w:color="auto"/>
        <w:left w:val="none" w:sz="0" w:space="0" w:color="auto"/>
        <w:bottom w:val="none" w:sz="0" w:space="0" w:color="auto"/>
        <w:right w:val="none" w:sz="0" w:space="0" w:color="auto"/>
      </w:divBdr>
    </w:div>
    <w:div w:id="1150367870">
      <w:bodyDiv w:val="1"/>
      <w:marLeft w:val="0"/>
      <w:marRight w:val="0"/>
      <w:marTop w:val="0"/>
      <w:marBottom w:val="0"/>
      <w:divBdr>
        <w:top w:val="none" w:sz="0" w:space="0" w:color="auto"/>
        <w:left w:val="none" w:sz="0" w:space="0" w:color="auto"/>
        <w:bottom w:val="none" w:sz="0" w:space="0" w:color="auto"/>
        <w:right w:val="none" w:sz="0" w:space="0" w:color="auto"/>
      </w:divBdr>
    </w:div>
    <w:div w:id="1150630817">
      <w:bodyDiv w:val="1"/>
      <w:marLeft w:val="0"/>
      <w:marRight w:val="0"/>
      <w:marTop w:val="0"/>
      <w:marBottom w:val="0"/>
      <w:divBdr>
        <w:top w:val="none" w:sz="0" w:space="0" w:color="auto"/>
        <w:left w:val="none" w:sz="0" w:space="0" w:color="auto"/>
        <w:bottom w:val="none" w:sz="0" w:space="0" w:color="auto"/>
        <w:right w:val="none" w:sz="0" w:space="0" w:color="auto"/>
      </w:divBdr>
    </w:div>
    <w:div w:id="1150709443">
      <w:bodyDiv w:val="1"/>
      <w:marLeft w:val="0"/>
      <w:marRight w:val="0"/>
      <w:marTop w:val="0"/>
      <w:marBottom w:val="0"/>
      <w:divBdr>
        <w:top w:val="none" w:sz="0" w:space="0" w:color="auto"/>
        <w:left w:val="none" w:sz="0" w:space="0" w:color="auto"/>
        <w:bottom w:val="none" w:sz="0" w:space="0" w:color="auto"/>
        <w:right w:val="none" w:sz="0" w:space="0" w:color="auto"/>
      </w:divBdr>
    </w:div>
    <w:div w:id="1152677303">
      <w:bodyDiv w:val="1"/>
      <w:marLeft w:val="0"/>
      <w:marRight w:val="0"/>
      <w:marTop w:val="0"/>
      <w:marBottom w:val="0"/>
      <w:divBdr>
        <w:top w:val="none" w:sz="0" w:space="0" w:color="auto"/>
        <w:left w:val="none" w:sz="0" w:space="0" w:color="auto"/>
        <w:bottom w:val="none" w:sz="0" w:space="0" w:color="auto"/>
        <w:right w:val="none" w:sz="0" w:space="0" w:color="auto"/>
      </w:divBdr>
    </w:div>
    <w:div w:id="1155414972">
      <w:bodyDiv w:val="1"/>
      <w:marLeft w:val="0"/>
      <w:marRight w:val="0"/>
      <w:marTop w:val="0"/>
      <w:marBottom w:val="0"/>
      <w:divBdr>
        <w:top w:val="none" w:sz="0" w:space="0" w:color="auto"/>
        <w:left w:val="none" w:sz="0" w:space="0" w:color="auto"/>
        <w:bottom w:val="none" w:sz="0" w:space="0" w:color="auto"/>
        <w:right w:val="none" w:sz="0" w:space="0" w:color="auto"/>
      </w:divBdr>
    </w:div>
    <w:div w:id="1156144236">
      <w:bodyDiv w:val="1"/>
      <w:marLeft w:val="0"/>
      <w:marRight w:val="0"/>
      <w:marTop w:val="0"/>
      <w:marBottom w:val="0"/>
      <w:divBdr>
        <w:top w:val="none" w:sz="0" w:space="0" w:color="auto"/>
        <w:left w:val="none" w:sz="0" w:space="0" w:color="auto"/>
        <w:bottom w:val="none" w:sz="0" w:space="0" w:color="auto"/>
        <w:right w:val="none" w:sz="0" w:space="0" w:color="auto"/>
      </w:divBdr>
    </w:div>
    <w:div w:id="1156872148">
      <w:bodyDiv w:val="1"/>
      <w:marLeft w:val="0"/>
      <w:marRight w:val="0"/>
      <w:marTop w:val="0"/>
      <w:marBottom w:val="0"/>
      <w:divBdr>
        <w:top w:val="none" w:sz="0" w:space="0" w:color="auto"/>
        <w:left w:val="none" w:sz="0" w:space="0" w:color="auto"/>
        <w:bottom w:val="none" w:sz="0" w:space="0" w:color="auto"/>
        <w:right w:val="none" w:sz="0" w:space="0" w:color="auto"/>
      </w:divBdr>
    </w:div>
    <w:div w:id="1157115402">
      <w:bodyDiv w:val="1"/>
      <w:marLeft w:val="0"/>
      <w:marRight w:val="0"/>
      <w:marTop w:val="0"/>
      <w:marBottom w:val="0"/>
      <w:divBdr>
        <w:top w:val="none" w:sz="0" w:space="0" w:color="auto"/>
        <w:left w:val="none" w:sz="0" w:space="0" w:color="auto"/>
        <w:bottom w:val="none" w:sz="0" w:space="0" w:color="auto"/>
        <w:right w:val="none" w:sz="0" w:space="0" w:color="auto"/>
      </w:divBdr>
    </w:div>
    <w:div w:id="1158380389">
      <w:bodyDiv w:val="1"/>
      <w:marLeft w:val="0"/>
      <w:marRight w:val="0"/>
      <w:marTop w:val="0"/>
      <w:marBottom w:val="0"/>
      <w:divBdr>
        <w:top w:val="none" w:sz="0" w:space="0" w:color="auto"/>
        <w:left w:val="none" w:sz="0" w:space="0" w:color="auto"/>
        <w:bottom w:val="none" w:sz="0" w:space="0" w:color="auto"/>
        <w:right w:val="none" w:sz="0" w:space="0" w:color="auto"/>
      </w:divBdr>
    </w:div>
    <w:div w:id="1162821065">
      <w:bodyDiv w:val="1"/>
      <w:marLeft w:val="0"/>
      <w:marRight w:val="0"/>
      <w:marTop w:val="0"/>
      <w:marBottom w:val="0"/>
      <w:divBdr>
        <w:top w:val="none" w:sz="0" w:space="0" w:color="auto"/>
        <w:left w:val="none" w:sz="0" w:space="0" w:color="auto"/>
        <w:bottom w:val="none" w:sz="0" w:space="0" w:color="auto"/>
        <w:right w:val="none" w:sz="0" w:space="0" w:color="auto"/>
      </w:divBdr>
    </w:div>
    <w:div w:id="1163206244">
      <w:bodyDiv w:val="1"/>
      <w:marLeft w:val="0"/>
      <w:marRight w:val="0"/>
      <w:marTop w:val="0"/>
      <w:marBottom w:val="0"/>
      <w:divBdr>
        <w:top w:val="none" w:sz="0" w:space="0" w:color="auto"/>
        <w:left w:val="none" w:sz="0" w:space="0" w:color="auto"/>
        <w:bottom w:val="none" w:sz="0" w:space="0" w:color="auto"/>
        <w:right w:val="none" w:sz="0" w:space="0" w:color="auto"/>
      </w:divBdr>
    </w:div>
    <w:div w:id="1163931607">
      <w:bodyDiv w:val="1"/>
      <w:marLeft w:val="0"/>
      <w:marRight w:val="0"/>
      <w:marTop w:val="0"/>
      <w:marBottom w:val="0"/>
      <w:divBdr>
        <w:top w:val="none" w:sz="0" w:space="0" w:color="auto"/>
        <w:left w:val="none" w:sz="0" w:space="0" w:color="auto"/>
        <w:bottom w:val="none" w:sz="0" w:space="0" w:color="auto"/>
        <w:right w:val="none" w:sz="0" w:space="0" w:color="auto"/>
      </w:divBdr>
    </w:div>
    <w:div w:id="1168792891">
      <w:bodyDiv w:val="1"/>
      <w:marLeft w:val="0"/>
      <w:marRight w:val="0"/>
      <w:marTop w:val="0"/>
      <w:marBottom w:val="0"/>
      <w:divBdr>
        <w:top w:val="none" w:sz="0" w:space="0" w:color="auto"/>
        <w:left w:val="none" w:sz="0" w:space="0" w:color="auto"/>
        <w:bottom w:val="none" w:sz="0" w:space="0" w:color="auto"/>
        <w:right w:val="none" w:sz="0" w:space="0" w:color="auto"/>
      </w:divBdr>
    </w:div>
    <w:div w:id="1171675427">
      <w:bodyDiv w:val="1"/>
      <w:marLeft w:val="0"/>
      <w:marRight w:val="0"/>
      <w:marTop w:val="0"/>
      <w:marBottom w:val="0"/>
      <w:divBdr>
        <w:top w:val="none" w:sz="0" w:space="0" w:color="auto"/>
        <w:left w:val="none" w:sz="0" w:space="0" w:color="auto"/>
        <w:bottom w:val="none" w:sz="0" w:space="0" w:color="auto"/>
        <w:right w:val="none" w:sz="0" w:space="0" w:color="auto"/>
      </w:divBdr>
    </w:div>
    <w:div w:id="1177118972">
      <w:bodyDiv w:val="1"/>
      <w:marLeft w:val="0"/>
      <w:marRight w:val="0"/>
      <w:marTop w:val="0"/>
      <w:marBottom w:val="0"/>
      <w:divBdr>
        <w:top w:val="none" w:sz="0" w:space="0" w:color="auto"/>
        <w:left w:val="none" w:sz="0" w:space="0" w:color="auto"/>
        <w:bottom w:val="none" w:sz="0" w:space="0" w:color="auto"/>
        <w:right w:val="none" w:sz="0" w:space="0" w:color="auto"/>
      </w:divBdr>
    </w:div>
    <w:div w:id="1180925411">
      <w:bodyDiv w:val="1"/>
      <w:marLeft w:val="0"/>
      <w:marRight w:val="0"/>
      <w:marTop w:val="0"/>
      <w:marBottom w:val="0"/>
      <w:divBdr>
        <w:top w:val="none" w:sz="0" w:space="0" w:color="auto"/>
        <w:left w:val="none" w:sz="0" w:space="0" w:color="auto"/>
        <w:bottom w:val="none" w:sz="0" w:space="0" w:color="auto"/>
        <w:right w:val="none" w:sz="0" w:space="0" w:color="auto"/>
      </w:divBdr>
    </w:div>
    <w:div w:id="1181314103">
      <w:bodyDiv w:val="1"/>
      <w:marLeft w:val="0"/>
      <w:marRight w:val="0"/>
      <w:marTop w:val="0"/>
      <w:marBottom w:val="0"/>
      <w:divBdr>
        <w:top w:val="none" w:sz="0" w:space="0" w:color="auto"/>
        <w:left w:val="none" w:sz="0" w:space="0" w:color="auto"/>
        <w:bottom w:val="none" w:sz="0" w:space="0" w:color="auto"/>
        <w:right w:val="none" w:sz="0" w:space="0" w:color="auto"/>
      </w:divBdr>
    </w:div>
    <w:div w:id="1181623009">
      <w:bodyDiv w:val="1"/>
      <w:marLeft w:val="0"/>
      <w:marRight w:val="0"/>
      <w:marTop w:val="0"/>
      <w:marBottom w:val="0"/>
      <w:divBdr>
        <w:top w:val="none" w:sz="0" w:space="0" w:color="auto"/>
        <w:left w:val="none" w:sz="0" w:space="0" w:color="auto"/>
        <w:bottom w:val="none" w:sz="0" w:space="0" w:color="auto"/>
        <w:right w:val="none" w:sz="0" w:space="0" w:color="auto"/>
      </w:divBdr>
      <w:divsChild>
        <w:div w:id="80838053">
          <w:marLeft w:val="0"/>
          <w:marRight w:val="0"/>
          <w:marTop w:val="0"/>
          <w:marBottom w:val="0"/>
          <w:divBdr>
            <w:top w:val="none" w:sz="0" w:space="0" w:color="auto"/>
            <w:left w:val="none" w:sz="0" w:space="0" w:color="auto"/>
            <w:bottom w:val="none" w:sz="0" w:space="0" w:color="auto"/>
            <w:right w:val="none" w:sz="0" w:space="0" w:color="auto"/>
          </w:divBdr>
          <w:divsChild>
            <w:div w:id="459417388">
              <w:marLeft w:val="0"/>
              <w:marRight w:val="0"/>
              <w:marTop w:val="0"/>
              <w:marBottom w:val="0"/>
              <w:divBdr>
                <w:top w:val="none" w:sz="0" w:space="0" w:color="auto"/>
                <w:left w:val="none" w:sz="0" w:space="0" w:color="auto"/>
                <w:bottom w:val="none" w:sz="0" w:space="0" w:color="auto"/>
                <w:right w:val="none" w:sz="0" w:space="0" w:color="auto"/>
              </w:divBdr>
            </w:div>
            <w:div w:id="1176306661">
              <w:marLeft w:val="0"/>
              <w:marRight w:val="0"/>
              <w:marTop w:val="0"/>
              <w:marBottom w:val="0"/>
              <w:divBdr>
                <w:top w:val="none" w:sz="0" w:space="0" w:color="auto"/>
                <w:left w:val="none" w:sz="0" w:space="0" w:color="auto"/>
                <w:bottom w:val="none" w:sz="0" w:space="0" w:color="auto"/>
                <w:right w:val="none" w:sz="0" w:space="0" w:color="auto"/>
              </w:divBdr>
            </w:div>
            <w:div w:id="1599872648">
              <w:marLeft w:val="0"/>
              <w:marRight w:val="0"/>
              <w:marTop w:val="0"/>
              <w:marBottom w:val="0"/>
              <w:divBdr>
                <w:top w:val="none" w:sz="0" w:space="0" w:color="auto"/>
                <w:left w:val="none" w:sz="0" w:space="0" w:color="auto"/>
                <w:bottom w:val="none" w:sz="0" w:space="0" w:color="auto"/>
                <w:right w:val="none" w:sz="0" w:space="0" w:color="auto"/>
              </w:divBdr>
            </w:div>
            <w:div w:id="1573735970">
              <w:marLeft w:val="0"/>
              <w:marRight w:val="0"/>
              <w:marTop w:val="0"/>
              <w:marBottom w:val="0"/>
              <w:divBdr>
                <w:top w:val="none" w:sz="0" w:space="0" w:color="auto"/>
                <w:left w:val="none" w:sz="0" w:space="0" w:color="auto"/>
                <w:bottom w:val="none" w:sz="0" w:space="0" w:color="auto"/>
                <w:right w:val="none" w:sz="0" w:space="0" w:color="auto"/>
              </w:divBdr>
            </w:div>
            <w:div w:id="3297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4382">
      <w:bodyDiv w:val="1"/>
      <w:marLeft w:val="0"/>
      <w:marRight w:val="0"/>
      <w:marTop w:val="0"/>
      <w:marBottom w:val="0"/>
      <w:divBdr>
        <w:top w:val="none" w:sz="0" w:space="0" w:color="auto"/>
        <w:left w:val="none" w:sz="0" w:space="0" w:color="auto"/>
        <w:bottom w:val="none" w:sz="0" w:space="0" w:color="auto"/>
        <w:right w:val="none" w:sz="0" w:space="0" w:color="auto"/>
      </w:divBdr>
    </w:div>
    <w:div w:id="1182627969">
      <w:bodyDiv w:val="1"/>
      <w:marLeft w:val="0"/>
      <w:marRight w:val="0"/>
      <w:marTop w:val="0"/>
      <w:marBottom w:val="0"/>
      <w:divBdr>
        <w:top w:val="none" w:sz="0" w:space="0" w:color="auto"/>
        <w:left w:val="none" w:sz="0" w:space="0" w:color="auto"/>
        <w:bottom w:val="none" w:sz="0" w:space="0" w:color="auto"/>
        <w:right w:val="none" w:sz="0" w:space="0" w:color="auto"/>
      </w:divBdr>
    </w:div>
    <w:div w:id="1187527761">
      <w:bodyDiv w:val="1"/>
      <w:marLeft w:val="0"/>
      <w:marRight w:val="0"/>
      <w:marTop w:val="0"/>
      <w:marBottom w:val="0"/>
      <w:divBdr>
        <w:top w:val="none" w:sz="0" w:space="0" w:color="auto"/>
        <w:left w:val="none" w:sz="0" w:space="0" w:color="auto"/>
        <w:bottom w:val="none" w:sz="0" w:space="0" w:color="auto"/>
        <w:right w:val="none" w:sz="0" w:space="0" w:color="auto"/>
      </w:divBdr>
    </w:div>
    <w:div w:id="1189828086">
      <w:bodyDiv w:val="1"/>
      <w:marLeft w:val="0"/>
      <w:marRight w:val="0"/>
      <w:marTop w:val="0"/>
      <w:marBottom w:val="0"/>
      <w:divBdr>
        <w:top w:val="none" w:sz="0" w:space="0" w:color="auto"/>
        <w:left w:val="none" w:sz="0" w:space="0" w:color="auto"/>
        <w:bottom w:val="none" w:sz="0" w:space="0" w:color="auto"/>
        <w:right w:val="none" w:sz="0" w:space="0" w:color="auto"/>
      </w:divBdr>
    </w:div>
    <w:div w:id="1192454012">
      <w:bodyDiv w:val="1"/>
      <w:marLeft w:val="0"/>
      <w:marRight w:val="0"/>
      <w:marTop w:val="0"/>
      <w:marBottom w:val="0"/>
      <w:divBdr>
        <w:top w:val="none" w:sz="0" w:space="0" w:color="auto"/>
        <w:left w:val="none" w:sz="0" w:space="0" w:color="auto"/>
        <w:bottom w:val="none" w:sz="0" w:space="0" w:color="auto"/>
        <w:right w:val="none" w:sz="0" w:space="0" w:color="auto"/>
      </w:divBdr>
    </w:div>
    <w:div w:id="1193301393">
      <w:bodyDiv w:val="1"/>
      <w:marLeft w:val="0"/>
      <w:marRight w:val="0"/>
      <w:marTop w:val="0"/>
      <w:marBottom w:val="0"/>
      <w:divBdr>
        <w:top w:val="none" w:sz="0" w:space="0" w:color="auto"/>
        <w:left w:val="none" w:sz="0" w:space="0" w:color="auto"/>
        <w:bottom w:val="none" w:sz="0" w:space="0" w:color="auto"/>
        <w:right w:val="none" w:sz="0" w:space="0" w:color="auto"/>
      </w:divBdr>
    </w:div>
    <w:div w:id="1198620607">
      <w:bodyDiv w:val="1"/>
      <w:marLeft w:val="0"/>
      <w:marRight w:val="0"/>
      <w:marTop w:val="0"/>
      <w:marBottom w:val="0"/>
      <w:divBdr>
        <w:top w:val="none" w:sz="0" w:space="0" w:color="auto"/>
        <w:left w:val="none" w:sz="0" w:space="0" w:color="auto"/>
        <w:bottom w:val="none" w:sz="0" w:space="0" w:color="auto"/>
        <w:right w:val="none" w:sz="0" w:space="0" w:color="auto"/>
      </w:divBdr>
    </w:div>
    <w:div w:id="1199969806">
      <w:bodyDiv w:val="1"/>
      <w:marLeft w:val="0"/>
      <w:marRight w:val="0"/>
      <w:marTop w:val="0"/>
      <w:marBottom w:val="0"/>
      <w:divBdr>
        <w:top w:val="none" w:sz="0" w:space="0" w:color="auto"/>
        <w:left w:val="none" w:sz="0" w:space="0" w:color="auto"/>
        <w:bottom w:val="none" w:sz="0" w:space="0" w:color="auto"/>
        <w:right w:val="none" w:sz="0" w:space="0" w:color="auto"/>
      </w:divBdr>
    </w:div>
    <w:div w:id="1203861474">
      <w:bodyDiv w:val="1"/>
      <w:marLeft w:val="0"/>
      <w:marRight w:val="0"/>
      <w:marTop w:val="0"/>
      <w:marBottom w:val="0"/>
      <w:divBdr>
        <w:top w:val="none" w:sz="0" w:space="0" w:color="auto"/>
        <w:left w:val="none" w:sz="0" w:space="0" w:color="auto"/>
        <w:bottom w:val="none" w:sz="0" w:space="0" w:color="auto"/>
        <w:right w:val="none" w:sz="0" w:space="0" w:color="auto"/>
      </w:divBdr>
    </w:div>
    <w:div w:id="1207834266">
      <w:bodyDiv w:val="1"/>
      <w:marLeft w:val="0"/>
      <w:marRight w:val="0"/>
      <w:marTop w:val="0"/>
      <w:marBottom w:val="0"/>
      <w:divBdr>
        <w:top w:val="none" w:sz="0" w:space="0" w:color="auto"/>
        <w:left w:val="none" w:sz="0" w:space="0" w:color="auto"/>
        <w:bottom w:val="none" w:sz="0" w:space="0" w:color="auto"/>
        <w:right w:val="none" w:sz="0" w:space="0" w:color="auto"/>
      </w:divBdr>
    </w:div>
    <w:div w:id="1211109784">
      <w:bodyDiv w:val="1"/>
      <w:marLeft w:val="0"/>
      <w:marRight w:val="0"/>
      <w:marTop w:val="0"/>
      <w:marBottom w:val="0"/>
      <w:divBdr>
        <w:top w:val="none" w:sz="0" w:space="0" w:color="auto"/>
        <w:left w:val="none" w:sz="0" w:space="0" w:color="auto"/>
        <w:bottom w:val="none" w:sz="0" w:space="0" w:color="auto"/>
        <w:right w:val="none" w:sz="0" w:space="0" w:color="auto"/>
      </w:divBdr>
    </w:div>
    <w:div w:id="1216358239">
      <w:bodyDiv w:val="1"/>
      <w:marLeft w:val="0"/>
      <w:marRight w:val="0"/>
      <w:marTop w:val="0"/>
      <w:marBottom w:val="0"/>
      <w:divBdr>
        <w:top w:val="none" w:sz="0" w:space="0" w:color="auto"/>
        <w:left w:val="none" w:sz="0" w:space="0" w:color="auto"/>
        <w:bottom w:val="none" w:sz="0" w:space="0" w:color="auto"/>
        <w:right w:val="none" w:sz="0" w:space="0" w:color="auto"/>
      </w:divBdr>
    </w:div>
    <w:div w:id="1216431270">
      <w:bodyDiv w:val="1"/>
      <w:marLeft w:val="0"/>
      <w:marRight w:val="0"/>
      <w:marTop w:val="0"/>
      <w:marBottom w:val="0"/>
      <w:divBdr>
        <w:top w:val="none" w:sz="0" w:space="0" w:color="auto"/>
        <w:left w:val="none" w:sz="0" w:space="0" w:color="auto"/>
        <w:bottom w:val="none" w:sz="0" w:space="0" w:color="auto"/>
        <w:right w:val="none" w:sz="0" w:space="0" w:color="auto"/>
      </w:divBdr>
    </w:div>
    <w:div w:id="1216746163">
      <w:bodyDiv w:val="1"/>
      <w:marLeft w:val="0"/>
      <w:marRight w:val="0"/>
      <w:marTop w:val="0"/>
      <w:marBottom w:val="0"/>
      <w:divBdr>
        <w:top w:val="none" w:sz="0" w:space="0" w:color="auto"/>
        <w:left w:val="none" w:sz="0" w:space="0" w:color="auto"/>
        <w:bottom w:val="none" w:sz="0" w:space="0" w:color="auto"/>
        <w:right w:val="none" w:sz="0" w:space="0" w:color="auto"/>
      </w:divBdr>
    </w:div>
    <w:div w:id="1216970675">
      <w:bodyDiv w:val="1"/>
      <w:marLeft w:val="0"/>
      <w:marRight w:val="0"/>
      <w:marTop w:val="0"/>
      <w:marBottom w:val="0"/>
      <w:divBdr>
        <w:top w:val="none" w:sz="0" w:space="0" w:color="auto"/>
        <w:left w:val="none" w:sz="0" w:space="0" w:color="auto"/>
        <w:bottom w:val="none" w:sz="0" w:space="0" w:color="auto"/>
        <w:right w:val="none" w:sz="0" w:space="0" w:color="auto"/>
      </w:divBdr>
    </w:div>
    <w:div w:id="1217207863">
      <w:bodyDiv w:val="1"/>
      <w:marLeft w:val="0"/>
      <w:marRight w:val="0"/>
      <w:marTop w:val="0"/>
      <w:marBottom w:val="0"/>
      <w:divBdr>
        <w:top w:val="none" w:sz="0" w:space="0" w:color="auto"/>
        <w:left w:val="none" w:sz="0" w:space="0" w:color="auto"/>
        <w:bottom w:val="none" w:sz="0" w:space="0" w:color="auto"/>
        <w:right w:val="none" w:sz="0" w:space="0" w:color="auto"/>
      </w:divBdr>
    </w:div>
    <w:div w:id="1219559943">
      <w:bodyDiv w:val="1"/>
      <w:marLeft w:val="0"/>
      <w:marRight w:val="0"/>
      <w:marTop w:val="0"/>
      <w:marBottom w:val="0"/>
      <w:divBdr>
        <w:top w:val="none" w:sz="0" w:space="0" w:color="auto"/>
        <w:left w:val="none" w:sz="0" w:space="0" w:color="auto"/>
        <w:bottom w:val="none" w:sz="0" w:space="0" w:color="auto"/>
        <w:right w:val="none" w:sz="0" w:space="0" w:color="auto"/>
      </w:divBdr>
      <w:divsChild>
        <w:div w:id="1928732372">
          <w:marLeft w:val="0"/>
          <w:marRight w:val="0"/>
          <w:marTop w:val="0"/>
          <w:marBottom w:val="0"/>
          <w:divBdr>
            <w:top w:val="none" w:sz="0" w:space="0" w:color="auto"/>
            <w:left w:val="none" w:sz="0" w:space="0" w:color="auto"/>
            <w:bottom w:val="none" w:sz="0" w:space="0" w:color="auto"/>
            <w:right w:val="none" w:sz="0" w:space="0" w:color="auto"/>
          </w:divBdr>
          <w:divsChild>
            <w:div w:id="1962571414">
              <w:marLeft w:val="0"/>
              <w:marRight w:val="0"/>
              <w:marTop w:val="0"/>
              <w:marBottom w:val="0"/>
              <w:divBdr>
                <w:top w:val="none" w:sz="0" w:space="0" w:color="auto"/>
                <w:left w:val="none" w:sz="0" w:space="0" w:color="auto"/>
                <w:bottom w:val="none" w:sz="0" w:space="0" w:color="auto"/>
                <w:right w:val="none" w:sz="0" w:space="0" w:color="auto"/>
              </w:divBdr>
              <w:divsChild>
                <w:div w:id="682322828">
                  <w:marLeft w:val="0"/>
                  <w:marRight w:val="0"/>
                  <w:marTop w:val="0"/>
                  <w:marBottom w:val="0"/>
                  <w:divBdr>
                    <w:top w:val="none" w:sz="0" w:space="0" w:color="auto"/>
                    <w:left w:val="none" w:sz="0" w:space="0" w:color="auto"/>
                    <w:bottom w:val="none" w:sz="0" w:space="0" w:color="auto"/>
                    <w:right w:val="none" w:sz="0" w:space="0" w:color="auto"/>
                  </w:divBdr>
                  <w:divsChild>
                    <w:div w:id="14225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98702">
      <w:bodyDiv w:val="1"/>
      <w:marLeft w:val="0"/>
      <w:marRight w:val="0"/>
      <w:marTop w:val="0"/>
      <w:marBottom w:val="0"/>
      <w:divBdr>
        <w:top w:val="none" w:sz="0" w:space="0" w:color="auto"/>
        <w:left w:val="none" w:sz="0" w:space="0" w:color="auto"/>
        <w:bottom w:val="none" w:sz="0" w:space="0" w:color="auto"/>
        <w:right w:val="none" w:sz="0" w:space="0" w:color="auto"/>
      </w:divBdr>
    </w:div>
    <w:div w:id="1239755749">
      <w:bodyDiv w:val="1"/>
      <w:marLeft w:val="0"/>
      <w:marRight w:val="0"/>
      <w:marTop w:val="0"/>
      <w:marBottom w:val="0"/>
      <w:divBdr>
        <w:top w:val="none" w:sz="0" w:space="0" w:color="auto"/>
        <w:left w:val="none" w:sz="0" w:space="0" w:color="auto"/>
        <w:bottom w:val="none" w:sz="0" w:space="0" w:color="auto"/>
        <w:right w:val="none" w:sz="0" w:space="0" w:color="auto"/>
      </w:divBdr>
    </w:div>
    <w:div w:id="1242372682">
      <w:bodyDiv w:val="1"/>
      <w:marLeft w:val="0"/>
      <w:marRight w:val="0"/>
      <w:marTop w:val="0"/>
      <w:marBottom w:val="0"/>
      <w:divBdr>
        <w:top w:val="none" w:sz="0" w:space="0" w:color="auto"/>
        <w:left w:val="none" w:sz="0" w:space="0" w:color="auto"/>
        <w:bottom w:val="none" w:sz="0" w:space="0" w:color="auto"/>
        <w:right w:val="none" w:sz="0" w:space="0" w:color="auto"/>
      </w:divBdr>
    </w:div>
    <w:div w:id="1243221435">
      <w:bodyDiv w:val="1"/>
      <w:marLeft w:val="0"/>
      <w:marRight w:val="0"/>
      <w:marTop w:val="0"/>
      <w:marBottom w:val="0"/>
      <w:divBdr>
        <w:top w:val="none" w:sz="0" w:space="0" w:color="auto"/>
        <w:left w:val="none" w:sz="0" w:space="0" w:color="auto"/>
        <w:bottom w:val="none" w:sz="0" w:space="0" w:color="auto"/>
        <w:right w:val="none" w:sz="0" w:space="0" w:color="auto"/>
      </w:divBdr>
    </w:div>
    <w:div w:id="1243297495">
      <w:bodyDiv w:val="1"/>
      <w:marLeft w:val="0"/>
      <w:marRight w:val="0"/>
      <w:marTop w:val="0"/>
      <w:marBottom w:val="0"/>
      <w:divBdr>
        <w:top w:val="none" w:sz="0" w:space="0" w:color="auto"/>
        <w:left w:val="none" w:sz="0" w:space="0" w:color="auto"/>
        <w:bottom w:val="none" w:sz="0" w:space="0" w:color="auto"/>
        <w:right w:val="none" w:sz="0" w:space="0" w:color="auto"/>
      </w:divBdr>
    </w:div>
    <w:div w:id="1245190888">
      <w:bodyDiv w:val="1"/>
      <w:marLeft w:val="0"/>
      <w:marRight w:val="0"/>
      <w:marTop w:val="0"/>
      <w:marBottom w:val="0"/>
      <w:divBdr>
        <w:top w:val="none" w:sz="0" w:space="0" w:color="auto"/>
        <w:left w:val="none" w:sz="0" w:space="0" w:color="auto"/>
        <w:bottom w:val="none" w:sz="0" w:space="0" w:color="auto"/>
        <w:right w:val="none" w:sz="0" w:space="0" w:color="auto"/>
      </w:divBdr>
    </w:div>
    <w:div w:id="1246646029">
      <w:bodyDiv w:val="1"/>
      <w:marLeft w:val="0"/>
      <w:marRight w:val="0"/>
      <w:marTop w:val="0"/>
      <w:marBottom w:val="0"/>
      <w:divBdr>
        <w:top w:val="none" w:sz="0" w:space="0" w:color="auto"/>
        <w:left w:val="none" w:sz="0" w:space="0" w:color="auto"/>
        <w:bottom w:val="none" w:sz="0" w:space="0" w:color="auto"/>
        <w:right w:val="none" w:sz="0" w:space="0" w:color="auto"/>
      </w:divBdr>
    </w:div>
    <w:div w:id="1246962645">
      <w:bodyDiv w:val="1"/>
      <w:marLeft w:val="0"/>
      <w:marRight w:val="0"/>
      <w:marTop w:val="0"/>
      <w:marBottom w:val="0"/>
      <w:divBdr>
        <w:top w:val="none" w:sz="0" w:space="0" w:color="auto"/>
        <w:left w:val="none" w:sz="0" w:space="0" w:color="auto"/>
        <w:bottom w:val="none" w:sz="0" w:space="0" w:color="auto"/>
        <w:right w:val="none" w:sz="0" w:space="0" w:color="auto"/>
      </w:divBdr>
    </w:div>
    <w:div w:id="1248537955">
      <w:bodyDiv w:val="1"/>
      <w:marLeft w:val="0"/>
      <w:marRight w:val="0"/>
      <w:marTop w:val="0"/>
      <w:marBottom w:val="0"/>
      <w:divBdr>
        <w:top w:val="none" w:sz="0" w:space="0" w:color="auto"/>
        <w:left w:val="none" w:sz="0" w:space="0" w:color="auto"/>
        <w:bottom w:val="none" w:sz="0" w:space="0" w:color="auto"/>
        <w:right w:val="none" w:sz="0" w:space="0" w:color="auto"/>
      </w:divBdr>
    </w:div>
    <w:div w:id="1251810353">
      <w:bodyDiv w:val="1"/>
      <w:marLeft w:val="0"/>
      <w:marRight w:val="0"/>
      <w:marTop w:val="0"/>
      <w:marBottom w:val="0"/>
      <w:divBdr>
        <w:top w:val="none" w:sz="0" w:space="0" w:color="auto"/>
        <w:left w:val="none" w:sz="0" w:space="0" w:color="auto"/>
        <w:bottom w:val="none" w:sz="0" w:space="0" w:color="auto"/>
        <w:right w:val="none" w:sz="0" w:space="0" w:color="auto"/>
      </w:divBdr>
    </w:div>
    <w:div w:id="1252353825">
      <w:bodyDiv w:val="1"/>
      <w:marLeft w:val="0"/>
      <w:marRight w:val="0"/>
      <w:marTop w:val="0"/>
      <w:marBottom w:val="0"/>
      <w:divBdr>
        <w:top w:val="none" w:sz="0" w:space="0" w:color="auto"/>
        <w:left w:val="none" w:sz="0" w:space="0" w:color="auto"/>
        <w:bottom w:val="none" w:sz="0" w:space="0" w:color="auto"/>
        <w:right w:val="none" w:sz="0" w:space="0" w:color="auto"/>
      </w:divBdr>
    </w:div>
    <w:div w:id="1252811685">
      <w:bodyDiv w:val="1"/>
      <w:marLeft w:val="0"/>
      <w:marRight w:val="0"/>
      <w:marTop w:val="0"/>
      <w:marBottom w:val="0"/>
      <w:divBdr>
        <w:top w:val="none" w:sz="0" w:space="0" w:color="auto"/>
        <w:left w:val="none" w:sz="0" w:space="0" w:color="auto"/>
        <w:bottom w:val="none" w:sz="0" w:space="0" w:color="auto"/>
        <w:right w:val="none" w:sz="0" w:space="0" w:color="auto"/>
      </w:divBdr>
    </w:div>
    <w:div w:id="1254782051">
      <w:bodyDiv w:val="1"/>
      <w:marLeft w:val="0"/>
      <w:marRight w:val="0"/>
      <w:marTop w:val="0"/>
      <w:marBottom w:val="0"/>
      <w:divBdr>
        <w:top w:val="none" w:sz="0" w:space="0" w:color="auto"/>
        <w:left w:val="none" w:sz="0" w:space="0" w:color="auto"/>
        <w:bottom w:val="none" w:sz="0" w:space="0" w:color="auto"/>
        <w:right w:val="none" w:sz="0" w:space="0" w:color="auto"/>
      </w:divBdr>
    </w:div>
    <w:div w:id="1256747912">
      <w:bodyDiv w:val="1"/>
      <w:marLeft w:val="0"/>
      <w:marRight w:val="0"/>
      <w:marTop w:val="0"/>
      <w:marBottom w:val="0"/>
      <w:divBdr>
        <w:top w:val="none" w:sz="0" w:space="0" w:color="auto"/>
        <w:left w:val="none" w:sz="0" w:space="0" w:color="auto"/>
        <w:bottom w:val="none" w:sz="0" w:space="0" w:color="auto"/>
        <w:right w:val="none" w:sz="0" w:space="0" w:color="auto"/>
      </w:divBdr>
    </w:div>
    <w:div w:id="1258562117">
      <w:bodyDiv w:val="1"/>
      <w:marLeft w:val="0"/>
      <w:marRight w:val="0"/>
      <w:marTop w:val="0"/>
      <w:marBottom w:val="0"/>
      <w:divBdr>
        <w:top w:val="none" w:sz="0" w:space="0" w:color="auto"/>
        <w:left w:val="none" w:sz="0" w:space="0" w:color="auto"/>
        <w:bottom w:val="none" w:sz="0" w:space="0" w:color="auto"/>
        <w:right w:val="none" w:sz="0" w:space="0" w:color="auto"/>
      </w:divBdr>
    </w:div>
    <w:div w:id="1260137432">
      <w:bodyDiv w:val="1"/>
      <w:marLeft w:val="0"/>
      <w:marRight w:val="0"/>
      <w:marTop w:val="0"/>
      <w:marBottom w:val="0"/>
      <w:divBdr>
        <w:top w:val="none" w:sz="0" w:space="0" w:color="auto"/>
        <w:left w:val="none" w:sz="0" w:space="0" w:color="auto"/>
        <w:bottom w:val="none" w:sz="0" w:space="0" w:color="auto"/>
        <w:right w:val="none" w:sz="0" w:space="0" w:color="auto"/>
      </w:divBdr>
    </w:div>
    <w:div w:id="1261835975">
      <w:bodyDiv w:val="1"/>
      <w:marLeft w:val="0"/>
      <w:marRight w:val="0"/>
      <w:marTop w:val="0"/>
      <w:marBottom w:val="0"/>
      <w:divBdr>
        <w:top w:val="none" w:sz="0" w:space="0" w:color="auto"/>
        <w:left w:val="none" w:sz="0" w:space="0" w:color="auto"/>
        <w:bottom w:val="none" w:sz="0" w:space="0" w:color="auto"/>
        <w:right w:val="none" w:sz="0" w:space="0" w:color="auto"/>
      </w:divBdr>
    </w:div>
    <w:div w:id="1263033331">
      <w:bodyDiv w:val="1"/>
      <w:marLeft w:val="0"/>
      <w:marRight w:val="0"/>
      <w:marTop w:val="0"/>
      <w:marBottom w:val="0"/>
      <w:divBdr>
        <w:top w:val="none" w:sz="0" w:space="0" w:color="auto"/>
        <w:left w:val="none" w:sz="0" w:space="0" w:color="auto"/>
        <w:bottom w:val="none" w:sz="0" w:space="0" w:color="auto"/>
        <w:right w:val="none" w:sz="0" w:space="0" w:color="auto"/>
      </w:divBdr>
    </w:div>
    <w:div w:id="1267272289">
      <w:bodyDiv w:val="1"/>
      <w:marLeft w:val="0"/>
      <w:marRight w:val="0"/>
      <w:marTop w:val="0"/>
      <w:marBottom w:val="0"/>
      <w:divBdr>
        <w:top w:val="none" w:sz="0" w:space="0" w:color="auto"/>
        <w:left w:val="none" w:sz="0" w:space="0" w:color="auto"/>
        <w:bottom w:val="none" w:sz="0" w:space="0" w:color="auto"/>
        <w:right w:val="none" w:sz="0" w:space="0" w:color="auto"/>
      </w:divBdr>
    </w:div>
    <w:div w:id="1268390218">
      <w:bodyDiv w:val="1"/>
      <w:marLeft w:val="0"/>
      <w:marRight w:val="0"/>
      <w:marTop w:val="0"/>
      <w:marBottom w:val="0"/>
      <w:divBdr>
        <w:top w:val="none" w:sz="0" w:space="0" w:color="auto"/>
        <w:left w:val="none" w:sz="0" w:space="0" w:color="auto"/>
        <w:bottom w:val="none" w:sz="0" w:space="0" w:color="auto"/>
        <w:right w:val="none" w:sz="0" w:space="0" w:color="auto"/>
      </w:divBdr>
    </w:div>
    <w:div w:id="1268737353">
      <w:bodyDiv w:val="1"/>
      <w:marLeft w:val="0"/>
      <w:marRight w:val="0"/>
      <w:marTop w:val="0"/>
      <w:marBottom w:val="0"/>
      <w:divBdr>
        <w:top w:val="none" w:sz="0" w:space="0" w:color="auto"/>
        <w:left w:val="none" w:sz="0" w:space="0" w:color="auto"/>
        <w:bottom w:val="none" w:sz="0" w:space="0" w:color="auto"/>
        <w:right w:val="none" w:sz="0" w:space="0" w:color="auto"/>
      </w:divBdr>
    </w:div>
    <w:div w:id="1274246253">
      <w:bodyDiv w:val="1"/>
      <w:marLeft w:val="0"/>
      <w:marRight w:val="0"/>
      <w:marTop w:val="0"/>
      <w:marBottom w:val="0"/>
      <w:divBdr>
        <w:top w:val="none" w:sz="0" w:space="0" w:color="auto"/>
        <w:left w:val="none" w:sz="0" w:space="0" w:color="auto"/>
        <w:bottom w:val="none" w:sz="0" w:space="0" w:color="auto"/>
        <w:right w:val="none" w:sz="0" w:space="0" w:color="auto"/>
      </w:divBdr>
    </w:div>
    <w:div w:id="1279726021">
      <w:bodyDiv w:val="1"/>
      <w:marLeft w:val="0"/>
      <w:marRight w:val="0"/>
      <w:marTop w:val="0"/>
      <w:marBottom w:val="0"/>
      <w:divBdr>
        <w:top w:val="none" w:sz="0" w:space="0" w:color="auto"/>
        <w:left w:val="none" w:sz="0" w:space="0" w:color="auto"/>
        <w:bottom w:val="none" w:sz="0" w:space="0" w:color="auto"/>
        <w:right w:val="none" w:sz="0" w:space="0" w:color="auto"/>
      </w:divBdr>
    </w:div>
    <w:div w:id="1280457103">
      <w:bodyDiv w:val="1"/>
      <w:marLeft w:val="0"/>
      <w:marRight w:val="0"/>
      <w:marTop w:val="0"/>
      <w:marBottom w:val="0"/>
      <w:divBdr>
        <w:top w:val="none" w:sz="0" w:space="0" w:color="auto"/>
        <w:left w:val="none" w:sz="0" w:space="0" w:color="auto"/>
        <w:bottom w:val="none" w:sz="0" w:space="0" w:color="auto"/>
        <w:right w:val="none" w:sz="0" w:space="0" w:color="auto"/>
      </w:divBdr>
    </w:div>
    <w:div w:id="1280990860">
      <w:bodyDiv w:val="1"/>
      <w:marLeft w:val="0"/>
      <w:marRight w:val="0"/>
      <w:marTop w:val="0"/>
      <w:marBottom w:val="0"/>
      <w:divBdr>
        <w:top w:val="none" w:sz="0" w:space="0" w:color="auto"/>
        <w:left w:val="none" w:sz="0" w:space="0" w:color="auto"/>
        <w:bottom w:val="none" w:sz="0" w:space="0" w:color="auto"/>
        <w:right w:val="none" w:sz="0" w:space="0" w:color="auto"/>
      </w:divBdr>
    </w:div>
    <w:div w:id="1283419568">
      <w:bodyDiv w:val="1"/>
      <w:marLeft w:val="0"/>
      <w:marRight w:val="0"/>
      <w:marTop w:val="0"/>
      <w:marBottom w:val="0"/>
      <w:divBdr>
        <w:top w:val="none" w:sz="0" w:space="0" w:color="auto"/>
        <w:left w:val="none" w:sz="0" w:space="0" w:color="auto"/>
        <w:bottom w:val="none" w:sz="0" w:space="0" w:color="auto"/>
        <w:right w:val="none" w:sz="0" w:space="0" w:color="auto"/>
      </w:divBdr>
    </w:div>
    <w:div w:id="1285037538">
      <w:bodyDiv w:val="1"/>
      <w:marLeft w:val="0"/>
      <w:marRight w:val="0"/>
      <w:marTop w:val="0"/>
      <w:marBottom w:val="0"/>
      <w:divBdr>
        <w:top w:val="none" w:sz="0" w:space="0" w:color="auto"/>
        <w:left w:val="none" w:sz="0" w:space="0" w:color="auto"/>
        <w:bottom w:val="none" w:sz="0" w:space="0" w:color="auto"/>
        <w:right w:val="none" w:sz="0" w:space="0" w:color="auto"/>
      </w:divBdr>
    </w:div>
    <w:div w:id="1285501872">
      <w:bodyDiv w:val="1"/>
      <w:marLeft w:val="0"/>
      <w:marRight w:val="0"/>
      <w:marTop w:val="0"/>
      <w:marBottom w:val="0"/>
      <w:divBdr>
        <w:top w:val="none" w:sz="0" w:space="0" w:color="auto"/>
        <w:left w:val="none" w:sz="0" w:space="0" w:color="auto"/>
        <w:bottom w:val="none" w:sz="0" w:space="0" w:color="auto"/>
        <w:right w:val="none" w:sz="0" w:space="0" w:color="auto"/>
      </w:divBdr>
    </w:div>
    <w:div w:id="1290279491">
      <w:bodyDiv w:val="1"/>
      <w:marLeft w:val="0"/>
      <w:marRight w:val="0"/>
      <w:marTop w:val="0"/>
      <w:marBottom w:val="0"/>
      <w:divBdr>
        <w:top w:val="none" w:sz="0" w:space="0" w:color="auto"/>
        <w:left w:val="none" w:sz="0" w:space="0" w:color="auto"/>
        <w:bottom w:val="none" w:sz="0" w:space="0" w:color="auto"/>
        <w:right w:val="none" w:sz="0" w:space="0" w:color="auto"/>
      </w:divBdr>
    </w:div>
    <w:div w:id="1293055794">
      <w:bodyDiv w:val="1"/>
      <w:marLeft w:val="0"/>
      <w:marRight w:val="0"/>
      <w:marTop w:val="0"/>
      <w:marBottom w:val="0"/>
      <w:divBdr>
        <w:top w:val="none" w:sz="0" w:space="0" w:color="auto"/>
        <w:left w:val="none" w:sz="0" w:space="0" w:color="auto"/>
        <w:bottom w:val="none" w:sz="0" w:space="0" w:color="auto"/>
        <w:right w:val="none" w:sz="0" w:space="0" w:color="auto"/>
      </w:divBdr>
      <w:divsChild>
        <w:div w:id="967126074">
          <w:marLeft w:val="0"/>
          <w:marRight w:val="0"/>
          <w:marTop w:val="0"/>
          <w:marBottom w:val="0"/>
          <w:divBdr>
            <w:top w:val="none" w:sz="0" w:space="0" w:color="auto"/>
            <w:left w:val="none" w:sz="0" w:space="0" w:color="auto"/>
            <w:bottom w:val="none" w:sz="0" w:space="0" w:color="auto"/>
            <w:right w:val="none" w:sz="0" w:space="0" w:color="auto"/>
          </w:divBdr>
          <w:divsChild>
            <w:div w:id="413625300">
              <w:marLeft w:val="0"/>
              <w:marRight w:val="0"/>
              <w:marTop w:val="0"/>
              <w:marBottom w:val="0"/>
              <w:divBdr>
                <w:top w:val="none" w:sz="0" w:space="0" w:color="auto"/>
                <w:left w:val="none" w:sz="0" w:space="0" w:color="auto"/>
                <w:bottom w:val="none" w:sz="0" w:space="0" w:color="auto"/>
                <w:right w:val="none" w:sz="0" w:space="0" w:color="auto"/>
              </w:divBdr>
              <w:divsChild>
                <w:div w:id="915628853">
                  <w:marLeft w:val="0"/>
                  <w:marRight w:val="0"/>
                  <w:marTop w:val="0"/>
                  <w:marBottom w:val="0"/>
                  <w:divBdr>
                    <w:top w:val="none" w:sz="0" w:space="0" w:color="auto"/>
                    <w:left w:val="none" w:sz="0" w:space="0" w:color="auto"/>
                    <w:bottom w:val="none" w:sz="0" w:space="0" w:color="auto"/>
                    <w:right w:val="none" w:sz="0" w:space="0" w:color="auto"/>
                  </w:divBdr>
                  <w:divsChild>
                    <w:div w:id="702243748">
                      <w:marLeft w:val="0"/>
                      <w:marRight w:val="0"/>
                      <w:marTop w:val="0"/>
                      <w:marBottom w:val="0"/>
                      <w:divBdr>
                        <w:top w:val="none" w:sz="0" w:space="0" w:color="auto"/>
                        <w:left w:val="none" w:sz="0" w:space="0" w:color="auto"/>
                        <w:bottom w:val="none" w:sz="0" w:space="0" w:color="auto"/>
                        <w:right w:val="none" w:sz="0" w:space="0" w:color="auto"/>
                      </w:divBdr>
                      <w:divsChild>
                        <w:div w:id="571039058">
                          <w:marLeft w:val="0"/>
                          <w:marRight w:val="0"/>
                          <w:marTop w:val="0"/>
                          <w:marBottom w:val="0"/>
                          <w:divBdr>
                            <w:top w:val="none" w:sz="0" w:space="0" w:color="auto"/>
                            <w:left w:val="none" w:sz="0" w:space="0" w:color="auto"/>
                            <w:bottom w:val="none" w:sz="0" w:space="0" w:color="auto"/>
                            <w:right w:val="none" w:sz="0" w:space="0" w:color="auto"/>
                          </w:divBdr>
                          <w:divsChild>
                            <w:div w:id="5965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43074">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296259969">
      <w:bodyDiv w:val="1"/>
      <w:marLeft w:val="0"/>
      <w:marRight w:val="0"/>
      <w:marTop w:val="0"/>
      <w:marBottom w:val="0"/>
      <w:divBdr>
        <w:top w:val="none" w:sz="0" w:space="0" w:color="auto"/>
        <w:left w:val="none" w:sz="0" w:space="0" w:color="auto"/>
        <w:bottom w:val="none" w:sz="0" w:space="0" w:color="auto"/>
        <w:right w:val="none" w:sz="0" w:space="0" w:color="auto"/>
      </w:divBdr>
    </w:div>
    <w:div w:id="1301110394">
      <w:bodyDiv w:val="1"/>
      <w:marLeft w:val="0"/>
      <w:marRight w:val="0"/>
      <w:marTop w:val="0"/>
      <w:marBottom w:val="0"/>
      <w:divBdr>
        <w:top w:val="none" w:sz="0" w:space="0" w:color="auto"/>
        <w:left w:val="none" w:sz="0" w:space="0" w:color="auto"/>
        <w:bottom w:val="none" w:sz="0" w:space="0" w:color="auto"/>
        <w:right w:val="none" w:sz="0" w:space="0" w:color="auto"/>
      </w:divBdr>
    </w:div>
    <w:div w:id="1306203646">
      <w:bodyDiv w:val="1"/>
      <w:marLeft w:val="0"/>
      <w:marRight w:val="0"/>
      <w:marTop w:val="0"/>
      <w:marBottom w:val="0"/>
      <w:divBdr>
        <w:top w:val="none" w:sz="0" w:space="0" w:color="auto"/>
        <w:left w:val="none" w:sz="0" w:space="0" w:color="auto"/>
        <w:bottom w:val="none" w:sz="0" w:space="0" w:color="auto"/>
        <w:right w:val="none" w:sz="0" w:space="0" w:color="auto"/>
      </w:divBdr>
    </w:div>
    <w:div w:id="1308124165">
      <w:bodyDiv w:val="1"/>
      <w:marLeft w:val="0"/>
      <w:marRight w:val="0"/>
      <w:marTop w:val="0"/>
      <w:marBottom w:val="0"/>
      <w:divBdr>
        <w:top w:val="none" w:sz="0" w:space="0" w:color="auto"/>
        <w:left w:val="none" w:sz="0" w:space="0" w:color="auto"/>
        <w:bottom w:val="none" w:sz="0" w:space="0" w:color="auto"/>
        <w:right w:val="none" w:sz="0" w:space="0" w:color="auto"/>
      </w:divBdr>
    </w:div>
    <w:div w:id="1310667545">
      <w:bodyDiv w:val="1"/>
      <w:marLeft w:val="0"/>
      <w:marRight w:val="0"/>
      <w:marTop w:val="0"/>
      <w:marBottom w:val="0"/>
      <w:divBdr>
        <w:top w:val="none" w:sz="0" w:space="0" w:color="auto"/>
        <w:left w:val="none" w:sz="0" w:space="0" w:color="auto"/>
        <w:bottom w:val="none" w:sz="0" w:space="0" w:color="auto"/>
        <w:right w:val="none" w:sz="0" w:space="0" w:color="auto"/>
      </w:divBdr>
    </w:div>
    <w:div w:id="1310942882">
      <w:bodyDiv w:val="1"/>
      <w:marLeft w:val="0"/>
      <w:marRight w:val="0"/>
      <w:marTop w:val="0"/>
      <w:marBottom w:val="0"/>
      <w:divBdr>
        <w:top w:val="none" w:sz="0" w:space="0" w:color="auto"/>
        <w:left w:val="none" w:sz="0" w:space="0" w:color="auto"/>
        <w:bottom w:val="none" w:sz="0" w:space="0" w:color="auto"/>
        <w:right w:val="none" w:sz="0" w:space="0" w:color="auto"/>
      </w:divBdr>
    </w:div>
    <w:div w:id="1315791886">
      <w:bodyDiv w:val="1"/>
      <w:marLeft w:val="0"/>
      <w:marRight w:val="0"/>
      <w:marTop w:val="0"/>
      <w:marBottom w:val="0"/>
      <w:divBdr>
        <w:top w:val="none" w:sz="0" w:space="0" w:color="auto"/>
        <w:left w:val="none" w:sz="0" w:space="0" w:color="auto"/>
        <w:bottom w:val="none" w:sz="0" w:space="0" w:color="auto"/>
        <w:right w:val="none" w:sz="0" w:space="0" w:color="auto"/>
      </w:divBdr>
      <w:divsChild>
        <w:div w:id="788401548">
          <w:marLeft w:val="0"/>
          <w:marRight w:val="0"/>
          <w:marTop w:val="0"/>
          <w:marBottom w:val="0"/>
          <w:divBdr>
            <w:top w:val="none" w:sz="0" w:space="0" w:color="auto"/>
            <w:left w:val="none" w:sz="0" w:space="0" w:color="auto"/>
            <w:bottom w:val="none" w:sz="0" w:space="0" w:color="auto"/>
            <w:right w:val="none" w:sz="0" w:space="0" w:color="auto"/>
          </w:divBdr>
          <w:divsChild>
            <w:div w:id="2005355213">
              <w:marLeft w:val="0"/>
              <w:marRight w:val="0"/>
              <w:marTop w:val="0"/>
              <w:marBottom w:val="0"/>
              <w:divBdr>
                <w:top w:val="none" w:sz="0" w:space="0" w:color="auto"/>
                <w:left w:val="none" w:sz="0" w:space="0" w:color="auto"/>
                <w:bottom w:val="none" w:sz="0" w:space="0" w:color="auto"/>
                <w:right w:val="none" w:sz="0" w:space="0" w:color="auto"/>
              </w:divBdr>
              <w:divsChild>
                <w:div w:id="1715150730">
                  <w:marLeft w:val="0"/>
                  <w:marRight w:val="0"/>
                  <w:marTop w:val="0"/>
                  <w:marBottom w:val="0"/>
                  <w:divBdr>
                    <w:top w:val="none" w:sz="0" w:space="0" w:color="auto"/>
                    <w:left w:val="none" w:sz="0" w:space="0" w:color="auto"/>
                    <w:bottom w:val="none" w:sz="0" w:space="0" w:color="auto"/>
                    <w:right w:val="none" w:sz="0" w:space="0" w:color="auto"/>
                  </w:divBdr>
                  <w:divsChild>
                    <w:div w:id="1994868700">
                      <w:marLeft w:val="0"/>
                      <w:marRight w:val="0"/>
                      <w:marTop w:val="0"/>
                      <w:marBottom w:val="0"/>
                      <w:divBdr>
                        <w:top w:val="none" w:sz="0" w:space="0" w:color="auto"/>
                        <w:left w:val="none" w:sz="0" w:space="0" w:color="auto"/>
                        <w:bottom w:val="none" w:sz="0" w:space="0" w:color="auto"/>
                        <w:right w:val="none" w:sz="0" w:space="0" w:color="auto"/>
                      </w:divBdr>
                      <w:divsChild>
                        <w:div w:id="2049640251">
                          <w:marLeft w:val="0"/>
                          <w:marRight w:val="0"/>
                          <w:marTop w:val="0"/>
                          <w:marBottom w:val="0"/>
                          <w:divBdr>
                            <w:top w:val="none" w:sz="0" w:space="0" w:color="auto"/>
                            <w:left w:val="none" w:sz="0" w:space="0" w:color="auto"/>
                            <w:bottom w:val="none" w:sz="0" w:space="0" w:color="auto"/>
                            <w:right w:val="none" w:sz="0" w:space="0" w:color="auto"/>
                          </w:divBdr>
                          <w:divsChild>
                            <w:div w:id="437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760519">
      <w:bodyDiv w:val="1"/>
      <w:marLeft w:val="0"/>
      <w:marRight w:val="0"/>
      <w:marTop w:val="0"/>
      <w:marBottom w:val="0"/>
      <w:divBdr>
        <w:top w:val="none" w:sz="0" w:space="0" w:color="auto"/>
        <w:left w:val="none" w:sz="0" w:space="0" w:color="auto"/>
        <w:bottom w:val="none" w:sz="0" w:space="0" w:color="auto"/>
        <w:right w:val="none" w:sz="0" w:space="0" w:color="auto"/>
      </w:divBdr>
    </w:div>
    <w:div w:id="1320185751">
      <w:bodyDiv w:val="1"/>
      <w:marLeft w:val="0"/>
      <w:marRight w:val="0"/>
      <w:marTop w:val="0"/>
      <w:marBottom w:val="0"/>
      <w:divBdr>
        <w:top w:val="none" w:sz="0" w:space="0" w:color="auto"/>
        <w:left w:val="none" w:sz="0" w:space="0" w:color="auto"/>
        <w:bottom w:val="none" w:sz="0" w:space="0" w:color="auto"/>
        <w:right w:val="none" w:sz="0" w:space="0" w:color="auto"/>
      </w:divBdr>
    </w:div>
    <w:div w:id="1322123936">
      <w:bodyDiv w:val="1"/>
      <w:marLeft w:val="0"/>
      <w:marRight w:val="0"/>
      <w:marTop w:val="0"/>
      <w:marBottom w:val="0"/>
      <w:divBdr>
        <w:top w:val="none" w:sz="0" w:space="0" w:color="auto"/>
        <w:left w:val="none" w:sz="0" w:space="0" w:color="auto"/>
        <w:bottom w:val="none" w:sz="0" w:space="0" w:color="auto"/>
        <w:right w:val="none" w:sz="0" w:space="0" w:color="auto"/>
      </w:divBdr>
    </w:div>
    <w:div w:id="1323042231">
      <w:bodyDiv w:val="1"/>
      <w:marLeft w:val="0"/>
      <w:marRight w:val="0"/>
      <w:marTop w:val="0"/>
      <w:marBottom w:val="0"/>
      <w:divBdr>
        <w:top w:val="none" w:sz="0" w:space="0" w:color="auto"/>
        <w:left w:val="none" w:sz="0" w:space="0" w:color="auto"/>
        <w:bottom w:val="none" w:sz="0" w:space="0" w:color="auto"/>
        <w:right w:val="none" w:sz="0" w:space="0" w:color="auto"/>
      </w:divBdr>
    </w:div>
    <w:div w:id="1325430058">
      <w:bodyDiv w:val="1"/>
      <w:marLeft w:val="0"/>
      <w:marRight w:val="0"/>
      <w:marTop w:val="0"/>
      <w:marBottom w:val="0"/>
      <w:divBdr>
        <w:top w:val="none" w:sz="0" w:space="0" w:color="auto"/>
        <w:left w:val="none" w:sz="0" w:space="0" w:color="auto"/>
        <w:bottom w:val="none" w:sz="0" w:space="0" w:color="auto"/>
        <w:right w:val="none" w:sz="0" w:space="0" w:color="auto"/>
      </w:divBdr>
    </w:div>
    <w:div w:id="1326280711">
      <w:bodyDiv w:val="1"/>
      <w:marLeft w:val="0"/>
      <w:marRight w:val="0"/>
      <w:marTop w:val="0"/>
      <w:marBottom w:val="0"/>
      <w:divBdr>
        <w:top w:val="none" w:sz="0" w:space="0" w:color="auto"/>
        <w:left w:val="none" w:sz="0" w:space="0" w:color="auto"/>
        <w:bottom w:val="none" w:sz="0" w:space="0" w:color="auto"/>
        <w:right w:val="none" w:sz="0" w:space="0" w:color="auto"/>
      </w:divBdr>
    </w:div>
    <w:div w:id="1326592213">
      <w:bodyDiv w:val="1"/>
      <w:marLeft w:val="0"/>
      <w:marRight w:val="0"/>
      <w:marTop w:val="0"/>
      <w:marBottom w:val="0"/>
      <w:divBdr>
        <w:top w:val="none" w:sz="0" w:space="0" w:color="auto"/>
        <w:left w:val="none" w:sz="0" w:space="0" w:color="auto"/>
        <w:bottom w:val="none" w:sz="0" w:space="0" w:color="auto"/>
        <w:right w:val="none" w:sz="0" w:space="0" w:color="auto"/>
      </w:divBdr>
    </w:div>
    <w:div w:id="1328022475">
      <w:bodyDiv w:val="1"/>
      <w:marLeft w:val="0"/>
      <w:marRight w:val="0"/>
      <w:marTop w:val="0"/>
      <w:marBottom w:val="0"/>
      <w:divBdr>
        <w:top w:val="none" w:sz="0" w:space="0" w:color="auto"/>
        <w:left w:val="none" w:sz="0" w:space="0" w:color="auto"/>
        <w:bottom w:val="none" w:sz="0" w:space="0" w:color="auto"/>
        <w:right w:val="none" w:sz="0" w:space="0" w:color="auto"/>
      </w:divBdr>
    </w:div>
    <w:div w:id="1333023945">
      <w:bodyDiv w:val="1"/>
      <w:marLeft w:val="0"/>
      <w:marRight w:val="0"/>
      <w:marTop w:val="0"/>
      <w:marBottom w:val="0"/>
      <w:divBdr>
        <w:top w:val="none" w:sz="0" w:space="0" w:color="auto"/>
        <w:left w:val="none" w:sz="0" w:space="0" w:color="auto"/>
        <w:bottom w:val="none" w:sz="0" w:space="0" w:color="auto"/>
        <w:right w:val="none" w:sz="0" w:space="0" w:color="auto"/>
      </w:divBdr>
    </w:div>
    <w:div w:id="1335498921">
      <w:bodyDiv w:val="1"/>
      <w:marLeft w:val="0"/>
      <w:marRight w:val="0"/>
      <w:marTop w:val="0"/>
      <w:marBottom w:val="0"/>
      <w:divBdr>
        <w:top w:val="none" w:sz="0" w:space="0" w:color="auto"/>
        <w:left w:val="none" w:sz="0" w:space="0" w:color="auto"/>
        <w:bottom w:val="none" w:sz="0" w:space="0" w:color="auto"/>
        <w:right w:val="none" w:sz="0" w:space="0" w:color="auto"/>
      </w:divBdr>
    </w:div>
    <w:div w:id="1336876932">
      <w:bodyDiv w:val="1"/>
      <w:marLeft w:val="0"/>
      <w:marRight w:val="0"/>
      <w:marTop w:val="0"/>
      <w:marBottom w:val="0"/>
      <w:divBdr>
        <w:top w:val="none" w:sz="0" w:space="0" w:color="auto"/>
        <w:left w:val="none" w:sz="0" w:space="0" w:color="auto"/>
        <w:bottom w:val="none" w:sz="0" w:space="0" w:color="auto"/>
        <w:right w:val="none" w:sz="0" w:space="0" w:color="auto"/>
      </w:divBdr>
    </w:div>
    <w:div w:id="1337227768">
      <w:bodyDiv w:val="1"/>
      <w:marLeft w:val="0"/>
      <w:marRight w:val="0"/>
      <w:marTop w:val="0"/>
      <w:marBottom w:val="0"/>
      <w:divBdr>
        <w:top w:val="none" w:sz="0" w:space="0" w:color="auto"/>
        <w:left w:val="none" w:sz="0" w:space="0" w:color="auto"/>
        <w:bottom w:val="none" w:sz="0" w:space="0" w:color="auto"/>
        <w:right w:val="none" w:sz="0" w:space="0" w:color="auto"/>
      </w:divBdr>
    </w:div>
    <w:div w:id="1337460185">
      <w:bodyDiv w:val="1"/>
      <w:marLeft w:val="0"/>
      <w:marRight w:val="0"/>
      <w:marTop w:val="0"/>
      <w:marBottom w:val="0"/>
      <w:divBdr>
        <w:top w:val="none" w:sz="0" w:space="0" w:color="auto"/>
        <w:left w:val="none" w:sz="0" w:space="0" w:color="auto"/>
        <w:bottom w:val="none" w:sz="0" w:space="0" w:color="auto"/>
        <w:right w:val="none" w:sz="0" w:space="0" w:color="auto"/>
      </w:divBdr>
      <w:divsChild>
        <w:div w:id="43798048">
          <w:marLeft w:val="0"/>
          <w:marRight w:val="0"/>
          <w:marTop w:val="0"/>
          <w:marBottom w:val="0"/>
          <w:divBdr>
            <w:top w:val="none" w:sz="0" w:space="0" w:color="auto"/>
            <w:left w:val="none" w:sz="0" w:space="0" w:color="auto"/>
            <w:bottom w:val="none" w:sz="0" w:space="0" w:color="auto"/>
            <w:right w:val="none" w:sz="0" w:space="0" w:color="auto"/>
          </w:divBdr>
          <w:divsChild>
            <w:div w:id="988751041">
              <w:marLeft w:val="0"/>
              <w:marRight w:val="0"/>
              <w:marTop w:val="0"/>
              <w:marBottom w:val="0"/>
              <w:divBdr>
                <w:top w:val="none" w:sz="0" w:space="0" w:color="auto"/>
                <w:left w:val="none" w:sz="0" w:space="0" w:color="auto"/>
                <w:bottom w:val="none" w:sz="0" w:space="0" w:color="auto"/>
                <w:right w:val="none" w:sz="0" w:space="0" w:color="auto"/>
              </w:divBdr>
              <w:divsChild>
                <w:div w:id="222329175">
                  <w:marLeft w:val="0"/>
                  <w:marRight w:val="0"/>
                  <w:marTop w:val="0"/>
                  <w:marBottom w:val="0"/>
                  <w:divBdr>
                    <w:top w:val="none" w:sz="0" w:space="0" w:color="auto"/>
                    <w:left w:val="none" w:sz="0" w:space="0" w:color="auto"/>
                    <w:bottom w:val="none" w:sz="0" w:space="0" w:color="auto"/>
                    <w:right w:val="none" w:sz="0" w:space="0" w:color="auto"/>
                  </w:divBdr>
                  <w:divsChild>
                    <w:div w:id="437913150">
                      <w:marLeft w:val="0"/>
                      <w:marRight w:val="0"/>
                      <w:marTop w:val="0"/>
                      <w:marBottom w:val="0"/>
                      <w:divBdr>
                        <w:top w:val="none" w:sz="0" w:space="0" w:color="auto"/>
                        <w:left w:val="none" w:sz="0" w:space="0" w:color="auto"/>
                        <w:bottom w:val="none" w:sz="0" w:space="0" w:color="auto"/>
                        <w:right w:val="none" w:sz="0" w:space="0" w:color="auto"/>
                      </w:divBdr>
                      <w:divsChild>
                        <w:div w:id="772481164">
                          <w:marLeft w:val="0"/>
                          <w:marRight w:val="0"/>
                          <w:marTop w:val="0"/>
                          <w:marBottom w:val="0"/>
                          <w:divBdr>
                            <w:top w:val="none" w:sz="0" w:space="0" w:color="auto"/>
                            <w:left w:val="none" w:sz="0" w:space="0" w:color="auto"/>
                            <w:bottom w:val="none" w:sz="0" w:space="0" w:color="auto"/>
                            <w:right w:val="none" w:sz="0" w:space="0" w:color="auto"/>
                          </w:divBdr>
                          <w:divsChild>
                            <w:div w:id="345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535136">
      <w:bodyDiv w:val="1"/>
      <w:marLeft w:val="0"/>
      <w:marRight w:val="0"/>
      <w:marTop w:val="0"/>
      <w:marBottom w:val="0"/>
      <w:divBdr>
        <w:top w:val="none" w:sz="0" w:space="0" w:color="auto"/>
        <w:left w:val="none" w:sz="0" w:space="0" w:color="auto"/>
        <w:bottom w:val="none" w:sz="0" w:space="0" w:color="auto"/>
        <w:right w:val="none" w:sz="0" w:space="0" w:color="auto"/>
      </w:divBdr>
    </w:div>
    <w:div w:id="1340624969">
      <w:bodyDiv w:val="1"/>
      <w:marLeft w:val="0"/>
      <w:marRight w:val="0"/>
      <w:marTop w:val="0"/>
      <w:marBottom w:val="0"/>
      <w:divBdr>
        <w:top w:val="none" w:sz="0" w:space="0" w:color="auto"/>
        <w:left w:val="none" w:sz="0" w:space="0" w:color="auto"/>
        <w:bottom w:val="none" w:sz="0" w:space="0" w:color="auto"/>
        <w:right w:val="none" w:sz="0" w:space="0" w:color="auto"/>
      </w:divBdr>
      <w:divsChild>
        <w:div w:id="1407069766">
          <w:marLeft w:val="0"/>
          <w:marRight w:val="0"/>
          <w:marTop w:val="0"/>
          <w:marBottom w:val="0"/>
          <w:divBdr>
            <w:top w:val="none" w:sz="0" w:space="0" w:color="auto"/>
            <w:left w:val="none" w:sz="0" w:space="0" w:color="auto"/>
            <w:bottom w:val="none" w:sz="0" w:space="0" w:color="auto"/>
            <w:right w:val="none" w:sz="0" w:space="0" w:color="auto"/>
          </w:divBdr>
          <w:divsChild>
            <w:div w:id="1828129271">
              <w:marLeft w:val="0"/>
              <w:marRight w:val="0"/>
              <w:marTop w:val="0"/>
              <w:marBottom w:val="0"/>
              <w:divBdr>
                <w:top w:val="none" w:sz="0" w:space="0" w:color="auto"/>
                <w:left w:val="none" w:sz="0" w:space="0" w:color="auto"/>
                <w:bottom w:val="none" w:sz="0" w:space="0" w:color="auto"/>
                <w:right w:val="none" w:sz="0" w:space="0" w:color="auto"/>
              </w:divBdr>
              <w:divsChild>
                <w:div w:id="330374115">
                  <w:marLeft w:val="0"/>
                  <w:marRight w:val="0"/>
                  <w:marTop w:val="0"/>
                  <w:marBottom w:val="0"/>
                  <w:divBdr>
                    <w:top w:val="none" w:sz="0" w:space="0" w:color="auto"/>
                    <w:left w:val="none" w:sz="0" w:space="0" w:color="auto"/>
                    <w:bottom w:val="none" w:sz="0" w:space="0" w:color="auto"/>
                    <w:right w:val="none" w:sz="0" w:space="0" w:color="auto"/>
                  </w:divBdr>
                  <w:divsChild>
                    <w:div w:id="35875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69013">
      <w:bodyDiv w:val="1"/>
      <w:marLeft w:val="0"/>
      <w:marRight w:val="0"/>
      <w:marTop w:val="0"/>
      <w:marBottom w:val="0"/>
      <w:divBdr>
        <w:top w:val="none" w:sz="0" w:space="0" w:color="auto"/>
        <w:left w:val="none" w:sz="0" w:space="0" w:color="auto"/>
        <w:bottom w:val="none" w:sz="0" w:space="0" w:color="auto"/>
        <w:right w:val="none" w:sz="0" w:space="0" w:color="auto"/>
      </w:divBdr>
    </w:div>
    <w:div w:id="1343893032">
      <w:bodyDiv w:val="1"/>
      <w:marLeft w:val="0"/>
      <w:marRight w:val="0"/>
      <w:marTop w:val="0"/>
      <w:marBottom w:val="0"/>
      <w:divBdr>
        <w:top w:val="none" w:sz="0" w:space="0" w:color="auto"/>
        <w:left w:val="none" w:sz="0" w:space="0" w:color="auto"/>
        <w:bottom w:val="none" w:sz="0" w:space="0" w:color="auto"/>
        <w:right w:val="none" w:sz="0" w:space="0" w:color="auto"/>
      </w:divBdr>
    </w:div>
    <w:div w:id="1348025943">
      <w:bodyDiv w:val="1"/>
      <w:marLeft w:val="0"/>
      <w:marRight w:val="0"/>
      <w:marTop w:val="0"/>
      <w:marBottom w:val="0"/>
      <w:divBdr>
        <w:top w:val="none" w:sz="0" w:space="0" w:color="auto"/>
        <w:left w:val="none" w:sz="0" w:space="0" w:color="auto"/>
        <w:bottom w:val="none" w:sz="0" w:space="0" w:color="auto"/>
        <w:right w:val="none" w:sz="0" w:space="0" w:color="auto"/>
      </w:divBdr>
      <w:divsChild>
        <w:div w:id="248930323">
          <w:marLeft w:val="0"/>
          <w:marRight w:val="0"/>
          <w:marTop w:val="0"/>
          <w:marBottom w:val="0"/>
          <w:divBdr>
            <w:top w:val="none" w:sz="0" w:space="0" w:color="auto"/>
            <w:left w:val="none" w:sz="0" w:space="0" w:color="auto"/>
            <w:bottom w:val="none" w:sz="0" w:space="0" w:color="auto"/>
            <w:right w:val="none" w:sz="0" w:space="0" w:color="auto"/>
          </w:divBdr>
          <w:divsChild>
            <w:div w:id="7927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00482">
      <w:bodyDiv w:val="1"/>
      <w:marLeft w:val="0"/>
      <w:marRight w:val="0"/>
      <w:marTop w:val="0"/>
      <w:marBottom w:val="0"/>
      <w:divBdr>
        <w:top w:val="none" w:sz="0" w:space="0" w:color="auto"/>
        <w:left w:val="none" w:sz="0" w:space="0" w:color="auto"/>
        <w:bottom w:val="none" w:sz="0" w:space="0" w:color="auto"/>
        <w:right w:val="none" w:sz="0" w:space="0" w:color="auto"/>
      </w:divBdr>
    </w:div>
    <w:div w:id="1351681840">
      <w:bodyDiv w:val="1"/>
      <w:marLeft w:val="0"/>
      <w:marRight w:val="0"/>
      <w:marTop w:val="0"/>
      <w:marBottom w:val="0"/>
      <w:divBdr>
        <w:top w:val="none" w:sz="0" w:space="0" w:color="auto"/>
        <w:left w:val="none" w:sz="0" w:space="0" w:color="auto"/>
        <w:bottom w:val="none" w:sz="0" w:space="0" w:color="auto"/>
        <w:right w:val="none" w:sz="0" w:space="0" w:color="auto"/>
      </w:divBdr>
    </w:div>
    <w:div w:id="1354727078">
      <w:bodyDiv w:val="1"/>
      <w:marLeft w:val="0"/>
      <w:marRight w:val="0"/>
      <w:marTop w:val="0"/>
      <w:marBottom w:val="0"/>
      <w:divBdr>
        <w:top w:val="none" w:sz="0" w:space="0" w:color="auto"/>
        <w:left w:val="none" w:sz="0" w:space="0" w:color="auto"/>
        <w:bottom w:val="none" w:sz="0" w:space="0" w:color="auto"/>
        <w:right w:val="none" w:sz="0" w:space="0" w:color="auto"/>
      </w:divBdr>
    </w:div>
    <w:div w:id="1356007290">
      <w:bodyDiv w:val="1"/>
      <w:marLeft w:val="0"/>
      <w:marRight w:val="0"/>
      <w:marTop w:val="0"/>
      <w:marBottom w:val="0"/>
      <w:divBdr>
        <w:top w:val="none" w:sz="0" w:space="0" w:color="auto"/>
        <w:left w:val="none" w:sz="0" w:space="0" w:color="auto"/>
        <w:bottom w:val="none" w:sz="0" w:space="0" w:color="auto"/>
        <w:right w:val="none" w:sz="0" w:space="0" w:color="auto"/>
      </w:divBdr>
    </w:div>
    <w:div w:id="1356541252">
      <w:bodyDiv w:val="1"/>
      <w:marLeft w:val="0"/>
      <w:marRight w:val="0"/>
      <w:marTop w:val="0"/>
      <w:marBottom w:val="0"/>
      <w:divBdr>
        <w:top w:val="none" w:sz="0" w:space="0" w:color="auto"/>
        <w:left w:val="none" w:sz="0" w:space="0" w:color="auto"/>
        <w:bottom w:val="none" w:sz="0" w:space="0" w:color="auto"/>
        <w:right w:val="none" w:sz="0" w:space="0" w:color="auto"/>
      </w:divBdr>
    </w:div>
    <w:div w:id="1357387824">
      <w:bodyDiv w:val="1"/>
      <w:marLeft w:val="0"/>
      <w:marRight w:val="0"/>
      <w:marTop w:val="0"/>
      <w:marBottom w:val="0"/>
      <w:divBdr>
        <w:top w:val="none" w:sz="0" w:space="0" w:color="auto"/>
        <w:left w:val="none" w:sz="0" w:space="0" w:color="auto"/>
        <w:bottom w:val="none" w:sz="0" w:space="0" w:color="auto"/>
        <w:right w:val="none" w:sz="0" w:space="0" w:color="auto"/>
      </w:divBdr>
    </w:div>
    <w:div w:id="1357543369">
      <w:bodyDiv w:val="1"/>
      <w:marLeft w:val="0"/>
      <w:marRight w:val="0"/>
      <w:marTop w:val="0"/>
      <w:marBottom w:val="0"/>
      <w:divBdr>
        <w:top w:val="none" w:sz="0" w:space="0" w:color="auto"/>
        <w:left w:val="none" w:sz="0" w:space="0" w:color="auto"/>
        <w:bottom w:val="none" w:sz="0" w:space="0" w:color="auto"/>
        <w:right w:val="none" w:sz="0" w:space="0" w:color="auto"/>
      </w:divBdr>
    </w:div>
    <w:div w:id="1358391726">
      <w:bodyDiv w:val="1"/>
      <w:marLeft w:val="0"/>
      <w:marRight w:val="0"/>
      <w:marTop w:val="0"/>
      <w:marBottom w:val="0"/>
      <w:divBdr>
        <w:top w:val="none" w:sz="0" w:space="0" w:color="auto"/>
        <w:left w:val="none" w:sz="0" w:space="0" w:color="auto"/>
        <w:bottom w:val="none" w:sz="0" w:space="0" w:color="auto"/>
        <w:right w:val="none" w:sz="0" w:space="0" w:color="auto"/>
      </w:divBdr>
    </w:div>
    <w:div w:id="1360817658">
      <w:bodyDiv w:val="1"/>
      <w:marLeft w:val="0"/>
      <w:marRight w:val="0"/>
      <w:marTop w:val="0"/>
      <w:marBottom w:val="0"/>
      <w:divBdr>
        <w:top w:val="none" w:sz="0" w:space="0" w:color="auto"/>
        <w:left w:val="none" w:sz="0" w:space="0" w:color="auto"/>
        <w:bottom w:val="none" w:sz="0" w:space="0" w:color="auto"/>
        <w:right w:val="none" w:sz="0" w:space="0" w:color="auto"/>
      </w:divBdr>
    </w:div>
    <w:div w:id="1362125858">
      <w:bodyDiv w:val="1"/>
      <w:marLeft w:val="0"/>
      <w:marRight w:val="0"/>
      <w:marTop w:val="0"/>
      <w:marBottom w:val="0"/>
      <w:divBdr>
        <w:top w:val="none" w:sz="0" w:space="0" w:color="auto"/>
        <w:left w:val="none" w:sz="0" w:space="0" w:color="auto"/>
        <w:bottom w:val="none" w:sz="0" w:space="0" w:color="auto"/>
        <w:right w:val="none" w:sz="0" w:space="0" w:color="auto"/>
      </w:divBdr>
    </w:div>
    <w:div w:id="1363821628">
      <w:bodyDiv w:val="1"/>
      <w:marLeft w:val="0"/>
      <w:marRight w:val="0"/>
      <w:marTop w:val="0"/>
      <w:marBottom w:val="0"/>
      <w:divBdr>
        <w:top w:val="none" w:sz="0" w:space="0" w:color="auto"/>
        <w:left w:val="none" w:sz="0" w:space="0" w:color="auto"/>
        <w:bottom w:val="none" w:sz="0" w:space="0" w:color="auto"/>
        <w:right w:val="none" w:sz="0" w:space="0" w:color="auto"/>
      </w:divBdr>
    </w:div>
    <w:div w:id="1366250201">
      <w:bodyDiv w:val="1"/>
      <w:marLeft w:val="0"/>
      <w:marRight w:val="0"/>
      <w:marTop w:val="0"/>
      <w:marBottom w:val="0"/>
      <w:divBdr>
        <w:top w:val="none" w:sz="0" w:space="0" w:color="auto"/>
        <w:left w:val="none" w:sz="0" w:space="0" w:color="auto"/>
        <w:bottom w:val="none" w:sz="0" w:space="0" w:color="auto"/>
        <w:right w:val="none" w:sz="0" w:space="0" w:color="auto"/>
      </w:divBdr>
    </w:div>
    <w:div w:id="1366364998">
      <w:bodyDiv w:val="1"/>
      <w:marLeft w:val="0"/>
      <w:marRight w:val="0"/>
      <w:marTop w:val="0"/>
      <w:marBottom w:val="0"/>
      <w:divBdr>
        <w:top w:val="none" w:sz="0" w:space="0" w:color="auto"/>
        <w:left w:val="none" w:sz="0" w:space="0" w:color="auto"/>
        <w:bottom w:val="none" w:sz="0" w:space="0" w:color="auto"/>
        <w:right w:val="none" w:sz="0" w:space="0" w:color="auto"/>
      </w:divBdr>
    </w:div>
    <w:div w:id="1368212264">
      <w:bodyDiv w:val="1"/>
      <w:marLeft w:val="0"/>
      <w:marRight w:val="0"/>
      <w:marTop w:val="0"/>
      <w:marBottom w:val="0"/>
      <w:divBdr>
        <w:top w:val="none" w:sz="0" w:space="0" w:color="auto"/>
        <w:left w:val="none" w:sz="0" w:space="0" w:color="auto"/>
        <w:bottom w:val="none" w:sz="0" w:space="0" w:color="auto"/>
        <w:right w:val="none" w:sz="0" w:space="0" w:color="auto"/>
      </w:divBdr>
    </w:div>
    <w:div w:id="1369335464">
      <w:bodyDiv w:val="1"/>
      <w:marLeft w:val="0"/>
      <w:marRight w:val="0"/>
      <w:marTop w:val="0"/>
      <w:marBottom w:val="0"/>
      <w:divBdr>
        <w:top w:val="none" w:sz="0" w:space="0" w:color="auto"/>
        <w:left w:val="none" w:sz="0" w:space="0" w:color="auto"/>
        <w:bottom w:val="none" w:sz="0" w:space="0" w:color="auto"/>
        <w:right w:val="none" w:sz="0" w:space="0" w:color="auto"/>
      </w:divBdr>
    </w:div>
    <w:div w:id="1369838677">
      <w:bodyDiv w:val="1"/>
      <w:marLeft w:val="0"/>
      <w:marRight w:val="0"/>
      <w:marTop w:val="0"/>
      <w:marBottom w:val="0"/>
      <w:divBdr>
        <w:top w:val="none" w:sz="0" w:space="0" w:color="auto"/>
        <w:left w:val="none" w:sz="0" w:space="0" w:color="auto"/>
        <w:bottom w:val="none" w:sz="0" w:space="0" w:color="auto"/>
        <w:right w:val="none" w:sz="0" w:space="0" w:color="auto"/>
      </w:divBdr>
    </w:div>
    <w:div w:id="1373381143">
      <w:bodyDiv w:val="1"/>
      <w:marLeft w:val="0"/>
      <w:marRight w:val="0"/>
      <w:marTop w:val="0"/>
      <w:marBottom w:val="0"/>
      <w:divBdr>
        <w:top w:val="none" w:sz="0" w:space="0" w:color="auto"/>
        <w:left w:val="none" w:sz="0" w:space="0" w:color="auto"/>
        <w:bottom w:val="none" w:sz="0" w:space="0" w:color="auto"/>
        <w:right w:val="none" w:sz="0" w:space="0" w:color="auto"/>
      </w:divBdr>
    </w:div>
    <w:div w:id="1375083714">
      <w:bodyDiv w:val="1"/>
      <w:marLeft w:val="0"/>
      <w:marRight w:val="0"/>
      <w:marTop w:val="0"/>
      <w:marBottom w:val="0"/>
      <w:divBdr>
        <w:top w:val="none" w:sz="0" w:space="0" w:color="auto"/>
        <w:left w:val="none" w:sz="0" w:space="0" w:color="auto"/>
        <w:bottom w:val="none" w:sz="0" w:space="0" w:color="auto"/>
        <w:right w:val="none" w:sz="0" w:space="0" w:color="auto"/>
      </w:divBdr>
    </w:div>
    <w:div w:id="1376543965">
      <w:bodyDiv w:val="1"/>
      <w:marLeft w:val="0"/>
      <w:marRight w:val="0"/>
      <w:marTop w:val="0"/>
      <w:marBottom w:val="0"/>
      <w:divBdr>
        <w:top w:val="none" w:sz="0" w:space="0" w:color="auto"/>
        <w:left w:val="none" w:sz="0" w:space="0" w:color="auto"/>
        <w:bottom w:val="none" w:sz="0" w:space="0" w:color="auto"/>
        <w:right w:val="none" w:sz="0" w:space="0" w:color="auto"/>
      </w:divBdr>
    </w:div>
    <w:div w:id="1379470252">
      <w:bodyDiv w:val="1"/>
      <w:marLeft w:val="0"/>
      <w:marRight w:val="0"/>
      <w:marTop w:val="0"/>
      <w:marBottom w:val="0"/>
      <w:divBdr>
        <w:top w:val="none" w:sz="0" w:space="0" w:color="auto"/>
        <w:left w:val="none" w:sz="0" w:space="0" w:color="auto"/>
        <w:bottom w:val="none" w:sz="0" w:space="0" w:color="auto"/>
        <w:right w:val="none" w:sz="0" w:space="0" w:color="auto"/>
      </w:divBdr>
    </w:div>
    <w:div w:id="1383597663">
      <w:bodyDiv w:val="1"/>
      <w:marLeft w:val="0"/>
      <w:marRight w:val="0"/>
      <w:marTop w:val="0"/>
      <w:marBottom w:val="0"/>
      <w:divBdr>
        <w:top w:val="none" w:sz="0" w:space="0" w:color="auto"/>
        <w:left w:val="none" w:sz="0" w:space="0" w:color="auto"/>
        <w:bottom w:val="none" w:sz="0" w:space="0" w:color="auto"/>
        <w:right w:val="none" w:sz="0" w:space="0" w:color="auto"/>
      </w:divBdr>
    </w:div>
    <w:div w:id="1386489882">
      <w:bodyDiv w:val="1"/>
      <w:marLeft w:val="0"/>
      <w:marRight w:val="0"/>
      <w:marTop w:val="0"/>
      <w:marBottom w:val="0"/>
      <w:divBdr>
        <w:top w:val="none" w:sz="0" w:space="0" w:color="auto"/>
        <w:left w:val="none" w:sz="0" w:space="0" w:color="auto"/>
        <w:bottom w:val="none" w:sz="0" w:space="0" w:color="auto"/>
        <w:right w:val="none" w:sz="0" w:space="0" w:color="auto"/>
      </w:divBdr>
    </w:div>
    <w:div w:id="1387099008">
      <w:bodyDiv w:val="1"/>
      <w:marLeft w:val="0"/>
      <w:marRight w:val="0"/>
      <w:marTop w:val="0"/>
      <w:marBottom w:val="0"/>
      <w:divBdr>
        <w:top w:val="none" w:sz="0" w:space="0" w:color="auto"/>
        <w:left w:val="none" w:sz="0" w:space="0" w:color="auto"/>
        <w:bottom w:val="none" w:sz="0" w:space="0" w:color="auto"/>
        <w:right w:val="none" w:sz="0" w:space="0" w:color="auto"/>
      </w:divBdr>
    </w:div>
    <w:div w:id="1387878517">
      <w:bodyDiv w:val="1"/>
      <w:marLeft w:val="0"/>
      <w:marRight w:val="0"/>
      <w:marTop w:val="0"/>
      <w:marBottom w:val="0"/>
      <w:divBdr>
        <w:top w:val="none" w:sz="0" w:space="0" w:color="auto"/>
        <w:left w:val="none" w:sz="0" w:space="0" w:color="auto"/>
        <w:bottom w:val="none" w:sz="0" w:space="0" w:color="auto"/>
        <w:right w:val="none" w:sz="0" w:space="0" w:color="auto"/>
      </w:divBdr>
    </w:div>
    <w:div w:id="1388527382">
      <w:bodyDiv w:val="1"/>
      <w:marLeft w:val="0"/>
      <w:marRight w:val="0"/>
      <w:marTop w:val="0"/>
      <w:marBottom w:val="0"/>
      <w:divBdr>
        <w:top w:val="none" w:sz="0" w:space="0" w:color="auto"/>
        <w:left w:val="none" w:sz="0" w:space="0" w:color="auto"/>
        <w:bottom w:val="none" w:sz="0" w:space="0" w:color="auto"/>
        <w:right w:val="none" w:sz="0" w:space="0" w:color="auto"/>
      </w:divBdr>
    </w:div>
    <w:div w:id="1391419271">
      <w:bodyDiv w:val="1"/>
      <w:marLeft w:val="0"/>
      <w:marRight w:val="0"/>
      <w:marTop w:val="0"/>
      <w:marBottom w:val="0"/>
      <w:divBdr>
        <w:top w:val="none" w:sz="0" w:space="0" w:color="auto"/>
        <w:left w:val="none" w:sz="0" w:space="0" w:color="auto"/>
        <w:bottom w:val="none" w:sz="0" w:space="0" w:color="auto"/>
        <w:right w:val="none" w:sz="0" w:space="0" w:color="auto"/>
      </w:divBdr>
    </w:div>
    <w:div w:id="1391729470">
      <w:bodyDiv w:val="1"/>
      <w:marLeft w:val="0"/>
      <w:marRight w:val="0"/>
      <w:marTop w:val="0"/>
      <w:marBottom w:val="0"/>
      <w:divBdr>
        <w:top w:val="none" w:sz="0" w:space="0" w:color="auto"/>
        <w:left w:val="none" w:sz="0" w:space="0" w:color="auto"/>
        <w:bottom w:val="none" w:sz="0" w:space="0" w:color="auto"/>
        <w:right w:val="none" w:sz="0" w:space="0" w:color="auto"/>
      </w:divBdr>
    </w:div>
    <w:div w:id="1394816680">
      <w:bodyDiv w:val="1"/>
      <w:marLeft w:val="0"/>
      <w:marRight w:val="0"/>
      <w:marTop w:val="0"/>
      <w:marBottom w:val="0"/>
      <w:divBdr>
        <w:top w:val="none" w:sz="0" w:space="0" w:color="auto"/>
        <w:left w:val="none" w:sz="0" w:space="0" w:color="auto"/>
        <w:bottom w:val="none" w:sz="0" w:space="0" w:color="auto"/>
        <w:right w:val="none" w:sz="0" w:space="0" w:color="auto"/>
      </w:divBdr>
    </w:div>
    <w:div w:id="1398169995">
      <w:bodyDiv w:val="1"/>
      <w:marLeft w:val="0"/>
      <w:marRight w:val="0"/>
      <w:marTop w:val="0"/>
      <w:marBottom w:val="0"/>
      <w:divBdr>
        <w:top w:val="none" w:sz="0" w:space="0" w:color="auto"/>
        <w:left w:val="none" w:sz="0" w:space="0" w:color="auto"/>
        <w:bottom w:val="none" w:sz="0" w:space="0" w:color="auto"/>
        <w:right w:val="none" w:sz="0" w:space="0" w:color="auto"/>
      </w:divBdr>
    </w:div>
    <w:div w:id="1404719709">
      <w:bodyDiv w:val="1"/>
      <w:marLeft w:val="0"/>
      <w:marRight w:val="0"/>
      <w:marTop w:val="0"/>
      <w:marBottom w:val="0"/>
      <w:divBdr>
        <w:top w:val="none" w:sz="0" w:space="0" w:color="auto"/>
        <w:left w:val="none" w:sz="0" w:space="0" w:color="auto"/>
        <w:bottom w:val="none" w:sz="0" w:space="0" w:color="auto"/>
        <w:right w:val="none" w:sz="0" w:space="0" w:color="auto"/>
      </w:divBdr>
    </w:div>
    <w:div w:id="1409572422">
      <w:bodyDiv w:val="1"/>
      <w:marLeft w:val="0"/>
      <w:marRight w:val="0"/>
      <w:marTop w:val="0"/>
      <w:marBottom w:val="0"/>
      <w:divBdr>
        <w:top w:val="none" w:sz="0" w:space="0" w:color="auto"/>
        <w:left w:val="none" w:sz="0" w:space="0" w:color="auto"/>
        <w:bottom w:val="none" w:sz="0" w:space="0" w:color="auto"/>
        <w:right w:val="none" w:sz="0" w:space="0" w:color="auto"/>
      </w:divBdr>
    </w:div>
    <w:div w:id="1410956169">
      <w:bodyDiv w:val="1"/>
      <w:marLeft w:val="0"/>
      <w:marRight w:val="0"/>
      <w:marTop w:val="0"/>
      <w:marBottom w:val="0"/>
      <w:divBdr>
        <w:top w:val="none" w:sz="0" w:space="0" w:color="auto"/>
        <w:left w:val="none" w:sz="0" w:space="0" w:color="auto"/>
        <w:bottom w:val="none" w:sz="0" w:space="0" w:color="auto"/>
        <w:right w:val="none" w:sz="0" w:space="0" w:color="auto"/>
      </w:divBdr>
    </w:div>
    <w:div w:id="1411006594">
      <w:bodyDiv w:val="1"/>
      <w:marLeft w:val="0"/>
      <w:marRight w:val="0"/>
      <w:marTop w:val="0"/>
      <w:marBottom w:val="0"/>
      <w:divBdr>
        <w:top w:val="none" w:sz="0" w:space="0" w:color="auto"/>
        <w:left w:val="none" w:sz="0" w:space="0" w:color="auto"/>
        <w:bottom w:val="none" w:sz="0" w:space="0" w:color="auto"/>
        <w:right w:val="none" w:sz="0" w:space="0" w:color="auto"/>
      </w:divBdr>
    </w:div>
    <w:div w:id="1413039625">
      <w:bodyDiv w:val="1"/>
      <w:marLeft w:val="0"/>
      <w:marRight w:val="0"/>
      <w:marTop w:val="0"/>
      <w:marBottom w:val="0"/>
      <w:divBdr>
        <w:top w:val="none" w:sz="0" w:space="0" w:color="auto"/>
        <w:left w:val="none" w:sz="0" w:space="0" w:color="auto"/>
        <w:bottom w:val="none" w:sz="0" w:space="0" w:color="auto"/>
        <w:right w:val="none" w:sz="0" w:space="0" w:color="auto"/>
      </w:divBdr>
    </w:div>
    <w:div w:id="1413501321">
      <w:bodyDiv w:val="1"/>
      <w:marLeft w:val="0"/>
      <w:marRight w:val="0"/>
      <w:marTop w:val="0"/>
      <w:marBottom w:val="0"/>
      <w:divBdr>
        <w:top w:val="none" w:sz="0" w:space="0" w:color="auto"/>
        <w:left w:val="none" w:sz="0" w:space="0" w:color="auto"/>
        <w:bottom w:val="none" w:sz="0" w:space="0" w:color="auto"/>
        <w:right w:val="none" w:sz="0" w:space="0" w:color="auto"/>
      </w:divBdr>
    </w:div>
    <w:div w:id="1414625583">
      <w:bodyDiv w:val="1"/>
      <w:marLeft w:val="0"/>
      <w:marRight w:val="0"/>
      <w:marTop w:val="0"/>
      <w:marBottom w:val="0"/>
      <w:divBdr>
        <w:top w:val="none" w:sz="0" w:space="0" w:color="auto"/>
        <w:left w:val="none" w:sz="0" w:space="0" w:color="auto"/>
        <w:bottom w:val="none" w:sz="0" w:space="0" w:color="auto"/>
        <w:right w:val="none" w:sz="0" w:space="0" w:color="auto"/>
      </w:divBdr>
    </w:div>
    <w:div w:id="1414736999">
      <w:bodyDiv w:val="1"/>
      <w:marLeft w:val="0"/>
      <w:marRight w:val="0"/>
      <w:marTop w:val="0"/>
      <w:marBottom w:val="0"/>
      <w:divBdr>
        <w:top w:val="none" w:sz="0" w:space="0" w:color="auto"/>
        <w:left w:val="none" w:sz="0" w:space="0" w:color="auto"/>
        <w:bottom w:val="none" w:sz="0" w:space="0" w:color="auto"/>
        <w:right w:val="none" w:sz="0" w:space="0" w:color="auto"/>
      </w:divBdr>
    </w:div>
    <w:div w:id="1416439902">
      <w:bodyDiv w:val="1"/>
      <w:marLeft w:val="0"/>
      <w:marRight w:val="0"/>
      <w:marTop w:val="0"/>
      <w:marBottom w:val="0"/>
      <w:divBdr>
        <w:top w:val="none" w:sz="0" w:space="0" w:color="auto"/>
        <w:left w:val="none" w:sz="0" w:space="0" w:color="auto"/>
        <w:bottom w:val="none" w:sz="0" w:space="0" w:color="auto"/>
        <w:right w:val="none" w:sz="0" w:space="0" w:color="auto"/>
      </w:divBdr>
    </w:div>
    <w:div w:id="1420953912">
      <w:bodyDiv w:val="1"/>
      <w:marLeft w:val="0"/>
      <w:marRight w:val="0"/>
      <w:marTop w:val="0"/>
      <w:marBottom w:val="0"/>
      <w:divBdr>
        <w:top w:val="none" w:sz="0" w:space="0" w:color="auto"/>
        <w:left w:val="none" w:sz="0" w:space="0" w:color="auto"/>
        <w:bottom w:val="none" w:sz="0" w:space="0" w:color="auto"/>
        <w:right w:val="none" w:sz="0" w:space="0" w:color="auto"/>
      </w:divBdr>
    </w:div>
    <w:div w:id="1421100392">
      <w:bodyDiv w:val="1"/>
      <w:marLeft w:val="0"/>
      <w:marRight w:val="0"/>
      <w:marTop w:val="0"/>
      <w:marBottom w:val="0"/>
      <w:divBdr>
        <w:top w:val="none" w:sz="0" w:space="0" w:color="auto"/>
        <w:left w:val="none" w:sz="0" w:space="0" w:color="auto"/>
        <w:bottom w:val="none" w:sz="0" w:space="0" w:color="auto"/>
        <w:right w:val="none" w:sz="0" w:space="0" w:color="auto"/>
      </w:divBdr>
    </w:div>
    <w:div w:id="1421102814">
      <w:bodyDiv w:val="1"/>
      <w:marLeft w:val="0"/>
      <w:marRight w:val="0"/>
      <w:marTop w:val="0"/>
      <w:marBottom w:val="0"/>
      <w:divBdr>
        <w:top w:val="none" w:sz="0" w:space="0" w:color="auto"/>
        <w:left w:val="none" w:sz="0" w:space="0" w:color="auto"/>
        <w:bottom w:val="none" w:sz="0" w:space="0" w:color="auto"/>
        <w:right w:val="none" w:sz="0" w:space="0" w:color="auto"/>
      </w:divBdr>
      <w:divsChild>
        <w:div w:id="385877148">
          <w:marLeft w:val="0"/>
          <w:marRight w:val="0"/>
          <w:marTop w:val="0"/>
          <w:marBottom w:val="0"/>
          <w:divBdr>
            <w:top w:val="none" w:sz="0" w:space="0" w:color="auto"/>
            <w:left w:val="none" w:sz="0" w:space="0" w:color="auto"/>
            <w:bottom w:val="none" w:sz="0" w:space="0" w:color="auto"/>
            <w:right w:val="none" w:sz="0" w:space="0" w:color="auto"/>
          </w:divBdr>
          <w:divsChild>
            <w:div w:id="579363854">
              <w:marLeft w:val="0"/>
              <w:marRight w:val="0"/>
              <w:marTop w:val="0"/>
              <w:marBottom w:val="0"/>
              <w:divBdr>
                <w:top w:val="none" w:sz="0" w:space="0" w:color="auto"/>
                <w:left w:val="none" w:sz="0" w:space="0" w:color="auto"/>
                <w:bottom w:val="none" w:sz="0" w:space="0" w:color="auto"/>
                <w:right w:val="none" w:sz="0" w:space="0" w:color="auto"/>
              </w:divBdr>
              <w:divsChild>
                <w:div w:id="858742688">
                  <w:marLeft w:val="0"/>
                  <w:marRight w:val="0"/>
                  <w:marTop w:val="0"/>
                  <w:marBottom w:val="0"/>
                  <w:divBdr>
                    <w:top w:val="none" w:sz="0" w:space="0" w:color="auto"/>
                    <w:left w:val="none" w:sz="0" w:space="0" w:color="auto"/>
                    <w:bottom w:val="none" w:sz="0" w:space="0" w:color="auto"/>
                    <w:right w:val="none" w:sz="0" w:space="0" w:color="auto"/>
                  </w:divBdr>
                  <w:divsChild>
                    <w:div w:id="398527984">
                      <w:marLeft w:val="0"/>
                      <w:marRight w:val="0"/>
                      <w:marTop w:val="0"/>
                      <w:marBottom w:val="0"/>
                      <w:divBdr>
                        <w:top w:val="none" w:sz="0" w:space="0" w:color="auto"/>
                        <w:left w:val="none" w:sz="0" w:space="0" w:color="auto"/>
                        <w:bottom w:val="none" w:sz="0" w:space="0" w:color="auto"/>
                        <w:right w:val="none" w:sz="0" w:space="0" w:color="auto"/>
                      </w:divBdr>
                      <w:divsChild>
                        <w:div w:id="1874532668">
                          <w:marLeft w:val="0"/>
                          <w:marRight w:val="0"/>
                          <w:marTop w:val="0"/>
                          <w:marBottom w:val="0"/>
                          <w:divBdr>
                            <w:top w:val="none" w:sz="0" w:space="0" w:color="auto"/>
                            <w:left w:val="none" w:sz="0" w:space="0" w:color="auto"/>
                            <w:bottom w:val="none" w:sz="0" w:space="0" w:color="auto"/>
                            <w:right w:val="none" w:sz="0" w:space="0" w:color="auto"/>
                          </w:divBdr>
                          <w:divsChild>
                            <w:div w:id="4899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950146">
      <w:bodyDiv w:val="1"/>
      <w:marLeft w:val="0"/>
      <w:marRight w:val="0"/>
      <w:marTop w:val="0"/>
      <w:marBottom w:val="0"/>
      <w:divBdr>
        <w:top w:val="none" w:sz="0" w:space="0" w:color="auto"/>
        <w:left w:val="none" w:sz="0" w:space="0" w:color="auto"/>
        <w:bottom w:val="none" w:sz="0" w:space="0" w:color="auto"/>
        <w:right w:val="none" w:sz="0" w:space="0" w:color="auto"/>
      </w:divBdr>
    </w:div>
    <w:div w:id="1423985931">
      <w:bodyDiv w:val="1"/>
      <w:marLeft w:val="0"/>
      <w:marRight w:val="0"/>
      <w:marTop w:val="0"/>
      <w:marBottom w:val="0"/>
      <w:divBdr>
        <w:top w:val="none" w:sz="0" w:space="0" w:color="auto"/>
        <w:left w:val="none" w:sz="0" w:space="0" w:color="auto"/>
        <w:bottom w:val="none" w:sz="0" w:space="0" w:color="auto"/>
        <w:right w:val="none" w:sz="0" w:space="0" w:color="auto"/>
      </w:divBdr>
    </w:div>
    <w:div w:id="1425686687">
      <w:bodyDiv w:val="1"/>
      <w:marLeft w:val="0"/>
      <w:marRight w:val="0"/>
      <w:marTop w:val="0"/>
      <w:marBottom w:val="0"/>
      <w:divBdr>
        <w:top w:val="none" w:sz="0" w:space="0" w:color="auto"/>
        <w:left w:val="none" w:sz="0" w:space="0" w:color="auto"/>
        <w:bottom w:val="none" w:sz="0" w:space="0" w:color="auto"/>
        <w:right w:val="none" w:sz="0" w:space="0" w:color="auto"/>
      </w:divBdr>
    </w:div>
    <w:div w:id="1426343638">
      <w:bodyDiv w:val="1"/>
      <w:marLeft w:val="0"/>
      <w:marRight w:val="0"/>
      <w:marTop w:val="0"/>
      <w:marBottom w:val="0"/>
      <w:divBdr>
        <w:top w:val="none" w:sz="0" w:space="0" w:color="auto"/>
        <w:left w:val="none" w:sz="0" w:space="0" w:color="auto"/>
        <w:bottom w:val="none" w:sz="0" w:space="0" w:color="auto"/>
        <w:right w:val="none" w:sz="0" w:space="0" w:color="auto"/>
      </w:divBdr>
    </w:div>
    <w:div w:id="1428388186">
      <w:bodyDiv w:val="1"/>
      <w:marLeft w:val="0"/>
      <w:marRight w:val="0"/>
      <w:marTop w:val="0"/>
      <w:marBottom w:val="0"/>
      <w:divBdr>
        <w:top w:val="none" w:sz="0" w:space="0" w:color="auto"/>
        <w:left w:val="none" w:sz="0" w:space="0" w:color="auto"/>
        <w:bottom w:val="none" w:sz="0" w:space="0" w:color="auto"/>
        <w:right w:val="none" w:sz="0" w:space="0" w:color="auto"/>
      </w:divBdr>
    </w:div>
    <w:div w:id="1428576115">
      <w:bodyDiv w:val="1"/>
      <w:marLeft w:val="0"/>
      <w:marRight w:val="0"/>
      <w:marTop w:val="0"/>
      <w:marBottom w:val="0"/>
      <w:divBdr>
        <w:top w:val="none" w:sz="0" w:space="0" w:color="auto"/>
        <w:left w:val="none" w:sz="0" w:space="0" w:color="auto"/>
        <w:bottom w:val="none" w:sz="0" w:space="0" w:color="auto"/>
        <w:right w:val="none" w:sz="0" w:space="0" w:color="auto"/>
      </w:divBdr>
    </w:div>
    <w:div w:id="1429158565">
      <w:bodyDiv w:val="1"/>
      <w:marLeft w:val="0"/>
      <w:marRight w:val="0"/>
      <w:marTop w:val="0"/>
      <w:marBottom w:val="0"/>
      <w:divBdr>
        <w:top w:val="none" w:sz="0" w:space="0" w:color="auto"/>
        <w:left w:val="none" w:sz="0" w:space="0" w:color="auto"/>
        <w:bottom w:val="none" w:sz="0" w:space="0" w:color="auto"/>
        <w:right w:val="none" w:sz="0" w:space="0" w:color="auto"/>
      </w:divBdr>
    </w:div>
    <w:div w:id="1430660311">
      <w:bodyDiv w:val="1"/>
      <w:marLeft w:val="0"/>
      <w:marRight w:val="0"/>
      <w:marTop w:val="0"/>
      <w:marBottom w:val="0"/>
      <w:divBdr>
        <w:top w:val="none" w:sz="0" w:space="0" w:color="auto"/>
        <w:left w:val="none" w:sz="0" w:space="0" w:color="auto"/>
        <w:bottom w:val="none" w:sz="0" w:space="0" w:color="auto"/>
        <w:right w:val="none" w:sz="0" w:space="0" w:color="auto"/>
      </w:divBdr>
    </w:div>
    <w:div w:id="1430811793">
      <w:bodyDiv w:val="1"/>
      <w:marLeft w:val="0"/>
      <w:marRight w:val="0"/>
      <w:marTop w:val="0"/>
      <w:marBottom w:val="0"/>
      <w:divBdr>
        <w:top w:val="none" w:sz="0" w:space="0" w:color="auto"/>
        <w:left w:val="none" w:sz="0" w:space="0" w:color="auto"/>
        <w:bottom w:val="none" w:sz="0" w:space="0" w:color="auto"/>
        <w:right w:val="none" w:sz="0" w:space="0" w:color="auto"/>
      </w:divBdr>
    </w:div>
    <w:div w:id="1431780572">
      <w:bodyDiv w:val="1"/>
      <w:marLeft w:val="0"/>
      <w:marRight w:val="0"/>
      <w:marTop w:val="0"/>
      <w:marBottom w:val="0"/>
      <w:divBdr>
        <w:top w:val="none" w:sz="0" w:space="0" w:color="auto"/>
        <w:left w:val="none" w:sz="0" w:space="0" w:color="auto"/>
        <w:bottom w:val="none" w:sz="0" w:space="0" w:color="auto"/>
        <w:right w:val="none" w:sz="0" w:space="0" w:color="auto"/>
      </w:divBdr>
    </w:div>
    <w:div w:id="1434277554">
      <w:bodyDiv w:val="1"/>
      <w:marLeft w:val="0"/>
      <w:marRight w:val="0"/>
      <w:marTop w:val="0"/>
      <w:marBottom w:val="0"/>
      <w:divBdr>
        <w:top w:val="none" w:sz="0" w:space="0" w:color="auto"/>
        <w:left w:val="none" w:sz="0" w:space="0" w:color="auto"/>
        <w:bottom w:val="none" w:sz="0" w:space="0" w:color="auto"/>
        <w:right w:val="none" w:sz="0" w:space="0" w:color="auto"/>
      </w:divBdr>
    </w:div>
    <w:div w:id="1435787445">
      <w:bodyDiv w:val="1"/>
      <w:marLeft w:val="0"/>
      <w:marRight w:val="0"/>
      <w:marTop w:val="0"/>
      <w:marBottom w:val="0"/>
      <w:divBdr>
        <w:top w:val="none" w:sz="0" w:space="0" w:color="auto"/>
        <w:left w:val="none" w:sz="0" w:space="0" w:color="auto"/>
        <w:bottom w:val="none" w:sz="0" w:space="0" w:color="auto"/>
        <w:right w:val="none" w:sz="0" w:space="0" w:color="auto"/>
      </w:divBdr>
    </w:div>
    <w:div w:id="1439788849">
      <w:bodyDiv w:val="1"/>
      <w:marLeft w:val="0"/>
      <w:marRight w:val="0"/>
      <w:marTop w:val="0"/>
      <w:marBottom w:val="0"/>
      <w:divBdr>
        <w:top w:val="none" w:sz="0" w:space="0" w:color="auto"/>
        <w:left w:val="none" w:sz="0" w:space="0" w:color="auto"/>
        <w:bottom w:val="none" w:sz="0" w:space="0" w:color="auto"/>
        <w:right w:val="none" w:sz="0" w:space="0" w:color="auto"/>
      </w:divBdr>
    </w:div>
    <w:div w:id="1443762128">
      <w:bodyDiv w:val="1"/>
      <w:marLeft w:val="0"/>
      <w:marRight w:val="0"/>
      <w:marTop w:val="0"/>
      <w:marBottom w:val="0"/>
      <w:divBdr>
        <w:top w:val="none" w:sz="0" w:space="0" w:color="auto"/>
        <w:left w:val="none" w:sz="0" w:space="0" w:color="auto"/>
        <w:bottom w:val="none" w:sz="0" w:space="0" w:color="auto"/>
        <w:right w:val="none" w:sz="0" w:space="0" w:color="auto"/>
      </w:divBdr>
    </w:div>
    <w:div w:id="1448427099">
      <w:bodyDiv w:val="1"/>
      <w:marLeft w:val="0"/>
      <w:marRight w:val="0"/>
      <w:marTop w:val="0"/>
      <w:marBottom w:val="0"/>
      <w:divBdr>
        <w:top w:val="none" w:sz="0" w:space="0" w:color="auto"/>
        <w:left w:val="none" w:sz="0" w:space="0" w:color="auto"/>
        <w:bottom w:val="none" w:sz="0" w:space="0" w:color="auto"/>
        <w:right w:val="none" w:sz="0" w:space="0" w:color="auto"/>
      </w:divBdr>
      <w:divsChild>
        <w:div w:id="320930038">
          <w:marLeft w:val="0"/>
          <w:marRight w:val="0"/>
          <w:marTop w:val="0"/>
          <w:marBottom w:val="0"/>
          <w:divBdr>
            <w:top w:val="none" w:sz="0" w:space="0" w:color="auto"/>
            <w:left w:val="none" w:sz="0" w:space="0" w:color="auto"/>
            <w:bottom w:val="none" w:sz="0" w:space="0" w:color="auto"/>
            <w:right w:val="none" w:sz="0" w:space="0" w:color="auto"/>
          </w:divBdr>
          <w:divsChild>
            <w:div w:id="1374229259">
              <w:marLeft w:val="0"/>
              <w:marRight w:val="0"/>
              <w:marTop w:val="0"/>
              <w:marBottom w:val="0"/>
              <w:divBdr>
                <w:top w:val="none" w:sz="0" w:space="0" w:color="auto"/>
                <w:left w:val="none" w:sz="0" w:space="0" w:color="auto"/>
                <w:bottom w:val="none" w:sz="0" w:space="0" w:color="auto"/>
                <w:right w:val="none" w:sz="0" w:space="0" w:color="auto"/>
              </w:divBdr>
              <w:divsChild>
                <w:div w:id="210045421">
                  <w:marLeft w:val="0"/>
                  <w:marRight w:val="0"/>
                  <w:marTop w:val="0"/>
                  <w:marBottom w:val="0"/>
                  <w:divBdr>
                    <w:top w:val="none" w:sz="0" w:space="0" w:color="auto"/>
                    <w:left w:val="none" w:sz="0" w:space="0" w:color="auto"/>
                    <w:bottom w:val="none" w:sz="0" w:space="0" w:color="auto"/>
                    <w:right w:val="none" w:sz="0" w:space="0" w:color="auto"/>
                  </w:divBdr>
                  <w:divsChild>
                    <w:div w:id="12949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05566">
      <w:bodyDiv w:val="1"/>
      <w:marLeft w:val="0"/>
      <w:marRight w:val="0"/>
      <w:marTop w:val="0"/>
      <w:marBottom w:val="0"/>
      <w:divBdr>
        <w:top w:val="none" w:sz="0" w:space="0" w:color="auto"/>
        <w:left w:val="none" w:sz="0" w:space="0" w:color="auto"/>
        <w:bottom w:val="none" w:sz="0" w:space="0" w:color="auto"/>
        <w:right w:val="none" w:sz="0" w:space="0" w:color="auto"/>
      </w:divBdr>
    </w:div>
    <w:div w:id="1452165814">
      <w:bodyDiv w:val="1"/>
      <w:marLeft w:val="0"/>
      <w:marRight w:val="0"/>
      <w:marTop w:val="0"/>
      <w:marBottom w:val="0"/>
      <w:divBdr>
        <w:top w:val="none" w:sz="0" w:space="0" w:color="auto"/>
        <w:left w:val="none" w:sz="0" w:space="0" w:color="auto"/>
        <w:bottom w:val="none" w:sz="0" w:space="0" w:color="auto"/>
        <w:right w:val="none" w:sz="0" w:space="0" w:color="auto"/>
      </w:divBdr>
    </w:div>
    <w:div w:id="1458597927">
      <w:bodyDiv w:val="1"/>
      <w:marLeft w:val="0"/>
      <w:marRight w:val="0"/>
      <w:marTop w:val="0"/>
      <w:marBottom w:val="0"/>
      <w:divBdr>
        <w:top w:val="none" w:sz="0" w:space="0" w:color="auto"/>
        <w:left w:val="none" w:sz="0" w:space="0" w:color="auto"/>
        <w:bottom w:val="none" w:sz="0" w:space="0" w:color="auto"/>
        <w:right w:val="none" w:sz="0" w:space="0" w:color="auto"/>
      </w:divBdr>
    </w:div>
    <w:div w:id="1460951614">
      <w:bodyDiv w:val="1"/>
      <w:marLeft w:val="0"/>
      <w:marRight w:val="0"/>
      <w:marTop w:val="0"/>
      <w:marBottom w:val="0"/>
      <w:divBdr>
        <w:top w:val="none" w:sz="0" w:space="0" w:color="auto"/>
        <w:left w:val="none" w:sz="0" w:space="0" w:color="auto"/>
        <w:bottom w:val="none" w:sz="0" w:space="0" w:color="auto"/>
        <w:right w:val="none" w:sz="0" w:space="0" w:color="auto"/>
      </w:divBdr>
    </w:div>
    <w:div w:id="1461070927">
      <w:bodyDiv w:val="1"/>
      <w:marLeft w:val="0"/>
      <w:marRight w:val="0"/>
      <w:marTop w:val="0"/>
      <w:marBottom w:val="0"/>
      <w:divBdr>
        <w:top w:val="none" w:sz="0" w:space="0" w:color="auto"/>
        <w:left w:val="none" w:sz="0" w:space="0" w:color="auto"/>
        <w:bottom w:val="none" w:sz="0" w:space="0" w:color="auto"/>
        <w:right w:val="none" w:sz="0" w:space="0" w:color="auto"/>
      </w:divBdr>
    </w:div>
    <w:div w:id="1461530012">
      <w:bodyDiv w:val="1"/>
      <w:marLeft w:val="0"/>
      <w:marRight w:val="0"/>
      <w:marTop w:val="0"/>
      <w:marBottom w:val="0"/>
      <w:divBdr>
        <w:top w:val="none" w:sz="0" w:space="0" w:color="auto"/>
        <w:left w:val="none" w:sz="0" w:space="0" w:color="auto"/>
        <w:bottom w:val="none" w:sz="0" w:space="0" w:color="auto"/>
        <w:right w:val="none" w:sz="0" w:space="0" w:color="auto"/>
      </w:divBdr>
    </w:div>
    <w:div w:id="1469320621">
      <w:bodyDiv w:val="1"/>
      <w:marLeft w:val="0"/>
      <w:marRight w:val="0"/>
      <w:marTop w:val="0"/>
      <w:marBottom w:val="0"/>
      <w:divBdr>
        <w:top w:val="none" w:sz="0" w:space="0" w:color="auto"/>
        <w:left w:val="none" w:sz="0" w:space="0" w:color="auto"/>
        <w:bottom w:val="none" w:sz="0" w:space="0" w:color="auto"/>
        <w:right w:val="none" w:sz="0" w:space="0" w:color="auto"/>
      </w:divBdr>
    </w:div>
    <w:div w:id="1471315295">
      <w:bodyDiv w:val="1"/>
      <w:marLeft w:val="0"/>
      <w:marRight w:val="0"/>
      <w:marTop w:val="0"/>
      <w:marBottom w:val="0"/>
      <w:divBdr>
        <w:top w:val="none" w:sz="0" w:space="0" w:color="auto"/>
        <w:left w:val="none" w:sz="0" w:space="0" w:color="auto"/>
        <w:bottom w:val="none" w:sz="0" w:space="0" w:color="auto"/>
        <w:right w:val="none" w:sz="0" w:space="0" w:color="auto"/>
      </w:divBdr>
    </w:div>
    <w:div w:id="1476949037">
      <w:bodyDiv w:val="1"/>
      <w:marLeft w:val="0"/>
      <w:marRight w:val="0"/>
      <w:marTop w:val="0"/>
      <w:marBottom w:val="0"/>
      <w:divBdr>
        <w:top w:val="none" w:sz="0" w:space="0" w:color="auto"/>
        <w:left w:val="none" w:sz="0" w:space="0" w:color="auto"/>
        <w:bottom w:val="none" w:sz="0" w:space="0" w:color="auto"/>
        <w:right w:val="none" w:sz="0" w:space="0" w:color="auto"/>
      </w:divBdr>
    </w:div>
    <w:div w:id="1477450517">
      <w:bodyDiv w:val="1"/>
      <w:marLeft w:val="0"/>
      <w:marRight w:val="0"/>
      <w:marTop w:val="0"/>
      <w:marBottom w:val="0"/>
      <w:divBdr>
        <w:top w:val="none" w:sz="0" w:space="0" w:color="auto"/>
        <w:left w:val="none" w:sz="0" w:space="0" w:color="auto"/>
        <w:bottom w:val="none" w:sz="0" w:space="0" w:color="auto"/>
        <w:right w:val="none" w:sz="0" w:space="0" w:color="auto"/>
      </w:divBdr>
      <w:divsChild>
        <w:div w:id="120615296">
          <w:marLeft w:val="0"/>
          <w:marRight w:val="0"/>
          <w:marTop w:val="0"/>
          <w:marBottom w:val="0"/>
          <w:divBdr>
            <w:top w:val="none" w:sz="0" w:space="0" w:color="auto"/>
            <w:left w:val="none" w:sz="0" w:space="0" w:color="auto"/>
            <w:bottom w:val="none" w:sz="0" w:space="0" w:color="auto"/>
            <w:right w:val="none" w:sz="0" w:space="0" w:color="auto"/>
          </w:divBdr>
          <w:divsChild>
            <w:div w:id="212884944">
              <w:marLeft w:val="0"/>
              <w:marRight w:val="0"/>
              <w:marTop w:val="0"/>
              <w:marBottom w:val="0"/>
              <w:divBdr>
                <w:top w:val="none" w:sz="0" w:space="0" w:color="auto"/>
                <w:left w:val="none" w:sz="0" w:space="0" w:color="auto"/>
                <w:bottom w:val="none" w:sz="0" w:space="0" w:color="auto"/>
                <w:right w:val="none" w:sz="0" w:space="0" w:color="auto"/>
              </w:divBdr>
              <w:divsChild>
                <w:div w:id="516697011">
                  <w:marLeft w:val="0"/>
                  <w:marRight w:val="0"/>
                  <w:marTop w:val="0"/>
                  <w:marBottom w:val="0"/>
                  <w:divBdr>
                    <w:top w:val="none" w:sz="0" w:space="0" w:color="auto"/>
                    <w:left w:val="none" w:sz="0" w:space="0" w:color="auto"/>
                    <w:bottom w:val="none" w:sz="0" w:space="0" w:color="auto"/>
                    <w:right w:val="none" w:sz="0" w:space="0" w:color="auto"/>
                  </w:divBdr>
                  <w:divsChild>
                    <w:div w:id="11208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571323">
      <w:bodyDiv w:val="1"/>
      <w:marLeft w:val="0"/>
      <w:marRight w:val="0"/>
      <w:marTop w:val="0"/>
      <w:marBottom w:val="0"/>
      <w:divBdr>
        <w:top w:val="none" w:sz="0" w:space="0" w:color="auto"/>
        <w:left w:val="none" w:sz="0" w:space="0" w:color="auto"/>
        <w:bottom w:val="none" w:sz="0" w:space="0" w:color="auto"/>
        <w:right w:val="none" w:sz="0" w:space="0" w:color="auto"/>
      </w:divBdr>
    </w:div>
    <w:div w:id="1481116835">
      <w:bodyDiv w:val="1"/>
      <w:marLeft w:val="0"/>
      <w:marRight w:val="0"/>
      <w:marTop w:val="0"/>
      <w:marBottom w:val="0"/>
      <w:divBdr>
        <w:top w:val="none" w:sz="0" w:space="0" w:color="auto"/>
        <w:left w:val="none" w:sz="0" w:space="0" w:color="auto"/>
        <w:bottom w:val="none" w:sz="0" w:space="0" w:color="auto"/>
        <w:right w:val="none" w:sz="0" w:space="0" w:color="auto"/>
      </w:divBdr>
    </w:div>
    <w:div w:id="1482818186">
      <w:bodyDiv w:val="1"/>
      <w:marLeft w:val="0"/>
      <w:marRight w:val="0"/>
      <w:marTop w:val="0"/>
      <w:marBottom w:val="0"/>
      <w:divBdr>
        <w:top w:val="none" w:sz="0" w:space="0" w:color="auto"/>
        <w:left w:val="none" w:sz="0" w:space="0" w:color="auto"/>
        <w:bottom w:val="none" w:sz="0" w:space="0" w:color="auto"/>
        <w:right w:val="none" w:sz="0" w:space="0" w:color="auto"/>
      </w:divBdr>
    </w:div>
    <w:div w:id="1484199181">
      <w:bodyDiv w:val="1"/>
      <w:marLeft w:val="0"/>
      <w:marRight w:val="0"/>
      <w:marTop w:val="0"/>
      <w:marBottom w:val="0"/>
      <w:divBdr>
        <w:top w:val="none" w:sz="0" w:space="0" w:color="auto"/>
        <w:left w:val="none" w:sz="0" w:space="0" w:color="auto"/>
        <w:bottom w:val="none" w:sz="0" w:space="0" w:color="auto"/>
        <w:right w:val="none" w:sz="0" w:space="0" w:color="auto"/>
      </w:divBdr>
    </w:div>
    <w:div w:id="1484199241">
      <w:bodyDiv w:val="1"/>
      <w:marLeft w:val="0"/>
      <w:marRight w:val="0"/>
      <w:marTop w:val="0"/>
      <w:marBottom w:val="0"/>
      <w:divBdr>
        <w:top w:val="none" w:sz="0" w:space="0" w:color="auto"/>
        <w:left w:val="none" w:sz="0" w:space="0" w:color="auto"/>
        <w:bottom w:val="none" w:sz="0" w:space="0" w:color="auto"/>
        <w:right w:val="none" w:sz="0" w:space="0" w:color="auto"/>
      </w:divBdr>
    </w:div>
    <w:div w:id="1485471018">
      <w:bodyDiv w:val="1"/>
      <w:marLeft w:val="0"/>
      <w:marRight w:val="0"/>
      <w:marTop w:val="0"/>
      <w:marBottom w:val="0"/>
      <w:divBdr>
        <w:top w:val="none" w:sz="0" w:space="0" w:color="auto"/>
        <w:left w:val="none" w:sz="0" w:space="0" w:color="auto"/>
        <w:bottom w:val="none" w:sz="0" w:space="0" w:color="auto"/>
        <w:right w:val="none" w:sz="0" w:space="0" w:color="auto"/>
      </w:divBdr>
    </w:div>
    <w:div w:id="1485967822">
      <w:bodyDiv w:val="1"/>
      <w:marLeft w:val="0"/>
      <w:marRight w:val="0"/>
      <w:marTop w:val="0"/>
      <w:marBottom w:val="0"/>
      <w:divBdr>
        <w:top w:val="none" w:sz="0" w:space="0" w:color="auto"/>
        <w:left w:val="none" w:sz="0" w:space="0" w:color="auto"/>
        <w:bottom w:val="none" w:sz="0" w:space="0" w:color="auto"/>
        <w:right w:val="none" w:sz="0" w:space="0" w:color="auto"/>
      </w:divBdr>
    </w:div>
    <w:div w:id="1486821722">
      <w:bodyDiv w:val="1"/>
      <w:marLeft w:val="0"/>
      <w:marRight w:val="0"/>
      <w:marTop w:val="0"/>
      <w:marBottom w:val="0"/>
      <w:divBdr>
        <w:top w:val="none" w:sz="0" w:space="0" w:color="auto"/>
        <w:left w:val="none" w:sz="0" w:space="0" w:color="auto"/>
        <w:bottom w:val="none" w:sz="0" w:space="0" w:color="auto"/>
        <w:right w:val="none" w:sz="0" w:space="0" w:color="auto"/>
      </w:divBdr>
    </w:div>
    <w:div w:id="1487355040">
      <w:bodyDiv w:val="1"/>
      <w:marLeft w:val="0"/>
      <w:marRight w:val="0"/>
      <w:marTop w:val="0"/>
      <w:marBottom w:val="0"/>
      <w:divBdr>
        <w:top w:val="none" w:sz="0" w:space="0" w:color="auto"/>
        <w:left w:val="none" w:sz="0" w:space="0" w:color="auto"/>
        <w:bottom w:val="none" w:sz="0" w:space="0" w:color="auto"/>
        <w:right w:val="none" w:sz="0" w:space="0" w:color="auto"/>
      </w:divBdr>
    </w:div>
    <w:div w:id="1488088141">
      <w:bodyDiv w:val="1"/>
      <w:marLeft w:val="0"/>
      <w:marRight w:val="0"/>
      <w:marTop w:val="0"/>
      <w:marBottom w:val="0"/>
      <w:divBdr>
        <w:top w:val="none" w:sz="0" w:space="0" w:color="auto"/>
        <w:left w:val="none" w:sz="0" w:space="0" w:color="auto"/>
        <w:bottom w:val="none" w:sz="0" w:space="0" w:color="auto"/>
        <w:right w:val="none" w:sz="0" w:space="0" w:color="auto"/>
      </w:divBdr>
    </w:div>
    <w:div w:id="1490706878">
      <w:bodyDiv w:val="1"/>
      <w:marLeft w:val="0"/>
      <w:marRight w:val="0"/>
      <w:marTop w:val="0"/>
      <w:marBottom w:val="0"/>
      <w:divBdr>
        <w:top w:val="none" w:sz="0" w:space="0" w:color="auto"/>
        <w:left w:val="none" w:sz="0" w:space="0" w:color="auto"/>
        <w:bottom w:val="none" w:sz="0" w:space="0" w:color="auto"/>
        <w:right w:val="none" w:sz="0" w:space="0" w:color="auto"/>
      </w:divBdr>
    </w:div>
    <w:div w:id="1495994180">
      <w:bodyDiv w:val="1"/>
      <w:marLeft w:val="0"/>
      <w:marRight w:val="0"/>
      <w:marTop w:val="0"/>
      <w:marBottom w:val="0"/>
      <w:divBdr>
        <w:top w:val="none" w:sz="0" w:space="0" w:color="auto"/>
        <w:left w:val="none" w:sz="0" w:space="0" w:color="auto"/>
        <w:bottom w:val="none" w:sz="0" w:space="0" w:color="auto"/>
        <w:right w:val="none" w:sz="0" w:space="0" w:color="auto"/>
      </w:divBdr>
    </w:div>
    <w:div w:id="1497107740">
      <w:bodyDiv w:val="1"/>
      <w:marLeft w:val="0"/>
      <w:marRight w:val="0"/>
      <w:marTop w:val="0"/>
      <w:marBottom w:val="0"/>
      <w:divBdr>
        <w:top w:val="none" w:sz="0" w:space="0" w:color="auto"/>
        <w:left w:val="none" w:sz="0" w:space="0" w:color="auto"/>
        <w:bottom w:val="none" w:sz="0" w:space="0" w:color="auto"/>
        <w:right w:val="none" w:sz="0" w:space="0" w:color="auto"/>
      </w:divBdr>
    </w:div>
    <w:div w:id="1497115702">
      <w:bodyDiv w:val="1"/>
      <w:marLeft w:val="0"/>
      <w:marRight w:val="0"/>
      <w:marTop w:val="0"/>
      <w:marBottom w:val="0"/>
      <w:divBdr>
        <w:top w:val="none" w:sz="0" w:space="0" w:color="auto"/>
        <w:left w:val="none" w:sz="0" w:space="0" w:color="auto"/>
        <w:bottom w:val="none" w:sz="0" w:space="0" w:color="auto"/>
        <w:right w:val="none" w:sz="0" w:space="0" w:color="auto"/>
      </w:divBdr>
    </w:div>
    <w:div w:id="1498308393">
      <w:bodyDiv w:val="1"/>
      <w:marLeft w:val="0"/>
      <w:marRight w:val="0"/>
      <w:marTop w:val="0"/>
      <w:marBottom w:val="0"/>
      <w:divBdr>
        <w:top w:val="none" w:sz="0" w:space="0" w:color="auto"/>
        <w:left w:val="none" w:sz="0" w:space="0" w:color="auto"/>
        <w:bottom w:val="none" w:sz="0" w:space="0" w:color="auto"/>
        <w:right w:val="none" w:sz="0" w:space="0" w:color="auto"/>
      </w:divBdr>
    </w:div>
    <w:div w:id="1499492268">
      <w:bodyDiv w:val="1"/>
      <w:marLeft w:val="0"/>
      <w:marRight w:val="0"/>
      <w:marTop w:val="0"/>
      <w:marBottom w:val="0"/>
      <w:divBdr>
        <w:top w:val="none" w:sz="0" w:space="0" w:color="auto"/>
        <w:left w:val="none" w:sz="0" w:space="0" w:color="auto"/>
        <w:bottom w:val="none" w:sz="0" w:space="0" w:color="auto"/>
        <w:right w:val="none" w:sz="0" w:space="0" w:color="auto"/>
      </w:divBdr>
    </w:div>
    <w:div w:id="1502046576">
      <w:bodyDiv w:val="1"/>
      <w:marLeft w:val="0"/>
      <w:marRight w:val="0"/>
      <w:marTop w:val="0"/>
      <w:marBottom w:val="0"/>
      <w:divBdr>
        <w:top w:val="none" w:sz="0" w:space="0" w:color="auto"/>
        <w:left w:val="none" w:sz="0" w:space="0" w:color="auto"/>
        <w:bottom w:val="none" w:sz="0" w:space="0" w:color="auto"/>
        <w:right w:val="none" w:sz="0" w:space="0" w:color="auto"/>
      </w:divBdr>
    </w:div>
    <w:div w:id="1503206257">
      <w:bodyDiv w:val="1"/>
      <w:marLeft w:val="0"/>
      <w:marRight w:val="0"/>
      <w:marTop w:val="0"/>
      <w:marBottom w:val="0"/>
      <w:divBdr>
        <w:top w:val="none" w:sz="0" w:space="0" w:color="auto"/>
        <w:left w:val="none" w:sz="0" w:space="0" w:color="auto"/>
        <w:bottom w:val="none" w:sz="0" w:space="0" w:color="auto"/>
        <w:right w:val="none" w:sz="0" w:space="0" w:color="auto"/>
      </w:divBdr>
    </w:div>
    <w:div w:id="1505313879">
      <w:bodyDiv w:val="1"/>
      <w:marLeft w:val="0"/>
      <w:marRight w:val="0"/>
      <w:marTop w:val="0"/>
      <w:marBottom w:val="0"/>
      <w:divBdr>
        <w:top w:val="none" w:sz="0" w:space="0" w:color="auto"/>
        <w:left w:val="none" w:sz="0" w:space="0" w:color="auto"/>
        <w:bottom w:val="none" w:sz="0" w:space="0" w:color="auto"/>
        <w:right w:val="none" w:sz="0" w:space="0" w:color="auto"/>
      </w:divBdr>
    </w:div>
    <w:div w:id="1506280755">
      <w:bodyDiv w:val="1"/>
      <w:marLeft w:val="0"/>
      <w:marRight w:val="0"/>
      <w:marTop w:val="0"/>
      <w:marBottom w:val="0"/>
      <w:divBdr>
        <w:top w:val="none" w:sz="0" w:space="0" w:color="auto"/>
        <w:left w:val="none" w:sz="0" w:space="0" w:color="auto"/>
        <w:bottom w:val="none" w:sz="0" w:space="0" w:color="auto"/>
        <w:right w:val="none" w:sz="0" w:space="0" w:color="auto"/>
      </w:divBdr>
    </w:div>
    <w:div w:id="1507401648">
      <w:bodyDiv w:val="1"/>
      <w:marLeft w:val="0"/>
      <w:marRight w:val="0"/>
      <w:marTop w:val="0"/>
      <w:marBottom w:val="0"/>
      <w:divBdr>
        <w:top w:val="none" w:sz="0" w:space="0" w:color="auto"/>
        <w:left w:val="none" w:sz="0" w:space="0" w:color="auto"/>
        <w:bottom w:val="none" w:sz="0" w:space="0" w:color="auto"/>
        <w:right w:val="none" w:sz="0" w:space="0" w:color="auto"/>
      </w:divBdr>
    </w:div>
    <w:div w:id="1507480680">
      <w:bodyDiv w:val="1"/>
      <w:marLeft w:val="0"/>
      <w:marRight w:val="0"/>
      <w:marTop w:val="0"/>
      <w:marBottom w:val="0"/>
      <w:divBdr>
        <w:top w:val="none" w:sz="0" w:space="0" w:color="auto"/>
        <w:left w:val="none" w:sz="0" w:space="0" w:color="auto"/>
        <w:bottom w:val="none" w:sz="0" w:space="0" w:color="auto"/>
        <w:right w:val="none" w:sz="0" w:space="0" w:color="auto"/>
      </w:divBdr>
    </w:div>
    <w:div w:id="1507864155">
      <w:bodyDiv w:val="1"/>
      <w:marLeft w:val="0"/>
      <w:marRight w:val="0"/>
      <w:marTop w:val="0"/>
      <w:marBottom w:val="0"/>
      <w:divBdr>
        <w:top w:val="none" w:sz="0" w:space="0" w:color="auto"/>
        <w:left w:val="none" w:sz="0" w:space="0" w:color="auto"/>
        <w:bottom w:val="none" w:sz="0" w:space="0" w:color="auto"/>
        <w:right w:val="none" w:sz="0" w:space="0" w:color="auto"/>
      </w:divBdr>
    </w:div>
    <w:div w:id="1507986781">
      <w:bodyDiv w:val="1"/>
      <w:marLeft w:val="0"/>
      <w:marRight w:val="0"/>
      <w:marTop w:val="0"/>
      <w:marBottom w:val="0"/>
      <w:divBdr>
        <w:top w:val="none" w:sz="0" w:space="0" w:color="auto"/>
        <w:left w:val="none" w:sz="0" w:space="0" w:color="auto"/>
        <w:bottom w:val="none" w:sz="0" w:space="0" w:color="auto"/>
        <w:right w:val="none" w:sz="0" w:space="0" w:color="auto"/>
      </w:divBdr>
    </w:div>
    <w:div w:id="1508056150">
      <w:bodyDiv w:val="1"/>
      <w:marLeft w:val="0"/>
      <w:marRight w:val="0"/>
      <w:marTop w:val="0"/>
      <w:marBottom w:val="0"/>
      <w:divBdr>
        <w:top w:val="none" w:sz="0" w:space="0" w:color="auto"/>
        <w:left w:val="none" w:sz="0" w:space="0" w:color="auto"/>
        <w:bottom w:val="none" w:sz="0" w:space="0" w:color="auto"/>
        <w:right w:val="none" w:sz="0" w:space="0" w:color="auto"/>
      </w:divBdr>
    </w:div>
    <w:div w:id="1511480182">
      <w:bodyDiv w:val="1"/>
      <w:marLeft w:val="0"/>
      <w:marRight w:val="0"/>
      <w:marTop w:val="0"/>
      <w:marBottom w:val="0"/>
      <w:divBdr>
        <w:top w:val="none" w:sz="0" w:space="0" w:color="auto"/>
        <w:left w:val="none" w:sz="0" w:space="0" w:color="auto"/>
        <w:bottom w:val="none" w:sz="0" w:space="0" w:color="auto"/>
        <w:right w:val="none" w:sz="0" w:space="0" w:color="auto"/>
      </w:divBdr>
    </w:div>
    <w:div w:id="1511675630">
      <w:bodyDiv w:val="1"/>
      <w:marLeft w:val="0"/>
      <w:marRight w:val="0"/>
      <w:marTop w:val="0"/>
      <w:marBottom w:val="0"/>
      <w:divBdr>
        <w:top w:val="none" w:sz="0" w:space="0" w:color="auto"/>
        <w:left w:val="none" w:sz="0" w:space="0" w:color="auto"/>
        <w:bottom w:val="none" w:sz="0" w:space="0" w:color="auto"/>
        <w:right w:val="none" w:sz="0" w:space="0" w:color="auto"/>
      </w:divBdr>
    </w:div>
    <w:div w:id="1513185205">
      <w:bodyDiv w:val="1"/>
      <w:marLeft w:val="0"/>
      <w:marRight w:val="0"/>
      <w:marTop w:val="0"/>
      <w:marBottom w:val="0"/>
      <w:divBdr>
        <w:top w:val="none" w:sz="0" w:space="0" w:color="auto"/>
        <w:left w:val="none" w:sz="0" w:space="0" w:color="auto"/>
        <w:bottom w:val="none" w:sz="0" w:space="0" w:color="auto"/>
        <w:right w:val="none" w:sz="0" w:space="0" w:color="auto"/>
      </w:divBdr>
    </w:div>
    <w:div w:id="1513448428">
      <w:bodyDiv w:val="1"/>
      <w:marLeft w:val="0"/>
      <w:marRight w:val="0"/>
      <w:marTop w:val="0"/>
      <w:marBottom w:val="0"/>
      <w:divBdr>
        <w:top w:val="none" w:sz="0" w:space="0" w:color="auto"/>
        <w:left w:val="none" w:sz="0" w:space="0" w:color="auto"/>
        <w:bottom w:val="none" w:sz="0" w:space="0" w:color="auto"/>
        <w:right w:val="none" w:sz="0" w:space="0" w:color="auto"/>
      </w:divBdr>
    </w:div>
    <w:div w:id="1513954549">
      <w:bodyDiv w:val="1"/>
      <w:marLeft w:val="0"/>
      <w:marRight w:val="0"/>
      <w:marTop w:val="0"/>
      <w:marBottom w:val="0"/>
      <w:divBdr>
        <w:top w:val="none" w:sz="0" w:space="0" w:color="auto"/>
        <w:left w:val="none" w:sz="0" w:space="0" w:color="auto"/>
        <w:bottom w:val="none" w:sz="0" w:space="0" w:color="auto"/>
        <w:right w:val="none" w:sz="0" w:space="0" w:color="auto"/>
      </w:divBdr>
      <w:divsChild>
        <w:div w:id="635456833">
          <w:marLeft w:val="0"/>
          <w:marRight w:val="0"/>
          <w:marTop w:val="0"/>
          <w:marBottom w:val="0"/>
          <w:divBdr>
            <w:top w:val="none" w:sz="0" w:space="0" w:color="auto"/>
            <w:left w:val="none" w:sz="0" w:space="0" w:color="auto"/>
            <w:bottom w:val="none" w:sz="0" w:space="0" w:color="auto"/>
            <w:right w:val="none" w:sz="0" w:space="0" w:color="auto"/>
          </w:divBdr>
          <w:divsChild>
            <w:div w:id="1048214961">
              <w:marLeft w:val="0"/>
              <w:marRight w:val="0"/>
              <w:marTop w:val="0"/>
              <w:marBottom w:val="0"/>
              <w:divBdr>
                <w:top w:val="none" w:sz="0" w:space="0" w:color="auto"/>
                <w:left w:val="none" w:sz="0" w:space="0" w:color="auto"/>
                <w:bottom w:val="none" w:sz="0" w:space="0" w:color="auto"/>
                <w:right w:val="none" w:sz="0" w:space="0" w:color="auto"/>
              </w:divBdr>
              <w:divsChild>
                <w:div w:id="161316521">
                  <w:marLeft w:val="0"/>
                  <w:marRight w:val="0"/>
                  <w:marTop w:val="0"/>
                  <w:marBottom w:val="0"/>
                  <w:divBdr>
                    <w:top w:val="none" w:sz="0" w:space="0" w:color="auto"/>
                    <w:left w:val="none" w:sz="0" w:space="0" w:color="auto"/>
                    <w:bottom w:val="none" w:sz="0" w:space="0" w:color="auto"/>
                    <w:right w:val="none" w:sz="0" w:space="0" w:color="auto"/>
                  </w:divBdr>
                  <w:divsChild>
                    <w:div w:id="11900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145011">
      <w:bodyDiv w:val="1"/>
      <w:marLeft w:val="0"/>
      <w:marRight w:val="0"/>
      <w:marTop w:val="0"/>
      <w:marBottom w:val="0"/>
      <w:divBdr>
        <w:top w:val="none" w:sz="0" w:space="0" w:color="auto"/>
        <w:left w:val="none" w:sz="0" w:space="0" w:color="auto"/>
        <w:bottom w:val="none" w:sz="0" w:space="0" w:color="auto"/>
        <w:right w:val="none" w:sz="0" w:space="0" w:color="auto"/>
      </w:divBdr>
    </w:div>
    <w:div w:id="1515917455">
      <w:bodyDiv w:val="1"/>
      <w:marLeft w:val="0"/>
      <w:marRight w:val="0"/>
      <w:marTop w:val="0"/>
      <w:marBottom w:val="0"/>
      <w:divBdr>
        <w:top w:val="none" w:sz="0" w:space="0" w:color="auto"/>
        <w:left w:val="none" w:sz="0" w:space="0" w:color="auto"/>
        <w:bottom w:val="none" w:sz="0" w:space="0" w:color="auto"/>
        <w:right w:val="none" w:sz="0" w:space="0" w:color="auto"/>
      </w:divBdr>
    </w:div>
    <w:div w:id="1516652518">
      <w:bodyDiv w:val="1"/>
      <w:marLeft w:val="0"/>
      <w:marRight w:val="0"/>
      <w:marTop w:val="0"/>
      <w:marBottom w:val="0"/>
      <w:divBdr>
        <w:top w:val="none" w:sz="0" w:space="0" w:color="auto"/>
        <w:left w:val="none" w:sz="0" w:space="0" w:color="auto"/>
        <w:bottom w:val="none" w:sz="0" w:space="0" w:color="auto"/>
        <w:right w:val="none" w:sz="0" w:space="0" w:color="auto"/>
      </w:divBdr>
    </w:div>
    <w:div w:id="1516656237">
      <w:bodyDiv w:val="1"/>
      <w:marLeft w:val="0"/>
      <w:marRight w:val="0"/>
      <w:marTop w:val="0"/>
      <w:marBottom w:val="0"/>
      <w:divBdr>
        <w:top w:val="none" w:sz="0" w:space="0" w:color="auto"/>
        <w:left w:val="none" w:sz="0" w:space="0" w:color="auto"/>
        <w:bottom w:val="none" w:sz="0" w:space="0" w:color="auto"/>
        <w:right w:val="none" w:sz="0" w:space="0" w:color="auto"/>
      </w:divBdr>
    </w:div>
    <w:div w:id="1516723619">
      <w:bodyDiv w:val="1"/>
      <w:marLeft w:val="0"/>
      <w:marRight w:val="0"/>
      <w:marTop w:val="0"/>
      <w:marBottom w:val="0"/>
      <w:divBdr>
        <w:top w:val="none" w:sz="0" w:space="0" w:color="auto"/>
        <w:left w:val="none" w:sz="0" w:space="0" w:color="auto"/>
        <w:bottom w:val="none" w:sz="0" w:space="0" w:color="auto"/>
        <w:right w:val="none" w:sz="0" w:space="0" w:color="auto"/>
      </w:divBdr>
    </w:div>
    <w:div w:id="1518345590">
      <w:bodyDiv w:val="1"/>
      <w:marLeft w:val="0"/>
      <w:marRight w:val="0"/>
      <w:marTop w:val="0"/>
      <w:marBottom w:val="0"/>
      <w:divBdr>
        <w:top w:val="none" w:sz="0" w:space="0" w:color="auto"/>
        <w:left w:val="none" w:sz="0" w:space="0" w:color="auto"/>
        <w:bottom w:val="none" w:sz="0" w:space="0" w:color="auto"/>
        <w:right w:val="none" w:sz="0" w:space="0" w:color="auto"/>
      </w:divBdr>
    </w:div>
    <w:div w:id="1519388969">
      <w:bodyDiv w:val="1"/>
      <w:marLeft w:val="0"/>
      <w:marRight w:val="0"/>
      <w:marTop w:val="0"/>
      <w:marBottom w:val="0"/>
      <w:divBdr>
        <w:top w:val="none" w:sz="0" w:space="0" w:color="auto"/>
        <w:left w:val="none" w:sz="0" w:space="0" w:color="auto"/>
        <w:bottom w:val="none" w:sz="0" w:space="0" w:color="auto"/>
        <w:right w:val="none" w:sz="0" w:space="0" w:color="auto"/>
      </w:divBdr>
    </w:div>
    <w:div w:id="1522428044">
      <w:bodyDiv w:val="1"/>
      <w:marLeft w:val="0"/>
      <w:marRight w:val="0"/>
      <w:marTop w:val="0"/>
      <w:marBottom w:val="0"/>
      <w:divBdr>
        <w:top w:val="none" w:sz="0" w:space="0" w:color="auto"/>
        <w:left w:val="none" w:sz="0" w:space="0" w:color="auto"/>
        <w:bottom w:val="none" w:sz="0" w:space="0" w:color="auto"/>
        <w:right w:val="none" w:sz="0" w:space="0" w:color="auto"/>
      </w:divBdr>
      <w:divsChild>
        <w:div w:id="151796762">
          <w:marLeft w:val="0"/>
          <w:marRight w:val="0"/>
          <w:marTop w:val="0"/>
          <w:marBottom w:val="0"/>
          <w:divBdr>
            <w:top w:val="none" w:sz="0" w:space="0" w:color="auto"/>
            <w:left w:val="none" w:sz="0" w:space="0" w:color="auto"/>
            <w:bottom w:val="none" w:sz="0" w:space="0" w:color="auto"/>
            <w:right w:val="none" w:sz="0" w:space="0" w:color="auto"/>
          </w:divBdr>
          <w:divsChild>
            <w:div w:id="543367747">
              <w:marLeft w:val="0"/>
              <w:marRight w:val="0"/>
              <w:marTop w:val="0"/>
              <w:marBottom w:val="0"/>
              <w:divBdr>
                <w:top w:val="none" w:sz="0" w:space="0" w:color="auto"/>
                <w:left w:val="none" w:sz="0" w:space="0" w:color="auto"/>
                <w:bottom w:val="none" w:sz="0" w:space="0" w:color="auto"/>
                <w:right w:val="none" w:sz="0" w:space="0" w:color="auto"/>
              </w:divBdr>
              <w:divsChild>
                <w:div w:id="985430249">
                  <w:marLeft w:val="0"/>
                  <w:marRight w:val="0"/>
                  <w:marTop w:val="0"/>
                  <w:marBottom w:val="0"/>
                  <w:divBdr>
                    <w:top w:val="none" w:sz="0" w:space="0" w:color="auto"/>
                    <w:left w:val="none" w:sz="0" w:space="0" w:color="auto"/>
                    <w:bottom w:val="none" w:sz="0" w:space="0" w:color="auto"/>
                    <w:right w:val="none" w:sz="0" w:space="0" w:color="auto"/>
                  </w:divBdr>
                  <w:divsChild>
                    <w:div w:id="19140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29514">
      <w:bodyDiv w:val="1"/>
      <w:marLeft w:val="0"/>
      <w:marRight w:val="0"/>
      <w:marTop w:val="0"/>
      <w:marBottom w:val="0"/>
      <w:divBdr>
        <w:top w:val="none" w:sz="0" w:space="0" w:color="auto"/>
        <w:left w:val="none" w:sz="0" w:space="0" w:color="auto"/>
        <w:bottom w:val="none" w:sz="0" w:space="0" w:color="auto"/>
        <w:right w:val="none" w:sz="0" w:space="0" w:color="auto"/>
      </w:divBdr>
    </w:div>
    <w:div w:id="1523206368">
      <w:bodyDiv w:val="1"/>
      <w:marLeft w:val="0"/>
      <w:marRight w:val="0"/>
      <w:marTop w:val="0"/>
      <w:marBottom w:val="0"/>
      <w:divBdr>
        <w:top w:val="none" w:sz="0" w:space="0" w:color="auto"/>
        <w:left w:val="none" w:sz="0" w:space="0" w:color="auto"/>
        <w:bottom w:val="none" w:sz="0" w:space="0" w:color="auto"/>
        <w:right w:val="none" w:sz="0" w:space="0" w:color="auto"/>
      </w:divBdr>
    </w:div>
    <w:div w:id="1524826147">
      <w:bodyDiv w:val="1"/>
      <w:marLeft w:val="0"/>
      <w:marRight w:val="0"/>
      <w:marTop w:val="0"/>
      <w:marBottom w:val="0"/>
      <w:divBdr>
        <w:top w:val="none" w:sz="0" w:space="0" w:color="auto"/>
        <w:left w:val="none" w:sz="0" w:space="0" w:color="auto"/>
        <w:bottom w:val="none" w:sz="0" w:space="0" w:color="auto"/>
        <w:right w:val="none" w:sz="0" w:space="0" w:color="auto"/>
      </w:divBdr>
    </w:div>
    <w:div w:id="1526359963">
      <w:bodyDiv w:val="1"/>
      <w:marLeft w:val="0"/>
      <w:marRight w:val="0"/>
      <w:marTop w:val="0"/>
      <w:marBottom w:val="0"/>
      <w:divBdr>
        <w:top w:val="none" w:sz="0" w:space="0" w:color="auto"/>
        <w:left w:val="none" w:sz="0" w:space="0" w:color="auto"/>
        <w:bottom w:val="none" w:sz="0" w:space="0" w:color="auto"/>
        <w:right w:val="none" w:sz="0" w:space="0" w:color="auto"/>
      </w:divBdr>
    </w:div>
    <w:div w:id="1526557412">
      <w:bodyDiv w:val="1"/>
      <w:marLeft w:val="0"/>
      <w:marRight w:val="0"/>
      <w:marTop w:val="0"/>
      <w:marBottom w:val="0"/>
      <w:divBdr>
        <w:top w:val="none" w:sz="0" w:space="0" w:color="auto"/>
        <w:left w:val="none" w:sz="0" w:space="0" w:color="auto"/>
        <w:bottom w:val="none" w:sz="0" w:space="0" w:color="auto"/>
        <w:right w:val="none" w:sz="0" w:space="0" w:color="auto"/>
      </w:divBdr>
    </w:div>
    <w:div w:id="1527599217">
      <w:bodyDiv w:val="1"/>
      <w:marLeft w:val="0"/>
      <w:marRight w:val="0"/>
      <w:marTop w:val="0"/>
      <w:marBottom w:val="0"/>
      <w:divBdr>
        <w:top w:val="none" w:sz="0" w:space="0" w:color="auto"/>
        <w:left w:val="none" w:sz="0" w:space="0" w:color="auto"/>
        <w:bottom w:val="none" w:sz="0" w:space="0" w:color="auto"/>
        <w:right w:val="none" w:sz="0" w:space="0" w:color="auto"/>
      </w:divBdr>
      <w:divsChild>
        <w:div w:id="757562719">
          <w:marLeft w:val="0"/>
          <w:marRight w:val="0"/>
          <w:marTop w:val="0"/>
          <w:marBottom w:val="0"/>
          <w:divBdr>
            <w:top w:val="none" w:sz="0" w:space="0" w:color="auto"/>
            <w:left w:val="none" w:sz="0" w:space="0" w:color="auto"/>
            <w:bottom w:val="none" w:sz="0" w:space="0" w:color="auto"/>
            <w:right w:val="none" w:sz="0" w:space="0" w:color="auto"/>
          </w:divBdr>
          <w:divsChild>
            <w:div w:id="1836602315">
              <w:marLeft w:val="0"/>
              <w:marRight w:val="0"/>
              <w:marTop w:val="0"/>
              <w:marBottom w:val="0"/>
              <w:divBdr>
                <w:top w:val="none" w:sz="0" w:space="0" w:color="auto"/>
                <w:left w:val="none" w:sz="0" w:space="0" w:color="auto"/>
                <w:bottom w:val="none" w:sz="0" w:space="0" w:color="auto"/>
                <w:right w:val="none" w:sz="0" w:space="0" w:color="auto"/>
              </w:divBdr>
              <w:divsChild>
                <w:div w:id="1382558696">
                  <w:marLeft w:val="0"/>
                  <w:marRight w:val="0"/>
                  <w:marTop w:val="0"/>
                  <w:marBottom w:val="0"/>
                  <w:divBdr>
                    <w:top w:val="none" w:sz="0" w:space="0" w:color="auto"/>
                    <w:left w:val="none" w:sz="0" w:space="0" w:color="auto"/>
                    <w:bottom w:val="none" w:sz="0" w:space="0" w:color="auto"/>
                    <w:right w:val="none" w:sz="0" w:space="0" w:color="auto"/>
                  </w:divBdr>
                  <w:divsChild>
                    <w:div w:id="14451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55739">
      <w:bodyDiv w:val="1"/>
      <w:marLeft w:val="0"/>
      <w:marRight w:val="0"/>
      <w:marTop w:val="0"/>
      <w:marBottom w:val="0"/>
      <w:divBdr>
        <w:top w:val="none" w:sz="0" w:space="0" w:color="auto"/>
        <w:left w:val="none" w:sz="0" w:space="0" w:color="auto"/>
        <w:bottom w:val="none" w:sz="0" w:space="0" w:color="auto"/>
        <w:right w:val="none" w:sz="0" w:space="0" w:color="auto"/>
      </w:divBdr>
    </w:div>
    <w:div w:id="1533107064">
      <w:bodyDiv w:val="1"/>
      <w:marLeft w:val="0"/>
      <w:marRight w:val="0"/>
      <w:marTop w:val="0"/>
      <w:marBottom w:val="0"/>
      <w:divBdr>
        <w:top w:val="none" w:sz="0" w:space="0" w:color="auto"/>
        <w:left w:val="none" w:sz="0" w:space="0" w:color="auto"/>
        <w:bottom w:val="none" w:sz="0" w:space="0" w:color="auto"/>
        <w:right w:val="none" w:sz="0" w:space="0" w:color="auto"/>
      </w:divBdr>
    </w:div>
    <w:div w:id="1533107517">
      <w:bodyDiv w:val="1"/>
      <w:marLeft w:val="0"/>
      <w:marRight w:val="0"/>
      <w:marTop w:val="0"/>
      <w:marBottom w:val="0"/>
      <w:divBdr>
        <w:top w:val="none" w:sz="0" w:space="0" w:color="auto"/>
        <w:left w:val="none" w:sz="0" w:space="0" w:color="auto"/>
        <w:bottom w:val="none" w:sz="0" w:space="0" w:color="auto"/>
        <w:right w:val="none" w:sz="0" w:space="0" w:color="auto"/>
      </w:divBdr>
    </w:div>
    <w:div w:id="1534419401">
      <w:bodyDiv w:val="1"/>
      <w:marLeft w:val="0"/>
      <w:marRight w:val="0"/>
      <w:marTop w:val="0"/>
      <w:marBottom w:val="0"/>
      <w:divBdr>
        <w:top w:val="none" w:sz="0" w:space="0" w:color="auto"/>
        <w:left w:val="none" w:sz="0" w:space="0" w:color="auto"/>
        <w:bottom w:val="none" w:sz="0" w:space="0" w:color="auto"/>
        <w:right w:val="none" w:sz="0" w:space="0" w:color="auto"/>
      </w:divBdr>
    </w:div>
    <w:div w:id="1534535509">
      <w:bodyDiv w:val="1"/>
      <w:marLeft w:val="0"/>
      <w:marRight w:val="0"/>
      <w:marTop w:val="0"/>
      <w:marBottom w:val="0"/>
      <w:divBdr>
        <w:top w:val="none" w:sz="0" w:space="0" w:color="auto"/>
        <w:left w:val="none" w:sz="0" w:space="0" w:color="auto"/>
        <w:bottom w:val="none" w:sz="0" w:space="0" w:color="auto"/>
        <w:right w:val="none" w:sz="0" w:space="0" w:color="auto"/>
      </w:divBdr>
    </w:div>
    <w:div w:id="1541819770">
      <w:bodyDiv w:val="1"/>
      <w:marLeft w:val="0"/>
      <w:marRight w:val="0"/>
      <w:marTop w:val="0"/>
      <w:marBottom w:val="0"/>
      <w:divBdr>
        <w:top w:val="none" w:sz="0" w:space="0" w:color="auto"/>
        <w:left w:val="none" w:sz="0" w:space="0" w:color="auto"/>
        <w:bottom w:val="none" w:sz="0" w:space="0" w:color="auto"/>
        <w:right w:val="none" w:sz="0" w:space="0" w:color="auto"/>
      </w:divBdr>
    </w:div>
    <w:div w:id="1542092365">
      <w:bodyDiv w:val="1"/>
      <w:marLeft w:val="0"/>
      <w:marRight w:val="0"/>
      <w:marTop w:val="0"/>
      <w:marBottom w:val="0"/>
      <w:divBdr>
        <w:top w:val="none" w:sz="0" w:space="0" w:color="auto"/>
        <w:left w:val="none" w:sz="0" w:space="0" w:color="auto"/>
        <w:bottom w:val="none" w:sz="0" w:space="0" w:color="auto"/>
        <w:right w:val="none" w:sz="0" w:space="0" w:color="auto"/>
      </w:divBdr>
    </w:div>
    <w:div w:id="1543444091">
      <w:bodyDiv w:val="1"/>
      <w:marLeft w:val="0"/>
      <w:marRight w:val="0"/>
      <w:marTop w:val="0"/>
      <w:marBottom w:val="0"/>
      <w:divBdr>
        <w:top w:val="none" w:sz="0" w:space="0" w:color="auto"/>
        <w:left w:val="none" w:sz="0" w:space="0" w:color="auto"/>
        <w:bottom w:val="none" w:sz="0" w:space="0" w:color="auto"/>
        <w:right w:val="none" w:sz="0" w:space="0" w:color="auto"/>
      </w:divBdr>
    </w:div>
    <w:div w:id="1550609390">
      <w:bodyDiv w:val="1"/>
      <w:marLeft w:val="0"/>
      <w:marRight w:val="0"/>
      <w:marTop w:val="0"/>
      <w:marBottom w:val="0"/>
      <w:divBdr>
        <w:top w:val="none" w:sz="0" w:space="0" w:color="auto"/>
        <w:left w:val="none" w:sz="0" w:space="0" w:color="auto"/>
        <w:bottom w:val="none" w:sz="0" w:space="0" w:color="auto"/>
        <w:right w:val="none" w:sz="0" w:space="0" w:color="auto"/>
      </w:divBdr>
    </w:div>
    <w:div w:id="1554653657">
      <w:bodyDiv w:val="1"/>
      <w:marLeft w:val="0"/>
      <w:marRight w:val="0"/>
      <w:marTop w:val="0"/>
      <w:marBottom w:val="0"/>
      <w:divBdr>
        <w:top w:val="none" w:sz="0" w:space="0" w:color="auto"/>
        <w:left w:val="none" w:sz="0" w:space="0" w:color="auto"/>
        <w:bottom w:val="none" w:sz="0" w:space="0" w:color="auto"/>
        <w:right w:val="none" w:sz="0" w:space="0" w:color="auto"/>
      </w:divBdr>
    </w:div>
    <w:div w:id="1555114576">
      <w:bodyDiv w:val="1"/>
      <w:marLeft w:val="0"/>
      <w:marRight w:val="0"/>
      <w:marTop w:val="0"/>
      <w:marBottom w:val="0"/>
      <w:divBdr>
        <w:top w:val="none" w:sz="0" w:space="0" w:color="auto"/>
        <w:left w:val="none" w:sz="0" w:space="0" w:color="auto"/>
        <w:bottom w:val="none" w:sz="0" w:space="0" w:color="auto"/>
        <w:right w:val="none" w:sz="0" w:space="0" w:color="auto"/>
      </w:divBdr>
    </w:div>
    <w:div w:id="1558854158">
      <w:bodyDiv w:val="1"/>
      <w:marLeft w:val="0"/>
      <w:marRight w:val="0"/>
      <w:marTop w:val="0"/>
      <w:marBottom w:val="0"/>
      <w:divBdr>
        <w:top w:val="none" w:sz="0" w:space="0" w:color="auto"/>
        <w:left w:val="none" w:sz="0" w:space="0" w:color="auto"/>
        <w:bottom w:val="none" w:sz="0" w:space="0" w:color="auto"/>
        <w:right w:val="none" w:sz="0" w:space="0" w:color="auto"/>
      </w:divBdr>
    </w:div>
    <w:div w:id="1561743518">
      <w:bodyDiv w:val="1"/>
      <w:marLeft w:val="0"/>
      <w:marRight w:val="0"/>
      <w:marTop w:val="0"/>
      <w:marBottom w:val="0"/>
      <w:divBdr>
        <w:top w:val="none" w:sz="0" w:space="0" w:color="auto"/>
        <w:left w:val="none" w:sz="0" w:space="0" w:color="auto"/>
        <w:bottom w:val="none" w:sz="0" w:space="0" w:color="auto"/>
        <w:right w:val="none" w:sz="0" w:space="0" w:color="auto"/>
      </w:divBdr>
    </w:div>
    <w:div w:id="1572816218">
      <w:bodyDiv w:val="1"/>
      <w:marLeft w:val="0"/>
      <w:marRight w:val="0"/>
      <w:marTop w:val="0"/>
      <w:marBottom w:val="0"/>
      <w:divBdr>
        <w:top w:val="none" w:sz="0" w:space="0" w:color="auto"/>
        <w:left w:val="none" w:sz="0" w:space="0" w:color="auto"/>
        <w:bottom w:val="none" w:sz="0" w:space="0" w:color="auto"/>
        <w:right w:val="none" w:sz="0" w:space="0" w:color="auto"/>
      </w:divBdr>
    </w:div>
    <w:div w:id="1575238799">
      <w:bodyDiv w:val="1"/>
      <w:marLeft w:val="0"/>
      <w:marRight w:val="0"/>
      <w:marTop w:val="0"/>
      <w:marBottom w:val="0"/>
      <w:divBdr>
        <w:top w:val="none" w:sz="0" w:space="0" w:color="auto"/>
        <w:left w:val="none" w:sz="0" w:space="0" w:color="auto"/>
        <w:bottom w:val="none" w:sz="0" w:space="0" w:color="auto"/>
        <w:right w:val="none" w:sz="0" w:space="0" w:color="auto"/>
      </w:divBdr>
    </w:div>
    <w:div w:id="1575357685">
      <w:bodyDiv w:val="1"/>
      <w:marLeft w:val="0"/>
      <w:marRight w:val="0"/>
      <w:marTop w:val="0"/>
      <w:marBottom w:val="0"/>
      <w:divBdr>
        <w:top w:val="none" w:sz="0" w:space="0" w:color="auto"/>
        <w:left w:val="none" w:sz="0" w:space="0" w:color="auto"/>
        <w:bottom w:val="none" w:sz="0" w:space="0" w:color="auto"/>
        <w:right w:val="none" w:sz="0" w:space="0" w:color="auto"/>
      </w:divBdr>
    </w:div>
    <w:div w:id="1575815561">
      <w:bodyDiv w:val="1"/>
      <w:marLeft w:val="0"/>
      <w:marRight w:val="0"/>
      <w:marTop w:val="0"/>
      <w:marBottom w:val="0"/>
      <w:divBdr>
        <w:top w:val="none" w:sz="0" w:space="0" w:color="auto"/>
        <w:left w:val="none" w:sz="0" w:space="0" w:color="auto"/>
        <w:bottom w:val="none" w:sz="0" w:space="0" w:color="auto"/>
        <w:right w:val="none" w:sz="0" w:space="0" w:color="auto"/>
      </w:divBdr>
    </w:div>
    <w:div w:id="1576933305">
      <w:bodyDiv w:val="1"/>
      <w:marLeft w:val="0"/>
      <w:marRight w:val="0"/>
      <w:marTop w:val="0"/>
      <w:marBottom w:val="0"/>
      <w:divBdr>
        <w:top w:val="none" w:sz="0" w:space="0" w:color="auto"/>
        <w:left w:val="none" w:sz="0" w:space="0" w:color="auto"/>
        <w:bottom w:val="none" w:sz="0" w:space="0" w:color="auto"/>
        <w:right w:val="none" w:sz="0" w:space="0" w:color="auto"/>
      </w:divBdr>
    </w:div>
    <w:div w:id="1578126955">
      <w:bodyDiv w:val="1"/>
      <w:marLeft w:val="0"/>
      <w:marRight w:val="0"/>
      <w:marTop w:val="0"/>
      <w:marBottom w:val="0"/>
      <w:divBdr>
        <w:top w:val="none" w:sz="0" w:space="0" w:color="auto"/>
        <w:left w:val="none" w:sz="0" w:space="0" w:color="auto"/>
        <w:bottom w:val="none" w:sz="0" w:space="0" w:color="auto"/>
        <w:right w:val="none" w:sz="0" w:space="0" w:color="auto"/>
      </w:divBdr>
    </w:div>
    <w:div w:id="1580793903">
      <w:bodyDiv w:val="1"/>
      <w:marLeft w:val="0"/>
      <w:marRight w:val="0"/>
      <w:marTop w:val="0"/>
      <w:marBottom w:val="0"/>
      <w:divBdr>
        <w:top w:val="none" w:sz="0" w:space="0" w:color="auto"/>
        <w:left w:val="none" w:sz="0" w:space="0" w:color="auto"/>
        <w:bottom w:val="none" w:sz="0" w:space="0" w:color="auto"/>
        <w:right w:val="none" w:sz="0" w:space="0" w:color="auto"/>
      </w:divBdr>
    </w:div>
    <w:div w:id="1582789459">
      <w:bodyDiv w:val="1"/>
      <w:marLeft w:val="0"/>
      <w:marRight w:val="0"/>
      <w:marTop w:val="0"/>
      <w:marBottom w:val="0"/>
      <w:divBdr>
        <w:top w:val="none" w:sz="0" w:space="0" w:color="auto"/>
        <w:left w:val="none" w:sz="0" w:space="0" w:color="auto"/>
        <w:bottom w:val="none" w:sz="0" w:space="0" w:color="auto"/>
        <w:right w:val="none" w:sz="0" w:space="0" w:color="auto"/>
      </w:divBdr>
    </w:div>
    <w:div w:id="1584023814">
      <w:bodyDiv w:val="1"/>
      <w:marLeft w:val="0"/>
      <w:marRight w:val="0"/>
      <w:marTop w:val="0"/>
      <w:marBottom w:val="0"/>
      <w:divBdr>
        <w:top w:val="none" w:sz="0" w:space="0" w:color="auto"/>
        <w:left w:val="none" w:sz="0" w:space="0" w:color="auto"/>
        <w:bottom w:val="none" w:sz="0" w:space="0" w:color="auto"/>
        <w:right w:val="none" w:sz="0" w:space="0" w:color="auto"/>
      </w:divBdr>
    </w:div>
    <w:div w:id="1590770003">
      <w:bodyDiv w:val="1"/>
      <w:marLeft w:val="0"/>
      <w:marRight w:val="0"/>
      <w:marTop w:val="0"/>
      <w:marBottom w:val="0"/>
      <w:divBdr>
        <w:top w:val="none" w:sz="0" w:space="0" w:color="auto"/>
        <w:left w:val="none" w:sz="0" w:space="0" w:color="auto"/>
        <w:bottom w:val="none" w:sz="0" w:space="0" w:color="auto"/>
        <w:right w:val="none" w:sz="0" w:space="0" w:color="auto"/>
      </w:divBdr>
    </w:div>
    <w:div w:id="1593128951">
      <w:bodyDiv w:val="1"/>
      <w:marLeft w:val="0"/>
      <w:marRight w:val="0"/>
      <w:marTop w:val="0"/>
      <w:marBottom w:val="0"/>
      <w:divBdr>
        <w:top w:val="none" w:sz="0" w:space="0" w:color="auto"/>
        <w:left w:val="none" w:sz="0" w:space="0" w:color="auto"/>
        <w:bottom w:val="none" w:sz="0" w:space="0" w:color="auto"/>
        <w:right w:val="none" w:sz="0" w:space="0" w:color="auto"/>
      </w:divBdr>
    </w:div>
    <w:div w:id="1595015692">
      <w:bodyDiv w:val="1"/>
      <w:marLeft w:val="0"/>
      <w:marRight w:val="0"/>
      <w:marTop w:val="0"/>
      <w:marBottom w:val="0"/>
      <w:divBdr>
        <w:top w:val="none" w:sz="0" w:space="0" w:color="auto"/>
        <w:left w:val="none" w:sz="0" w:space="0" w:color="auto"/>
        <w:bottom w:val="none" w:sz="0" w:space="0" w:color="auto"/>
        <w:right w:val="none" w:sz="0" w:space="0" w:color="auto"/>
      </w:divBdr>
    </w:div>
    <w:div w:id="1597790434">
      <w:bodyDiv w:val="1"/>
      <w:marLeft w:val="0"/>
      <w:marRight w:val="0"/>
      <w:marTop w:val="0"/>
      <w:marBottom w:val="0"/>
      <w:divBdr>
        <w:top w:val="none" w:sz="0" w:space="0" w:color="auto"/>
        <w:left w:val="none" w:sz="0" w:space="0" w:color="auto"/>
        <w:bottom w:val="none" w:sz="0" w:space="0" w:color="auto"/>
        <w:right w:val="none" w:sz="0" w:space="0" w:color="auto"/>
      </w:divBdr>
    </w:div>
    <w:div w:id="1597865698">
      <w:bodyDiv w:val="1"/>
      <w:marLeft w:val="0"/>
      <w:marRight w:val="0"/>
      <w:marTop w:val="0"/>
      <w:marBottom w:val="0"/>
      <w:divBdr>
        <w:top w:val="none" w:sz="0" w:space="0" w:color="auto"/>
        <w:left w:val="none" w:sz="0" w:space="0" w:color="auto"/>
        <w:bottom w:val="none" w:sz="0" w:space="0" w:color="auto"/>
        <w:right w:val="none" w:sz="0" w:space="0" w:color="auto"/>
      </w:divBdr>
    </w:div>
    <w:div w:id="1599831206">
      <w:bodyDiv w:val="1"/>
      <w:marLeft w:val="0"/>
      <w:marRight w:val="0"/>
      <w:marTop w:val="0"/>
      <w:marBottom w:val="0"/>
      <w:divBdr>
        <w:top w:val="none" w:sz="0" w:space="0" w:color="auto"/>
        <w:left w:val="none" w:sz="0" w:space="0" w:color="auto"/>
        <w:bottom w:val="none" w:sz="0" w:space="0" w:color="auto"/>
        <w:right w:val="none" w:sz="0" w:space="0" w:color="auto"/>
      </w:divBdr>
    </w:div>
    <w:div w:id="1601330717">
      <w:bodyDiv w:val="1"/>
      <w:marLeft w:val="0"/>
      <w:marRight w:val="0"/>
      <w:marTop w:val="0"/>
      <w:marBottom w:val="0"/>
      <w:divBdr>
        <w:top w:val="none" w:sz="0" w:space="0" w:color="auto"/>
        <w:left w:val="none" w:sz="0" w:space="0" w:color="auto"/>
        <w:bottom w:val="none" w:sz="0" w:space="0" w:color="auto"/>
        <w:right w:val="none" w:sz="0" w:space="0" w:color="auto"/>
      </w:divBdr>
    </w:div>
    <w:div w:id="1603762484">
      <w:bodyDiv w:val="1"/>
      <w:marLeft w:val="0"/>
      <w:marRight w:val="0"/>
      <w:marTop w:val="0"/>
      <w:marBottom w:val="0"/>
      <w:divBdr>
        <w:top w:val="none" w:sz="0" w:space="0" w:color="auto"/>
        <w:left w:val="none" w:sz="0" w:space="0" w:color="auto"/>
        <w:bottom w:val="none" w:sz="0" w:space="0" w:color="auto"/>
        <w:right w:val="none" w:sz="0" w:space="0" w:color="auto"/>
      </w:divBdr>
    </w:div>
    <w:div w:id="1605917770">
      <w:bodyDiv w:val="1"/>
      <w:marLeft w:val="0"/>
      <w:marRight w:val="0"/>
      <w:marTop w:val="0"/>
      <w:marBottom w:val="0"/>
      <w:divBdr>
        <w:top w:val="none" w:sz="0" w:space="0" w:color="auto"/>
        <w:left w:val="none" w:sz="0" w:space="0" w:color="auto"/>
        <w:bottom w:val="none" w:sz="0" w:space="0" w:color="auto"/>
        <w:right w:val="none" w:sz="0" w:space="0" w:color="auto"/>
      </w:divBdr>
    </w:div>
    <w:div w:id="1606380289">
      <w:bodyDiv w:val="1"/>
      <w:marLeft w:val="0"/>
      <w:marRight w:val="0"/>
      <w:marTop w:val="0"/>
      <w:marBottom w:val="0"/>
      <w:divBdr>
        <w:top w:val="none" w:sz="0" w:space="0" w:color="auto"/>
        <w:left w:val="none" w:sz="0" w:space="0" w:color="auto"/>
        <w:bottom w:val="none" w:sz="0" w:space="0" w:color="auto"/>
        <w:right w:val="none" w:sz="0" w:space="0" w:color="auto"/>
      </w:divBdr>
    </w:div>
    <w:div w:id="1606881738">
      <w:bodyDiv w:val="1"/>
      <w:marLeft w:val="0"/>
      <w:marRight w:val="0"/>
      <w:marTop w:val="0"/>
      <w:marBottom w:val="0"/>
      <w:divBdr>
        <w:top w:val="none" w:sz="0" w:space="0" w:color="auto"/>
        <w:left w:val="none" w:sz="0" w:space="0" w:color="auto"/>
        <w:bottom w:val="none" w:sz="0" w:space="0" w:color="auto"/>
        <w:right w:val="none" w:sz="0" w:space="0" w:color="auto"/>
      </w:divBdr>
    </w:div>
    <w:div w:id="1608003771">
      <w:bodyDiv w:val="1"/>
      <w:marLeft w:val="0"/>
      <w:marRight w:val="0"/>
      <w:marTop w:val="0"/>
      <w:marBottom w:val="0"/>
      <w:divBdr>
        <w:top w:val="none" w:sz="0" w:space="0" w:color="auto"/>
        <w:left w:val="none" w:sz="0" w:space="0" w:color="auto"/>
        <w:bottom w:val="none" w:sz="0" w:space="0" w:color="auto"/>
        <w:right w:val="none" w:sz="0" w:space="0" w:color="auto"/>
      </w:divBdr>
    </w:div>
    <w:div w:id="1610047336">
      <w:bodyDiv w:val="1"/>
      <w:marLeft w:val="0"/>
      <w:marRight w:val="0"/>
      <w:marTop w:val="0"/>
      <w:marBottom w:val="0"/>
      <w:divBdr>
        <w:top w:val="none" w:sz="0" w:space="0" w:color="auto"/>
        <w:left w:val="none" w:sz="0" w:space="0" w:color="auto"/>
        <w:bottom w:val="none" w:sz="0" w:space="0" w:color="auto"/>
        <w:right w:val="none" w:sz="0" w:space="0" w:color="auto"/>
      </w:divBdr>
    </w:div>
    <w:div w:id="1611163046">
      <w:bodyDiv w:val="1"/>
      <w:marLeft w:val="0"/>
      <w:marRight w:val="0"/>
      <w:marTop w:val="0"/>
      <w:marBottom w:val="0"/>
      <w:divBdr>
        <w:top w:val="none" w:sz="0" w:space="0" w:color="auto"/>
        <w:left w:val="none" w:sz="0" w:space="0" w:color="auto"/>
        <w:bottom w:val="none" w:sz="0" w:space="0" w:color="auto"/>
        <w:right w:val="none" w:sz="0" w:space="0" w:color="auto"/>
      </w:divBdr>
      <w:divsChild>
        <w:div w:id="1322275218">
          <w:marLeft w:val="0"/>
          <w:marRight w:val="0"/>
          <w:marTop w:val="0"/>
          <w:marBottom w:val="0"/>
          <w:divBdr>
            <w:top w:val="none" w:sz="0" w:space="0" w:color="auto"/>
            <w:left w:val="none" w:sz="0" w:space="0" w:color="auto"/>
            <w:bottom w:val="none" w:sz="0" w:space="0" w:color="auto"/>
            <w:right w:val="none" w:sz="0" w:space="0" w:color="auto"/>
          </w:divBdr>
          <w:divsChild>
            <w:div w:id="663122470">
              <w:marLeft w:val="0"/>
              <w:marRight w:val="0"/>
              <w:marTop w:val="0"/>
              <w:marBottom w:val="0"/>
              <w:divBdr>
                <w:top w:val="none" w:sz="0" w:space="0" w:color="auto"/>
                <w:left w:val="none" w:sz="0" w:space="0" w:color="auto"/>
                <w:bottom w:val="none" w:sz="0" w:space="0" w:color="auto"/>
                <w:right w:val="none" w:sz="0" w:space="0" w:color="auto"/>
              </w:divBdr>
              <w:divsChild>
                <w:div w:id="4599125">
                  <w:marLeft w:val="0"/>
                  <w:marRight w:val="0"/>
                  <w:marTop w:val="0"/>
                  <w:marBottom w:val="0"/>
                  <w:divBdr>
                    <w:top w:val="none" w:sz="0" w:space="0" w:color="auto"/>
                    <w:left w:val="none" w:sz="0" w:space="0" w:color="auto"/>
                    <w:bottom w:val="none" w:sz="0" w:space="0" w:color="auto"/>
                    <w:right w:val="none" w:sz="0" w:space="0" w:color="auto"/>
                  </w:divBdr>
                  <w:divsChild>
                    <w:div w:id="8450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6563">
      <w:bodyDiv w:val="1"/>
      <w:marLeft w:val="0"/>
      <w:marRight w:val="0"/>
      <w:marTop w:val="0"/>
      <w:marBottom w:val="0"/>
      <w:divBdr>
        <w:top w:val="none" w:sz="0" w:space="0" w:color="auto"/>
        <w:left w:val="none" w:sz="0" w:space="0" w:color="auto"/>
        <w:bottom w:val="none" w:sz="0" w:space="0" w:color="auto"/>
        <w:right w:val="none" w:sz="0" w:space="0" w:color="auto"/>
      </w:divBdr>
    </w:div>
    <w:div w:id="1615399900">
      <w:bodyDiv w:val="1"/>
      <w:marLeft w:val="0"/>
      <w:marRight w:val="0"/>
      <w:marTop w:val="0"/>
      <w:marBottom w:val="0"/>
      <w:divBdr>
        <w:top w:val="none" w:sz="0" w:space="0" w:color="auto"/>
        <w:left w:val="none" w:sz="0" w:space="0" w:color="auto"/>
        <w:bottom w:val="none" w:sz="0" w:space="0" w:color="auto"/>
        <w:right w:val="none" w:sz="0" w:space="0" w:color="auto"/>
      </w:divBdr>
      <w:divsChild>
        <w:div w:id="115222346">
          <w:marLeft w:val="0"/>
          <w:marRight w:val="0"/>
          <w:marTop w:val="0"/>
          <w:marBottom w:val="0"/>
          <w:divBdr>
            <w:top w:val="none" w:sz="0" w:space="0" w:color="auto"/>
            <w:left w:val="none" w:sz="0" w:space="0" w:color="auto"/>
            <w:bottom w:val="none" w:sz="0" w:space="0" w:color="auto"/>
            <w:right w:val="none" w:sz="0" w:space="0" w:color="auto"/>
          </w:divBdr>
          <w:divsChild>
            <w:div w:id="1354064926">
              <w:marLeft w:val="0"/>
              <w:marRight w:val="0"/>
              <w:marTop w:val="0"/>
              <w:marBottom w:val="0"/>
              <w:divBdr>
                <w:top w:val="none" w:sz="0" w:space="0" w:color="auto"/>
                <w:left w:val="none" w:sz="0" w:space="0" w:color="auto"/>
                <w:bottom w:val="none" w:sz="0" w:space="0" w:color="auto"/>
                <w:right w:val="none" w:sz="0" w:space="0" w:color="auto"/>
              </w:divBdr>
              <w:divsChild>
                <w:div w:id="686174273">
                  <w:marLeft w:val="0"/>
                  <w:marRight w:val="0"/>
                  <w:marTop w:val="0"/>
                  <w:marBottom w:val="0"/>
                  <w:divBdr>
                    <w:top w:val="none" w:sz="0" w:space="0" w:color="auto"/>
                    <w:left w:val="none" w:sz="0" w:space="0" w:color="auto"/>
                    <w:bottom w:val="none" w:sz="0" w:space="0" w:color="auto"/>
                    <w:right w:val="none" w:sz="0" w:space="0" w:color="auto"/>
                  </w:divBdr>
                  <w:divsChild>
                    <w:div w:id="14247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40551">
      <w:bodyDiv w:val="1"/>
      <w:marLeft w:val="0"/>
      <w:marRight w:val="0"/>
      <w:marTop w:val="0"/>
      <w:marBottom w:val="0"/>
      <w:divBdr>
        <w:top w:val="none" w:sz="0" w:space="0" w:color="auto"/>
        <w:left w:val="none" w:sz="0" w:space="0" w:color="auto"/>
        <w:bottom w:val="none" w:sz="0" w:space="0" w:color="auto"/>
        <w:right w:val="none" w:sz="0" w:space="0" w:color="auto"/>
      </w:divBdr>
    </w:div>
    <w:div w:id="1621649265">
      <w:bodyDiv w:val="1"/>
      <w:marLeft w:val="0"/>
      <w:marRight w:val="0"/>
      <w:marTop w:val="0"/>
      <w:marBottom w:val="0"/>
      <w:divBdr>
        <w:top w:val="none" w:sz="0" w:space="0" w:color="auto"/>
        <w:left w:val="none" w:sz="0" w:space="0" w:color="auto"/>
        <w:bottom w:val="none" w:sz="0" w:space="0" w:color="auto"/>
        <w:right w:val="none" w:sz="0" w:space="0" w:color="auto"/>
      </w:divBdr>
    </w:div>
    <w:div w:id="1621692386">
      <w:bodyDiv w:val="1"/>
      <w:marLeft w:val="0"/>
      <w:marRight w:val="0"/>
      <w:marTop w:val="0"/>
      <w:marBottom w:val="0"/>
      <w:divBdr>
        <w:top w:val="none" w:sz="0" w:space="0" w:color="auto"/>
        <w:left w:val="none" w:sz="0" w:space="0" w:color="auto"/>
        <w:bottom w:val="none" w:sz="0" w:space="0" w:color="auto"/>
        <w:right w:val="none" w:sz="0" w:space="0" w:color="auto"/>
      </w:divBdr>
    </w:div>
    <w:div w:id="1621841056">
      <w:bodyDiv w:val="1"/>
      <w:marLeft w:val="0"/>
      <w:marRight w:val="0"/>
      <w:marTop w:val="0"/>
      <w:marBottom w:val="0"/>
      <w:divBdr>
        <w:top w:val="none" w:sz="0" w:space="0" w:color="auto"/>
        <w:left w:val="none" w:sz="0" w:space="0" w:color="auto"/>
        <w:bottom w:val="none" w:sz="0" w:space="0" w:color="auto"/>
        <w:right w:val="none" w:sz="0" w:space="0" w:color="auto"/>
      </w:divBdr>
    </w:div>
    <w:div w:id="1624267891">
      <w:bodyDiv w:val="1"/>
      <w:marLeft w:val="0"/>
      <w:marRight w:val="0"/>
      <w:marTop w:val="0"/>
      <w:marBottom w:val="0"/>
      <w:divBdr>
        <w:top w:val="none" w:sz="0" w:space="0" w:color="auto"/>
        <w:left w:val="none" w:sz="0" w:space="0" w:color="auto"/>
        <w:bottom w:val="none" w:sz="0" w:space="0" w:color="auto"/>
        <w:right w:val="none" w:sz="0" w:space="0" w:color="auto"/>
      </w:divBdr>
    </w:div>
    <w:div w:id="1626304594">
      <w:bodyDiv w:val="1"/>
      <w:marLeft w:val="0"/>
      <w:marRight w:val="0"/>
      <w:marTop w:val="0"/>
      <w:marBottom w:val="0"/>
      <w:divBdr>
        <w:top w:val="none" w:sz="0" w:space="0" w:color="auto"/>
        <w:left w:val="none" w:sz="0" w:space="0" w:color="auto"/>
        <w:bottom w:val="none" w:sz="0" w:space="0" w:color="auto"/>
        <w:right w:val="none" w:sz="0" w:space="0" w:color="auto"/>
      </w:divBdr>
    </w:div>
    <w:div w:id="1637294180">
      <w:bodyDiv w:val="1"/>
      <w:marLeft w:val="0"/>
      <w:marRight w:val="0"/>
      <w:marTop w:val="0"/>
      <w:marBottom w:val="0"/>
      <w:divBdr>
        <w:top w:val="none" w:sz="0" w:space="0" w:color="auto"/>
        <w:left w:val="none" w:sz="0" w:space="0" w:color="auto"/>
        <w:bottom w:val="none" w:sz="0" w:space="0" w:color="auto"/>
        <w:right w:val="none" w:sz="0" w:space="0" w:color="auto"/>
      </w:divBdr>
    </w:div>
    <w:div w:id="1640260551">
      <w:bodyDiv w:val="1"/>
      <w:marLeft w:val="0"/>
      <w:marRight w:val="0"/>
      <w:marTop w:val="0"/>
      <w:marBottom w:val="0"/>
      <w:divBdr>
        <w:top w:val="none" w:sz="0" w:space="0" w:color="auto"/>
        <w:left w:val="none" w:sz="0" w:space="0" w:color="auto"/>
        <w:bottom w:val="none" w:sz="0" w:space="0" w:color="auto"/>
        <w:right w:val="none" w:sz="0" w:space="0" w:color="auto"/>
      </w:divBdr>
    </w:div>
    <w:div w:id="1641034295">
      <w:bodyDiv w:val="1"/>
      <w:marLeft w:val="0"/>
      <w:marRight w:val="0"/>
      <w:marTop w:val="0"/>
      <w:marBottom w:val="0"/>
      <w:divBdr>
        <w:top w:val="none" w:sz="0" w:space="0" w:color="auto"/>
        <w:left w:val="none" w:sz="0" w:space="0" w:color="auto"/>
        <w:bottom w:val="none" w:sz="0" w:space="0" w:color="auto"/>
        <w:right w:val="none" w:sz="0" w:space="0" w:color="auto"/>
      </w:divBdr>
    </w:div>
    <w:div w:id="1645625090">
      <w:bodyDiv w:val="1"/>
      <w:marLeft w:val="0"/>
      <w:marRight w:val="0"/>
      <w:marTop w:val="0"/>
      <w:marBottom w:val="0"/>
      <w:divBdr>
        <w:top w:val="none" w:sz="0" w:space="0" w:color="auto"/>
        <w:left w:val="none" w:sz="0" w:space="0" w:color="auto"/>
        <w:bottom w:val="none" w:sz="0" w:space="0" w:color="auto"/>
        <w:right w:val="none" w:sz="0" w:space="0" w:color="auto"/>
      </w:divBdr>
    </w:div>
    <w:div w:id="1648242481">
      <w:bodyDiv w:val="1"/>
      <w:marLeft w:val="0"/>
      <w:marRight w:val="0"/>
      <w:marTop w:val="0"/>
      <w:marBottom w:val="0"/>
      <w:divBdr>
        <w:top w:val="none" w:sz="0" w:space="0" w:color="auto"/>
        <w:left w:val="none" w:sz="0" w:space="0" w:color="auto"/>
        <w:bottom w:val="none" w:sz="0" w:space="0" w:color="auto"/>
        <w:right w:val="none" w:sz="0" w:space="0" w:color="auto"/>
      </w:divBdr>
    </w:div>
    <w:div w:id="1649017756">
      <w:bodyDiv w:val="1"/>
      <w:marLeft w:val="0"/>
      <w:marRight w:val="0"/>
      <w:marTop w:val="0"/>
      <w:marBottom w:val="0"/>
      <w:divBdr>
        <w:top w:val="none" w:sz="0" w:space="0" w:color="auto"/>
        <w:left w:val="none" w:sz="0" w:space="0" w:color="auto"/>
        <w:bottom w:val="none" w:sz="0" w:space="0" w:color="auto"/>
        <w:right w:val="none" w:sz="0" w:space="0" w:color="auto"/>
      </w:divBdr>
    </w:div>
    <w:div w:id="1649246006">
      <w:bodyDiv w:val="1"/>
      <w:marLeft w:val="0"/>
      <w:marRight w:val="0"/>
      <w:marTop w:val="0"/>
      <w:marBottom w:val="0"/>
      <w:divBdr>
        <w:top w:val="none" w:sz="0" w:space="0" w:color="auto"/>
        <w:left w:val="none" w:sz="0" w:space="0" w:color="auto"/>
        <w:bottom w:val="none" w:sz="0" w:space="0" w:color="auto"/>
        <w:right w:val="none" w:sz="0" w:space="0" w:color="auto"/>
      </w:divBdr>
    </w:div>
    <w:div w:id="1649632634">
      <w:bodyDiv w:val="1"/>
      <w:marLeft w:val="0"/>
      <w:marRight w:val="0"/>
      <w:marTop w:val="0"/>
      <w:marBottom w:val="0"/>
      <w:divBdr>
        <w:top w:val="none" w:sz="0" w:space="0" w:color="auto"/>
        <w:left w:val="none" w:sz="0" w:space="0" w:color="auto"/>
        <w:bottom w:val="none" w:sz="0" w:space="0" w:color="auto"/>
        <w:right w:val="none" w:sz="0" w:space="0" w:color="auto"/>
      </w:divBdr>
    </w:div>
    <w:div w:id="1654292168">
      <w:bodyDiv w:val="1"/>
      <w:marLeft w:val="0"/>
      <w:marRight w:val="0"/>
      <w:marTop w:val="0"/>
      <w:marBottom w:val="0"/>
      <w:divBdr>
        <w:top w:val="none" w:sz="0" w:space="0" w:color="auto"/>
        <w:left w:val="none" w:sz="0" w:space="0" w:color="auto"/>
        <w:bottom w:val="none" w:sz="0" w:space="0" w:color="auto"/>
        <w:right w:val="none" w:sz="0" w:space="0" w:color="auto"/>
      </w:divBdr>
    </w:div>
    <w:div w:id="1654601542">
      <w:bodyDiv w:val="1"/>
      <w:marLeft w:val="0"/>
      <w:marRight w:val="0"/>
      <w:marTop w:val="0"/>
      <w:marBottom w:val="0"/>
      <w:divBdr>
        <w:top w:val="none" w:sz="0" w:space="0" w:color="auto"/>
        <w:left w:val="none" w:sz="0" w:space="0" w:color="auto"/>
        <w:bottom w:val="none" w:sz="0" w:space="0" w:color="auto"/>
        <w:right w:val="none" w:sz="0" w:space="0" w:color="auto"/>
      </w:divBdr>
    </w:div>
    <w:div w:id="1654873698">
      <w:bodyDiv w:val="1"/>
      <w:marLeft w:val="0"/>
      <w:marRight w:val="0"/>
      <w:marTop w:val="0"/>
      <w:marBottom w:val="0"/>
      <w:divBdr>
        <w:top w:val="none" w:sz="0" w:space="0" w:color="auto"/>
        <w:left w:val="none" w:sz="0" w:space="0" w:color="auto"/>
        <w:bottom w:val="none" w:sz="0" w:space="0" w:color="auto"/>
        <w:right w:val="none" w:sz="0" w:space="0" w:color="auto"/>
      </w:divBdr>
      <w:divsChild>
        <w:div w:id="1520967928">
          <w:marLeft w:val="0"/>
          <w:marRight w:val="0"/>
          <w:marTop w:val="0"/>
          <w:marBottom w:val="0"/>
          <w:divBdr>
            <w:top w:val="none" w:sz="0" w:space="0" w:color="auto"/>
            <w:left w:val="none" w:sz="0" w:space="0" w:color="auto"/>
            <w:bottom w:val="none" w:sz="0" w:space="0" w:color="auto"/>
            <w:right w:val="none" w:sz="0" w:space="0" w:color="auto"/>
          </w:divBdr>
          <w:divsChild>
            <w:div w:id="2125727180">
              <w:marLeft w:val="0"/>
              <w:marRight w:val="0"/>
              <w:marTop w:val="0"/>
              <w:marBottom w:val="0"/>
              <w:divBdr>
                <w:top w:val="none" w:sz="0" w:space="0" w:color="auto"/>
                <w:left w:val="none" w:sz="0" w:space="0" w:color="auto"/>
                <w:bottom w:val="none" w:sz="0" w:space="0" w:color="auto"/>
                <w:right w:val="none" w:sz="0" w:space="0" w:color="auto"/>
              </w:divBdr>
              <w:divsChild>
                <w:div w:id="571358826">
                  <w:marLeft w:val="0"/>
                  <w:marRight w:val="0"/>
                  <w:marTop w:val="0"/>
                  <w:marBottom w:val="0"/>
                  <w:divBdr>
                    <w:top w:val="none" w:sz="0" w:space="0" w:color="auto"/>
                    <w:left w:val="none" w:sz="0" w:space="0" w:color="auto"/>
                    <w:bottom w:val="none" w:sz="0" w:space="0" w:color="auto"/>
                    <w:right w:val="none" w:sz="0" w:space="0" w:color="auto"/>
                  </w:divBdr>
                  <w:divsChild>
                    <w:div w:id="6926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37183">
      <w:bodyDiv w:val="1"/>
      <w:marLeft w:val="0"/>
      <w:marRight w:val="0"/>
      <w:marTop w:val="0"/>
      <w:marBottom w:val="0"/>
      <w:divBdr>
        <w:top w:val="none" w:sz="0" w:space="0" w:color="auto"/>
        <w:left w:val="none" w:sz="0" w:space="0" w:color="auto"/>
        <w:bottom w:val="none" w:sz="0" w:space="0" w:color="auto"/>
        <w:right w:val="none" w:sz="0" w:space="0" w:color="auto"/>
      </w:divBdr>
    </w:div>
    <w:div w:id="1656572041">
      <w:bodyDiv w:val="1"/>
      <w:marLeft w:val="0"/>
      <w:marRight w:val="0"/>
      <w:marTop w:val="0"/>
      <w:marBottom w:val="0"/>
      <w:divBdr>
        <w:top w:val="none" w:sz="0" w:space="0" w:color="auto"/>
        <w:left w:val="none" w:sz="0" w:space="0" w:color="auto"/>
        <w:bottom w:val="none" w:sz="0" w:space="0" w:color="auto"/>
        <w:right w:val="none" w:sz="0" w:space="0" w:color="auto"/>
      </w:divBdr>
    </w:div>
    <w:div w:id="1657109984">
      <w:bodyDiv w:val="1"/>
      <w:marLeft w:val="0"/>
      <w:marRight w:val="0"/>
      <w:marTop w:val="0"/>
      <w:marBottom w:val="0"/>
      <w:divBdr>
        <w:top w:val="none" w:sz="0" w:space="0" w:color="auto"/>
        <w:left w:val="none" w:sz="0" w:space="0" w:color="auto"/>
        <w:bottom w:val="none" w:sz="0" w:space="0" w:color="auto"/>
        <w:right w:val="none" w:sz="0" w:space="0" w:color="auto"/>
      </w:divBdr>
    </w:div>
    <w:div w:id="1657145249">
      <w:bodyDiv w:val="1"/>
      <w:marLeft w:val="0"/>
      <w:marRight w:val="0"/>
      <w:marTop w:val="0"/>
      <w:marBottom w:val="0"/>
      <w:divBdr>
        <w:top w:val="none" w:sz="0" w:space="0" w:color="auto"/>
        <w:left w:val="none" w:sz="0" w:space="0" w:color="auto"/>
        <w:bottom w:val="none" w:sz="0" w:space="0" w:color="auto"/>
        <w:right w:val="none" w:sz="0" w:space="0" w:color="auto"/>
      </w:divBdr>
    </w:div>
    <w:div w:id="1658218738">
      <w:bodyDiv w:val="1"/>
      <w:marLeft w:val="0"/>
      <w:marRight w:val="0"/>
      <w:marTop w:val="0"/>
      <w:marBottom w:val="0"/>
      <w:divBdr>
        <w:top w:val="none" w:sz="0" w:space="0" w:color="auto"/>
        <w:left w:val="none" w:sz="0" w:space="0" w:color="auto"/>
        <w:bottom w:val="none" w:sz="0" w:space="0" w:color="auto"/>
        <w:right w:val="none" w:sz="0" w:space="0" w:color="auto"/>
      </w:divBdr>
    </w:div>
    <w:div w:id="1661494227">
      <w:bodyDiv w:val="1"/>
      <w:marLeft w:val="0"/>
      <w:marRight w:val="0"/>
      <w:marTop w:val="0"/>
      <w:marBottom w:val="0"/>
      <w:divBdr>
        <w:top w:val="none" w:sz="0" w:space="0" w:color="auto"/>
        <w:left w:val="none" w:sz="0" w:space="0" w:color="auto"/>
        <w:bottom w:val="none" w:sz="0" w:space="0" w:color="auto"/>
        <w:right w:val="none" w:sz="0" w:space="0" w:color="auto"/>
      </w:divBdr>
    </w:div>
    <w:div w:id="1661540815">
      <w:bodyDiv w:val="1"/>
      <w:marLeft w:val="0"/>
      <w:marRight w:val="0"/>
      <w:marTop w:val="0"/>
      <w:marBottom w:val="0"/>
      <w:divBdr>
        <w:top w:val="none" w:sz="0" w:space="0" w:color="auto"/>
        <w:left w:val="none" w:sz="0" w:space="0" w:color="auto"/>
        <w:bottom w:val="none" w:sz="0" w:space="0" w:color="auto"/>
        <w:right w:val="none" w:sz="0" w:space="0" w:color="auto"/>
      </w:divBdr>
    </w:div>
    <w:div w:id="1661734748">
      <w:bodyDiv w:val="1"/>
      <w:marLeft w:val="0"/>
      <w:marRight w:val="0"/>
      <w:marTop w:val="0"/>
      <w:marBottom w:val="0"/>
      <w:divBdr>
        <w:top w:val="none" w:sz="0" w:space="0" w:color="auto"/>
        <w:left w:val="none" w:sz="0" w:space="0" w:color="auto"/>
        <w:bottom w:val="none" w:sz="0" w:space="0" w:color="auto"/>
        <w:right w:val="none" w:sz="0" w:space="0" w:color="auto"/>
      </w:divBdr>
    </w:div>
    <w:div w:id="1662346717">
      <w:bodyDiv w:val="1"/>
      <w:marLeft w:val="0"/>
      <w:marRight w:val="0"/>
      <w:marTop w:val="0"/>
      <w:marBottom w:val="0"/>
      <w:divBdr>
        <w:top w:val="none" w:sz="0" w:space="0" w:color="auto"/>
        <w:left w:val="none" w:sz="0" w:space="0" w:color="auto"/>
        <w:bottom w:val="none" w:sz="0" w:space="0" w:color="auto"/>
        <w:right w:val="none" w:sz="0" w:space="0" w:color="auto"/>
      </w:divBdr>
    </w:div>
    <w:div w:id="1662805886">
      <w:bodyDiv w:val="1"/>
      <w:marLeft w:val="0"/>
      <w:marRight w:val="0"/>
      <w:marTop w:val="0"/>
      <w:marBottom w:val="0"/>
      <w:divBdr>
        <w:top w:val="none" w:sz="0" w:space="0" w:color="auto"/>
        <w:left w:val="none" w:sz="0" w:space="0" w:color="auto"/>
        <w:bottom w:val="none" w:sz="0" w:space="0" w:color="auto"/>
        <w:right w:val="none" w:sz="0" w:space="0" w:color="auto"/>
      </w:divBdr>
    </w:div>
    <w:div w:id="1662928472">
      <w:bodyDiv w:val="1"/>
      <w:marLeft w:val="0"/>
      <w:marRight w:val="0"/>
      <w:marTop w:val="0"/>
      <w:marBottom w:val="0"/>
      <w:divBdr>
        <w:top w:val="none" w:sz="0" w:space="0" w:color="auto"/>
        <w:left w:val="none" w:sz="0" w:space="0" w:color="auto"/>
        <w:bottom w:val="none" w:sz="0" w:space="0" w:color="auto"/>
        <w:right w:val="none" w:sz="0" w:space="0" w:color="auto"/>
      </w:divBdr>
    </w:div>
    <w:div w:id="1663585866">
      <w:bodyDiv w:val="1"/>
      <w:marLeft w:val="0"/>
      <w:marRight w:val="0"/>
      <w:marTop w:val="0"/>
      <w:marBottom w:val="0"/>
      <w:divBdr>
        <w:top w:val="none" w:sz="0" w:space="0" w:color="auto"/>
        <w:left w:val="none" w:sz="0" w:space="0" w:color="auto"/>
        <w:bottom w:val="none" w:sz="0" w:space="0" w:color="auto"/>
        <w:right w:val="none" w:sz="0" w:space="0" w:color="auto"/>
      </w:divBdr>
      <w:divsChild>
        <w:div w:id="158621982">
          <w:marLeft w:val="0"/>
          <w:marRight w:val="0"/>
          <w:marTop w:val="0"/>
          <w:marBottom w:val="0"/>
          <w:divBdr>
            <w:top w:val="none" w:sz="0" w:space="0" w:color="auto"/>
            <w:left w:val="none" w:sz="0" w:space="0" w:color="auto"/>
            <w:bottom w:val="none" w:sz="0" w:space="0" w:color="auto"/>
            <w:right w:val="none" w:sz="0" w:space="0" w:color="auto"/>
          </w:divBdr>
          <w:divsChild>
            <w:div w:id="1682395942">
              <w:marLeft w:val="0"/>
              <w:marRight w:val="0"/>
              <w:marTop w:val="0"/>
              <w:marBottom w:val="0"/>
              <w:divBdr>
                <w:top w:val="none" w:sz="0" w:space="0" w:color="auto"/>
                <w:left w:val="none" w:sz="0" w:space="0" w:color="auto"/>
                <w:bottom w:val="none" w:sz="0" w:space="0" w:color="auto"/>
                <w:right w:val="none" w:sz="0" w:space="0" w:color="auto"/>
              </w:divBdr>
              <w:divsChild>
                <w:div w:id="690650453">
                  <w:marLeft w:val="0"/>
                  <w:marRight w:val="0"/>
                  <w:marTop w:val="0"/>
                  <w:marBottom w:val="0"/>
                  <w:divBdr>
                    <w:top w:val="none" w:sz="0" w:space="0" w:color="auto"/>
                    <w:left w:val="none" w:sz="0" w:space="0" w:color="auto"/>
                    <w:bottom w:val="none" w:sz="0" w:space="0" w:color="auto"/>
                    <w:right w:val="none" w:sz="0" w:space="0" w:color="auto"/>
                  </w:divBdr>
                  <w:divsChild>
                    <w:div w:id="12626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74676">
      <w:bodyDiv w:val="1"/>
      <w:marLeft w:val="0"/>
      <w:marRight w:val="0"/>
      <w:marTop w:val="0"/>
      <w:marBottom w:val="0"/>
      <w:divBdr>
        <w:top w:val="none" w:sz="0" w:space="0" w:color="auto"/>
        <w:left w:val="none" w:sz="0" w:space="0" w:color="auto"/>
        <w:bottom w:val="none" w:sz="0" w:space="0" w:color="auto"/>
        <w:right w:val="none" w:sz="0" w:space="0" w:color="auto"/>
      </w:divBdr>
    </w:div>
    <w:div w:id="1667049871">
      <w:bodyDiv w:val="1"/>
      <w:marLeft w:val="0"/>
      <w:marRight w:val="0"/>
      <w:marTop w:val="0"/>
      <w:marBottom w:val="0"/>
      <w:divBdr>
        <w:top w:val="none" w:sz="0" w:space="0" w:color="auto"/>
        <w:left w:val="none" w:sz="0" w:space="0" w:color="auto"/>
        <w:bottom w:val="none" w:sz="0" w:space="0" w:color="auto"/>
        <w:right w:val="none" w:sz="0" w:space="0" w:color="auto"/>
      </w:divBdr>
    </w:div>
    <w:div w:id="1668366393">
      <w:bodyDiv w:val="1"/>
      <w:marLeft w:val="0"/>
      <w:marRight w:val="0"/>
      <w:marTop w:val="0"/>
      <w:marBottom w:val="0"/>
      <w:divBdr>
        <w:top w:val="none" w:sz="0" w:space="0" w:color="auto"/>
        <w:left w:val="none" w:sz="0" w:space="0" w:color="auto"/>
        <w:bottom w:val="none" w:sz="0" w:space="0" w:color="auto"/>
        <w:right w:val="none" w:sz="0" w:space="0" w:color="auto"/>
      </w:divBdr>
    </w:div>
    <w:div w:id="1669942373">
      <w:bodyDiv w:val="1"/>
      <w:marLeft w:val="0"/>
      <w:marRight w:val="0"/>
      <w:marTop w:val="0"/>
      <w:marBottom w:val="0"/>
      <w:divBdr>
        <w:top w:val="none" w:sz="0" w:space="0" w:color="auto"/>
        <w:left w:val="none" w:sz="0" w:space="0" w:color="auto"/>
        <w:bottom w:val="none" w:sz="0" w:space="0" w:color="auto"/>
        <w:right w:val="none" w:sz="0" w:space="0" w:color="auto"/>
      </w:divBdr>
    </w:div>
    <w:div w:id="1670601100">
      <w:bodyDiv w:val="1"/>
      <w:marLeft w:val="0"/>
      <w:marRight w:val="0"/>
      <w:marTop w:val="0"/>
      <w:marBottom w:val="0"/>
      <w:divBdr>
        <w:top w:val="none" w:sz="0" w:space="0" w:color="auto"/>
        <w:left w:val="none" w:sz="0" w:space="0" w:color="auto"/>
        <w:bottom w:val="none" w:sz="0" w:space="0" w:color="auto"/>
        <w:right w:val="none" w:sz="0" w:space="0" w:color="auto"/>
      </w:divBdr>
      <w:divsChild>
        <w:div w:id="855925973">
          <w:marLeft w:val="0"/>
          <w:marRight w:val="0"/>
          <w:marTop w:val="0"/>
          <w:marBottom w:val="0"/>
          <w:divBdr>
            <w:top w:val="none" w:sz="0" w:space="0" w:color="auto"/>
            <w:left w:val="none" w:sz="0" w:space="0" w:color="auto"/>
            <w:bottom w:val="none" w:sz="0" w:space="0" w:color="auto"/>
            <w:right w:val="none" w:sz="0" w:space="0" w:color="auto"/>
          </w:divBdr>
          <w:divsChild>
            <w:div w:id="1661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3032">
      <w:bodyDiv w:val="1"/>
      <w:marLeft w:val="0"/>
      <w:marRight w:val="0"/>
      <w:marTop w:val="0"/>
      <w:marBottom w:val="0"/>
      <w:divBdr>
        <w:top w:val="none" w:sz="0" w:space="0" w:color="auto"/>
        <w:left w:val="none" w:sz="0" w:space="0" w:color="auto"/>
        <w:bottom w:val="none" w:sz="0" w:space="0" w:color="auto"/>
        <w:right w:val="none" w:sz="0" w:space="0" w:color="auto"/>
      </w:divBdr>
    </w:div>
    <w:div w:id="1676690821">
      <w:bodyDiv w:val="1"/>
      <w:marLeft w:val="0"/>
      <w:marRight w:val="0"/>
      <w:marTop w:val="0"/>
      <w:marBottom w:val="0"/>
      <w:divBdr>
        <w:top w:val="none" w:sz="0" w:space="0" w:color="auto"/>
        <w:left w:val="none" w:sz="0" w:space="0" w:color="auto"/>
        <w:bottom w:val="none" w:sz="0" w:space="0" w:color="auto"/>
        <w:right w:val="none" w:sz="0" w:space="0" w:color="auto"/>
      </w:divBdr>
    </w:div>
    <w:div w:id="1680814637">
      <w:bodyDiv w:val="1"/>
      <w:marLeft w:val="0"/>
      <w:marRight w:val="0"/>
      <w:marTop w:val="0"/>
      <w:marBottom w:val="0"/>
      <w:divBdr>
        <w:top w:val="none" w:sz="0" w:space="0" w:color="auto"/>
        <w:left w:val="none" w:sz="0" w:space="0" w:color="auto"/>
        <w:bottom w:val="none" w:sz="0" w:space="0" w:color="auto"/>
        <w:right w:val="none" w:sz="0" w:space="0" w:color="auto"/>
      </w:divBdr>
    </w:div>
    <w:div w:id="1682588025">
      <w:bodyDiv w:val="1"/>
      <w:marLeft w:val="0"/>
      <w:marRight w:val="0"/>
      <w:marTop w:val="0"/>
      <w:marBottom w:val="0"/>
      <w:divBdr>
        <w:top w:val="none" w:sz="0" w:space="0" w:color="auto"/>
        <w:left w:val="none" w:sz="0" w:space="0" w:color="auto"/>
        <w:bottom w:val="none" w:sz="0" w:space="0" w:color="auto"/>
        <w:right w:val="none" w:sz="0" w:space="0" w:color="auto"/>
      </w:divBdr>
    </w:div>
    <w:div w:id="1684045313">
      <w:bodyDiv w:val="1"/>
      <w:marLeft w:val="0"/>
      <w:marRight w:val="0"/>
      <w:marTop w:val="0"/>
      <w:marBottom w:val="0"/>
      <w:divBdr>
        <w:top w:val="none" w:sz="0" w:space="0" w:color="auto"/>
        <w:left w:val="none" w:sz="0" w:space="0" w:color="auto"/>
        <w:bottom w:val="none" w:sz="0" w:space="0" w:color="auto"/>
        <w:right w:val="none" w:sz="0" w:space="0" w:color="auto"/>
      </w:divBdr>
    </w:div>
    <w:div w:id="1684741739">
      <w:bodyDiv w:val="1"/>
      <w:marLeft w:val="0"/>
      <w:marRight w:val="0"/>
      <w:marTop w:val="0"/>
      <w:marBottom w:val="0"/>
      <w:divBdr>
        <w:top w:val="none" w:sz="0" w:space="0" w:color="auto"/>
        <w:left w:val="none" w:sz="0" w:space="0" w:color="auto"/>
        <w:bottom w:val="none" w:sz="0" w:space="0" w:color="auto"/>
        <w:right w:val="none" w:sz="0" w:space="0" w:color="auto"/>
      </w:divBdr>
    </w:div>
    <w:div w:id="1685395053">
      <w:bodyDiv w:val="1"/>
      <w:marLeft w:val="0"/>
      <w:marRight w:val="0"/>
      <w:marTop w:val="0"/>
      <w:marBottom w:val="0"/>
      <w:divBdr>
        <w:top w:val="none" w:sz="0" w:space="0" w:color="auto"/>
        <w:left w:val="none" w:sz="0" w:space="0" w:color="auto"/>
        <w:bottom w:val="none" w:sz="0" w:space="0" w:color="auto"/>
        <w:right w:val="none" w:sz="0" w:space="0" w:color="auto"/>
      </w:divBdr>
    </w:div>
    <w:div w:id="1685787434">
      <w:bodyDiv w:val="1"/>
      <w:marLeft w:val="0"/>
      <w:marRight w:val="0"/>
      <w:marTop w:val="0"/>
      <w:marBottom w:val="0"/>
      <w:divBdr>
        <w:top w:val="none" w:sz="0" w:space="0" w:color="auto"/>
        <w:left w:val="none" w:sz="0" w:space="0" w:color="auto"/>
        <w:bottom w:val="none" w:sz="0" w:space="0" w:color="auto"/>
        <w:right w:val="none" w:sz="0" w:space="0" w:color="auto"/>
      </w:divBdr>
    </w:div>
    <w:div w:id="1692149053">
      <w:bodyDiv w:val="1"/>
      <w:marLeft w:val="0"/>
      <w:marRight w:val="0"/>
      <w:marTop w:val="0"/>
      <w:marBottom w:val="0"/>
      <w:divBdr>
        <w:top w:val="none" w:sz="0" w:space="0" w:color="auto"/>
        <w:left w:val="none" w:sz="0" w:space="0" w:color="auto"/>
        <w:bottom w:val="none" w:sz="0" w:space="0" w:color="auto"/>
        <w:right w:val="none" w:sz="0" w:space="0" w:color="auto"/>
      </w:divBdr>
    </w:div>
    <w:div w:id="1694377123">
      <w:bodyDiv w:val="1"/>
      <w:marLeft w:val="0"/>
      <w:marRight w:val="0"/>
      <w:marTop w:val="0"/>
      <w:marBottom w:val="0"/>
      <w:divBdr>
        <w:top w:val="none" w:sz="0" w:space="0" w:color="auto"/>
        <w:left w:val="none" w:sz="0" w:space="0" w:color="auto"/>
        <w:bottom w:val="none" w:sz="0" w:space="0" w:color="auto"/>
        <w:right w:val="none" w:sz="0" w:space="0" w:color="auto"/>
      </w:divBdr>
    </w:div>
    <w:div w:id="1697273443">
      <w:bodyDiv w:val="1"/>
      <w:marLeft w:val="0"/>
      <w:marRight w:val="0"/>
      <w:marTop w:val="0"/>
      <w:marBottom w:val="0"/>
      <w:divBdr>
        <w:top w:val="none" w:sz="0" w:space="0" w:color="auto"/>
        <w:left w:val="none" w:sz="0" w:space="0" w:color="auto"/>
        <w:bottom w:val="none" w:sz="0" w:space="0" w:color="auto"/>
        <w:right w:val="none" w:sz="0" w:space="0" w:color="auto"/>
      </w:divBdr>
    </w:div>
    <w:div w:id="1700202162">
      <w:bodyDiv w:val="1"/>
      <w:marLeft w:val="0"/>
      <w:marRight w:val="0"/>
      <w:marTop w:val="0"/>
      <w:marBottom w:val="0"/>
      <w:divBdr>
        <w:top w:val="none" w:sz="0" w:space="0" w:color="auto"/>
        <w:left w:val="none" w:sz="0" w:space="0" w:color="auto"/>
        <w:bottom w:val="none" w:sz="0" w:space="0" w:color="auto"/>
        <w:right w:val="none" w:sz="0" w:space="0" w:color="auto"/>
      </w:divBdr>
    </w:div>
    <w:div w:id="1704164764">
      <w:bodyDiv w:val="1"/>
      <w:marLeft w:val="0"/>
      <w:marRight w:val="0"/>
      <w:marTop w:val="0"/>
      <w:marBottom w:val="0"/>
      <w:divBdr>
        <w:top w:val="none" w:sz="0" w:space="0" w:color="auto"/>
        <w:left w:val="none" w:sz="0" w:space="0" w:color="auto"/>
        <w:bottom w:val="none" w:sz="0" w:space="0" w:color="auto"/>
        <w:right w:val="none" w:sz="0" w:space="0" w:color="auto"/>
      </w:divBdr>
    </w:div>
    <w:div w:id="1706101401">
      <w:bodyDiv w:val="1"/>
      <w:marLeft w:val="0"/>
      <w:marRight w:val="0"/>
      <w:marTop w:val="0"/>
      <w:marBottom w:val="0"/>
      <w:divBdr>
        <w:top w:val="none" w:sz="0" w:space="0" w:color="auto"/>
        <w:left w:val="none" w:sz="0" w:space="0" w:color="auto"/>
        <w:bottom w:val="none" w:sz="0" w:space="0" w:color="auto"/>
        <w:right w:val="none" w:sz="0" w:space="0" w:color="auto"/>
      </w:divBdr>
    </w:div>
    <w:div w:id="1707019445">
      <w:bodyDiv w:val="1"/>
      <w:marLeft w:val="0"/>
      <w:marRight w:val="0"/>
      <w:marTop w:val="0"/>
      <w:marBottom w:val="0"/>
      <w:divBdr>
        <w:top w:val="none" w:sz="0" w:space="0" w:color="auto"/>
        <w:left w:val="none" w:sz="0" w:space="0" w:color="auto"/>
        <w:bottom w:val="none" w:sz="0" w:space="0" w:color="auto"/>
        <w:right w:val="none" w:sz="0" w:space="0" w:color="auto"/>
      </w:divBdr>
    </w:div>
    <w:div w:id="1707751079">
      <w:bodyDiv w:val="1"/>
      <w:marLeft w:val="0"/>
      <w:marRight w:val="0"/>
      <w:marTop w:val="0"/>
      <w:marBottom w:val="0"/>
      <w:divBdr>
        <w:top w:val="none" w:sz="0" w:space="0" w:color="auto"/>
        <w:left w:val="none" w:sz="0" w:space="0" w:color="auto"/>
        <w:bottom w:val="none" w:sz="0" w:space="0" w:color="auto"/>
        <w:right w:val="none" w:sz="0" w:space="0" w:color="auto"/>
      </w:divBdr>
    </w:div>
    <w:div w:id="1708720483">
      <w:bodyDiv w:val="1"/>
      <w:marLeft w:val="0"/>
      <w:marRight w:val="0"/>
      <w:marTop w:val="0"/>
      <w:marBottom w:val="0"/>
      <w:divBdr>
        <w:top w:val="none" w:sz="0" w:space="0" w:color="auto"/>
        <w:left w:val="none" w:sz="0" w:space="0" w:color="auto"/>
        <w:bottom w:val="none" w:sz="0" w:space="0" w:color="auto"/>
        <w:right w:val="none" w:sz="0" w:space="0" w:color="auto"/>
      </w:divBdr>
    </w:div>
    <w:div w:id="1711341654">
      <w:bodyDiv w:val="1"/>
      <w:marLeft w:val="0"/>
      <w:marRight w:val="0"/>
      <w:marTop w:val="0"/>
      <w:marBottom w:val="0"/>
      <w:divBdr>
        <w:top w:val="none" w:sz="0" w:space="0" w:color="auto"/>
        <w:left w:val="none" w:sz="0" w:space="0" w:color="auto"/>
        <w:bottom w:val="none" w:sz="0" w:space="0" w:color="auto"/>
        <w:right w:val="none" w:sz="0" w:space="0" w:color="auto"/>
      </w:divBdr>
    </w:div>
    <w:div w:id="1711681808">
      <w:bodyDiv w:val="1"/>
      <w:marLeft w:val="0"/>
      <w:marRight w:val="0"/>
      <w:marTop w:val="0"/>
      <w:marBottom w:val="0"/>
      <w:divBdr>
        <w:top w:val="none" w:sz="0" w:space="0" w:color="auto"/>
        <w:left w:val="none" w:sz="0" w:space="0" w:color="auto"/>
        <w:bottom w:val="none" w:sz="0" w:space="0" w:color="auto"/>
        <w:right w:val="none" w:sz="0" w:space="0" w:color="auto"/>
      </w:divBdr>
    </w:div>
    <w:div w:id="1714310279">
      <w:bodyDiv w:val="1"/>
      <w:marLeft w:val="0"/>
      <w:marRight w:val="0"/>
      <w:marTop w:val="0"/>
      <w:marBottom w:val="0"/>
      <w:divBdr>
        <w:top w:val="none" w:sz="0" w:space="0" w:color="auto"/>
        <w:left w:val="none" w:sz="0" w:space="0" w:color="auto"/>
        <w:bottom w:val="none" w:sz="0" w:space="0" w:color="auto"/>
        <w:right w:val="none" w:sz="0" w:space="0" w:color="auto"/>
      </w:divBdr>
    </w:div>
    <w:div w:id="1714694903">
      <w:bodyDiv w:val="1"/>
      <w:marLeft w:val="0"/>
      <w:marRight w:val="0"/>
      <w:marTop w:val="0"/>
      <w:marBottom w:val="0"/>
      <w:divBdr>
        <w:top w:val="none" w:sz="0" w:space="0" w:color="auto"/>
        <w:left w:val="none" w:sz="0" w:space="0" w:color="auto"/>
        <w:bottom w:val="none" w:sz="0" w:space="0" w:color="auto"/>
        <w:right w:val="none" w:sz="0" w:space="0" w:color="auto"/>
      </w:divBdr>
    </w:div>
    <w:div w:id="1716343975">
      <w:bodyDiv w:val="1"/>
      <w:marLeft w:val="0"/>
      <w:marRight w:val="0"/>
      <w:marTop w:val="0"/>
      <w:marBottom w:val="0"/>
      <w:divBdr>
        <w:top w:val="none" w:sz="0" w:space="0" w:color="auto"/>
        <w:left w:val="none" w:sz="0" w:space="0" w:color="auto"/>
        <w:bottom w:val="none" w:sz="0" w:space="0" w:color="auto"/>
        <w:right w:val="none" w:sz="0" w:space="0" w:color="auto"/>
      </w:divBdr>
    </w:div>
    <w:div w:id="1717389757">
      <w:bodyDiv w:val="1"/>
      <w:marLeft w:val="0"/>
      <w:marRight w:val="0"/>
      <w:marTop w:val="0"/>
      <w:marBottom w:val="0"/>
      <w:divBdr>
        <w:top w:val="none" w:sz="0" w:space="0" w:color="auto"/>
        <w:left w:val="none" w:sz="0" w:space="0" w:color="auto"/>
        <w:bottom w:val="none" w:sz="0" w:space="0" w:color="auto"/>
        <w:right w:val="none" w:sz="0" w:space="0" w:color="auto"/>
      </w:divBdr>
    </w:div>
    <w:div w:id="1718620329">
      <w:bodyDiv w:val="1"/>
      <w:marLeft w:val="0"/>
      <w:marRight w:val="0"/>
      <w:marTop w:val="0"/>
      <w:marBottom w:val="0"/>
      <w:divBdr>
        <w:top w:val="none" w:sz="0" w:space="0" w:color="auto"/>
        <w:left w:val="none" w:sz="0" w:space="0" w:color="auto"/>
        <w:bottom w:val="none" w:sz="0" w:space="0" w:color="auto"/>
        <w:right w:val="none" w:sz="0" w:space="0" w:color="auto"/>
      </w:divBdr>
    </w:div>
    <w:div w:id="1719621803">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726829698">
      <w:bodyDiv w:val="1"/>
      <w:marLeft w:val="0"/>
      <w:marRight w:val="0"/>
      <w:marTop w:val="0"/>
      <w:marBottom w:val="0"/>
      <w:divBdr>
        <w:top w:val="none" w:sz="0" w:space="0" w:color="auto"/>
        <w:left w:val="none" w:sz="0" w:space="0" w:color="auto"/>
        <w:bottom w:val="none" w:sz="0" w:space="0" w:color="auto"/>
        <w:right w:val="none" w:sz="0" w:space="0" w:color="auto"/>
      </w:divBdr>
    </w:div>
    <w:div w:id="1729064651">
      <w:bodyDiv w:val="1"/>
      <w:marLeft w:val="0"/>
      <w:marRight w:val="0"/>
      <w:marTop w:val="0"/>
      <w:marBottom w:val="0"/>
      <w:divBdr>
        <w:top w:val="none" w:sz="0" w:space="0" w:color="auto"/>
        <w:left w:val="none" w:sz="0" w:space="0" w:color="auto"/>
        <w:bottom w:val="none" w:sz="0" w:space="0" w:color="auto"/>
        <w:right w:val="none" w:sz="0" w:space="0" w:color="auto"/>
      </w:divBdr>
    </w:div>
    <w:div w:id="1729500767">
      <w:bodyDiv w:val="1"/>
      <w:marLeft w:val="0"/>
      <w:marRight w:val="0"/>
      <w:marTop w:val="0"/>
      <w:marBottom w:val="0"/>
      <w:divBdr>
        <w:top w:val="none" w:sz="0" w:space="0" w:color="auto"/>
        <w:left w:val="none" w:sz="0" w:space="0" w:color="auto"/>
        <w:bottom w:val="none" w:sz="0" w:space="0" w:color="auto"/>
        <w:right w:val="none" w:sz="0" w:space="0" w:color="auto"/>
      </w:divBdr>
    </w:div>
    <w:div w:id="1730617435">
      <w:bodyDiv w:val="1"/>
      <w:marLeft w:val="0"/>
      <w:marRight w:val="0"/>
      <w:marTop w:val="0"/>
      <w:marBottom w:val="0"/>
      <w:divBdr>
        <w:top w:val="none" w:sz="0" w:space="0" w:color="auto"/>
        <w:left w:val="none" w:sz="0" w:space="0" w:color="auto"/>
        <w:bottom w:val="none" w:sz="0" w:space="0" w:color="auto"/>
        <w:right w:val="none" w:sz="0" w:space="0" w:color="auto"/>
      </w:divBdr>
    </w:div>
    <w:div w:id="1733040088">
      <w:bodyDiv w:val="1"/>
      <w:marLeft w:val="0"/>
      <w:marRight w:val="0"/>
      <w:marTop w:val="0"/>
      <w:marBottom w:val="0"/>
      <w:divBdr>
        <w:top w:val="none" w:sz="0" w:space="0" w:color="auto"/>
        <w:left w:val="none" w:sz="0" w:space="0" w:color="auto"/>
        <w:bottom w:val="none" w:sz="0" w:space="0" w:color="auto"/>
        <w:right w:val="none" w:sz="0" w:space="0" w:color="auto"/>
      </w:divBdr>
      <w:divsChild>
        <w:div w:id="1311324854">
          <w:marLeft w:val="0"/>
          <w:marRight w:val="0"/>
          <w:marTop w:val="0"/>
          <w:marBottom w:val="0"/>
          <w:divBdr>
            <w:top w:val="none" w:sz="0" w:space="0" w:color="auto"/>
            <w:left w:val="none" w:sz="0" w:space="0" w:color="auto"/>
            <w:bottom w:val="none" w:sz="0" w:space="0" w:color="auto"/>
            <w:right w:val="none" w:sz="0" w:space="0" w:color="auto"/>
          </w:divBdr>
          <w:divsChild>
            <w:div w:id="1511525395">
              <w:marLeft w:val="0"/>
              <w:marRight w:val="0"/>
              <w:marTop w:val="0"/>
              <w:marBottom w:val="0"/>
              <w:divBdr>
                <w:top w:val="none" w:sz="0" w:space="0" w:color="auto"/>
                <w:left w:val="none" w:sz="0" w:space="0" w:color="auto"/>
                <w:bottom w:val="none" w:sz="0" w:space="0" w:color="auto"/>
                <w:right w:val="none" w:sz="0" w:space="0" w:color="auto"/>
              </w:divBdr>
              <w:divsChild>
                <w:div w:id="1519007116">
                  <w:marLeft w:val="0"/>
                  <w:marRight w:val="0"/>
                  <w:marTop w:val="0"/>
                  <w:marBottom w:val="0"/>
                  <w:divBdr>
                    <w:top w:val="none" w:sz="0" w:space="0" w:color="auto"/>
                    <w:left w:val="none" w:sz="0" w:space="0" w:color="auto"/>
                    <w:bottom w:val="none" w:sz="0" w:space="0" w:color="auto"/>
                    <w:right w:val="none" w:sz="0" w:space="0" w:color="auto"/>
                  </w:divBdr>
                  <w:divsChild>
                    <w:div w:id="11125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27333">
      <w:bodyDiv w:val="1"/>
      <w:marLeft w:val="0"/>
      <w:marRight w:val="0"/>
      <w:marTop w:val="0"/>
      <w:marBottom w:val="0"/>
      <w:divBdr>
        <w:top w:val="none" w:sz="0" w:space="0" w:color="auto"/>
        <w:left w:val="none" w:sz="0" w:space="0" w:color="auto"/>
        <w:bottom w:val="none" w:sz="0" w:space="0" w:color="auto"/>
        <w:right w:val="none" w:sz="0" w:space="0" w:color="auto"/>
      </w:divBdr>
    </w:div>
    <w:div w:id="1741096835">
      <w:bodyDiv w:val="1"/>
      <w:marLeft w:val="0"/>
      <w:marRight w:val="0"/>
      <w:marTop w:val="0"/>
      <w:marBottom w:val="0"/>
      <w:divBdr>
        <w:top w:val="none" w:sz="0" w:space="0" w:color="auto"/>
        <w:left w:val="none" w:sz="0" w:space="0" w:color="auto"/>
        <w:bottom w:val="none" w:sz="0" w:space="0" w:color="auto"/>
        <w:right w:val="none" w:sz="0" w:space="0" w:color="auto"/>
      </w:divBdr>
    </w:div>
    <w:div w:id="1741176015">
      <w:bodyDiv w:val="1"/>
      <w:marLeft w:val="0"/>
      <w:marRight w:val="0"/>
      <w:marTop w:val="0"/>
      <w:marBottom w:val="0"/>
      <w:divBdr>
        <w:top w:val="none" w:sz="0" w:space="0" w:color="auto"/>
        <w:left w:val="none" w:sz="0" w:space="0" w:color="auto"/>
        <w:bottom w:val="none" w:sz="0" w:space="0" w:color="auto"/>
        <w:right w:val="none" w:sz="0" w:space="0" w:color="auto"/>
      </w:divBdr>
    </w:div>
    <w:div w:id="1742408117">
      <w:bodyDiv w:val="1"/>
      <w:marLeft w:val="0"/>
      <w:marRight w:val="0"/>
      <w:marTop w:val="0"/>
      <w:marBottom w:val="0"/>
      <w:divBdr>
        <w:top w:val="none" w:sz="0" w:space="0" w:color="auto"/>
        <w:left w:val="none" w:sz="0" w:space="0" w:color="auto"/>
        <w:bottom w:val="none" w:sz="0" w:space="0" w:color="auto"/>
        <w:right w:val="none" w:sz="0" w:space="0" w:color="auto"/>
      </w:divBdr>
    </w:div>
    <w:div w:id="1746143595">
      <w:bodyDiv w:val="1"/>
      <w:marLeft w:val="0"/>
      <w:marRight w:val="0"/>
      <w:marTop w:val="0"/>
      <w:marBottom w:val="0"/>
      <w:divBdr>
        <w:top w:val="none" w:sz="0" w:space="0" w:color="auto"/>
        <w:left w:val="none" w:sz="0" w:space="0" w:color="auto"/>
        <w:bottom w:val="none" w:sz="0" w:space="0" w:color="auto"/>
        <w:right w:val="none" w:sz="0" w:space="0" w:color="auto"/>
      </w:divBdr>
    </w:div>
    <w:div w:id="1752313293">
      <w:bodyDiv w:val="1"/>
      <w:marLeft w:val="0"/>
      <w:marRight w:val="0"/>
      <w:marTop w:val="0"/>
      <w:marBottom w:val="0"/>
      <w:divBdr>
        <w:top w:val="none" w:sz="0" w:space="0" w:color="auto"/>
        <w:left w:val="none" w:sz="0" w:space="0" w:color="auto"/>
        <w:bottom w:val="none" w:sz="0" w:space="0" w:color="auto"/>
        <w:right w:val="none" w:sz="0" w:space="0" w:color="auto"/>
      </w:divBdr>
    </w:div>
    <w:div w:id="1752434033">
      <w:bodyDiv w:val="1"/>
      <w:marLeft w:val="0"/>
      <w:marRight w:val="0"/>
      <w:marTop w:val="0"/>
      <w:marBottom w:val="0"/>
      <w:divBdr>
        <w:top w:val="none" w:sz="0" w:space="0" w:color="auto"/>
        <w:left w:val="none" w:sz="0" w:space="0" w:color="auto"/>
        <w:bottom w:val="none" w:sz="0" w:space="0" w:color="auto"/>
        <w:right w:val="none" w:sz="0" w:space="0" w:color="auto"/>
      </w:divBdr>
    </w:div>
    <w:div w:id="1754934498">
      <w:bodyDiv w:val="1"/>
      <w:marLeft w:val="0"/>
      <w:marRight w:val="0"/>
      <w:marTop w:val="0"/>
      <w:marBottom w:val="0"/>
      <w:divBdr>
        <w:top w:val="none" w:sz="0" w:space="0" w:color="auto"/>
        <w:left w:val="none" w:sz="0" w:space="0" w:color="auto"/>
        <w:bottom w:val="none" w:sz="0" w:space="0" w:color="auto"/>
        <w:right w:val="none" w:sz="0" w:space="0" w:color="auto"/>
      </w:divBdr>
    </w:div>
    <w:div w:id="1755280847">
      <w:bodyDiv w:val="1"/>
      <w:marLeft w:val="0"/>
      <w:marRight w:val="0"/>
      <w:marTop w:val="0"/>
      <w:marBottom w:val="0"/>
      <w:divBdr>
        <w:top w:val="none" w:sz="0" w:space="0" w:color="auto"/>
        <w:left w:val="none" w:sz="0" w:space="0" w:color="auto"/>
        <w:bottom w:val="none" w:sz="0" w:space="0" w:color="auto"/>
        <w:right w:val="none" w:sz="0" w:space="0" w:color="auto"/>
      </w:divBdr>
    </w:div>
    <w:div w:id="1756828192">
      <w:bodyDiv w:val="1"/>
      <w:marLeft w:val="0"/>
      <w:marRight w:val="0"/>
      <w:marTop w:val="0"/>
      <w:marBottom w:val="0"/>
      <w:divBdr>
        <w:top w:val="none" w:sz="0" w:space="0" w:color="auto"/>
        <w:left w:val="none" w:sz="0" w:space="0" w:color="auto"/>
        <w:bottom w:val="none" w:sz="0" w:space="0" w:color="auto"/>
        <w:right w:val="none" w:sz="0" w:space="0" w:color="auto"/>
      </w:divBdr>
    </w:div>
    <w:div w:id="1757045793">
      <w:bodyDiv w:val="1"/>
      <w:marLeft w:val="0"/>
      <w:marRight w:val="0"/>
      <w:marTop w:val="0"/>
      <w:marBottom w:val="0"/>
      <w:divBdr>
        <w:top w:val="none" w:sz="0" w:space="0" w:color="auto"/>
        <w:left w:val="none" w:sz="0" w:space="0" w:color="auto"/>
        <w:bottom w:val="none" w:sz="0" w:space="0" w:color="auto"/>
        <w:right w:val="none" w:sz="0" w:space="0" w:color="auto"/>
      </w:divBdr>
    </w:div>
    <w:div w:id="1757939838">
      <w:bodyDiv w:val="1"/>
      <w:marLeft w:val="0"/>
      <w:marRight w:val="0"/>
      <w:marTop w:val="0"/>
      <w:marBottom w:val="0"/>
      <w:divBdr>
        <w:top w:val="none" w:sz="0" w:space="0" w:color="auto"/>
        <w:left w:val="none" w:sz="0" w:space="0" w:color="auto"/>
        <w:bottom w:val="none" w:sz="0" w:space="0" w:color="auto"/>
        <w:right w:val="none" w:sz="0" w:space="0" w:color="auto"/>
      </w:divBdr>
      <w:divsChild>
        <w:div w:id="2066098305">
          <w:marLeft w:val="0"/>
          <w:marRight w:val="0"/>
          <w:marTop w:val="0"/>
          <w:marBottom w:val="0"/>
          <w:divBdr>
            <w:top w:val="none" w:sz="0" w:space="0" w:color="auto"/>
            <w:left w:val="none" w:sz="0" w:space="0" w:color="auto"/>
            <w:bottom w:val="none" w:sz="0" w:space="0" w:color="auto"/>
            <w:right w:val="none" w:sz="0" w:space="0" w:color="auto"/>
          </w:divBdr>
          <w:divsChild>
            <w:div w:id="683554606">
              <w:marLeft w:val="0"/>
              <w:marRight w:val="0"/>
              <w:marTop w:val="0"/>
              <w:marBottom w:val="0"/>
              <w:divBdr>
                <w:top w:val="none" w:sz="0" w:space="0" w:color="auto"/>
                <w:left w:val="none" w:sz="0" w:space="0" w:color="auto"/>
                <w:bottom w:val="none" w:sz="0" w:space="0" w:color="auto"/>
                <w:right w:val="none" w:sz="0" w:space="0" w:color="auto"/>
              </w:divBdr>
              <w:divsChild>
                <w:div w:id="1016612470">
                  <w:marLeft w:val="0"/>
                  <w:marRight w:val="0"/>
                  <w:marTop w:val="0"/>
                  <w:marBottom w:val="0"/>
                  <w:divBdr>
                    <w:top w:val="none" w:sz="0" w:space="0" w:color="auto"/>
                    <w:left w:val="none" w:sz="0" w:space="0" w:color="auto"/>
                    <w:bottom w:val="none" w:sz="0" w:space="0" w:color="auto"/>
                    <w:right w:val="none" w:sz="0" w:space="0" w:color="auto"/>
                  </w:divBdr>
                  <w:divsChild>
                    <w:div w:id="13328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00535">
      <w:bodyDiv w:val="1"/>
      <w:marLeft w:val="0"/>
      <w:marRight w:val="0"/>
      <w:marTop w:val="0"/>
      <w:marBottom w:val="0"/>
      <w:divBdr>
        <w:top w:val="none" w:sz="0" w:space="0" w:color="auto"/>
        <w:left w:val="none" w:sz="0" w:space="0" w:color="auto"/>
        <w:bottom w:val="none" w:sz="0" w:space="0" w:color="auto"/>
        <w:right w:val="none" w:sz="0" w:space="0" w:color="auto"/>
      </w:divBdr>
    </w:div>
    <w:div w:id="1763067766">
      <w:bodyDiv w:val="1"/>
      <w:marLeft w:val="0"/>
      <w:marRight w:val="0"/>
      <w:marTop w:val="0"/>
      <w:marBottom w:val="0"/>
      <w:divBdr>
        <w:top w:val="none" w:sz="0" w:space="0" w:color="auto"/>
        <w:left w:val="none" w:sz="0" w:space="0" w:color="auto"/>
        <w:bottom w:val="none" w:sz="0" w:space="0" w:color="auto"/>
        <w:right w:val="none" w:sz="0" w:space="0" w:color="auto"/>
      </w:divBdr>
    </w:div>
    <w:div w:id="1763912454">
      <w:bodyDiv w:val="1"/>
      <w:marLeft w:val="0"/>
      <w:marRight w:val="0"/>
      <w:marTop w:val="0"/>
      <w:marBottom w:val="0"/>
      <w:divBdr>
        <w:top w:val="none" w:sz="0" w:space="0" w:color="auto"/>
        <w:left w:val="none" w:sz="0" w:space="0" w:color="auto"/>
        <w:bottom w:val="none" w:sz="0" w:space="0" w:color="auto"/>
        <w:right w:val="none" w:sz="0" w:space="0" w:color="auto"/>
      </w:divBdr>
    </w:div>
    <w:div w:id="1764261687">
      <w:bodyDiv w:val="1"/>
      <w:marLeft w:val="0"/>
      <w:marRight w:val="0"/>
      <w:marTop w:val="0"/>
      <w:marBottom w:val="0"/>
      <w:divBdr>
        <w:top w:val="none" w:sz="0" w:space="0" w:color="auto"/>
        <w:left w:val="none" w:sz="0" w:space="0" w:color="auto"/>
        <w:bottom w:val="none" w:sz="0" w:space="0" w:color="auto"/>
        <w:right w:val="none" w:sz="0" w:space="0" w:color="auto"/>
      </w:divBdr>
    </w:div>
    <w:div w:id="1766029948">
      <w:bodyDiv w:val="1"/>
      <w:marLeft w:val="0"/>
      <w:marRight w:val="0"/>
      <w:marTop w:val="0"/>
      <w:marBottom w:val="0"/>
      <w:divBdr>
        <w:top w:val="none" w:sz="0" w:space="0" w:color="auto"/>
        <w:left w:val="none" w:sz="0" w:space="0" w:color="auto"/>
        <w:bottom w:val="none" w:sz="0" w:space="0" w:color="auto"/>
        <w:right w:val="none" w:sz="0" w:space="0" w:color="auto"/>
      </w:divBdr>
    </w:div>
    <w:div w:id="1767265683">
      <w:bodyDiv w:val="1"/>
      <w:marLeft w:val="0"/>
      <w:marRight w:val="0"/>
      <w:marTop w:val="0"/>
      <w:marBottom w:val="0"/>
      <w:divBdr>
        <w:top w:val="none" w:sz="0" w:space="0" w:color="auto"/>
        <w:left w:val="none" w:sz="0" w:space="0" w:color="auto"/>
        <w:bottom w:val="none" w:sz="0" w:space="0" w:color="auto"/>
        <w:right w:val="none" w:sz="0" w:space="0" w:color="auto"/>
      </w:divBdr>
    </w:div>
    <w:div w:id="1772780084">
      <w:bodyDiv w:val="1"/>
      <w:marLeft w:val="0"/>
      <w:marRight w:val="0"/>
      <w:marTop w:val="0"/>
      <w:marBottom w:val="0"/>
      <w:divBdr>
        <w:top w:val="none" w:sz="0" w:space="0" w:color="auto"/>
        <w:left w:val="none" w:sz="0" w:space="0" w:color="auto"/>
        <w:bottom w:val="none" w:sz="0" w:space="0" w:color="auto"/>
        <w:right w:val="none" w:sz="0" w:space="0" w:color="auto"/>
      </w:divBdr>
    </w:div>
    <w:div w:id="1778407425">
      <w:bodyDiv w:val="1"/>
      <w:marLeft w:val="0"/>
      <w:marRight w:val="0"/>
      <w:marTop w:val="0"/>
      <w:marBottom w:val="0"/>
      <w:divBdr>
        <w:top w:val="none" w:sz="0" w:space="0" w:color="auto"/>
        <w:left w:val="none" w:sz="0" w:space="0" w:color="auto"/>
        <w:bottom w:val="none" w:sz="0" w:space="0" w:color="auto"/>
        <w:right w:val="none" w:sz="0" w:space="0" w:color="auto"/>
      </w:divBdr>
    </w:div>
    <w:div w:id="1779257859">
      <w:bodyDiv w:val="1"/>
      <w:marLeft w:val="0"/>
      <w:marRight w:val="0"/>
      <w:marTop w:val="0"/>
      <w:marBottom w:val="0"/>
      <w:divBdr>
        <w:top w:val="none" w:sz="0" w:space="0" w:color="auto"/>
        <w:left w:val="none" w:sz="0" w:space="0" w:color="auto"/>
        <w:bottom w:val="none" w:sz="0" w:space="0" w:color="auto"/>
        <w:right w:val="none" w:sz="0" w:space="0" w:color="auto"/>
      </w:divBdr>
    </w:div>
    <w:div w:id="1779720020">
      <w:bodyDiv w:val="1"/>
      <w:marLeft w:val="0"/>
      <w:marRight w:val="0"/>
      <w:marTop w:val="0"/>
      <w:marBottom w:val="0"/>
      <w:divBdr>
        <w:top w:val="none" w:sz="0" w:space="0" w:color="auto"/>
        <w:left w:val="none" w:sz="0" w:space="0" w:color="auto"/>
        <w:bottom w:val="none" w:sz="0" w:space="0" w:color="auto"/>
        <w:right w:val="none" w:sz="0" w:space="0" w:color="auto"/>
      </w:divBdr>
    </w:div>
    <w:div w:id="1781144816">
      <w:bodyDiv w:val="1"/>
      <w:marLeft w:val="0"/>
      <w:marRight w:val="0"/>
      <w:marTop w:val="0"/>
      <w:marBottom w:val="0"/>
      <w:divBdr>
        <w:top w:val="none" w:sz="0" w:space="0" w:color="auto"/>
        <w:left w:val="none" w:sz="0" w:space="0" w:color="auto"/>
        <w:bottom w:val="none" w:sz="0" w:space="0" w:color="auto"/>
        <w:right w:val="none" w:sz="0" w:space="0" w:color="auto"/>
      </w:divBdr>
    </w:div>
    <w:div w:id="1782528492">
      <w:bodyDiv w:val="1"/>
      <w:marLeft w:val="0"/>
      <w:marRight w:val="0"/>
      <w:marTop w:val="0"/>
      <w:marBottom w:val="0"/>
      <w:divBdr>
        <w:top w:val="none" w:sz="0" w:space="0" w:color="auto"/>
        <w:left w:val="none" w:sz="0" w:space="0" w:color="auto"/>
        <w:bottom w:val="none" w:sz="0" w:space="0" w:color="auto"/>
        <w:right w:val="none" w:sz="0" w:space="0" w:color="auto"/>
      </w:divBdr>
    </w:div>
    <w:div w:id="1783307368">
      <w:bodyDiv w:val="1"/>
      <w:marLeft w:val="0"/>
      <w:marRight w:val="0"/>
      <w:marTop w:val="0"/>
      <w:marBottom w:val="0"/>
      <w:divBdr>
        <w:top w:val="none" w:sz="0" w:space="0" w:color="auto"/>
        <w:left w:val="none" w:sz="0" w:space="0" w:color="auto"/>
        <w:bottom w:val="none" w:sz="0" w:space="0" w:color="auto"/>
        <w:right w:val="none" w:sz="0" w:space="0" w:color="auto"/>
      </w:divBdr>
    </w:div>
    <w:div w:id="1786583785">
      <w:bodyDiv w:val="1"/>
      <w:marLeft w:val="0"/>
      <w:marRight w:val="0"/>
      <w:marTop w:val="0"/>
      <w:marBottom w:val="0"/>
      <w:divBdr>
        <w:top w:val="none" w:sz="0" w:space="0" w:color="auto"/>
        <w:left w:val="none" w:sz="0" w:space="0" w:color="auto"/>
        <w:bottom w:val="none" w:sz="0" w:space="0" w:color="auto"/>
        <w:right w:val="none" w:sz="0" w:space="0" w:color="auto"/>
      </w:divBdr>
    </w:div>
    <w:div w:id="1788155679">
      <w:bodyDiv w:val="1"/>
      <w:marLeft w:val="0"/>
      <w:marRight w:val="0"/>
      <w:marTop w:val="0"/>
      <w:marBottom w:val="0"/>
      <w:divBdr>
        <w:top w:val="none" w:sz="0" w:space="0" w:color="auto"/>
        <w:left w:val="none" w:sz="0" w:space="0" w:color="auto"/>
        <w:bottom w:val="none" w:sz="0" w:space="0" w:color="auto"/>
        <w:right w:val="none" w:sz="0" w:space="0" w:color="auto"/>
      </w:divBdr>
    </w:div>
    <w:div w:id="1788699932">
      <w:bodyDiv w:val="1"/>
      <w:marLeft w:val="0"/>
      <w:marRight w:val="0"/>
      <w:marTop w:val="0"/>
      <w:marBottom w:val="0"/>
      <w:divBdr>
        <w:top w:val="none" w:sz="0" w:space="0" w:color="auto"/>
        <w:left w:val="none" w:sz="0" w:space="0" w:color="auto"/>
        <w:bottom w:val="none" w:sz="0" w:space="0" w:color="auto"/>
        <w:right w:val="none" w:sz="0" w:space="0" w:color="auto"/>
      </w:divBdr>
    </w:div>
    <w:div w:id="1791437736">
      <w:bodyDiv w:val="1"/>
      <w:marLeft w:val="0"/>
      <w:marRight w:val="0"/>
      <w:marTop w:val="0"/>
      <w:marBottom w:val="0"/>
      <w:divBdr>
        <w:top w:val="none" w:sz="0" w:space="0" w:color="auto"/>
        <w:left w:val="none" w:sz="0" w:space="0" w:color="auto"/>
        <w:bottom w:val="none" w:sz="0" w:space="0" w:color="auto"/>
        <w:right w:val="none" w:sz="0" w:space="0" w:color="auto"/>
      </w:divBdr>
    </w:div>
    <w:div w:id="1791774554">
      <w:bodyDiv w:val="1"/>
      <w:marLeft w:val="0"/>
      <w:marRight w:val="0"/>
      <w:marTop w:val="0"/>
      <w:marBottom w:val="0"/>
      <w:divBdr>
        <w:top w:val="none" w:sz="0" w:space="0" w:color="auto"/>
        <w:left w:val="none" w:sz="0" w:space="0" w:color="auto"/>
        <w:bottom w:val="none" w:sz="0" w:space="0" w:color="auto"/>
        <w:right w:val="none" w:sz="0" w:space="0" w:color="auto"/>
      </w:divBdr>
    </w:div>
    <w:div w:id="1797066085">
      <w:bodyDiv w:val="1"/>
      <w:marLeft w:val="0"/>
      <w:marRight w:val="0"/>
      <w:marTop w:val="0"/>
      <w:marBottom w:val="0"/>
      <w:divBdr>
        <w:top w:val="none" w:sz="0" w:space="0" w:color="auto"/>
        <w:left w:val="none" w:sz="0" w:space="0" w:color="auto"/>
        <w:bottom w:val="none" w:sz="0" w:space="0" w:color="auto"/>
        <w:right w:val="none" w:sz="0" w:space="0" w:color="auto"/>
      </w:divBdr>
    </w:div>
    <w:div w:id="1799763214">
      <w:bodyDiv w:val="1"/>
      <w:marLeft w:val="0"/>
      <w:marRight w:val="0"/>
      <w:marTop w:val="0"/>
      <w:marBottom w:val="0"/>
      <w:divBdr>
        <w:top w:val="none" w:sz="0" w:space="0" w:color="auto"/>
        <w:left w:val="none" w:sz="0" w:space="0" w:color="auto"/>
        <w:bottom w:val="none" w:sz="0" w:space="0" w:color="auto"/>
        <w:right w:val="none" w:sz="0" w:space="0" w:color="auto"/>
      </w:divBdr>
    </w:div>
    <w:div w:id="1802377165">
      <w:bodyDiv w:val="1"/>
      <w:marLeft w:val="0"/>
      <w:marRight w:val="0"/>
      <w:marTop w:val="0"/>
      <w:marBottom w:val="0"/>
      <w:divBdr>
        <w:top w:val="none" w:sz="0" w:space="0" w:color="auto"/>
        <w:left w:val="none" w:sz="0" w:space="0" w:color="auto"/>
        <w:bottom w:val="none" w:sz="0" w:space="0" w:color="auto"/>
        <w:right w:val="none" w:sz="0" w:space="0" w:color="auto"/>
      </w:divBdr>
    </w:div>
    <w:div w:id="1803234132">
      <w:bodyDiv w:val="1"/>
      <w:marLeft w:val="0"/>
      <w:marRight w:val="0"/>
      <w:marTop w:val="0"/>
      <w:marBottom w:val="0"/>
      <w:divBdr>
        <w:top w:val="none" w:sz="0" w:space="0" w:color="auto"/>
        <w:left w:val="none" w:sz="0" w:space="0" w:color="auto"/>
        <w:bottom w:val="none" w:sz="0" w:space="0" w:color="auto"/>
        <w:right w:val="none" w:sz="0" w:space="0" w:color="auto"/>
      </w:divBdr>
    </w:div>
    <w:div w:id="1804038957">
      <w:bodyDiv w:val="1"/>
      <w:marLeft w:val="0"/>
      <w:marRight w:val="0"/>
      <w:marTop w:val="0"/>
      <w:marBottom w:val="0"/>
      <w:divBdr>
        <w:top w:val="none" w:sz="0" w:space="0" w:color="auto"/>
        <w:left w:val="none" w:sz="0" w:space="0" w:color="auto"/>
        <w:bottom w:val="none" w:sz="0" w:space="0" w:color="auto"/>
        <w:right w:val="none" w:sz="0" w:space="0" w:color="auto"/>
      </w:divBdr>
    </w:div>
    <w:div w:id="1804420941">
      <w:bodyDiv w:val="1"/>
      <w:marLeft w:val="0"/>
      <w:marRight w:val="0"/>
      <w:marTop w:val="0"/>
      <w:marBottom w:val="0"/>
      <w:divBdr>
        <w:top w:val="none" w:sz="0" w:space="0" w:color="auto"/>
        <w:left w:val="none" w:sz="0" w:space="0" w:color="auto"/>
        <w:bottom w:val="none" w:sz="0" w:space="0" w:color="auto"/>
        <w:right w:val="none" w:sz="0" w:space="0" w:color="auto"/>
      </w:divBdr>
    </w:div>
    <w:div w:id="1806267619">
      <w:bodyDiv w:val="1"/>
      <w:marLeft w:val="0"/>
      <w:marRight w:val="0"/>
      <w:marTop w:val="0"/>
      <w:marBottom w:val="0"/>
      <w:divBdr>
        <w:top w:val="none" w:sz="0" w:space="0" w:color="auto"/>
        <w:left w:val="none" w:sz="0" w:space="0" w:color="auto"/>
        <w:bottom w:val="none" w:sz="0" w:space="0" w:color="auto"/>
        <w:right w:val="none" w:sz="0" w:space="0" w:color="auto"/>
      </w:divBdr>
    </w:div>
    <w:div w:id="1810245960">
      <w:bodyDiv w:val="1"/>
      <w:marLeft w:val="0"/>
      <w:marRight w:val="0"/>
      <w:marTop w:val="0"/>
      <w:marBottom w:val="0"/>
      <w:divBdr>
        <w:top w:val="none" w:sz="0" w:space="0" w:color="auto"/>
        <w:left w:val="none" w:sz="0" w:space="0" w:color="auto"/>
        <w:bottom w:val="none" w:sz="0" w:space="0" w:color="auto"/>
        <w:right w:val="none" w:sz="0" w:space="0" w:color="auto"/>
      </w:divBdr>
    </w:div>
    <w:div w:id="1813865106">
      <w:bodyDiv w:val="1"/>
      <w:marLeft w:val="0"/>
      <w:marRight w:val="0"/>
      <w:marTop w:val="0"/>
      <w:marBottom w:val="0"/>
      <w:divBdr>
        <w:top w:val="none" w:sz="0" w:space="0" w:color="auto"/>
        <w:left w:val="none" w:sz="0" w:space="0" w:color="auto"/>
        <w:bottom w:val="none" w:sz="0" w:space="0" w:color="auto"/>
        <w:right w:val="none" w:sz="0" w:space="0" w:color="auto"/>
      </w:divBdr>
    </w:div>
    <w:div w:id="1814252355">
      <w:bodyDiv w:val="1"/>
      <w:marLeft w:val="0"/>
      <w:marRight w:val="0"/>
      <w:marTop w:val="0"/>
      <w:marBottom w:val="0"/>
      <w:divBdr>
        <w:top w:val="none" w:sz="0" w:space="0" w:color="auto"/>
        <w:left w:val="none" w:sz="0" w:space="0" w:color="auto"/>
        <w:bottom w:val="none" w:sz="0" w:space="0" w:color="auto"/>
        <w:right w:val="none" w:sz="0" w:space="0" w:color="auto"/>
      </w:divBdr>
    </w:div>
    <w:div w:id="1815636213">
      <w:bodyDiv w:val="1"/>
      <w:marLeft w:val="0"/>
      <w:marRight w:val="0"/>
      <w:marTop w:val="0"/>
      <w:marBottom w:val="0"/>
      <w:divBdr>
        <w:top w:val="none" w:sz="0" w:space="0" w:color="auto"/>
        <w:left w:val="none" w:sz="0" w:space="0" w:color="auto"/>
        <w:bottom w:val="none" w:sz="0" w:space="0" w:color="auto"/>
        <w:right w:val="none" w:sz="0" w:space="0" w:color="auto"/>
      </w:divBdr>
    </w:div>
    <w:div w:id="1818376200">
      <w:bodyDiv w:val="1"/>
      <w:marLeft w:val="0"/>
      <w:marRight w:val="0"/>
      <w:marTop w:val="0"/>
      <w:marBottom w:val="0"/>
      <w:divBdr>
        <w:top w:val="none" w:sz="0" w:space="0" w:color="auto"/>
        <w:left w:val="none" w:sz="0" w:space="0" w:color="auto"/>
        <w:bottom w:val="none" w:sz="0" w:space="0" w:color="auto"/>
        <w:right w:val="none" w:sz="0" w:space="0" w:color="auto"/>
      </w:divBdr>
    </w:div>
    <w:div w:id="1819028151">
      <w:bodyDiv w:val="1"/>
      <w:marLeft w:val="0"/>
      <w:marRight w:val="0"/>
      <w:marTop w:val="0"/>
      <w:marBottom w:val="0"/>
      <w:divBdr>
        <w:top w:val="none" w:sz="0" w:space="0" w:color="auto"/>
        <w:left w:val="none" w:sz="0" w:space="0" w:color="auto"/>
        <w:bottom w:val="none" w:sz="0" w:space="0" w:color="auto"/>
        <w:right w:val="none" w:sz="0" w:space="0" w:color="auto"/>
      </w:divBdr>
    </w:div>
    <w:div w:id="1819761541">
      <w:bodyDiv w:val="1"/>
      <w:marLeft w:val="0"/>
      <w:marRight w:val="0"/>
      <w:marTop w:val="0"/>
      <w:marBottom w:val="0"/>
      <w:divBdr>
        <w:top w:val="none" w:sz="0" w:space="0" w:color="auto"/>
        <w:left w:val="none" w:sz="0" w:space="0" w:color="auto"/>
        <w:bottom w:val="none" w:sz="0" w:space="0" w:color="auto"/>
        <w:right w:val="none" w:sz="0" w:space="0" w:color="auto"/>
      </w:divBdr>
    </w:div>
    <w:div w:id="1822235051">
      <w:bodyDiv w:val="1"/>
      <w:marLeft w:val="0"/>
      <w:marRight w:val="0"/>
      <w:marTop w:val="0"/>
      <w:marBottom w:val="0"/>
      <w:divBdr>
        <w:top w:val="none" w:sz="0" w:space="0" w:color="auto"/>
        <w:left w:val="none" w:sz="0" w:space="0" w:color="auto"/>
        <w:bottom w:val="none" w:sz="0" w:space="0" w:color="auto"/>
        <w:right w:val="none" w:sz="0" w:space="0" w:color="auto"/>
      </w:divBdr>
    </w:div>
    <w:div w:id="1824466619">
      <w:bodyDiv w:val="1"/>
      <w:marLeft w:val="0"/>
      <w:marRight w:val="0"/>
      <w:marTop w:val="0"/>
      <w:marBottom w:val="0"/>
      <w:divBdr>
        <w:top w:val="none" w:sz="0" w:space="0" w:color="auto"/>
        <w:left w:val="none" w:sz="0" w:space="0" w:color="auto"/>
        <w:bottom w:val="none" w:sz="0" w:space="0" w:color="auto"/>
        <w:right w:val="none" w:sz="0" w:space="0" w:color="auto"/>
      </w:divBdr>
    </w:div>
    <w:div w:id="1826359735">
      <w:bodyDiv w:val="1"/>
      <w:marLeft w:val="0"/>
      <w:marRight w:val="0"/>
      <w:marTop w:val="0"/>
      <w:marBottom w:val="0"/>
      <w:divBdr>
        <w:top w:val="none" w:sz="0" w:space="0" w:color="auto"/>
        <w:left w:val="none" w:sz="0" w:space="0" w:color="auto"/>
        <w:bottom w:val="none" w:sz="0" w:space="0" w:color="auto"/>
        <w:right w:val="none" w:sz="0" w:space="0" w:color="auto"/>
      </w:divBdr>
    </w:div>
    <w:div w:id="1826436185">
      <w:bodyDiv w:val="1"/>
      <w:marLeft w:val="0"/>
      <w:marRight w:val="0"/>
      <w:marTop w:val="0"/>
      <w:marBottom w:val="0"/>
      <w:divBdr>
        <w:top w:val="none" w:sz="0" w:space="0" w:color="auto"/>
        <w:left w:val="none" w:sz="0" w:space="0" w:color="auto"/>
        <w:bottom w:val="none" w:sz="0" w:space="0" w:color="auto"/>
        <w:right w:val="none" w:sz="0" w:space="0" w:color="auto"/>
      </w:divBdr>
    </w:div>
    <w:div w:id="1827015883">
      <w:bodyDiv w:val="1"/>
      <w:marLeft w:val="0"/>
      <w:marRight w:val="0"/>
      <w:marTop w:val="0"/>
      <w:marBottom w:val="0"/>
      <w:divBdr>
        <w:top w:val="none" w:sz="0" w:space="0" w:color="auto"/>
        <w:left w:val="none" w:sz="0" w:space="0" w:color="auto"/>
        <w:bottom w:val="none" w:sz="0" w:space="0" w:color="auto"/>
        <w:right w:val="none" w:sz="0" w:space="0" w:color="auto"/>
      </w:divBdr>
    </w:div>
    <w:div w:id="1830562538">
      <w:bodyDiv w:val="1"/>
      <w:marLeft w:val="0"/>
      <w:marRight w:val="0"/>
      <w:marTop w:val="0"/>
      <w:marBottom w:val="0"/>
      <w:divBdr>
        <w:top w:val="none" w:sz="0" w:space="0" w:color="auto"/>
        <w:left w:val="none" w:sz="0" w:space="0" w:color="auto"/>
        <w:bottom w:val="none" w:sz="0" w:space="0" w:color="auto"/>
        <w:right w:val="none" w:sz="0" w:space="0" w:color="auto"/>
      </w:divBdr>
    </w:div>
    <w:div w:id="1831484715">
      <w:bodyDiv w:val="1"/>
      <w:marLeft w:val="0"/>
      <w:marRight w:val="0"/>
      <w:marTop w:val="0"/>
      <w:marBottom w:val="0"/>
      <w:divBdr>
        <w:top w:val="none" w:sz="0" w:space="0" w:color="auto"/>
        <w:left w:val="none" w:sz="0" w:space="0" w:color="auto"/>
        <w:bottom w:val="none" w:sz="0" w:space="0" w:color="auto"/>
        <w:right w:val="none" w:sz="0" w:space="0" w:color="auto"/>
      </w:divBdr>
    </w:div>
    <w:div w:id="1833443740">
      <w:bodyDiv w:val="1"/>
      <w:marLeft w:val="0"/>
      <w:marRight w:val="0"/>
      <w:marTop w:val="0"/>
      <w:marBottom w:val="0"/>
      <w:divBdr>
        <w:top w:val="none" w:sz="0" w:space="0" w:color="auto"/>
        <w:left w:val="none" w:sz="0" w:space="0" w:color="auto"/>
        <w:bottom w:val="none" w:sz="0" w:space="0" w:color="auto"/>
        <w:right w:val="none" w:sz="0" w:space="0" w:color="auto"/>
      </w:divBdr>
    </w:div>
    <w:div w:id="1837724448">
      <w:bodyDiv w:val="1"/>
      <w:marLeft w:val="0"/>
      <w:marRight w:val="0"/>
      <w:marTop w:val="0"/>
      <w:marBottom w:val="0"/>
      <w:divBdr>
        <w:top w:val="none" w:sz="0" w:space="0" w:color="auto"/>
        <w:left w:val="none" w:sz="0" w:space="0" w:color="auto"/>
        <w:bottom w:val="none" w:sz="0" w:space="0" w:color="auto"/>
        <w:right w:val="none" w:sz="0" w:space="0" w:color="auto"/>
      </w:divBdr>
    </w:div>
    <w:div w:id="1839232060">
      <w:bodyDiv w:val="1"/>
      <w:marLeft w:val="0"/>
      <w:marRight w:val="0"/>
      <w:marTop w:val="0"/>
      <w:marBottom w:val="0"/>
      <w:divBdr>
        <w:top w:val="none" w:sz="0" w:space="0" w:color="auto"/>
        <w:left w:val="none" w:sz="0" w:space="0" w:color="auto"/>
        <w:bottom w:val="none" w:sz="0" w:space="0" w:color="auto"/>
        <w:right w:val="none" w:sz="0" w:space="0" w:color="auto"/>
      </w:divBdr>
    </w:div>
    <w:div w:id="1841582796">
      <w:bodyDiv w:val="1"/>
      <w:marLeft w:val="0"/>
      <w:marRight w:val="0"/>
      <w:marTop w:val="0"/>
      <w:marBottom w:val="0"/>
      <w:divBdr>
        <w:top w:val="none" w:sz="0" w:space="0" w:color="auto"/>
        <w:left w:val="none" w:sz="0" w:space="0" w:color="auto"/>
        <w:bottom w:val="none" w:sz="0" w:space="0" w:color="auto"/>
        <w:right w:val="none" w:sz="0" w:space="0" w:color="auto"/>
      </w:divBdr>
    </w:div>
    <w:div w:id="1847012910">
      <w:bodyDiv w:val="1"/>
      <w:marLeft w:val="0"/>
      <w:marRight w:val="0"/>
      <w:marTop w:val="0"/>
      <w:marBottom w:val="0"/>
      <w:divBdr>
        <w:top w:val="none" w:sz="0" w:space="0" w:color="auto"/>
        <w:left w:val="none" w:sz="0" w:space="0" w:color="auto"/>
        <w:bottom w:val="none" w:sz="0" w:space="0" w:color="auto"/>
        <w:right w:val="none" w:sz="0" w:space="0" w:color="auto"/>
      </w:divBdr>
    </w:div>
    <w:div w:id="1847280876">
      <w:bodyDiv w:val="1"/>
      <w:marLeft w:val="0"/>
      <w:marRight w:val="0"/>
      <w:marTop w:val="0"/>
      <w:marBottom w:val="0"/>
      <w:divBdr>
        <w:top w:val="none" w:sz="0" w:space="0" w:color="auto"/>
        <w:left w:val="none" w:sz="0" w:space="0" w:color="auto"/>
        <w:bottom w:val="none" w:sz="0" w:space="0" w:color="auto"/>
        <w:right w:val="none" w:sz="0" w:space="0" w:color="auto"/>
      </w:divBdr>
    </w:div>
    <w:div w:id="1847553762">
      <w:bodyDiv w:val="1"/>
      <w:marLeft w:val="0"/>
      <w:marRight w:val="0"/>
      <w:marTop w:val="0"/>
      <w:marBottom w:val="0"/>
      <w:divBdr>
        <w:top w:val="none" w:sz="0" w:space="0" w:color="auto"/>
        <w:left w:val="none" w:sz="0" w:space="0" w:color="auto"/>
        <w:bottom w:val="none" w:sz="0" w:space="0" w:color="auto"/>
        <w:right w:val="none" w:sz="0" w:space="0" w:color="auto"/>
      </w:divBdr>
    </w:div>
    <w:div w:id="1849515811">
      <w:bodyDiv w:val="1"/>
      <w:marLeft w:val="0"/>
      <w:marRight w:val="0"/>
      <w:marTop w:val="0"/>
      <w:marBottom w:val="0"/>
      <w:divBdr>
        <w:top w:val="none" w:sz="0" w:space="0" w:color="auto"/>
        <w:left w:val="none" w:sz="0" w:space="0" w:color="auto"/>
        <w:bottom w:val="none" w:sz="0" w:space="0" w:color="auto"/>
        <w:right w:val="none" w:sz="0" w:space="0" w:color="auto"/>
      </w:divBdr>
    </w:div>
    <w:div w:id="1851601297">
      <w:bodyDiv w:val="1"/>
      <w:marLeft w:val="0"/>
      <w:marRight w:val="0"/>
      <w:marTop w:val="0"/>
      <w:marBottom w:val="0"/>
      <w:divBdr>
        <w:top w:val="none" w:sz="0" w:space="0" w:color="auto"/>
        <w:left w:val="none" w:sz="0" w:space="0" w:color="auto"/>
        <w:bottom w:val="none" w:sz="0" w:space="0" w:color="auto"/>
        <w:right w:val="none" w:sz="0" w:space="0" w:color="auto"/>
      </w:divBdr>
    </w:div>
    <w:div w:id="1851672921">
      <w:bodyDiv w:val="1"/>
      <w:marLeft w:val="0"/>
      <w:marRight w:val="0"/>
      <w:marTop w:val="0"/>
      <w:marBottom w:val="0"/>
      <w:divBdr>
        <w:top w:val="none" w:sz="0" w:space="0" w:color="auto"/>
        <w:left w:val="none" w:sz="0" w:space="0" w:color="auto"/>
        <w:bottom w:val="none" w:sz="0" w:space="0" w:color="auto"/>
        <w:right w:val="none" w:sz="0" w:space="0" w:color="auto"/>
      </w:divBdr>
    </w:div>
    <w:div w:id="1852833965">
      <w:bodyDiv w:val="1"/>
      <w:marLeft w:val="0"/>
      <w:marRight w:val="0"/>
      <w:marTop w:val="0"/>
      <w:marBottom w:val="0"/>
      <w:divBdr>
        <w:top w:val="none" w:sz="0" w:space="0" w:color="auto"/>
        <w:left w:val="none" w:sz="0" w:space="0" w:color="auto"/>
        <w:bottom w:val="none" w:sz="0" w:space="0" w:color="auto"/>
        <w:right w:val="none" w:sz="0" w:space="0" w:color="auto"/>
      </w:divBdr>
    </w:div>
    <w:div w:id="1854295686">
      <w:bodyDiv w:val="1"/>
      <w:marLeft w:val="0"/>
      <w:marRight w:val="0"/>
      <w:marTop w:val="0"/>
      <w:marBottom w:val="0"/>
      <w:divBdr>
        <w:top w:val="none" w:sz="0" w:space="0" w:color="auto"/>
        <w:left w:val="none" w:sz="0" w:space="0" w:color="auto"/>
        <w:bottom w:val="none" w:sz="0" w:space="0" w:color="auto"/>
        <w:right w:val="none" w:sz="0" w:space="0" w:color="auto"/>
      </w:divBdr>
    </w:div>
    <w:div w:id="1854414484">
      <w:bodyDiv w:val="1"/>
      <w:marLeft w:val="0"/>
      <w:marRight w:val="0"/>
      <w:marTop w:val="0"/>
      <w:marBottom w:val="0"/>
      <w:divBdr>
        <w:top w:val="none" w:sz="0" w:space="0" w:color="auto"/>
        <w:left w:val="none" w:sz="0" w:space="0" w:color="auto"/>
        <w:bottom w:val="none" w:sz="0" w:space="0" w:color="auto"/>
        <w:right w:val="none" w:sz="0" w:space="0" w:color="auto"/>
      </w:divBdr>
    </w:div>
    <w:div w:id="1858226592">
      <w:bodyDiv w:val="1"/>
      <w:marLeft w:val="0"/>
      <w:marRight w:val="0"/>
      <w:marTop w:val="0"/>
      <w:marBottom w:val="0"/>
      <w:divBdr>
        <w:top w:val="none" w:sz="0" w:space="0" w:color="auto"/>
        <w:left w:val="none" w:sz="0" w:space="0" w:color="auto"/>
        <w:bottom w:val="none" w:sz="0" w:space="0" w:color="auto"/>
        <w:right w:val="none" w:sz="0" w:space="0" w:color="auto"/>
      </w:divBdr>
    </w:div>
    <w:div w:id="1860270194">
      <w:bodyDiv w:val="1"/>
      <w:marLeft w:val="0"/>
      <w:marRight w:val="0"/>
      <w:marTop w:val="0"/>
      <w:marBottom w:val="0"/>
      <w:divBdr>
        <w:top w:val="none" w:sz="0" w:space="0" w:color="auto"/>
        <w:left w:val="none" w:sz="0" w:space="0" w:color="auto"/>
        <w:bottom w:val="none" w:sz="0" w:space="0" w:color="auto"/>
        <w:right w:val="none" w:sz="0" w:space="0" w:color="auto"/>
      </w:divBdr>
      <w:divsChild>
        <w:div w:id="484049936">
          <w:marLeft w:val="0"/>
          <w:marRight w:val="0"/>
          <w:marTop w:val="0"/>
          <w:marBottom w:val="0"/>
          <w:divBdr>
            <w:top w:val="none" w:sz="0" w:space="0" w:color="auto"/>
            <w:left w:val="none" w:sz="0" w:space="0" w:color="auto"/>
            <w:bottom w:val="none" w:sz="0" w:space="0" w:color="auto"/>
            <w:right w:val="none" w:sz="0" w:space="0" w:color="auto"/>
          </w:divBdr>
          <w:divsChild>
            <w:div w:id="1963725963">
              <w:marLeft w:val="0"/>
              <w:marRight w:val="0"/>
              <w:marTop w:val="0"/>
              <w:marBottom w:val="0"/>
              <w:divBdr>
                <w:top w:val="none" w:sz="0" w:space="0" w:color="auto"/>
                <w:left w:val="none" w:sz="0" w:space="0" w:color="auto"/>
                <w:bottom w:val="none" w:sz="0" w:space="0" w:color="auto"/>
                <w:right w:val="none" w:sz="0" w:space="0" w:color="auto"/>
              </w:divBdr>
              <w:divsChild>
                <w:div w:id="2030521816">
                  <w:marLeft w:val="0"/>
                  <w:marRight w:val="0"/>
                  <w:marTop w:val="0"/>
                  <w:marBottom w:val="0"/>
                  <w:divBdr>
                    <w:top w:val="none" w:sz="0" w:space="0" w:color="auto"/>
                    <w:left w:val="none" w:sz="0" w:space="0" w:color="auto"/>
                    <w:bottom w:val="none" w:sz="0" w:space="0" w:color="auto"/>
                    <w:right w:val="none" w:sz="0" w:space="0" w:color="auto"/>
                  </w:divBdr>
                  <w:divsChild>
                    <w:div w:id="1274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62463">
      <w:bodyDiv w:val="1"/>
      <w:marLeft w:val="0"/>
      <w:marRight w:val="0"/>
      <w:marTop w:val="0"/>
      <w:marBottom w:val="0"/>
      <w:divBdr>
        <w:top w:val="none" w:sz="0" w:space="0" w:color="auto"/>
        <w:left w:val="none" w:sz="0" w:space="0" w:color="auto"/>
        <w:bottom w:val="none" w:sz="0" w:space="0" w:color="auto"/>
        <w:right w:val="none" w:sz="0" w:space="0" w:color="auto"/>
      </w:divBdr>
    </w:div>
    <w:div w:id="1861116474">
      <w:bodyDiv w:val="1"/>
      <w:marLeft w:val="0"/>
      <w:marRight w:val="0"/>
      <w:marTop w:val="0"/>
      <w:marBottom w:val="0"/>
      <w:divBdr>
        <w:top w:val="none" w:sz="0" w:space="0" w:color="auto"/>
        <w:left w:val="none" w:sz="0" w:space="0" w:color="auto"/>
        <w:bottom w:val="none" w:sz="0" w:space="0" w:color="auto"/>
        <w:right w:val="none" w:sz="0" w:space="0" w:color="auto"/>
      </w:divBdr>
    </w:div>
    <w:div w:id="1869875214">
      <w:bodyDiv w:val="1"/>
      <w:marLeft w:val="0"/>
      <w:marRight w:val="0"/>
      <w:marTop w:val="0"/>
      <w:marBottom w:val="0"/>
      <w:divBdr>
        <w:top w:val="none" w:sz="0" w:space="0" w:color="auto"/>
        <w:left w:val="none" w:sz="0" w:space="0" w:color="auto"/>
        <w:bottom w:val="none" w:sz="0" w:space="0" w:color="auto"/>
        <w:right w:val="none" w:sz="0" w:space="0" w:color="auto"/>
      </w:divBdr>
      <w:divsChild>
        <w:div w:id="2138523035">
          <w:marLeft w:val="0"/>
          <w:marRight w:val="0"/>
          <w:marTop w:val="0"/>
          <w:marBottom w:val="0"/>
          <w:divBdr>
            <w:top w:val="none" w:sz="0" w:space="0" w:color="auto"/>
            <w:left w:val="none" w:sz="0" w:space="0" w:color="auto"/>
            <w:bottom w:val="none" w:sz="0" w:space="0" w:color="auto"/>
            <w:right w:val="none" w:sz="0" w:space="0" w:color="auto"/>
          </w:divBdr>
          <w:divsChild>
            <w:div w:id="92559032">
              <w:marLeft w:val="0"/>
              <w:marRight w:val="0"/>
              <w:marTop w:val="0"/>
              <w:marBottom w:val="0"/>
              <w:divBdr>
                <w:top w:val="none" w:sz="0" w:space="0" w:color="auto"/>
                <w:left w:val="none" w:sz="0" w:space="0" w:color="auto"/>
                <w:bottom w:val="none" w:sz="0" w:space="0" w:color="auto"/>
                <w:right w:val="none" w:sz="0" w:space="0" w:color="auto"/>
              </w:divBdr>
              <w:divsChild>
                <w:div w:id="569461221">
                  <w:marLeft w:val="0"/>
                  <w:marRight w:val="0"/>
                  <w:marTop w:val="0"/>
                  <w:marBottom w:val="0"/>
                  <w:divBdr>
                    <w:top w:val="none" w:sz="0" w:space="0" w:color="auto"/>
                    <w:left w:val="none" w:sz="0" w:space="0" w:color="auto"/>
                    <w:bottom w:val="none" w:sz="0" w:space="0" w:color="auto"/>
                    <w:right w:val="none" w:sz="0" w:space="0" w:color="auto"/>
                  </w:divBdr>
                  <w:divsChild>
                    <w:div w:id="6856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303855">
      <w:bodyDiv w:val="1"/>
      <w:marLeft w:val="0"/>
      <w:marRight w:val="0"/>
      <w:marTop w:val="0"/>
      <w:marBottom w:val="0"/>
      <w:divBdr>
        <w:top w:val="none" w:sz="0" w:space="0" w:color="auto"/>
        <w:left w:val="none" w:sz="0" w:space="0" w:color="auto"/>
        <w:bottom w:val="none" w:sz="0" w:space="0" w:color="auto"/>
        <w:right w:val="none" w:sz="0" w:space="0" w:color="auto"/>
      </w:divBdr>
    </w:div>
    <w:div w:id="1872717247">
      <w:bodyDiv w:val="1"/>
      <w:marLeft w:val="0"/>
      <w:marRight w:val="0"/>
      <w:marTop w:val="0"/>
      <w:marBottom w:val="0"/>
      <w:divBdr>
        <w:top w:val="none" w:sz="0" w:space="0" w:color="auto"/>
        <w:left w:val="none" w:sz="0" w:space="0" w:color="auto"/>
        <w:bottom w:val="none" w:sz="0" w:space="0" w:color="auto"/>
        <w:right w:val="none" w:sz="0" w:space="0" w:color="auto"/>
      </w:divBdr>
    </w:div>
    <w:div w:id="1872961161">
      <w:bodyDiv w:val="1"/>
      <w:marLeft w:val="0"/>
      <w:marRight w:val="0"/>
      <w:marTop w:val="0"/>
      <w:marBottom w:val="0"/>
      <w:divBdr>
        <w:top w:val="none" w:sz="0" w:space="0" w:color="auto"/>
        <w:left w:val="none" w:sz="0" w:space="0" w:color="auto"/>
        <w:bottom w:val="none" w:sz="0" w:space="0" w:color="auto"/>
        <w:right w:val="none" w:sz="0" w:space="0" w:color="auto"/>
      </w:divBdr>
    </w:div>
    <w:div w:id="1873296892">
      <w:bodyDiv w:val="1"/>
      <w:marLeft w:val="0"/>
      <w:marRight w:val="0"/>
      <w:marTop w:val="0"/>
      <w:marBottom w:val="0"/>
      <w:divBdr>
        <w:top w:val="none" w:sz="0" w:space="0" w:color="auto"/>
        <w:left w:val="none" w:sz="0" w:space="0" w:color="auto"/>
        <w:bottom w:val="none" w:sz="0" w:space="0" w:color="auto"/>
        <w:right w:val="none" w:sz="0" w:space="0" w:color="auto"/>
      </w:divBdr>
    </w:div>
    <w:div w:id="1873375375">
      <w:bodyDiv w:val="1"/>
      <w:marLeft w:val="0"/>
      <w:marRight w:val="0"/>
      <w:marTop w:val="0"/>
      <w:marBottom w:val="0"/>
      <w:divBdr>
        <w:top w:val="none" w:sz="0" w:space="0" w:color="auto"/>
        <w:left w:val="none" w:sz="0" w:space="0" w:color="auto"/>
        <w:bottom w:val="none" w:sz="0" w:space="0" w:color="auto"/>
        <w:right w:val="none" w:sz="0" w:space="0" w:color="auto"/>
      </w:divBdr>
    </w:div>
    <w:div w:id="1874145722">
      <w:bodyDiv w:val="1"/>
      <w:marLeft w:val="0"/>
      <w:marRight w:val="0"/>
      <w:marTop w:val="0"/>
      <w:marBottom w:val="0"/>
      <w:divBdr>
        <w:top w:val="none" w:sz="0" w:space="0" w:color="auto"/>
        <w:left w:val="none" w:sz="0" w:space="0" w:color="auto"/>
        <w:bottom w:val="none" w:sz="0" w:space="0" w:color="auto"/>
        <w:right w:val="none" w:sz="0" w:space="0" w:color="auto"/>
      </w:divBdr>
    </w:div>
    <w:div w:id="1874346452">
      <w:bodyDiv w:val="1"/>
      <w:marLeft w:val="0"/>
      <w:marRight w:val="0"/>
      <w:marTop w:val="0"/>
      <w:marBottom w:val="0"/>
      <w:divBdr>
        <w:top w:val="none" w:sz="0" w:space="0" w:color="auto"/>
        <w:left w:val="none" w:sz="0" w:space="0" w:color="auto"/>
        <w:bottom w:val="none" w:sz="0" w:space="0" w:color="auto"/>
        <w:right w:val="none" w:sz="0" w:space="0" w:color="auto"/>
      </w:divBdr>
    </w:div>
    <w:div w:id="1874416045">
      <w:bodyDiv w:val="1"/>
      <w:marLeft w:val="0"/>
      <w:marRight w:val="0"/>
      <w:marTop w:val="0"/>
      <w:marBottom w:val="0"/>
      <w:divBdr>
        <w:top w:val="none" w:sz="0" w:space="0" w:color="auto"/>
        <w:left w:val="none" w:sz="0" w:space="0" w:color="auto"/>
        <w:bottom w:val="none" w:sz="0" w:space="0" w:color="auto"/>
        <w:right w:val="none" w:sz="0" w:space="0" w:color="auto"/>
      </w:divBdr>
    </w:div>
    <w:div w:id="1875534827">
      <w:bodyDiv w:val="1"/>
      <w:marLeft w:val="0"/>
      <w:marRight w:val="0"/>
      <w:marTop w:val="0"/>
      <w:marBottom w:val="0"/>
      <w:divBdr>
        <w:top w:val="none" w:sz="0" w:space="0" w:color="auto"/>
        <w:left w:val="none" w:sz="0" w:space="0" w:color="auto"/>
        <w:bottom w:val="none" w:sz="0" w:space="0" w:color="auto"/>
        <w:right w:val="none" w:sz="0" w:space="0" w:color="auto"/>
      </w:divBdr>
    </w:div>
    <w:div w:id="1876044730">
      <w:bodyDiv w:val="1"/>
      <w:marLeft w:val="0"/>
      <w:marRight w:val="0"/>
      <w:marTop w:val="0"/>
      <w:marBottom w:val="0"/>
      <w:divBdr>
        <w:top w:val="none" w:sz="0" w:space="0" w:color="auto"/>
        <w:left w:val="none" w:sz="0" w:space="0" w:color="auto"/>
        <w:bottom w:val="none" w:sz="0" w:space="0" w:color="auto"/>
        <w:right w:val="none" w:sz="0" w:space="0" w:color="auto"/>
      </w:divBdr>
    </w:div>
    <w:div w:id="1878813044">
      <w:bodyDiv w:val="1"/>
      <w:marLeft w:val="0"/>
      <w:marRight w:val="0"/>
      <w:marTop w:val="0"/>
      <w:marBottom w:val="0"/>
      <w:divBdr>
        <w:top w:val="none" w:sz="0" w:space="0" w:color="auto"/>
        <w:left w:val="none" w:sz="0" w:space="0" w:color="auto"/>
        <w:bottom w:val="none" w:sz="0" w:space="0" w:color="auto"/>
        <w:right w:val="none" w:sz="0" w:space="0" w:color="auto"/>
      </w:divBdr>
    </w:div>
    <w:div w:id="1880624249">
      <w:bodyDiv w:val="1"/>
      <w:marLeft w:val="0"/>
      <w:marRight w:val="0"/>
      <w:marTop w:val="0"/>
      <w:marBottom w:val="0"/>
      <w:divBdr>
        <w:top w:val="none" w:sz="0" w:space="0" w:color="auto"/>
        <w:left w:val="none" w:sz="0" w:space="0" w:color="auto"/>
        <w:bottom w:val="none" w:sz="0" w:space="0" w:color="auto"/>
        <w:right w:val="none" w:sz="0" w:space="0" w:color="auto"/>
      </w:divBdr>
    </w:div>
    <w:div w:id="1884362943">
      <w:bodyDiv w:val="1"/>
      <w:marLeft w:val="0"/>
      <w:marRight w:val="0"/>
      <w:marTop w:val="0"/>
      <w:marBottom w:val="0"/>
      <w:divBdr>
        <w:top w:val="none" w:sz="0" w:space="0" w:color="auto"/>
        <w:left w:val="none" w:sz="0" w:space="0" w:color="auto"/>
        <w:bottom w:val="none" w:sz="0" w:space="0" w:color="auto"/>
        <w:right w:val="none" w:sz="0" w:space="0" w:color="auto"/>
      </w:divBdr>
    </w:div>
    <w:div w:id="1885099351">
      <w:bodyDiv w:val="1"/>
      <w:marLeft w:val="0"/>
      <w:marRight w:val="0"/>
      <w:marTop w:val="0"/>
      <w:marBottom w:val="0"/>
      <w:divBdr>
        <w:top w:val="none" w:sz="0" w:space="0" w:color="auto"/>
        <w:left w:val="none" w:sz="0" w:space="0" w:color="auto"/>
        <w:bottom w:val="none" w:sz="0" w:space="0" w:color="auto"/>
        <w:right w:val="none" w:sz="0" w:space="0" w:color="auto"/>
      </w:divBdr>
    </w:div>
    <w:div w:id="1886402151">
      <w:bodyDiv w:val="1"/>
      <w:marLeft w:val="0"/>
      <w:marRight w:val="0"/>
      <w:marTop w:val="0"/>
      <w:marBottom w:val="0"/>
      <w:divBdr>
        <w:top w:val="none" w:sz="0" w:space="0" w:color="auto"/>
        <w:left w:val="none" w:sz="0" w:space="0" w:color="auto"/>
        <w:bottom w:val="none" w:sz="0" w:space="0" w:color="auto"/>
        <w:right w:val="none" w:sz="0" w:space="0" w:color="auto"/>
      </w:divBdr>
    </w:div>
    <w:div w:id="1886866633">
      <w:bodyDiv w:val="1"/>
      <w:marLeft w:val="0"/>
      <w:marRight w:val="0"/>
      <w:marTop w:val="0"/>
      <w:marBottom w:val="0"/>
      <w:divBdr>
        <w:top w:val="none" w:sz="0" w:space="0" w:color="auto"/>
        <w:left w:val="none" w:sz="0" w:space="0" w:color="auto"/>
        <w:bottom w:val="none" w:sz="0" w:space="0" w:color="auto"/>
        <w:right w:val="none" w:sz="0" w:space="0" w:color="auto"/>
      </w:divBdr>
    </w:div>
    <w:div w:id="1887065695">
      <w:bodyDiv w:val="1"/>
      <w:marLeft w:val="0"/>
      <w:marRight w:val="0"/>
      <w:marTop w:val="0"/>
      <w:marBottom w:val="0"/>
      <w:divBdr>
        <w:top w:val="none" w:sz="0" w:space="0" w:color="auto"/>
        <w:left w:val="none" w:sz="0" w:space="0" w:color="auto"/>
        <w:bottom w:val="none" w:sz="0" w:space="0" w:color="auto"/>
        <w:right w:val="none" w:sz="0" w:space="0" w:color="auto"/>
      </w:divBdr>
    </w:div>
    <w:div w:id="1887445911">
      <w:bodyDiv w:val="1"/>
      <w:marLeft w:val="0"/>
      <w:marRight w:val="0"/>
      <w:marTop w:val="0"/>
      <w:marBottom w:val="0"/>
      <w:divBdr>
        <w:top w:val="none" w:sz="0" w:space="0" w:color="auto"/>
        <w:left w:val="none" w:sz="0" w:space="0" w:color="auto"/>
        <w:bottom w:val="none" w:sz="0" w:space="0" w:color="auto"/>
        <w:right w:val="none" w:sz="0" w:space="0" w:color="auto"/>
      </w:divBdr>
    </w:div>
    <w:div w:id="1888181081">
      <w:bodyDiv w:val="1"/>
      <w:marLeft w:val="0"/>
      <w:marRight w:val="0"/>
      <w:marTop w:val="0"/>
      <w:marBottom w:val="0"/>
      <w:divBdr>
        <w:top w:val="none" w:sz="0" w:space="0" w:color="auto"/>
        <w:left w:val="none" w:sz="0" w:space="0" w:color="auto"/>
        <w:bottom w:val="none" w:sz="0" w:space="0" w:color="auto"/>
        <w:right w:val="none" w:sz="0" w:space="0" w:color="auto"/>
      </w:divBdr>
    </w:div>
    <w:div w:id="1895309346">
      <w:bodyDiv w:val="1"/>
      <w:marLeft w:val="0"/>
      <w:marRight w:val="0"/>
      <w:marTop w:val="0"/>
      <w:marBottom w:val="0"/>
      <w:divBdr>
        <w:top w:val="none" w:sz="0" w:space="0" w:color="auto"/>
        <w:left w:val="none" w:sz="0" w:space="0" w:color="auto"/>
        <w:bottom w:val="none" w:sz="0" w:space="0" w:color="auto"/>
        <w:right w:val="none" w:sz="0" w:space="0" w:color="auto"/>
      </w:divBdr>
    </w:div>
    <w:div w:id="1896694000">
      <w:bodyDiv w:val="1"/>
      <w:marLeft w:val="0"/>
      <w:marRight w:val="0"/>
      <w:marTop w:val="0"/>
      <w:marBottom w:val="0"/>
      <w:divBdr>
        <w:top w:val="none" w:sz="0" w:space="0" w:color="auto"/>
        <w:left w:val="none" w:sz="0" w:space="0" w:color="auto"/>
        <w:bottom w:val="none" w:sz="0" w:space="0" w:color="auto"/>
        <w:right w:val="none" w:sz="0" w:space="0" w:color="auto"/>
      </w:divBdr>
    </w:div>
    <w:div w:id="1898932657">
      <w:bodyDiv w:val="1"/>
      <w:marLeft w:val="0"/>
      <w:marRight w:val="0"/>
      <w:marTop w:val="0"/>
      <w:marBottom w:val="0"/>
      <w:divBdr>
        <w:top w:val="none" w:sz="0" w:space="0" w:color="auto"/>
        <w:left w:val="none" w:sz="0" w:space="0" w:color="auto"/>
        <w:bottom w:val="none" w:sz="0" w:space="0" w:color="auto"/>
        <w:right w:val="none" w:sz="0" w:space="0" w:color="auto"/>
      </w:divBdr>
    </w:div>
    <w:div w:id="1899704178">
      <w:bodyDiv w:val="1"/>
      <w:marLeft w:val="0"/>
      <w:marRight w:val="0"/>
      <w:marTop w:val="0"/>
      <w:marBottom w:val="0"/>
      <w:divBdr>
        <w:top w:val="none" w:sz="0" w:space="0" w:color="auto"/>
        <w:left w:val="none" w:sz="0" w:space="0" w:color="auto"/>
        <w:bottom w:val="none" w:sz="0" w:space="0" w:color="auto"/>
        <w:right w:val="none" w:sz="0" w:space="0" w:color="auto"/>
      </w:divBdr>
    </w:div>
    <w:div w:id="1901556721">
      <w:bodyDiv w:val="1"/>
      <w:marLeft w:val="0"/>
      <w:marRight w:val="0"/>
      <w:marTop w:val="0"/>
      <w:marBottom w:val="0"/>
      <w:divBdr>
        <w:top w:val="none" w:sz="0" w:space="0" w:color="auto"/>
        <w:left w:val="none" w:sz="0" w:space="0" w:color="auto"/>
        <w:bottom w:val="none" w:sz="0" w:space="0" w:color="auto"/>
        <w:right w:val="none" w:sz="0" w:space="0" w:color="auto"/>
      </w:divBdr>
    </w:div>
    <w:div w:id="1905675432">
      <w:bodyDiv w:val="1"/>
      <w:marLeft w:val="0"/>
      <w:marRight w:val="0"/>
      <w:marTop w:val="0"/>
      <w:marBottom w:val="0"/>
      <w:divBdr>
        <w:top w:val="none" w:sz="0" w:space="0" w:color="auto"/>
        <w:left w:val="none" w:sz="0" w:space="0" w:color="auto"/>
        <w:bottom w:val="none" w:sz="0" w:space="0" w:color="auto"/>
        <w:right w:val="none" w:sz="0" w:space="0" w:color="auto"/>
      </w:divBdr>
    </w:div>
    <w:div w:id="1906647114">
      <w:bodyDiv w:val="1"/>
      <w:marLeft w:val="0"/>
      <w:marRight w:val="0"/>
      <w:marTop w:val="0"/>
      <w:marBottom w:val="0"/>
      <w:divBdr>
        <w:top w:val="none" w:sz="0" w:space="0" w:color="auto"/>
        <w:left w:val="none" w:sz="0" w:space="0" w:color="auto"/>
        <w:bottom w:val="none" w:sz="0" w:space="0" w:color="auto"/>
        <w:right w:val="none" w:sz="0" w:space="0" w:color="auto"/>
      </w:divBdr>
    </w:div>
    <w:div w:id="1907103874">
      <w:bodyDiv w:val="1"/>
      <w:marLeft w:val="0"/>
      <w:marRight w:val="0"/>
      <w:marTop w:val="0"/>
      <w:marBottom w:val="0"/>
      <w:divBdr>
        <w:top w:val="none" w:sz="0" w:space="0" w:color="auto"/>
        <w:left w:val="none" w:sz="0" w:space="0" w:color="auto"/>
        <w:bottom w:val="none" w:sz="0" w:space="0" w:color="auto"/>
        <w:right w:val="none" w:sz="0" w:space="0" w:color="auto"/>
      </w:divBdr>
    </w:div>
    <w:div w:id="1908026103">
      <w:bodyDiv w:val="1"/>
      <w:marLeft w:val="0"/>
      <w:marRight w:val="0"/>
      <w:marTop w:val="0"/>
      <w:marBottom w:val="0"/>
      <w:divBdr>
        <w:top w:val="none" w:sz="0" w:space="0" w:color="auto"/>
        <w:left w:val="none" w:sz="0" w:space="0" w:color="auto"/>
        <w:bottom w:val="none" w:sz="0" w:space="0" w:color="auto"/>
        <w:right w:val="none" w:sz="0" w:space="0" w:color="auto"/>
      </w:divBdr>
    </w:div>
    <w:div w:id="1908373744">
      <w:bodyDiv w:val="1"/>
      <w:marLeft w:val="0"/>
      <w:marRight w:val="0"/>
      <w:marTop w:val="0"/>
      <w:marBottom w:val="0"/>
      <w:divBdr>
        <w:top w:val="none" w:sz="0" w:space="0" w:color="auto"/>
        <w:left w:val="none" w:sz="0" w:space="0" w:color="auto"/>
        <w:bottom w:val="none" w:sz="0" w:space="0" w:color="auto"/>
        <w:right w:val="none" w:sz="0" w:space="0" w:color="auto"/>
      </w:divBdr>
    </w:div>
    <w:div w:id="1911765310">
      <w:bodyDiv w:val="1"/>
      <w:marLeft w:val="0"/>
      <w:marRight w:val="0"/>
      <w:marTop w:val="0"/>
      <w:marBottom w:val="0"/>
      <w:divBdr>
        <w:top w:val="none" w:sz="0" w:space="0" w:color="auto"/>
        <w:left w:val="none" w:sz="0" w:space="0" w:color="auto"/>
        <w:bottom w:val="none" w:sz="0" w:space="0" w:color="auto"/>
        <w:right w:val="none" w:sz="0" w:space="0" w:color="auto"/>
      </w:divBdr>
    </w:div>
    <w:div w:id="1911889769">
      <w:bodyDiv w:val="1"/>
      <w:marLeft w:val="0"/>
      <w:marRight w:val="0"/>
      <w:marTop w:val="0"/>
      <w:marBottom w:val="0"/>
      <w:divBdr>
        <w:top w:val="none" w:sz="0" w:space="0" w:color="auto"/>
        <w:left w:val="none" w:sz="0" w:space="0" w:color="auto"/>
        <w:bottom w:val="none" w:sz="0" w:space="0" w:color="auto"/>
        <w:right w:val="none" w:sz="0" w:space="0" w:color="auto"/>
      </w:divBdr>
    </w:div>
    <w:div w:id="1912495048">
      <w:bodyDiv w:val="1"/>
      <w:marLeft w:val="0"/>
      <w:marRight w:val="0"/>
      <w:marTop w:val="0"/>
      <w:marBottom w:val="0"/>
      <w:divBdr>
        <w:top w:val="none" w:sz="0" w:space="0" w:color="auto"/>
        <w:left w:val="none" w:sz="0" w:space="0" w:color="auto"/>
        <w:bottom w:val="none" w:sz="0" w:space="0" w:color="auto"/>
        <w:right w:val="none" w:sz="0" w:space="0" w:color="auto"/>
      </w:divBdr>
    </w:div>
    <w:div w:id="1916011143">
      <w:bodyDiv w:val="1"/>
      <w:marLeft w:val="0"/>
      <w:marRight w:val="0"/>
      <w:marTop w:val="0"/>
      <w:marBottom w:val="0"/>
      <w:divBdr>
        <w:top w:val="none" w:sz="0" w:space="0" w:color="auto"/>
        <w:left w:val="none" w:sz="0" w:space="0" w:color="auto"/>
        <w:bottom w:val="none" w:sz="0" w:space="0" w:color="auto"/>
        <w:right w:val="none" w:sz="0" w:space="0" w:color="auto"/>
      </w:divBdr>
    </w:div>
    <w:div w:id="1917670951">
      <w:bodyDiv w:val="1"/>
      <w:marLeft w:val="0"/>
      <w:marRight w:val="0"/>
      <w:marTop w:val="0"/>
      <w:marBottom w:val="0"/>
      <w:divBdr>
        <w:top w:val="none" w:sz="0" w:space="0" w:color="auto"/>
        <w:left w:val="none" w:sz="0" w:space="0" w:color="auto"/>
        <w:bottom w:val="none" w:sz="0" w:space="0" w:color="auto"/>
        <w:right w:val="none" w:sz="0" w:space="0" w:color="auto"/>
      </w:divBdr>
    </w:div>
    <w:div w:id="1918123531">
      <w:bodyDiv w:val="1"/>
      <w:marLeft w:val="0"/>
      <w:marRight w:val="0"/>
      <w:marTop w:val="0"/>
      <w:marBottom w:val="0"/>
      <w:divBdr>
        <w:top w:val="none" w:sz="0" w:space="0" w:color="auto"/>
        <w:left w:val="none" w:sz="0" w:space="0" w:color="auto"/>
        <w:bottom w:val="none" w:sz="0" w:space="0" w:color="auto"/>
        <w:right w:val="none" w:sz="0" w:space="0" w:color="auto"/>
      </w:divBdr>
    </w:div>
    <w:div w:id="1920098322">
      <w:bodyDiv w:val="1"/>
      <w:marLeft w:val="0"/>
      <w:marRight w:val="0"/>
      <w:marTop w:val="0"/>
      <w:marBottom w:val="0"/>
      <w:divBdr>
        <w:top w:val="none" w:sz="0" w:space="0" w:color="auto"/>
        <w:left w:val="none" w:sz="0" w:space="0" w:color="auto"/>
        <w:bottom w:val="none" w:sz="0" w:space="0" w:color="auto"/>
        <w:right w:val="none" w:sz="0" w:space="0" w:color="auto"/>
      </w:divBdr>
    </w:div>
    <w:div w:id="1920213009">
      <w:bodyDiv w:val="1"/>
      <w:marLeft w:val="0"/>
      <w:marRight w:val="0"/>
      <w:marTop w:val="0"/>
      <w:marBottom w:val="0"/>
      <w:divBdr>
        <w:top w:val="none" w:sz="0" w:space="0" w:color="auto"/>
        <w:left w:val="none" w:sz="0" w:space="0" w:color="auto"/>
        <w:bottom w:val="none" w:sz="0" w:space="0" w:color="auto"/>
        <w:right w:val="none" w:sz="0" w:space="0" w:color="auto"/>
      </w:divBdr>
    </w:div>
    <w:div w:id="1920290787">
      <w:bodyDiv w:val="1"/>
      <w:marLeft w:val="0"/>
      <w:marRight w:val="0"/>
      <w:marTop w:val="0"/>
      <w:marBottom w:val="0"/>
      <w:divBdr>
        <w:top w:val="none" w:sz="0" w:space="0" w:color="auto"/>
        <w:left w:val="none" w:sz="0" w:space="0" w:color="auto"/>
        <w:bottom w:val="none" w:sz="0" w:space="0" w:color="auto"/>
        <w:right w:val="none" w:sz="0" w:space="0" w:color="auto"/>
      </w:divBdr>
      <w:divsChild>
        <w:div w:id="170920987">
          <w:marLeft w:val="0"/>
          <w:marRight w:val="0"/>
          <w:marTop w:val="0"/>
          <w:marBottom w:val="0"/>
          <w:divBdr>
            <w:top w:val="none" w:sz="0" w:space="0" w:color="auto"/>
            <w:left w:val="none" w:sz="0" w:space="0" w:color="auto"/>
            <w:bottom w:val="none" w:sz="0" w:space="0" w:color="auto"/>
            <w:right w:val="none" w:sz="0" w:space="0" w:color="auto"/>
          </w:divBdr>
          <w:divsChild>
            <w:div w:id="1834444344">
              <w:marLeft w:val="0"/>
              <w:marRight w:val="0"/>
              <w:marTop w:val="0"/>
              <w:marBottom w:val="0"/>
              <w:divBdr>
                <w:top w:val="none" w:sz="0" w:space="0" w:color="auto"/>
                <w:left w:val="none" w:sz="0" w:space="0" w:color="auto"/>
                <w:bottom w:val="none" w:sz="0" w:space="0" w:color="auto"/>
                <w:right w:val="none" w:sz="0" w:space="0" w:color="auto"/>
              </w:divBdr>
              <w:divsChild>
                <w:div w:id="1597900289">
                  <w:marLeft w:val="0"/>
                  <w:marRight w:val="0"/>
                  <w:marTop w:val="0"/>
                  <w:marBottom w:val="0"/>
                  <w:divBdr>
                    <w:top w:val="none" w:sz="0" w:space="0" w:color="auto"/>
                    <w:left w:val="none" w:sz="0" w:space="0" w:color="auto"/>
                    <w:bottom w:val="none" w:sz="0" w:space="0" w:color="auto"/>
                    <w:right w:val="none" w:sz="0" w:space="0" w:color="auto"/>
                  </w:divBdr>
                  <w:divsChild>
                    <w:div w:id="886601288">
                      <w:marLeft w:val="0"/>
                      <w:marRight w:val="0"/>
                      <w:marTop w:val="0"/>
                      <w:marBottom w:val="0"/>
                      <w:divBdr>
                        <w:top w:val="none" w:sz="0" w:space="0" w:color="auto"/>
                        <w:left w:val="none" w:sz="0" w:space="0" w:color="auto"/>
                        <w:bottom w:val="none" w:sz="0" w:space="0" w:color="auto"/>
                        <w:right w:val="none" w:sz="0" w:space="0" w:color="auto"/>
                      </w:divBdr>
                      <w:divsChild>
                        <w:div w:id="2145154368">
                          <w:marLeft w:val="0"/>
                          <w:marRight w:val="0"/>
                          <w:marTop w:val="0"/>
                          <w:marBottom w:val="0"/>
                          <w:divBdr>
                            <w:top w:val="none" w:sz="0" w:space="0" w:color="auto"/>
                            <w:left w:val="none" w:sz="0" w:space="0" w:color="auto"/>
                            <w:bottom w:val="none" w:sz="0" w:space="0" w:color="auto"/>
                            <w:right w:val="none" w:sz="0" w:space="0" w:color="auto"/>
                          </w:divBdr>
                          <w:divsChild>
                            <w:div w:id="16131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376233">
      <w:bodyDiv w:val="1"/>
      <w:marLeft w:val="0"/>
      <w:marRight w:val="0"/>
      <w:marTop w:val="0"/>
      <w:marBottom w:val="0"/>
      <w:divBdr>
        <w:top w:val="none" w:sz="0" w:space="0" w:color="auto"/>
        <w:left w:val="none" w:sz="0" w:space="0" w:color="auto"/>
        <w:bottom w:val="none" w:sz="0" w:space="0" w:color="auto"/>
        <w:right w:val="none" w:sz="0" w:space="0" w:color="auto"/>
      </w:divBdr>
    </w:div>
    <w:div w:id="1928032580">
      <w:bodyDiv w:val="1"/>
      <w:marLeft w:val="0"/>
      <w:marRight w:val="0"/>
      <w:marTop w:val="0"/>
      <w:marBottom w:val="0"/>
      <w:divBdr>
        <w:top w:val="none" w:sz="0" w:space="0" w:color="auto"/>
        <w:left w:val="none" w:sz="0" w:space="0" w:color="auto"/>
        <w:bottom w:val="none" w:sz="0" w:space="0" w:color="auto"/>
        <w:right w:val="none" w:sz="0" w:space="0" w:color="auto"/>
      </w:divBdr>
    </w:div>
    <w:div w:id="1928151110">
      <w:bodyDiv w:val="1"/>
      <w:marLeft w:val="0"/>
      <w:marRight w:val="0"/>
      <w:marTop w:val="0"/>
      <w:marBottom w:val="0"/>
      <w:divBdr>
        <w:top w:val="none" w:sz="0" w:space="0" w:color="auto"/>
        <w:left w:val="none" w:sz="0" w:space="0" w:color="auto"/>
        <w:bottom w:val="none" w:sz="0" w:space="0" w:color="auto"/>
        <w:right w:val="none" w:sz="0" w:space="0" w:color="auto"/>
      </w:divBdr>
    </w:div>
    <w:div w:id="1930506420">
      <w:bodyDiv w:val="1"/>
      <w:marLeft w:val="0"/>
      <w:marRight w:val="0"/>
      <w:marTop w:val="0"/>
      <w:marBottom w:val="0"/>
      <w:divBdr>
        <w:top w:val="none" w:sz="0" w:space="0" w:color="auto"/>
        <w:left w:val="none" w:sz="0" w:space="0" w:color="auto"/>
        <w:bottom w:val="none" w:sz="0" w:space="0" w:color="auto"/>
        <w:right w:val="none" w:sz="0" w:space="0" w:color="auto"/>
      </w:divBdr>
    </w:div>
    <w:div w:id="1932615070">
      <w:bodyDiv w:val="1"/>
      <w:marLeft w:val="0"/>
      <w:marRight w:val="0"/>
      <w:marTop w:val="0"/>
      <w:marBottom w:val="0"/>
      <w:divBdr>
        <w:top w:val="none" w:sz="0" w:space="0" w:color="auto"/>
        <w:left w:val="none" w:sz="0" w:space="0" w:color="auto"/>
        <w:bottom w:val="none" w:sz="0" w:space="0" w:color="auto"/>
        <w:right w:val="none" w:sz="0" w:space="0" w:color="auto"/>
      </w:divBdr>
    </w:div>
    <w:div w:id="1933121856">
      <w:bodyDiv w:val="1"/>
      <w:marLeft w:val="0"/>
      <w:marRight w:val="0"/>
      <w:marTop w:val="0"/>
      <w:marBottom w:val="0"/>
      <w:divBdr>
        <w:top w:val="none" w:sz="0" w:space="0" w:color="auto"/>
        <w:left w:val="none" w:sz="0" w:space="0" w:color="auto"/>
        <w:bottom w:val="none" w:sz="0" w:space="0" w:color="auto"/>
        <w:right w:val="none" w:sz="0" w:space="0" w:color="auto"/>
      </w:divBdr>
    </w:div>
    <w:div w:id="1933395539">
      <w:bodyDiv w:val="1"/>
      <w:marLeft w:val="0"/>
      <w:marRight w:val="0"/>
      <w:marTop w:val="0"/>
      <w:marBottom w:val="0"/>
      <w:divBdr>
        <w:top w:val="none" w:sz="0" w:space="0" w:color="auto"/>
        <w:left w:val="none" w:sz="0" w:space="0" w:color="auto"/>
        <w:bottom w:val="none" w:sz="0" w:space="0" w:color="auto"/>
        <w:right w:val="none" w:sz="0" w:space="0" w:color="auto"/>
      </w:divBdr>
    </w:div>
    <w:div w:id="1936480151">
      <w:bodyDiv w:val="1"/>
      <w:marLeft w:val="0"/>
      <w:marRight w:val="0"/>
      <w:marTop w:val="0"/>
      <w:marBottom w:val="0"/>
      <w:divBdr>
        <w:top w:val="none" w:sz="0" w:space="0" w:color="auto"/>
        <w:left w:val="none" w:sz="0" w:space="0" w:color="auto"/>
        <w:bottom w:val="none" w:sz="0" w:space="0" w:color="auto"/>
        <w:right w:val="none" w:sz="0" w:space="0" w:color="auto"/>
      </w:divBdr>
    </w:div>
    <w:div w:id="1938830282">
      <w:bodyDiv w:val="1"/>
      <w:marLeft w:val="0"/>
      <w:marRight w:val="0"/>
      <w:marTop w:val="0"/>
      <w:marBottom w:val="0"/>
      <w:divBdr>
        <w:top w:val="none" w:sz="0" w:space="0" w:color="auto"/>
        <w:left w:val="none" w:sz="0" w:space="0" w:color="auto"/>
        <w:bottom w:val="none" w:sz="0" w:space="0" w:color="auto"/>
        <w:right w:val="none" w:sz="0" w:space="0" w:color="auto"/>
      </w:divBdr>
    </w:div>
    <w:div w:id="1940211253">
      <w:bodyDiv w:val="1"/>
      <w:marLeft w:val="0"/>
      <w:marRight w:val="0"/>
      <w:marTop w:val="0"/>
      <w:marBottom w:val="0"/>
      <w:divBdr>
        <w:top w:val="none" w:sz="0" w:space="0" w:color="auto"/>
        <w:left w:val="none" w:sz="0" w:space="0" w:color="auto"/>
        <w:bottom w:val="none" w:sz="0" w:space="0" w:color="auto"/>
        <w:right w:val="none" w:sz="0" w:space="0" w:color="auto"/>
      </w:divBdr>
    </w:div>
    <w:div w:id="1940598552">
      <w:bodyDiv w:val="1"/>
      <w:marLeft w:val="0"/>
      <w:marRight w:val="0"/>
      <w:marTop w:val="0"/>
      <w:marBottom w:val="0"/>
      <w:divBdr>
        <w:top w:val="none" w:sz="0" w:space="0" w:color="auto"/>
        <w:left w:val="none" w:sz="0" w:space="0" w:color="auto"/>
        <w:bottom w:val="none" w:sz="0" w:space="0" w:color="auto"/>
        <w:right w:val="none" w:sz="0" w:space="0" w:color="auto"/>
      </w:divBdr>
    </w:div>
    <w:div w:id="1942880940">
      <w:bodyDiv w:val="1"/>
      <w:marLeft w:val="0"/>
      <w:marRight w:val="0"/>
      <w:marTop w:val="0"/>
      <w:marBottom w:val="0"/>
      <w:divBdr>
        <w:top w:val="none" w:sz="0" w:space="0" w:color="auto"/>
        <w:left w:val="none" w:sz="0" w:space="0" w:color="auto"/>
        <w:bottom w:val="none" w:sz="0" w:space="0" w:color="auto"/>
        <w:right w:val="none" w:sz="0" w:space="0" w:color="auto"/>
      </w:divBdr>
    </w:div>
    <w:div w:id="1943148480">
      <w:bodyDiv w:val="1"/>
      <w:marLeft w:val="0"/>
      <w:marRight w:val="0"/>
      <w:marTop w:val="0"/>
      <w:marBottom w:val="0"/>
      <w:divBdr>
        <w:top w:val="none" w:sz="0" w:space="0" w:color="auto"/>
        <w:left w:val="none" w:sz="0" w:space="0" w:color="auto"/>
        <w:bottom w:val="none" w:sz="0" w:space="0" w:color="auto"/>
        <w:right w:val="none" w:sz="0" w:space="0" w:color="auto"/>
      </w:divBdr>
    </w:div>
    <w:div w:id="1943410408">
      <w:bodyDiv w:val="1"/>
      <w:marLeft w:val="0"/>
      <w:marRight w:val="0"/>
      <w:marTop w:val="0"/>
      <w:marBottom w:val="0"/>
      <w:divBdr>
        <w:top w:val="none" w:sz="0" w:space="0" w:color="auto"/>
        <w:left w:val="none" w:sz="0" w:space="0" w:color="auto"/>
        <w:bottom w:val="none" w:sz="0" w:space="0" w:color="auto"/>
        <w:right w:val="none" w:sz="0" w:space="0" w:color="auto"/>
      </w:divBdr>
    </w:div>
    <w:div w:id="1948610722">
      <w:bodyDiv w:val="1"/>
      <w:marLeft w:val="0"/>
      <w:marRight w:val="0"/>
      <w:marTop w:val="0"/>
      <w:marBottom w:val="0"/>
      <w:divBdr>
        <w:top w:val="none" w:sz="0" w:space="0" w:color="auto"/>
        <w:left w:val="none" w:sz="0" w:space="0" w:color="auto"/>
        <w:bottom w:val="none" w:sz="0" w:space="0" w:color="auto"/>
        <w:right w:val="none" w:sz="0" w:space="0" w:color="auto"/>
      </w:divBdr>
    </w:div>
    <w:div w:id="1948852669">
      <w:bodyDiv w:val="1"/>
      <w:marLeft w:val="0"/>
      <w:marRight w:val="0"/>
      <w:marTop w:val="0"/>
      <w:marBottom w:val="0"/>
      <w:divBdr>
        <w:top w:val="none" w:sz="0" w:space="0" w:color="auto"/>
        <w:left w:val="none" w:sz="0" w:space="0" w:color="auto"/>
        <w:bottom w:val="none" w:sz="0" w:space="0" w:color="auto"/>
        <w:right w:val="none" w:sz="0" w:space="0" w:color="auto"/>
      </w:divBdr>
    </w:div>
    <w:div w:id="1949923817">
      <w:bodyDiv w:val="1"/>
      <w:marLeft w:val="0"/>
      <w:marRight w:val="0"/>
      <w:marTop w:val="0"/>
      <w:marBottom w:val="0"/>
      <w:divBdr>
        <w:top w:val="none" w:sz="0" w:space="0" w:color="auto"/>
        <w:left w:val="none" w:sz="0" w:space="0" w:color="auto"/>
        <w:bottom w:val="none" w:sz="0" w:space="0" w:color="auto"/>
        <w:right w:val="none" w:sz="0" w:space="0" w:color="auto"/>
      </w:divBdr>
      <w:divsChild>
        <w:div w:id="649481242">
          <w:marLeft w:val="0"/>
          <w:marRight w:val="0"/>
          <w:marTop w:val="0"/>
          <w:marBottom w:val="0"/>
          <w:divBdr>
            <w:top w:val="none" w:sz="0" w:space="0" w:color="auto"/>
            <w:left w:val="none" w:sz="0" w:space="0" w:color="auto"/>
            <w:bottom w:val="none" w:sz="0" w:space="0" w:color="auto"/>
            <w:right w:val="none" w:sz="0" w:space="0" w:color="auto"/>
          </w:divBdr>
          <w:divsChild>
            <w:div w:id="528300110">
              <w:marLeft w:val="0"/>
              <w:marRight w:val="0"/>
              <w:marTop w:val="0"/>
              <w:marBottom w:val="0"/>
              <w:divBdr>
                <w:top w:val="none" w:sz="0" w:space="0" w:color="auto"/>
                <w:left w:val="none" w:sz="0" w:space="0" w:color="auto"/>
                <w:bottom w:val="none" w:sz="0" w:space="0" w:color="auto"/>
                <w:right w:val="none" w:sz="0" w:space="0" w:color="auto"/>
              </w:divBdr>
              <w:divsChild>
                <w:div w:id="1231040089">
                  <w:marLeft w:val="0"/>
                  <w:marRight w:val="0"/>
                  <w:marTop w:val="0"/>
                  <w:marBottom w:val="0"/>
                  <w:divBdr>
                    <w:top w:val="none" w:sz="0" w:space="0" w:color="auto"/>
                    <w:left w:val="none" w:sz="0" w:space="0" w:color="auto"/>
                    <w:bottom w:val="none" w:sz="0" w:space="0" w:color="auto"/>
                    <w:right w:val="none" w:sz="0" w:space="0" w:color="auto"/>
                  </w:divBdr>
                  <w:divsChild>
                    <w:div w:id="7444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01441">
          <w:marLeft w:val="0"/>
          <w:marRight w:val="0"/>
          <w:marTop w:val="0"/>
          <w:marBottom w:val="0"/>
          <w:divBdr>
            <w:top w:val="none" w:sz="0" w:space="0" w:color="auto"/>
            <w:left w:val="none" w:sz="0" w:space="0" w:color="auto"/>
            <w:bottom w:val="none" w:sz="0" w:space="0" w:color="auto"/>
            <w:right w:val="none" w:sz="0" w:space="0" w:color="auto"/>
          </w:divBdr>
          <w:divsChild>
            <w:div w:id="517698418">
              <w:marLeft w:val="0"/>
              <w:marRight w:val="0"/>
              <w:marTop w:val="0"/>
              <w:marBottom w:val="0"/>
              <w:divBdr>
                <w:top w:val="none" w:sz="0" w:space="0" w:color="auto"/>
                <w:left w:val="none" w:sz="0" w:space="0" w:color="auto"/>
                <w:bottom w:val="none" w:sz="0" w:space="0" w:color="auto"/>
                <w:right w:val="none" w:sz="0" w:space="0" w:color="auto"/>
              </w:divBdr>
              <w:divsChild>
                <w:div w:id="1883010003">
                  <w:marLeft w:val="0"/>
                  <w:marRight w:val="0"/>
                  <w:marTop w:val="0"/>
                  <w:marBottom w:val="0"/>
                  <w:divBdr>
                    <w:top w:val="none" w:sz="0" w:space="0" w:color="auto"/>
                    <w:left w:val="none" w:sz="0" w:space="0" w:color="auto"/>
                    <w:bottom w:val="none" w:sz="0" w:space="0" w:color="auto"/>
                    <w:right w:val="none" w:sz="0" w:space="0" w:color="auto"/>
                  </w:divBdr>
                  <w:divsChild>
                    <w:div w:id="3906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551015">
      <w:bodyDiv w:val="1"/>
      <w:marLeft w:val="0"/>
      <w:marRight w:val="0"/>
      <w:marTop w:val="0"/>
      <w:marBottom w:val="0"/>
      <w:divBdr>
        <w:top w:val="none" w:sz="0" w:space="0" w:color="auto"/>
        <w:left w:val="none" w:sz="0" w:space="0" w:color="auto"/>
        <w:bottom w:val="none" w:sz="0" w:space="0" w:color="auto"/>
        <w:right w:val="none" w:sz="0" w:space="0" w:color="auto"/>
      </w:divBdr>
    </w:div>
    <w:div w:id="1955361097">
      <w:bodyDiv w:val="1"/>
      <w:marLeft w:val="0"/>
      <w:marRight w:val="0"/>
      <w:marTop w:val="0"/>
      <w:marBottom w:val="0"/>
      <w:divBdr>
        <w:top w:val="none" w:sz="0" w:space="0" w:color="auto"/>
        <w:left w:val="none" w:sz="0" w:space="0" w:color="auto"/>
        <w:bottom w:val="none" w:sz="0" w:space="0" w:color="auto"/>
        <w:right w:val="none" w:sz="0" w:space="0" w:color="auto"/>
      </w:divBdr>
    </w:div>
    <w:div w:id="1955936413">
      <w:bodyDiv w:val="1"/>
      <w:marLeft w:val="0"/>
      <w:marRight w:val="0"/>
      <w:marTop w:val="0"/>
      <w:marBottom w:val="0"/>
      <w:divBdr>
        <w:top w:val="none" w:sz="0" w:space="0" w:color="auto"/>
        <w:left w:val="none" w:sz="0" w:space="0" w:color="auto"/>
        <w:bottom w:val="none" w:sz="0" w:space="0" w:color="auto"/>
        <w:right w:val="none" w:sz="0" w:space="0" w:color="auto"/>
      </w:divBdr>
    </w:div>
    <w:div w:id="1956056253">
      <w:bodyDiv w:val="1"/>
      <w:marLeft w:val="0"/>
      <w:marRight w:val="0"/>
      <w:marTop w:val="0"/>
      <w:marBottom w:val="0"/>
      <w:divBdr>
        <w:top w:val="none" w:sz="0" w:space="0" w:color="auto"/>
        <w:left w:val="none" w:sz="0" w:space="0" w:color="auto"/>
        <w:bottom w:val="none" w:sz="0" w:space="0" w:color="auto"/>
        <w:right w:val="none" w:sz="0" w:space="0" w:color="auto"/>
      </w:divBdr>
    </w:div>
    <w:div w:id="1964649188">
      <w:bodyDiv w:val="1"/>
      <w:marLeft w:val="0"/>
      <w:marRight w:val="0"/>
      <w:marTop w:val="0"/>
      <w:marBottom w:val="0"/>
      <w:divBdr>
        <w:top w:val="none" w:sz="0" w:space="0" w:color="auto"/>
        <w:left w:val="none" w:sz="0" w:space="0" w:color="auto"/>
        <w:bottom w:val="none" w:sz="0" w:space="0" w:color="auto"/>
        <w:right w:val="none" w:sz="0" w:space="0" w:color="auto"/>
      </w:divBdr>
    </w:div>
    <w:div w:id="1965260323">
      <w:bodyDiv w:val="1"/>
      <w:marLeft w:val="0"/>
      <w:marRight w:val="0"/>
      <w:marTop w:val="0"/>
      <w:marBottom w:val="0"/>
      <w:divBdr>
        <w:top w:val="none" w:sz="0" w:space="0" w:color="auto"/>
        <w:left w:val="none" w:sz="0" w:space="0" w:color="auto"/>
        <w:bottom w:val="none" w:sz="0" w:space="0" w:color="auto"/>
        <w:right w:val="none" w:sz="0" w:space="0" w:color="auto"/>
      </w:divBdr>
    </w:div>
    <w:div w:id="1971016322">
      <w:bodyDiv w:val="1"/>
      <w:marLeft w:val="0"/>
      <w:marRight w:val="0"/>
      <w:marTop w:val="0"/>
      <w:marBottom w:val="0"/>
      <w:divBdr>
        <w:top w:val="none" w:sz="0" w:space="0" w:color="auto"/>
        <w:left w:val="none" w:sz="0" w:space="0" w:color="auto"/>
        <w:bottom w:val="none" w:sz="0" w:space="0" w:color="auto"/>
        <w:right w:val="none" w:sz="0" w:space="0" w:color="auto"/>
      </w:divBdr>
    </w:div>
    <w:div w:id="1975256712">
      <w:bodyDiv w:val="1"/>
      <w:marLeft w:val="0"/>
      <w:marRight w:val="0"/>
      <w:marTop w:val="0"/>
      <w:marBottom w:val="0"/>
      <w:divBdr>
        <w:top w:val="none" w:sz="0" w:space="0" w:color="auto"/>
        <w:left w:val="none" w:sz="0" w:space="0" w:color="auto"/>
        <w:bottom w:val="none" w:sz="0" w:space="0" w:color="auto"/>
        <w:right w:val="none" w:sz="0" w:space="0" w:color="auto"/>
      </w:divBdr>
    </w:div>
    <w:div w:id="1975327015">
      <w:bodyDiv w:val="1"/>
      <w:marLeft w:val="0"/>
      <w:marRight w:val="0"/>
      <w:marTop w:val="0"/>
      <w:marBottom w:val="0"/>
      <w:divBdr>
        <w:top w:val="none" w:sz="0" w:space="0" w:color="auto"/>
        <w:left w:val="none" w:sz="0" w:space="0" w:color="auto"/>
        <w:bottom w:val="none" w:sz="0" w:space="0" w:color="auto"/>
        <w:right w:val="none" w:sz="0" w:space="0" w:color="auto"/>
      </w:divBdr>
      <w:divsChild>
        <w:div w:id="1447433797">
          <w:marLeft w:val="0"/>
          <w:marRight w:val="0"/>
          <w:marTop w:val="0"/>
          <w:marBottom w:val="0"/>
          <w:divBdr>
            <w:top w:val="none" w:sz="0" w:space="0" w:color="auto"/>
            <w:left w:val="none" w:sz="0" w:space="0" w:color="auto"/>
            <w:bottom w:val="none" w:sz="0" w:space="0" w:color="auto"/>
            <w:right w:val="none" w:sz="0" w:space="0" w:color="auto"/>
          </w:divBdr>
          <w:divsChild>
            <w:div w:id="287979319">
              <w:marLeft w:val="0"/>
              <w:marRight w:val="0"/>
              <w:marTop w:val="0"/>
              <w:marBottom w:val="0"/>
              <w:divBdr>
                <w:top w:val="none" w:sz="0" w:space="0" w:color="auto"/>
                <w:left w:val="none" w:sz="0" w:space="0" w:color="auto"/>
                <w:bottom w:val="none" w:sz="0" w:space="0" w:color="auto"/>
                <w:right w:val="none" w:sz="0" w:space="0" w:color="auto"/>
              </w:divBdr>
              <w:divsChild>
                <w:div w:id="100613341">
                  <w:marLeft w:val="0"/>
                  <w:marRight w:val="0"/>
                  <w:marTop w:val="0"/>
                  <w:marBottom w:val="0"/>
                  <w:divBdr>
                    <w:top w:val="none" w:sz="0" w:space="0" w:color="auto"/>
                    <w:left w:val="none" w:sz="0" w:space="0" w:color="auto"/>
                    <w:bottom w:val="none" w:sz="0" w:space="0" w:color="auto"/>
                    <w:right w:val="none" w:sz="0" w:space="0" w:color="auto"/>
                  </w:divBdr>
                  <w:divsChild>
                    <w:div w:id="815806711">
                      <w:marLeft w:val="0"/>
                      <w:marRight w:val="0"/>
                      <w:marTop w:val="0"/>
                      <w:marBottom w:val="0"/>
                      <w:divBdr>
                        <w:top w:val="none" w:sz="0" w:space="0" w:color="auto"/>
                        <w:left w:val="none" w:sz="0" w:space="0" w:color="auto"/>
                        <w:bottom w:val="none" w:sz="0" w:space="0" w:color="auto"/>
                        <w:right w:val="none" w:sz="0" w:space="0" w:color="auto"/>
                      </w:divBdr>
                      <w:divsChild>
                        <w:div w:id="2025746051">
                          <w:marLeft w:val="0"/>
                          <w:marRight w:val="0"/>
                          <w:marTop w:val="0"/>
                          <w:marBottom w:val="0"/>
                          <w:divBdr>
                            <w:top w:val="none" w:sz="0" w:space="0" w:color="auto"/>
                            <w:left w:val="none" w:sz="0" w:space="0" w:color="auto"/>
                            <w:bottom w:val="none" w:sz="0" w:space="0" w:color="auto"/>
                            <w:right w:val="none" w:sz="0" w:space="0" w:color="auto"/>
                          </w:divBdr>
                          <w:divsChild>
                            <w:div w:id="7412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373058">
      <w:bodyDiv w:val="1"/>
      <w:marLeft w:val="0"/>
      <w:marRight w:val="0"/>
      <w:marTop w:val="0"/>
      <w:marBottom w:val="0"/>
      <w:divBdr>
        <w:top w:val="none" w:sz="0" w:space="0" w:color="auto"/>
        <w:left w:val="none" w:sz="0" w:space="0" w:color="auto"/>
        <w:bottom w:val="none" w:sz="0" w:space="0" w:color="auto"/>
        <w:right w:val="none" w:sz="0" w:space="0" w:color="auto"/>
      </w:divBdr>
    </w:div>
    <w:div w:id="1977710853">
      <w:bodyDiv w:val="1"/>
      <w:marLeft w:val="0"/>
      <w:marRight w:val="0"/>
      <w:marTop w:val="0"/>
      <w:marBottom w:val="0"/>
      <w:divBdr>
        <w:top w:val="none" w:sz="0" w:space="0" w:color="auto"/>
        <w:left w:val="none" w:sz="0" w:space="0" w:color="auto"/>
        <w:bottom w:val="none" w:sz="0" w:space="0" w:color="auto"/>
        <w:right w:val="none" w:sz="0" w:space="0" w:color="auto"/>
      </w:divBdr>
    </w:div>
    <w:div w:id="1979187581">
      <w:bodyDiv w:val="1"/>
      <w:marLeft w:val="0"/>
      <w:marRight w:val="0"/>
      <w:marTop w:val="0"/>
      <w:marBottom w:val="0"/>
      <w:divBdr>
        <w:top w:val="none" w:sz="0" w:space="0" w:color="auto"/>
        <w:left w:val="none" w:sz="0" w:space="0" w:color="auto"/>
        <w:bottom w:val="none" w:sz="0" w:space="0" w:color="auto"/>
        <w:right w:val="none" w:sz="0" w:space="0" w:color="auto"/>
      </w:divBdr>
    </w:div>
    <w:div w:id="1980915585">
      <w:bodyDiv w:val="1"/>
      <w:marLeft w:val="0"/>
      <w:marRight w:val="0"/>
      <w:marTop w:val="0"/>
      <w:marBottom w:val="0"/>
      <w:divBdr>
        <w:top w:val="none" w:sz="0" w:space="0" w:color="auto"/>
        <w:left w:val="none" w:sz="0" w:space="0" w:color="auto"/>
        <w:bottom w:val="none" w:sz="0" w:space="0" w:color="auto"/>
        <w:right w:val="none" w:sz="0" w:space="0" w:color="auto"/>
      </w:divBdr>
    </w:div>
    <w:div w:id="1982343256">
      <w:bodyDiv w:val="1"/>
      <w:marLeft w:val="0"/>
      <w:marRight w:val="0"/>
      <w:marTop w:val="0"/>
      <w:marBottom w:val="0"/>
      <w:divBdr>
        <w:top w:val="none" w:sz="0" w:space="0" w:color="auto"/>
        <w:left w:val="none" w:sz="0" w:space="0" w:color="auto"/>
        <w:bottom w:val="none" w:sz="0" w:space="0" w:color="auto"/>
        <w:right w:val="none" w:sz="0" w:space="0" w:color="auto"/>
      </w:divBdr>
    </w:div>
    <w:div w:id="1985618930">
      <w:bodyDiv w:val="1"/>
      <w:marLeft w:val="0"/>
      <w:marRight w:val="0"/>
      <w:marTop w:val="0"/>
      <w:marBottom w:val="0"/>
      <w:divBdr>
        <w:top w:val="none" w:sz="0" w:space="0" w:color="auto"/>
        <w:left w:val="none" w:sz="0" w:space="0" w:color="auto"/>
        <w:bottom w:val="none" w:sz="0" w:space="0" w:color="auto"/>
        <w:right w:val="none" w:sz="0" w:space="0" w:color="auto"/>
      </w:divBdr>
    </w:div>
    <w:div w:id="1988439427">
      <w:bodyDiv w:val="1"/>
      <w:marLeft w:val="0"/>
      <w:marRight w:val="0"/>
      <w:marTop w:val="0"/>
      <w:marBottom w:val="0"/>
      <w:divBdr>
        <w:top w:val="none" w:sz="0" w:space="0" w:color="auto"/>
        <w:left w:val="none" w:sz="0" w:space="0" w:color="auto"/>
        <w:bottom w:val="none" w:sz="0" w:space="0" w:color="auto"/>
        <w:right w:val="none" w:sz="0" w:space="0" w:color="auto"/>
      </w:divBdr>
    </w:div>
    <w:div w:id="1992522243">
      <w:bodyDiv w:val="1"/>
      <w:marLeft w:val="0"/>
      <w:marRight w:val="0"/>
      <w:marTop w:val="0"/>
      <w:marBottom w:val="0"/>
      <w:divBdr>
        <w:top w:val="none" w:sz="0" w:space="0" w:color="auto"/>
        <w:left w:val="none" w:sz="0" w:space="0" w:color="auto"/>
        <w:bottom w:val="none" w:sz="0" w:space="0" w:color="auto"/>
        <w:right w:val="none" w:sz="0" w:space="0" w:color="auto"/>
      </w:divBdr>
    </w:div>
    <w:div w:id="1994798294">
      <w:bodyDiv w:val="1"/>
      <w:marLeft w:val="0"/>
      <w:marRight w:val="0"/>
      <w:marTop w:val="0"/>
      <w:marBottom w:val="0"/>
      <w:divBdr>
        <w:top w:val="none" w:sz="0" w:space="0" w:color="auto"/>
        <w:left w:val="none" w:sz="0" w:space="0" w:color="auto"/>
        <w:bottom w:val="none" w:sz="0" w:space="0" w:color="auto"/>
        <w:right w:val="none" w:sz="0" w:space="0" w:color="auto"/>
      </w:divBdr>
    </w:div>
    <w:div w:id="1997878187">
      <w:bodyDiv w:val="1"/>
      <w:marLeft w:val="0"/>
      <w:marRight w:val="0"/>
      <w:marTop w:val="0"/>
      <w:marBottom w:val="0"/>
      <w:divBdr>
        <w:top w:val="none" w:sz="0" w:space="0" w:color="auto"/>
        <w:left w:val="none" w:sz="0" w:space="0" w:color="auto"/>
        <w:bottom w:val="none" w:sz="0" w:space="0" w:color="auto"/>
        <w:right w:val="none" w:sz="0" w:space="0" w:color="auto"/>
      </w:divBdr>
    </w:div>
    <w:div w:id="1999994376">
      <w:bodyDiv w:val="1"/>
      <w:marLeft w:val="0"/>
      <w:marRight w:val="0"/>
      <w:marTop w:val="0"/>
      <w:marBottom w:val="0"/>
      <w:divBdr>
        <w:top w:val="none" w:sz="0" w:space="0" w:color="auto"/>
        <w:left w:val="none" w:sz="0" w:space="0" w:color="auto"/>
        <w:bottom w:val="none" w:sz="0" w:space="0" w:color="auto"/>
        <w:right w:val="none" w:sz="0" w:space="0" w:color="auto"/>
      </w:divBdr>
    </w:div>
    <w:div w:id="2003191767">
      <w:bodyDiv w:val="1"/>
      <w:marLeft w:val="0"/>
      <w:marRight w:val="0"/>
      <w:marTop w:val="0"/>
      <w:marBottom w:val="0"/>
      <w:divBdr>
        <w:top w:val="none" w:sz="0" w:space="0" w:color="auto"/>
        <w:left w:val="none" w:sz="0" w:space="0" w:color="auto"/>
        <w:bottom w:val="none" w:sz="0" w:space="0" w:color="auto"/>
        <w:right w:val="none" w:sz="0" w:space="0" w:color="auto"/>
      </w:divBdr>
    </w:div>
    <w:div w:id="2005549479">
      <w:bodyDiv w:val="1"/>
      <w:marLeft w:val="0"/>
      <w:marRight w:val="0"/>
      <w:marTop w:val="0"/>
      <w:marBottom w:val="0"/>
      <w:divBdr>
        <w:top w:val="none" w:sz="0" w:space="0" w:color="auto"/>
        <w:left w:val="none" w:sz="0" w:space="0" w:color="auto"/>
        <w:bottom w:val="none" w:sz="0" w:space="0" w:color="auto"/>
        <w:right w:val="none" w:sz="0" w:space="0" w:color="auto"/>
      </w:divBdr>
    </w:div>
    <w:div w:id="2006008159">
      <w:bodyDiv w:val="1"/>
      <w:marLeft w:val="0"/>
      <w:marRight w:val="0"/>
      <w:marTop w:val="0"/>
      <w:marBottom w:val="0"/>
      <w:divBdr>
        <w:top w:val="none" w:sz="0" w:space="0" w:color="auto"/>
        <w:left w:val="none" w:sz="0" w:space="0" w:color="auto"/>
        <w:bottom w:val="none" w:sz="0" w:space="0" w:color="auto"/>
        <w:right w:val="none" w:sz="0" w:space="0" w:color="auto"/>
      </w:divBdr>
    </w:div>
    <w:div w:id="2006200487">
      <w:bodyDiv w:val="1"/>
      <w:marLeft w:val="0"/>
      <w:marRight w:val="0"/>
      <w:marTop w:val="0"/>
      <w:marBottom w:val="0"/>
      <w:divBdr>
        <w:top w:val="none" w:sz="0" w:space="0" w:color="auto"/>
        <w:left w:val="none" w:sz="0" w:space="0" w:color="auto"/>
        <w:bottom w:val="none" w:sz="0" w:space="0" w:color="auto"/>
        <w:right w:val="none" w:sz="0" w:space="0" w:color="auto"/>
      </w:divBdr>
    </w:div>
    <w:div w:id="2006861260">
      <w:bodyDiv w:val="1"/>
      <w:marLeft w:val="0"/>
      <w:marRight w:val="0"/>
      <w:marTop w:val="0"/>
      <w:marBottom w:val="0"/>
      <w:divBdr>
        <w:top w:val="none" w:sz="0" w:space="0" w:color="auto"/>
        <w:left w:val="none" w:sz="0" w:space="0" w:color="auto"/>
        <w:bottom w:val="none" w:sz="0" w:space="0" w:color="auto"/>
        <w:right w:val="none" w:sz="0" w:space="0" w:color="auto"/>
      </w:divBdr>
    </w:div>
    <w:div w:id="2007129775">
      <w:bodyDiv w:val="1"/>
      <w:marLeft w:val="0"/>
      <w:marRight w:val="0"/>
      <w:marTop w:val="0"/>
      <w:marBottom w:val="0"/>
      <w:divBdr>
        <w:top w:val="none" w:sz="0" w:space="0" w:color="auto"/>
        <w:left w:val="none" w:sz="0" w:space="0" w:color="auto"/>
        <w:bottom w:val="none" w:sz="0" w:space="0" w:color="auto"/>
        <w:right w:val="none" w:sz="0" w:space="0" w:color="auto"/>
      </w:divBdr>
    </w:div>
    <w:div w:id="2011327826">
      <w:bodyDiv w:val="1"/>
      <w:marLeft w:val="0"/>
      <w:marRight w:val="0"/>
      <w:marTop w:val="0"/>
      <w:marBottom w:val="0"/>
      <w:divBdr>
        <w:top w:val="none" w:sz="0" w:space="0" w:color="auto"/>
        <w:left w:val="none" w:sz="0" w:space="0" w:color="auto"/>
        <w:bottom w:val="none" w:sz="0" w:space="0" w:color="auto"/>
        <w:right w:val="none" w:sz="0" w:space="0" w:color="auto"/>
      </w:divBdr>
    </w:div>
    <w:div w:id="2013096605">
      <w:bodyDiv w:val="1"/>
      <w:marLeft w:val="0"/>
      <w:marRight w:val="0"/>
      <w:marTop w:val="0"/>
      <w:marBottom w:val="0"/>
      <w:divBdr>
        <w:top w:val="none" w:sz="0" w:space="0" w:color="auto"/>
        <w:left w:val="none" w:sz="0" w:space="0" w:color="auto"/>
        <w:bottom w:val="none" w:sz="0" w:space="0" w:color="auto"/>
        <w:right w:val="none" w:sz="0" w:space="0" w:color="auto"/>
      </w:divBdr>
      <w:divsChild>
        <w:div w:id="1289042991">
          <w:marLeft w:val="0"/>
          <w:marRight w:val="0"/>
          <w:marTop w:val="0"/>
          <w:marBottom w:val="0"/>
          <w:divBdr>
            <w:top w:val="none" w:sz="0" w:space="0" w:color="auto"/>
            <w:left w:val="none" w:sz="0" w:space="0" w:color="auto"/>
            <w:bottom w:val="none" w:sz="0" w:space="0" w:color="auto"/>
            <w:right w:val="none" w:sz="0" w:space="0" w:color="auto"/>
          </w:divBdr>
          <w:divsChild>
            <w:div w:id="1078553009">
              <w:marLeft w:val="0"/>
              <w:marRight w:val="0"/>
              <w:marTop w:val="0"/>
              <w:marBottom w:val="0"/>
              <w:divBdr>
                <w:top w:val="none" w:sz="0" w:space="0" w:color="auto"/>
                <w:left w:val="none" w:sz="0" w:space="0" w:color="auto"/>
                <w:bottom w:val="none" w:sz="0" w:space="0" w:color="auto"/>
                <w:right w:val="none" w:sz="0" w:space="0" w:color="auto"/>
              </w:divBdr>
              <w:divsChild>
                <w:div w:id="1359237064">
                  <w:marLeft w:val="0"/>
                  <w:marRight w:val="0"/>
                  <w:marTop w:val="0"/>
                  <w:marBottom w:val="0"/>
                  <w:divBdr>
                    <w:top w:val="none" w:sz="0" w:space="0" w:color="auto"/>
                    <w:left w:val="none" w:sz="0" w:space="0" w:color="auto"/>
                    <w:bottom w:val="none" w:sz="0" w:space="0" w:color="auto"/>
                    <w:right w:val="none" w:sz="0" w:space="0" w:color="auto"/>
                  </w:divBdr>
                  <w:divsChild>
                    <w:div w:id="6388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985888">
      <w:bodyDiv w:val="1"/>
      <w:marLeft w:val="0"/>
      <w:marRight w:val="0"/>
      <w:marTop w:val="0"/>
      <w:marBottom w:val="0"/>
      <w:divBdr>
        <w:top w:val="none" w:sz="0" w:space="0" w:color="auto"/>
        <w:left w:val="none" w:sz="0" w:space="0" w:color="auto"/>
        <w:bottom w:val="none" w:sz="0" w:space="0" w:color="auto"/>
        <w:right w:val="none" w:sz="0" w:space="0" w:color="auto"/>
      </w:divBdr>
      <w:divsChild>
        <w:div w:id="153955411">
          <w:marLeft w:val="0"/>
          <w:marRight w:val="0"/>
          <w:marTop w:val="0"/>
          <w:marBottom w:val="0"/>
          <w:divBdr>
            <w:top w:val="none" w:sz="0" w:space="0" w:color="auto"/>
            <w:left w:val="none" w:sz="0" w:space="0" w:color="auto"/>
            <w:bottom w:val="none" w:sz="0" w:space="0" w:color="auto"/>
            <w:right w:val="none" w:sz="0" w:space="0" w:color="auto"/>
          </w:divBdr>
          <w:divsChild>
            <w:div w:id="1259943016">
              <w:marLeft w:val="0"/>
              <w:marRight w:val="0"/>
              <w:marTop w:val="0"/>
              <w:marBottom w:val="0"/>
              <w:divBdr>
                <w:top w:val="none" w:sz="0" w:space="0" w:color="auto"/>
                <w:left w:val="none" w:sz="0" w:space="0" w:color="auto"/>
                <w:bottom w:val="none" w:sz="0" w:space="0" w:color="auto"/>
                <w:right w:val="none" w:sz="0" w:space="0" w:color="auto"/>
              </w:divBdr>
              <w:divsChild>
                <w:div w:id="2145074959">
                  <w:marLeft w:val="0"/>
                  <w:marRight w:val="0"/>
                  <w:marTop w:val="0"/>
                  <w:marBottom w:val="0"/>
                  <w:divBdr>
                    <w:top w:val="none" w:sz="0" w:space="0" w:color="auto"/>
                    <w:left w:val="none" w:sz="0" w:space="0" w:color="auto"/>
                    <w:bottom w:val="none" w:sz="0" w:space="0" w:color="auto"/>
                    <w:right w:val="none" w:sz="0" w:space="0" w:color="auto"/>
                  </w:divBdr>
                  <w:divsChild>
                    <w:div w:id="13907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5015">
      <w:bodyDiv w:val="1"/>
      <w:marLeft w:val="0"/>
      <w:marRight w:val="0"/>
      <w:marTop w:val="0"/>
      <w:marBottom w:val="0"/>
      <w:divBdr>
        <w:top w:val="none" w:sz="0" w:space="0" w:color="auto"/>
        <w:left w:val="none" w:sz="0" w:space="0" w:color="auto"/>
        <w:bottom w:val="none" w:sz="0" w:space="0" w:color="auto"/>
        <w:right w:val="none" w:sz="0" w:space="0" w:color="auto"/>
      </w:divBdr>
      <w:divsChild>
        <w:div w:id="405957779">
          <w:marLeft w:val="0"/>
          <w:marRight w:val="0"/>
          <w:marTop w:val="0"/>
          <w:marBottom w:val="0"/>
          <w:divBdr>
            <w:top w:val="none" w:sz="0" w:space="0" w:color="auto"/>
            <w:left w:val="none" w:sz="0" w:space="0" w:color="auto"/>
            <w:bottom w:val="none" w:sz="0" w:space="0" w:color="auto"/>
            <w:right w:val="none" w:sz="0" w:space="0" w:color="auto"/>
          </w:divBdr>
          <w:divsChild>
            <w:div w:id="1585216695">
              <w:marLeft w:val="0"/>
              <w:marRight w:val="0"/>
              <w:marTop w:val="0"/>
              <w:marBottom w:val="0"/>
              <w:divBdr>
                <w:top w:val="none" w:sz="0" w:space="0" w:color="auto"/>
                <w:left w:val="none" w:sz="0" w:space="0" w:color="auto"/>
                <w:bottom w:val="none" w:sz="0" w:space="0" w:color="auto"/>
                <w:right w:val="none" w:sz="0" w:space="0" w:color="auto"/>
              </w:divBdr>
              <w:divsChild>
                <w:div w:id="1739550250">
                  <w:marLeft w:val="0"/>
                  <w:marRight w:val="0"/>
                  <w:marTop w:val="0"/>
                  <w:marBottom w:val="0"/>
                  <w:divBdr>
                    <w:top w:val="none" w:sz="0" w:space="0" w:color="auto"/>
                    <w:left w:val="none" w:sz="0" w:space="0" w:color="auto"/>
                    <w:bottom w:val="none" w:sz="0" w:space="0" w:color="auto"/>
                    <w:right w:val="none" w:sz="0" w:space="0" w:color="auto"/>
                  </w:divBdr>
                  <w:divsChild>
                    <w:div w:id="1306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81653">
      <w:bodyDiv w:val="1"/>
      <w:marLeft w:val="0"/>
      <w:marRight w:val="0"/>
      <w:marTop w:val="0"/>
      <w:marBottom w:val="0"/>
      <w:divBdr>
        <w:top w:val="none" w:sz="0" w:space="0" w:color="auto"/>
        <w:left w:val="none" w:sz="0" w:space="0" w:color="auto"/>
        <w:bottom w:val="none" w:sz="0" w:space="0" w:color="auto"/>
        <w:right w:val="none" w:sz="0" w:space="0" w:color="auto"/>
      </w:divBdr>
    </w:div>
    <w:div w:id="2020160948">
      <w:bodyDiv w:val="1"/>
      <w:marLeft w:val="0"/>
      <w:marRight w:val="0"/>
      <w:marTop w:val="0"/>
      <w:marBottom w:val="0"/>
      <w:divBdr>
        <w:top w:val="none" w:sz="0" w:space="0" w:color="auto"/>
        <w:left w:val="none" w:sz="0" w:space="0" w:color="auto"/>
        <w:bottom w:val="none" w:sz="0" w:space="0" w:color="auto"/>
        <w:right w:val="none" w:sz="0" w:space="0" w:color="auto"/>
      </w:divBdr>
      <w:divsChild>
        <w:div w:id="102918988">
          <w:marLeft w:val="0"/>
          <w:marRight w:val="0"/>
          <w:marTop w:val="0"/>
          <w:marBottom w:val="0"/>
          <w:divBdr>
            <w:top w:val="none" w:sz="0" w:space="0" w:color="auto"/>
            <w:left w:val="none" w:sz="0" w:space="0" w:color="auto"/>
            <w:bottom w:val="none" w:sz="0" w:space="0" w:color="auto"/>
            <w:right w:val="none" w:sz="0" w:space="0" w:color="auto"/>
          </w:divBdr>
          <w:divsChild>
            <w:div w:id="767777798">
              <w:marLeft w:val="0"/>
              <w:marRight w:val="0"/>
              <w:marTop w:val="0"/>
              <w:marBottom w:val="0"/>
              <w:divBdr>
                <w:top w:val="none" w:sz="0" w:space="0" w:color="auto"/>
                <w:left w:val="none" w:sz="0" w:space="0" w:color="auto"/>
                <w:bottom w:val="none" w:sz="0" w:space="0" w:color="auto"/>
                <w:right w:val="none" w:sz="0" w:space="0" w:color="auto"/>
              </w:divBdr>
              <w:divsChild>
                <w:div w:id="424614621">
                  <w:marLeft w:val="0"/>
                  <w:marRight w:val="0"/>
                  <w:marTop w:val="0"/>
                  <w:marBottom w:val="0"/>
                  <w:divBdr>
                    <w:top w:val="none" w:sz="0" w:space="0" w:color="auto"/>
                    <w:left w:val="none" w:sz="0" w:space="0" w:color="auto"/>
                    <w:bottom w:val="none" w:sz="0" w:space="0" w:color="auto"/>
                    <w:right w:val="none" w:sz="0" w:space="0" w:color="auto"/>
                  </w:divBdr>
                  <w:divsChild>
                    <w:div w:id="3565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00766">
      <w:bodyDiv w:val="1"/>
      <w:marLeft w:val="0"/>
      <w:marRight w:val="0"/>
      <w:marTop w:val="0"/>
      <w:marBottom w:val="0"/>
      <w:divBdr>
        <w:top w:val="none" w:sz="0" w:space="0" w:color="auto"/>
        <w:left w:val="none" w:sz="0" w:space="0" w:color="auto"/>
        <w:bottom w:val="none" w:sz="0" w:space="0" w:color="auto"/>
        <w:right w:val="none" w:sz="0" w:space="0" w:color="auto"/>
      </w:divBdr>
    </w:div>
    <w:div w:id="2021203477">
      <w:bodyDiv w:val="1"/>
      <w:marLeft w:val="0"/>
      <w:marRight w:val="0"/>
      <w:marTop w:val="0"/>
      <w:marBottom w:val="0"/>
      <w:divBdr>
        <w:top w:val="none" w:sz="0" w:space="0" w:color="auto"/>
        <w:left w:val="none" w:sz="0" w:space="0" w:color="auto"/>
        <w:bottom w:val="none" w:sz="0" w:space="0" w:color="auto"/>
        <w:right w:val="none" w:sz="0" w:space="0" w:color="auto"/>
      </w:divBdr>
    </w:div>
    <w:div w:id="2022080021">
      <w:bodyDiv w:val="1"/>
      <w:marLeft w:val="0"/>
      <w:marRight w:val="0"/>
      <w:marTop w:val="0"/>
      <w:marBottom w:val="0"/>
      <w:divBdr>
        <w:top w:val="none" w:sz="0" w:space="0" w:color="auto"/>
        <w:left w:val="none" w:sz="0" w:space="0" w:color="auto"/>
        <w:bottom w:val="none" w:sz="0" w:space="0" w:color="auto"/>
        <w:right w:val="none" w:sz="0" w:space="0" w:color="auto"/>
      </w:divBdr>
    </w:div>
    <w:div w:id="2022854213">
      <w:bodyDiv w:val="1"/>
      <w:marLeft w:val="0"/>
      <w:marRight w:val="0"/>
      <w:marTop w:val="0"/>
      <w:marBottom w:val="0"/>
      <w:divBdr>
        <w:top w:val="none" w:sz="0" w:space="0" w:color="auto"/>
        <w:left w:val="none" w:sz="0" w:space="0" w:color="auto"/>
        <w:bottom w:val="none" w:sz="0" w:space="0" w:color="auto"/>
        <w:right w:val="none" w:sz="0" w:space="0" w:color="auto"/>
      </w:divBdr>
    </w:div>
    <w:div w:id="2023126494">
      <w:bodyDiv w:val="1"/>
      <w:marLeft w:val="0"/>
      <w:marRight w:val="0"/>
      <w:marTop w:val="0"/>
      <w:marBottom w:val="0"/>
      <w:divBdr>
        <w:top w:val="none" w:sz="0" w:space="0" w:color="auto"/>
        <w:left w:val="none" w:sz="0" w:space="0" w:color="auto"/>
        <w:bottom w:val="none" w:sz="0" w:space="0" w:color="auto"/>
        <w:right w:val="none" w:sz="0" w:space="0" w:color="auto"/>
      </w:divBdr>
    </w:div>
    <w:div w:id="2025671092">
      <w:bodyDiv w:val="1"/>
      <w:marLeft w:val="0"/>
      <w:marRight w:val="0"/>
      <w:marTop w:val="0"/>
      <w:marBottom w:val="0"/>
      <w:divBdr>
        <w:top w:val="none" w:sz="0" w:space="0" w:color="auto"/>
        <w:left w:val="none" w:sz="0" w:space="0" w:color="auto"/>
        <w:bottom w:val="none" w:sz="0" w:space="0" w:color="auto"/>
        <w:right w:val="none" w:sz="0" w:space="0" w:color="auto"/>
      </w:divBdr>
    </w:div>
    <w:div w:id="2026516728">
      <w:bodyDiv w:val="1"/>
      <w:marLeft w:val="0"/>
      <w:marRight w:val="0"/>
      <w:marTop w:val="0"/>
      <w:marBottom w:val="0"/>
      <w:divBdr>
        <w:top w:val="none" w:sz="0" w:space="0" w:color="auto"/>
        <w:left w:val="none" w:sz="0" w:space="0" w:color="auto"/>
        <w:bottom w:val="none" w:sz="0" w:space="0" w:color="auto"/>
        <w:right w:val="none" w:sz="0" w:space="0" w:color="auto"/>
      </w:divBdr>
    </w:div>
    <w:div w:id="2031760966">
      <w:bodyDiv w:val="1"/>
      <w:marLeft w:val="0"/>
      <w:marRight w:val="0"/>
      <w:marTop w:val="0"/>
      <w:marBottom w:val="0"/>
      <w:divBdr>
        <w:top w:val="none" w:sz="0" w:space="0" w:color="auto"/>
        <w:left w:val="none" w:sz="0" w:space="0" w:color="auto"/>
        <w:bottom w:val="none" w:sz="0" w:space="0" w:color="auto"/>
        <w:right w:val="none" w:sz="0" w:space="0" w:color="auto"/>
      </w:divBdr>
    </w:div>
    <w:div w:id="2033264402">
      <w:bodyDiv w:val="1"/>
      <w:marLeft w:val="0"/>
      <w:marRight w:val="0"/>
      <w:marTop w:val="0"/>
      <w:marBottom w:val="0"/>
      <w:divBdr>
        <w:top w:val="none" w:sz="0" w:space="0" w:color="auto"/>
        <w:left w:val="none" w:sz="0" w:space="0" w:color="auto"/>
        <w:bottom w:val="none" w:sz="0" w:space="0" w:color="auto"/>
        <w:right w:val="none" w:sz="0" w:space="0" w:color="auto"/>
      </w:divBdr>
    </w:div>
    <w:div w:id="2033337998">
      <w:bodyDiv w:val="1"/>
      <w:marLeft w:val="0"/>
      <w:marRight w:val="0"/>
      <w:marTop w:val="0"/>
      <w:marBottom w:val="0"/>
      <w:divBdr>
        <w:top w:val="none" w:sz="0" w:space="0" w:color="auto"/>
        <w:left w:val="none" w:sz="0" w:space="0" w:color="auto"/>
        <w:bottom w:val="none" w:sz="0" w:space="0" w:color="auto"/>
        <w:right w:val="none" w:sz="0" w:space="0" w:color="auto"/>
      </w:divBdr>
    </w:div>
    <w:div w:id="2034722795">
      <w:bodyDiv w:val="1"/>
      <w:marLeft w:val="0"/>
      <w:marRight w:val="0"/>
      <w:marTop w:val="0"/>
      <w:marBottom w:val="0"/>
      <w:divBdr>
        <w:top w:val="none" w:sz="0" w:space="0" w:color="auto"/>
        <w:left w:val="none" w:sz="0" w:space="0" w:color="auto"/>
        <w:bottom w:val="none" w:sz="0" w:space="0" w:color="auto"/>
        <w:right w:val="none" w:sz="0" w:space="0" w:color="auto"/>
      </w:divBdr>
    </w:div>
    <w:div w:id="2035039101">
      <w:bodyDiv w:val="1"/>
      <w:marLeft w:val="0"/>
      <w:marRight w:val="0"/>
      <w:marTop w:val="0"/>
      <w:marBottom w:val="0"/>
      <w:divBdr>
        <w:top w:val="none" w:sz="0" w:space="0" w:color="auto"/>
        <w:left w:val="none" w:sz="0" w:space="0" w:color="auto"/>
        <w:bottom w:val="none" w:sz="0" w:space="0" w:color="auto"/>
        <w:right w:val="none" w:sz="0" w:space="0" w:color="auto"/>
      </w:divBdr>
    </w:div>
    <w:div w:id="2037651371">
      <w:bodyDiv w:val="1"/>
      <w:marLeft w:val="0"/>
      <w:marRight w:val="0"/>
      <w:marTop w:val="0"/>
      <w:marBottom w:val="0"/>
      <w:divBdr>
        <w:top w:val="none" w:sz="0" w:space="0" w:color="auto"/>
        <w:left w:val="none" w:sz="0" w:space="0" w:color="auto"/>
        <w:bottom w:val="none" w:sz="0" w:space="0" w:color="auto"/>
        <w:right w:val="none" w:sz="0" w:space="0" w:color="auto"/>
      </w:divBdr>
    </w:div>
    <w:div w:id="2037998030">
      <w:bodyDiv w:val="1"/>
      <w:marLeft w:val="0"/>
      <w:marRight w:val="0"/>
      <w:marTop w:val="0"/>
      <w:marBottom w:val="0"/>
      <w:divBdr>
        <w:top w:val="none" w:sz="0" w:space="0" w:color="auto"/>
        <w:left w:val="none" w:sz="0" w:space="0" w:color="auto"/>
        <w:bottom w:val="none" w:sz="0" w:space="0" w:color="auto"/>
        <w:right w:val="none" w:sz="0" w:space="0" w:color="auto"/>
      </w:divBdr>
    </w:div>
    <w:div w:id="2040816387">
      <w:bodyDiv w:val="1"/>
      <w:marLeft w:val="0"/>
      <w:marRight w:val="0"/>
      <w:marTop w:val="0"/>
      <w:marBottom w:val="0"/>
      <w:divBdr>
        <w:top w:val="none" w:sz="0" w:space="0" w:color="auto"/>
        <w:left w:val="none" w:sz="0" w:space="0" w:color="auto"/>
        <w:bottom w:val="none" w:sz="0" w:space="0" w:color="auto"/>
        <w:right w:val="none" w:sz="0" w:space="0" w:color="auto"/>
      </w:divBdr>
    </w:div>
    <w:div w:id="2041273421">
      <w:bodyDiv w:val="1"/>
      <w:marLeft w:val="0"/>
      <w:marRight w:val="0"/>
      <w:marTop w:val="0"/>
      <w:marBottom w:val="0"/>
      <w:divBdr>
        <w:top w:val="none" w:sz="0" w:space="0" w:color="auto"/>
        <w:left w:val="none" w:sz="0" w:space="0" w:color="auto"/>
        <w:bottom w:val="none" w:sz="0" w:space="0" w:color="auto"/>
        <w:right w:val="none" w:sz="0" w:space="0" w:color="auto"/>
      </w:divBdr>
    </w:div>
    <w:div w:id="2044934448">
      <w:bodyDiv w:val="1"/>
      <w:marLeft w:val="0"/>
      <w:marRight w:val="0"/>
      <w:marTop w:val="0"/>
      <w:marBottom w:val="0"/>
      <w:divBdr>
        <w:top w:val="none" w:sz="0" w:space="0" w:color="auto"/>
        <w:left w:val="none" w:sz="0" w:space="0" w:color="auto"/>
        <w:bottom w:val="none" w:sz="0" w:space="0" w:color="auto"/>
        <w:right w:val="none" w:sz="0" w:space="0" w:color="auto"/>
      </w:divBdr>
    </w:div>
    <w:div w:id="2045061165">
      <w:bodyDiv w:val="1"/>
      <w:marLeft w:val="0"/>
      <w:marRight w:val="0"/>
      <w:marTop w:val="0"/>
      <w:marBottom w:val="0"/>
      <w:divBdr>
        <w:top w:val="none" w:sz="0" w:space="0" w:color="auto"/>
        <w:left w:val="none" w:sz="0" w:space="0" w:color="auto"/>
        <w:bottom w:val="none" w:sz="0" w:space="0" w:color="auto"/>
        <w:right w:val="none" w:sz="0" w:space="0" w:color="auto"/>
      </w:divBdr>
    </w:div>
    <w:div w:id="2045860392">
      <w:bodyDiv w:val="1"/>
      <w:marLeft w:val="0"/>
      <w:marRight w:val="0"/>
      <w:marTop w:val="0"/>
      <w:marBottom w:val="0"/>
      <w:divBdr>
        <w:top w:val="none" w:sz="0" w:space="0" w:color="auto"/>
        <w:left w:val="none" w:sz="0" w:space="0" w:color="auto"/>
        <w:bottom w:val="none" w:sz="0" w:space="0" w:color="auto"/>
        <w:right w:val="none" w:sz="0" w:space="0" w:color="auto"/>
      </w:divBdr>
    </w:div>
    <w:div w:id="2048336065">
      <w:bodyDiv w:val="1"/>
      <w:marLeft w:val="0"/>
      <w:marRight w:val="0"/>
      <w:marTop w:val="0"/>
      <w:marBottom w:val="0"/>
      <w:divBdr>
        <w:top w:val="none" w:sz="0" w:space="0" w:color="auto"/>
        <w:left w:val="none" w:sz="0" w:space="0" w:color="auto"/>
        <w:bottom w:val="none" w:sz="0" w:space="0" w:color="auto"/>
        <w:right w:val="none" w:sz="0" w:space="0" w:color="auto"/>
      </w:divBdr>
      <w:divsChild>
        <w:div w:id="895432244">
          <w:marLeft w:val="0"/>
          <w:marRight w:val="0"/>
          <w:marTop w:val="0"/>
          <w:marBottom w:val="0"/>
          <w:divBdr>
            <w:top w:val="none" w:sz="0" w:space="0" w:color="auto"/>
            <w:left w:val="none" w:sz="0" w:space="0" w:color="auto"/>
            <w:bottom w:val="none" w:sz="0" w:space="0" w:color="auto"/>
            <w:right w:val="none" w:sz="0" w:space="0" w:color="auto"/>
          </w:divBdr>
          <w:divsChild>
            <w:div w:id="732198388">
              <w:marLeft w:val="0"/>
              <w:marRight w:val="0"/>
              <w:marTop w:val="0"/>
              <w:marBottom w:val="0"/>
              <w:divBdr>
                <w:top w:val="none" w:sz="0" w:space="0" w:color="auto"/>
                <w:left w:val="none" w:sz="0" w:space="0" w:color="auto"/>
                <w:bottom w:val="none" w:sz="0" w:space="0" w:color="auto"/>
                <w:right w:val="none" w:sz="0" w:space="0" w:color="auto"/>
              </w:divBdr>
              <w:divsChild>
                <w:div w:id="1650474329">
                  <w:marLeft w:val="0"/>
                  <w:marRight w:val="0"/>
                  <w:marTop w:val="0"/>
                  <w:marBottom w:val="0"/>
                  <w:divBdr>
                    <w:top w:val="none" w:sz="0" w:space="0" w:color="auto"/>
                    <w:left w:val="none" w:sz="0" w:space="0" w:color="auto"/>
                    <w:bottom w:val="none" w:sz="0" w:space="0" w:color="auto"/>
                    <w:right w:val="none" w:sz="0" w:space="0" w:color="auto"/>
                  </w:divBdr>
                  <w:divsChild>
                    <w:div w:id="1297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403590">
      <w:bodyDiv w:val="1"/>
      <w:marLeft w:val="0"/>
      <w:marRight w:val="0"/>
      <w:marTop w:val="0"/>
      <w:marBottom w:val="0"/>
      <w:divBdr>
        <w:top w:val="none" w:sz="0" w:space="0" w:color="auto"/>
        <w:left w:val="none" w:sz="0" w:space="0" w:color="auto"/>
        <w:bottom w:val="none" w:sz="0" w:space="0" w:color="auto"/>
        <w:right w:val="none" w:sz="0" w:space="0" w:color="auto"/>
      </w:divBdr>
    </w:div>
    <w:div w:id="2049599476">
      <w:bodyDiv w:val="1"/>
      <w:marLeft w:val="0"/>
      <w:marRight w:val="0"/>
      <w:marTop w:val="0"/>
      <w:marBottom w:val="0"/>
      <w:divBdr>
        <w:top w:val="none" w:sz="0" w:space="0" w:color="auto"/>
        <w:left w:val="none" w:sz="0" w:space="0" w:color="auto"/>
        <w:bottom w:val="none" w:sz="0" w:space="0" w:color="auto"/>
        <w:right w:val="none" w:sz="0" w:space="0" w:color="auto"/>
      </w:divBdr>
    </w:div>
    <w:div w:id="2054305551">
      <w:bodyDiv w:val="1"/>
      <w:marLeft w:val="0"/>
      <w:marRight w:val="0"/>
      <w:marTop w:val="0"/>
      <w:marBottom w:val="0"/>
      <w:divBdr>
        <w:top w:val="none" w:sz="0" w:space="0" w:color="auto"/>
        <w:left w:val="none" w:sz="0" w:space="0" w:color="auto"/>
        <w:bottom w:val="none" w:sz="0" w:space="0" w:color="auto"/>
        <w:right w:val="none" w:sz="0" w:space="0" w:color="auto"/>
      </w:divBdr>
    </w:div>
    <w:div w:id="2058047533">
      <w:bodyDiv w:val="1"/>
      <w:marLeft w:val="0"/>
      <w:marRight w:val="0"/>
      <w:marTop w:val="0"/>
      <w:marBottom w:val="0"/>
      <w:divBdr>
        <w:top w:val="none" w:sz="0" w:space="0" w:color="auto"/>
        <w:left w:val="none" w:sz="0" w:space="0" w:color="auto"/>
        <w:bottom w:val="none" w:sz="0" w:space="0" w:color="auto"/>
        <w:right w:val="none" w:sz="0" w:space="0" w:color="auto"/>
      </w:divBdr>
    </w:div>
    <w:div w:id="2068918077">
      <w:bodyDiv w:val="1"/>
      <w:marLeft w:val="0"/>
      <w:marRight w:val="0"/>
      <w:marTop w:val="0"/>
      <w:marBottom w:val="0"/>
      <w:divBdr>
        <w:top w:val="none" w:sz="0" w:space="0" w:color="auto"/>
        <w:left w:val="none" w:sz="0" w:space="0" w:color="auto"/>
        <w:bottom w:val="none" w:sz="0" w:space="0" w:color="auto"/>
        <w:right w:val="none" w:sz="0" w:space="0" w:color="auto"/>
      </w:divBdr>
    </w:div>
    <w:div w:id="2069105346">
      <w:bodyDiv w:val="1"/>
      <w:marLeft w:val="0"/>
      <w:marRight w:val="0"/>
      <w:marTop w:val="0"/>
      <w:marBottom w:val="0"/>
      <w:divBdr>
        <w:top w:val="none" w:sz="0" w:space="0" w:color="auto"/>
        <w:left w:val="none" w:sz="0" w:space="0" w:color="auto"/>
        <w:bottom w:val="none" w:sz="0" w:space="0" w:color="auto"/>
        <w:right w:val="none" w:sz="0" w:space="0" w:color="auto"/>
      </w:divBdr>
    </w:div>
    <w:div w:id="2071145584">
      <w:bodyDiv w:val="1"/>
      <w:marLeft w:val="0"/>
      <w:marRight w:val="0"/>
      <w:marTop w:val="0"/>
      <w:marBottom w:val="0"/>
      <w:divBdr>
        <w:top w:val="none" w:sz="0" w:space="0" w:color="auto"/>
        <w:left w:val="none" w:sz="0" w:space="0" w:color="auto"/>
        <w:bottom w:val="none" w:sz="0" w:space="0" w:color="auto"/>
        <w:right w:val="none" w:sz="0" w:space="0" w:color="auto"/>
      </w:divBdr>
    </w:div>
    <w:div w:id="2076513877">
      <w:bodyDiv w:val="1"/>
      <w:marLeft w:val="0"/>
      <w:marRight w:val="0"/>
      <w:marTop w:val="0"/>
      <w:marBottom w:val="0"/>
      <w:divBdr>
        <w:top w:val="none" w:sz="0" w:space="0" w:color="auto"/>
        <w:left w:val="none" w:sz="0" w:space="0" w:color="auto"/>
        <w:bottom w:val="none" w:sz="0" w:space="0" w:color="auto"/>
        <w:right w:val="none" w:sz="0" w:space="0" w:color="auto"/>
      </w:divBdr>
      <w:divsChild>
        <w:div w:id="1806922269">
          <w:marLeft w:val="0"/>
          <w:marRight w:val="0"/>
          <w:marTop w:val="0"/>
          <w:marBottom w:val="0"/>
          <w:divBdr>
            <w:top w:val="none" w:sz="0" w:space="0" w:color="auto"/>
            <w:left w:val="none" w:sz="0" w:space="0" w:color="auto"/>
            <w:bottom w:val="none" w:sz="0" w:space="0" w:color="auto"/>
            <w:right w:val="none" w:sz="0" w:space="0" w:color="auto"/>
          </w:divBdr>
          <w:divsChild>
            <w:div w:id="76250474">
              <w:marLeft w:val="0"/>
              <w:marRight w:val="0"/>
              <w:marTop w:val="0"/>
              <w:marBottom w:val="0"/>
              <w:divBdr>
                <w:top w:val="none" w:sz="0" w:space="0" w:color="auto"/>
                <w:left w:val="none" w:sz="0" w:space="0" w:color="auto"/>
                <w:bottom w:val="none" w:sz="0" w:space="0" w:color="auto"/>
                <w:right w:val="none" w:sz="0" w:space="0" w:color="auto"/>
              </w:divBdr>
              <w:divsChild>
                <w:div w:id="516239894">
                  <w:marLeft w:val="0"/>
                  <w:marRight w:val="0"/>
                  <w:marTop w:val="0"/>
                  <w:marBottom w:val="0"/>
                  <w:divBdr>
                    <w:top w:val="none" w:sz="0" w:space="0" w:color="auto"/>
                    <w:left w:val="none" w:sz="0" w:space="0" w:color="auto"/>
                    <w:bottom w:val="none" w:sz="0" w:space="0" w:color="auto"/>
                    <w:right w:val="none" w:sz="0" w:space="0" w:color="auto"/>
                  </w:divBdr>
                  <w:divsChild>
                    <w:div w:id="881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207746">
      <w:bodyDiv w:val="1"/>
      <w:marLeft w:val="0"/>
      <w:marRight w:val="0"/>
      <w:marTop w:val="0"/>
      <w:marBottom w:val="0"/>
      <w:divBdr>
        <w:top w:val="none" w:sz="0" w:space="0" w:color="auto"/>
        <w:left w:val="none" w:sz="0" w:space="0" w:color="auto"/>
        <w:bottom w:val="none" w:sz="0" w:space="0" w:color="auto"/>
        <w:right w:val="none" w:sz="0" w:space="0" w:color="auto"/>
      </w:divBdr>
    </w:div>
    <w:div w:id="2083407355">
      <w:bodyDiv w:val="1"/>
      <w:marLeft w:val="0"/>
      <w:marRight w:val="0"/>
      <w:marTop w:val="0"/>
      <w:marBottom w:val="0"/>
      <w:divBdr>
        <w:top w:val="none" w:sz="0" w:space="0" w:color="auto"/>
        <w:left w:val="none" w:sz="0" w:space="0" w:color="auto"/>
        <w:bottom w:val="none" w:sz="0" w:space="0" w:color="auto"/>
        <w:right w:val="none" w:sz="0" w:space="0" w:color="auto"/>
      </w:divBdr>
    </w:div>
    <w:div w:id="2084525822">
      <w:bodyDiv w:val="1"/>
      <w:marLeft w:val="0"/>
      <w:marRight w:val="0"/>
      <w:marTop w:val="0"/>
      <w:marBottom w:val="0"/>
      <w:divBdr>
        <w:top w:val="none" w:sz="0" w:space="0" w:color="auto"/>
        <w:left w:val="none" w:sz="0" w:space="0" w:color="auto"/>
        <w:bottom w:val="none" w:sz="0" w:space="0" w:color="auto"/>
        <w:right w:val="none" w:sz="0" w:space="0" w:color="auto"/>
      </w:divBdr>
    </w:div>
    <w:div w:id="2095347767">
      <w:bodyDiv w:val="1"/>
      <w:marLeft w:val="0"/>
      <w:marRight w:val="0"/>
      <w:marTop w:val="0"/>
      <w:marBottom w:val="0"/>
      <w:divBdr>
        <w:top w:val="none" w:sz="0" w:space="0" w:color="auto"/>
        <w:left w:val="none" w:sz="0" w:space="0" w:color="auto"/>
        <w:bottom w:val="none" w:sz="0" w:space="0" w:color="auto"/>
        <w:right w:val="none" w:sz="0" w:space="0" w:color="auto"/>
      </w:divBdr>
    </w:div>
    <w:div w:id="2098741866">
      <w:bodyDiv w:val="1"/>
      <w:marLeft w:val="0"/>
      <w:marRight w:val="0"/>
      <w:marTop w:val="0"/>
      <w:marBottom w:val="0"/>
      <w:divBdr>
        <w:top w:val="none" w:sz="0" w:space="0" w:color="auto"/>
        <w:left w:val="none" w:sz="0" w:space="0" w:color="auto"/>
        <w:bottom w:val="none" w:sz="0" w:space="0" w:color="auto"/>
        <w:right w:val="none" w:sz="0" w:space="0" w:color="auto"/>
      </w:divBdr>
    </w:div>
    <w:div w:id="2107461373">
      <w:bodyDiv w:val="1"/>
      <w:marLeft w:val="0"/>
      <w:marRight w:val="0"/>
      <w:marTop w:val="0"/>
      <w:marBottom w:val="0"/>
      <w:divBdr>
        <w:top w:val="none" w:sz="0" w:space="0" w:color="auto"/>
        <w:left w:val="none" w:sz="0" w:space="0" w:color="auto"/>
        <w:bottom w:val="none" w:sz="0" w:space="0" w:color="auto"/>
        <w:right w:val="none" w:sz="0" w:space="0" w:color="auto"/>
      </w:divBdr>
    </w:div>
    <w:div w:id="2107849343">
      <w:bodyDiv w:val="1"/>
      <w:marLeft w:val="0"/>
      <w:marRight w:val="0"/>
      <w:marTop w:val="0"/>
      <w:marBottom w:val="0"/>
      <w:divBdr>
        <w:top w:val="none" w:sz="0" w:space="0" w:color="auto"/>
        <w:left w:val="none" w:sz="0" w:space="0" w:color="auto"/>
        <w:bottom w:val="none" w:sz="0" w:space="0" w:color="auto"/>
        <w:right w:val="none" w:sz="0" w:space="0" w:color="auto"/>
      </w:divBdr>
    </w:div>
    <w:div w:id="2109227819">
      <w:bodyDiv w:val="1"/>
      <w:marLeft w:val="0"/>
      <w:marRight w:val="0"/>
      <w:marTop w:val="0"/>
      <w:marBottom w:val="0"/>
      <w:divBdr>
        <w:top w:val="none" w:sz="0" w:space="0" w:color="auto"/>
        <w:left w:val="none" w:sz="0" w:space="0" w:color="auto"/>
        <w:bottom w:val="none" w:sz="0" w:space="0" w:color="auto"/>
        <w:right w:val="none" w:sz="0" w:space="0" w:color="auto"/>
      </w:divBdr>
    </w:div>
    <w:div w:id="2109503653">
      <w:bodyDiv w:val="1"/>
      <w:marLeft w:val="0"/>
      <w:marRight w:val="0"/>
      <w:marTop w:val="0"/>
      <w:marBottom w:val="0"/>
      <w:divBdr>
        <w:top w:val="none" w:sz="0" w:space="0" w:color="auto"/>
        <w:left w:val="none" w:sz="0" w:space="0" w:color="auto"/>
        <w:bottom w:val="none" w:sz="0" w:space="0" w:color="auto"/>
        <w:right w:val="none" w:sz="0" w:space="0" w:color="auto"/>
      </w:divBdr>
    </w:div>
    <w:div w:id="2109504523">
      <w:bodyDiv w:val="1"/>
      <w:marLeft w:val="0"/>
      <w:marRight w:val="0"/>
      <w:marTop w:val="0"/>
      <w:marBottom w:val="0"/>
      <w:divBdr>
        <w:top w:val="none" w:sz="0" w:space="0" w:color="auto"/>
        <w:left w:val="none" w:sz="0" w:space="0" w:color="auto"/>
        <w:bottom w:val="none" w:sz="0" w:space="0" w:color="auto"/>
        <w:right w:val="none" w:sz="0" w:space="0" w:color="auto"/>
      </w:divBdr>
    </w:div>
    <w:div w:id="2109615551">
      <w:bodyDiv w:val="1"/>
      <w:marLeft w:val="0"/>
      <w:marRight w:val="0"/>
      <w:marTop w:val="0"/>
      <w:marBottom w:val="0"/>
      <w:divBdr>
        <w:top w:val="none" w:sz="0" w:space="0" w:color="auto"/>
        <w:left w:val="none" w:sz="0" w:space="0" w:color="auto"/>
        <w:bottom w:val="none" w:sz="0" w:space="0" w:color="auto"/>
        <w:right w:val="none" w:sz="0" w:space="0" w:color="auto"/>
      </w:divBdr>
    </w:div>
    <w:div w:id="2110001589">
      <w:bodyDiv w:val="1"/>
      <w:marLeft w:val="0"/>
      <w:marRight w:val="0"/>
      <w:marTop w:val="0"/>
      <w:marBottom w:val="0"/>
      <w:divBdr>
        <w:top w:val="none" w:sz="0" w:space="0" w:color="auto"/>
        <w:left w:val="none" w:sz="0" w:space="0" w:color="auto"/>
        <w:bottom w:val="none" w:sz="0" w:space="0" w:color="auto"/>
        <w:right w:val="none" w:sz="0" w:space="0" w:color="auto"/>
      </w:divBdr>
    </w:div>
    <w:div w:id="2111702975">
      <w:bodyDiv w:val="1"/>
      <w:marLeft w:val="0"/>
      <w:marRight w:val="0"/>
      <w:marTop w:val="0"/>
      <w:marBottom w:val="0"/>
      <w:divBdr>
        <w:top w:val="none" w:sz="0" w:space="0" w:color="auto"/>
        <w:left w:val="none" w:sz="0" w:space="0" w:color="auto"/>
        <w:bottom w:val="none" w:sz="0" w:space="0" w:color="auto"/>
        <w:right w:val="none" w:sz="0" w:space="0" w:color="auto"/>
      </w:divBdr>
    </w:div>
    <w:div w:id="2113426973">
      <w:bodyDiv w:val="1"/>
      <w:marLeft w:val="0"/>
      <w:marRight w:val="0"/>
      <w:marTop w:val="0"/>
      <w:marBottom w:val="0"/>
      <w:divBdr>
        <w:top w:val="none" w:sz="0" w:space="0" w:color="auto"/>
        <w:left w:val="none" w:sz="0" w:space="0" w:color="auto"/>
        <w:bottom w:val="none" w:sz="0" w:space="0" w:color="auto"/>
        <w:right w:val="none" w:sz="0" w:space="0" w:color="auto"/>
      </w:divBdr>
    </w:div>
    <w:div w:id="2113474721">
      <w:bodyDiv w:val="1"/>
      <w:marLeft w:val="0"/>
      <w:marRight w:val="0"/>
      <w:marTop w:val="0"/>
      <w:marBottom w:val="0"/>
      <w:divBdr>
        <w:top w:val="none" w:sz="0" w:space="0" w:color="auto"/>
        <w:left w:val="none" w:sz="0" w:space="0" w:color="auto"/>
        <w:bottom w:val="none" w:sz="0" w:space="0" w:color="auto"/>
        <w:right w:val="none" w:sz="0" w:space="0" w:color="auto"/>
      </w:divBdr>
    </w:div>
    <w:div w:id="2114284119">
      <w:bodyDiv w:val="1"/>
      <w:marLeft w:val="0"/>
      <w:marRight w:val="0"/>
      <w:marTop w:val="0"/>
      <w:marBottom w:val="0"/>
      <w:divBdr>
        <w:top w:val="none" w:sz="0" w:space="0" w:color="auto"/>
        <w:left w:val="none" w:sz="0" w:space="0" w:color="auto"/>
        <w:bottom w:val="none" w:sz="0" w:space="0" w:color="auto"/>
        <w:right w:val="none" w:sz="0" w:space="0" w:color="auto"/>
      </w:divBdr>
    </w:div>
    <w:div w:id="2115008046">
      <w:bodyDiv w:val="1"/>
      <w:marLeft w:val="0"/>
      <w:marRight w:val="0"/>
      <w:marTop w:val="0"/>
      <w:marBottom w:val="0"/>
      <w:divBdr>
        <w:top w:val="none" w:sz="0" w:space="0" w:color="auto"/>
        <w:left w:val="none" w:sz="0" w:space="0" w:color="auto"/>
        <w:bottom w:val="none" w:sz="0" w:space="0" w:color="auto"/>
        <w:right w:val="none" w:sz="0" w:space="0" w:color="auto"/>
      </w:divBdr>
    </w:div>
    <w:div w:id="2115008850">
      <w:bodyDiv w:val="1"/>
      <w:marLeft w:val="0"/>
      <w:marRight w:val="0"/>
      <w:marTop w:val="0"/>
      <w:marBottom w:val="0"/>
      <w:divBdr>
        <w:top w:val="none" w:sz="0" w:space="0" w:color="auto"/>
        <w:left w:val="none" w:sz="0" w:space="0" w:color="auto"/>
        <w:bottom w:val="none" w:sz="0" w:space="0" w:color="auto"/>
        <w:right w:val="none" w:sz="0" w:space="0" w:color="auto"/>
      </w:divBdr>
    </w:div>
    <w:div w:id="2115440221">
      <w:bodyDiv w:val="1"/>
      <w:marLeft w:val="0"/>
      <w:marRight w:val="0"/>
      <w:marTop w:val="0"/>
      <w:marBottom w:val="0"/>
      <w:divBdr>
        <w:top w:val="none" w:sz="0" w:space="0" w:color="auto"/>
        <w:left w:val="none" w:sz="0" w:space="0" w:color="auto"/>
        <w:bottom w:val="none" w:sz="0" w:space="0" w:color="auto"/>
        <w:right w:val="none" w:sz="0" w:space="0" w:color="auto"/>
      </w:divBdr>
    </w:div>
    <w:div w:id="2115784471">
      <w:bodyDiv w:val="1"/>
      <w:marLeft w:val="0"/>
      <w:marRight w:val="0"/>
      <w:marTop w:val="0"/>
      <w:marBottom w:val="0"/>
      <w:divBdr>
        <w:top w:val="none" w:sz="0" w:space="0" w:color="auto"/>
        <w:left w:val="none" w:sz="0" w:space="0" w:color="auto"/>
        <w:bottom w:val="none" w:sz="0" w:space="0" w:color="auto"/>
        <w:right w:val="none" w:sz="0" w:space="0" w:color="auto"/>
      </w:divBdr>
    </w:div>
    <w:div w:id="2116552430">
      <w:bodyDiv w:val="1"/>
      <w:marLeft w:val="0"/>
      <w:marRight w:val="0"/>
      <w:marTop w:val="0"/>
      <w:marBottom w:val="0"/>
      <w:divBdr>
        <w:top w:val="none" w:sz="0" w:space="0" w:color="auto"/>
        <w:left w:val="none" w:sz="0" w:space="0" w:color="auto"/>
        <w:bottom w:val="none" w:sz="0" w:space="0" w:color="auto"/>
        <w:right w:val="none" w:sz="0" w:space="0" w:color="auto"/>
      </w:divBdr>
    </w:div>
    <w:div w:id="2116750836">
      <w:bodyDiv w:val="1"/>
      <w:marLeft w:val="0"/>
      <w:marRight w:val="0"/>
      <w:marTop w:val="0"/>
      <w:marBottom w:val="0"/>
      <w:divBdr>
        <w:top w:val="none" w:sz="0" w:space="0" w:color="auto"/>
        <w:left w:val="none" w:sz="0" w:space="0" w:color="auto"/>
        <w:bottom w:val="none" w:sz="0" w:space="0" w:color="auto"/>
        <w:right w:val="none" w:sz="0" w:space="0" w:color="auto"/>
      </w:divBdr>
    </w:div>
    <w:div w:id="2117478547">
      <w:bodyDiv w:val="1"/>
      <w:marLeft w:val="0"/>
      <w:marRight w:val="0"/>
      <w:marTop w:val="0"/>
      <w:marBottom w:val="0"/>
      <w:divBdr>
        <w:top w:val="none" w:sz="0" w:space="0" w:color="auto"/>
        <w:left w:val="none" w:sz="0" w:space="0" w:color="auto"/>
        <w:bottom w:val="none" w:sz="0" w:space="0" w:color="auto"/>
        <w:right w:val="none" w:sz="0" w:space="0" w:color="auto"/>
      </w:divBdr>
    </w:div>
    <w:div w:id="2118058209">
      <w:bodyDiv w:val="1"/>
      <w:marLeft w:val="0"/>
      <w:marRight w:val="0"/>
      <w:marTop w:val="0"/>
      <w:marBottom w:val="0"/>
      <w:divBdr>
        <w:top w:val="none" w:sz="0" w:space="0" w:color="auto"/>
        <w:left w:val="none" w:sz="0" w:space="0" w:color="auto"/>
        <w:bottom w:val="none" w:sz="0" w:space="0" w:color="auto"/>
        <w:right w:val="none" w:sz="0" w:space="0" w:color="auto"/>
      </w:divBdr>
    </w:div>
    <w:div w:id="2119173622">
      <w:bodyDiv w:val="1"/>
      <w:marLeft w:val="0"/>
      <w:marRight w:val="0"/>
      <w:marTop w:val="0"/>
      <w:marBottom w:val="0"/>
      <w:divBdr>
        <w:top w:val="none" w:sz="0" w:space="0" w:color="auto"/>
        <w:left w:val="none" w:sz="0" w:space="0" w:color="auto"/>
        <w:bottom w:val="none" w:sz="0" w:space="0" w:color="auto"/>
        <w:right w:val="none" w:sz="0" w:space="0" w:color="auto"/>
      </w:divBdr>
    </w:div>
    <w:div w:id="2119596807">
      <w:bodyDiv w:val="1"/>
      <w:marLeft w:val="0"/>
      <w:marRight w:val="0"/>
      <w:marTop w:val="0"/>
      <w:marBottom w:val="0"/>
      <w:divBdr>
        <w:top w:val="none" w:sz="0" w:space="0" w:color="auto"/>
        <w:left w:val="none" w:sz="0" w:space="0" w:color="auto"/>
        <w:bottom w:val="none" w:sz="0" w:space="0" w:color="auto"/>
        <w:right w:val="none" w:sz="0" w:space="0" w:color="auto"/>
      </w:divBdr>
    </w:div>
    <w:div w:id="2119791653">
      <w:bodyDiv w:val="1"/>
      <w:marLeft w:val="0"/>
      <w:marRight w:val="0"/>
      <w:marTop w:val="0"/>
      <w:marBottom w:val="0"/>
      <w:divBdr>
        <w:top w:val="none" w:sz="0" w:space="0" w:color="auto"/>
        <w:left w:val="none" w:sz="0" w:space="0" w:color="auto"/>
        <w:bottom w:val="none" w:sz="0" w:space="0" w:color="auto"/>
        <w:right w:val="none" w:sz="0" w:space="0" w:color="auto"/>
      </w:divBdr>
    </w:div>
    <w:div w:id="2124035533">
      <w:bodyDiv w:val="1"/>
      <w:marLeft w:val="0"/>
      <w:marRight w:val="0"/>
      <w:marTop w:val="0"/>
      <w:marBottom w:val="0"/>
      <w:divBdr>
        <w:top w:val="none" w:sz="0" w:space="0" w:color="auto"/>
        <w:left w:val="none" w:sz="0" w:space="0" w:color="auto"/>
        <w:bottom w:val="none" w:sz="0" w:space="0" w:color="auto"/>
        <w:right w:val="none" w:sz="0" w:space="0" w:color="auto"/>
      </w:divBdr>
    </w:div>
    <w:div w:id="2124111675">
      <w:bodyDiv w:val="1"/>
      <w:marLeft w:val="0"/>
      <w:marRight w:val="0"/>
      <w:marTop w:val="0"/>
      <w:marBottom w:val="0"/>
      <w:divBdr>
        <w:top w:val="none" w:sz="0" w:space="0" w:color="auto"/>
        <w:left w:val="none" w:sz="0" w:space="0" w:color="auto"/>
        <w:bottom w:val="none" w:sz="0" w:space="0" w:color="auto"/>
        <w:right w:val="none" w:sz="0" w:space="0" w:color="auto"/>
      </w:divBdr>
    </w:div>
    <w:div w:id="2124768662">
      <w:bodyDiv w:val="1"/>
      <w:marLeft w:val="0"/>
      <w:marRight w:val="0"/>
      <w:marTop w:val="0"/>
      <w:marBottom w:val="0"/>
      <w:divBdr>
        <w:top w:val="none" w:sz="0" w:space="0" w:color="auto"/>
        <w:left w:val="none" w:sz="0" w:space="0" w:color="auto"/>
        <w:bottom w:val="none" w:sz="0" w:space="0" w:color="auto"/>
        <w:right w:val="none" w:sz="0" w:space="0" w:color="auto"/>
      </w:divBdr>
    </w:div>
    <w:div w:id="2125877653">
      <w:bodyDiv w:val="1"/>
      <w:marLeft w:val="0"/>
      <w:marRight w:val="0"/>
      <w:marTop w:val="0"/>
      <w:marBottom w:val="0"/>
      <w:divBdr>
        <w:top w:val="none" w:sz="0" w:space="0" w:color="auto"/>
        <w:left w:val="none" w:sz="0" w:space="0" w:color="auto"/>
        <w:bottom w:val="none" w:sz="0" w:space="0" w:color="auto"/>
        <w:right w:val="none" w:sz="0" w:space="0" w:color="auto"/>
      </w:divBdr>
    </w:div>
    <w:div w:id="2126120658">
      <w:bodyDiv w:val="1"/>
      <w:marLeft w:val="0"/>
      <w:marRight w:val="0"/>
      <w:marTop w:val="0"/>
      <w:marBottom w:val="0"/>
      <w:divBdr>
        <w:top w:val="none" w:sz="0" w:space="0" w:color="auto"/>
        <w:left w:val="none" w:sz="0" w:space="0" w:color="auto"/>
        <w:bottom w:val="none" w:sz="0" w:space="0" w:color="auto"/>
        <w:right w:val="none" w:sz="0" w:space="0" w:color="auto"/>
      </w:divBdr>
      <w:divsChild>
        <w:div w:id="388965855">
          <w:marLeft w:val="0"/>
          <w:marRight w:val="0"/>
          <w:marTop w:val="0"/>
          <w:marBottom w:val="0"/>
          <w:divBdr>
            <w:top w:val="none" w:sz="0" w:space="0" w:color="auto"/>
            <w:left w:val="none" w:sz="0" w:space="0" w:color="auto"/>
            <w:bottom w:val="none" w:sz="0" w:space="0" w:color="auto"/>
            <w:right w:val="none" w:sz="0" w:space="0" w:color="auto"/>
          </w:divBdr>
          <w:divsChild>
            <w:div w:id="1943370488">
              <w:marLeft w:val="0"/>
              <w:marRight w:val="0"/>
              <w:marTop w:val="0"/>
              <w:marBottom w:val="0"/>
              <w:divBdr>
                <w:top w:val="none" w:sz="0" w:space="0" w:color="auto"/>
                <w:left w:val="none" w:sz="0" w:space="0" w:color="auto"/>
                <w:bottom w:val="none" w:sz="0" w:space="0" w:color="auto"/>
                <w:right w:val="none" w:sz="0" w:space="0" w:color="auto"/>
              </w:divBdr>
              <w:divsChild>
                <w:div w:id="899708879">
                  <w:marLeft w:val="0"/>
                  <w:marRight w:val="0"/>
                  <w:marTop w:val="0"/>
                  <w:marBottom w:val="0"/>
                  <w:divBdr>
                    <w:top w:val="none" w:sz="0" w:space="0" w:color="auto"/>
                    <w:left w:val="none" w:sz="0" w:space="0" w:color="auto"/>
                    <w:bottom w:val="none" w:sz="0" w:space="0" w:color="auto"/>
                    <w:right w:val="none" w:sz="0" w:space="0" w:color="auto"/>
                  </w:divBdr>
                  <w:divsChild>
                    <w:div w:id="187136150">
                      <w:marLeft w:val="0"/>
                      <w:marRight w:val="0"/>
                      <w:marTop w:val="0"/>
                      <w:marBottom w:val="0"/>
                      <w:divBdr>
                        <w:top w:val="none" w:sz="0" w:space="0" w:color="auto"/>
                        <w:left w:val="none" w:sz="0" w:space="0" w:color="auto"/>
                        <w:bottom w:val="none" w:sz="0" w:space="0" w:color="auto"/>
                        <w:right w:val="none" w:sz="0" w:space="0" w:color="auto"/>
                      </w:divBdr>
                      <w:divsChild>
                        <w:div w:id="438062246">
                          <w:marLeft w:val="0"/>
                          <w:marRight w:val="0"/>
                          <w:marTop w:val="0"/>
                          <w:marBottom w:val="0"/>
                          <w:divBdr>
                            <w:top w:val="none" w:sz="0" w:space="0" w:color="auto"/>
                            <w:left w:val="none" w:sz="0" w:space="0" w:color="auto"/>
                            <w:bottom w:val="none" w:sz="0" w:space="0" w:color="auto"/>
                            <w:right w:val="none" w:sz="0" w:space="0" w:color="auto"/>
                          </w:divBdr>
                          <w:divsChild>
                            <w:div w:id="7152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118805">
      <w:bodyDiv w:val="1"/>
      <w:marLeft w:val="0"/>
      <w:marRight w:val="0"/>
      <w:marTop w:val="0"/>
      <w:marBottom w:val="0"/>
      <w:divBdr>
        <w:top w:val="none" w:sz="0" w:space="0" w:color="auto"/>
        <w:left w:val="none" w:sz="0" w:space="0" w:color="auto"/>
        <w:bottom w:val="none" w:sz="0" w:space="0" w:color="auto"/>
        <w:right w:val="none" w:sz="0" w:space="0" w:color="auto"/>
      </w:divBdr>
    </w:div>
    <w:div w:id="2127582927">
      <w:bodyDiv w:val="1"/>
      <w:marLeft w:val="0"/>
      <w:marRight w:val="0"/>
      <w:marTop w:val="0"/>
      <w:marBottom w:val="0"/>
      <w:divBdr>
        <w:top w:val="none" w:sz="0" w:space="0" w:color="auto"/>
        <w:left w:val="none" w:sz="0" w:space="0" w:color="auto"/>
        <w:bottom w:val="none" w:sz="0" w:space="0" w:color="auto"/>
        <w:right w:val="none" w:sz="0" w:space="0" w:color="auto"/>
      </w:divBdr>
    </w:div>
    <w:div w:id="2131237234">
      <w:bodyDiv w:val="1"/>
      <w:marLeft w:val="0"/>
      <w:marRight w:val="0"/>
      <w:marTop w:val="0"/>
      <w:marBottom w:val="0"/>
      <w:divBdr>
        <w:top w:val="none" w:sz="0" w:space="0" w:color="auto"/>
        <w:left w:val="none" w:sz="0" w:space="0" w:color="auto"/>
        <w:bottom w:val="none" w:sz="0" w:space="0" w:color="auto"/>
        <w:right w:val="none" w:sz="0" w:space="0" w:color="auto"/>
      </w:divBdr>
    </w:div>
    <w:div w:id="2133866724">
      <w:bodyDiv w:val="1"/>
      <w:marLeft w:val="0"/>
      <w:marRight w:val="0"/>
      <w:marTop w:val="0"/>
      <w:marBottom w:val="0"/>
      <w:divBdr>
        <w:top w:val="none" w:sz="0" w:space="0" w:color="auto"/>
        <w:left w:val="none" w:sz="0" w:space="0" w:color="auto"/>
        <w:bottom w:val="none" w:sz="0" w:space="0" w:color="auto"/>
        <w:right w:val="none" w:sz="0" w:space="0" w:color="auto"/>
      </w:divBdr>
    </w:div>
    <w:div w:id="2135785356">
      <w:bodyDiv w:val="1"/>
      <w:marLeft w:val="0"/>
      <w:marRight w:val="0"/>
      <w:marTop w:val="0"/>
      <w:marBottom w:val="0"/>
      <w:divBdr>
        <w:top w:val="none" w:sz="0" w:space="0" w:color="auto"/>
        <w:left w:val="none" w:sz="0" w:space="0" w:color="auto"/>
        <w:bottom w:val="none" w:sz="0" w:space="0" w:color="auto"/>
        <w:right w:val="none" w:sz="0" w:space="0" w:color="auto"/>
      </w:divBdr>
    </w:div>
    <w:div w:id="2137480512">
      <w:bodyDiv w:val="1"/>
      <w:marLeft w:val="0"/>
      <w:marRight w:val="0"/>
      <w:marTop w:val="0"/>
      <w:marBottom w:val="0"/>
      <w:divBdr>
        <w:top w:val="none" w:sz="0" w:space="0" w:color="auto"/>
        <w:left w:val="none" w:sz="0" w:space="0" w:color="auto"/>
        <w:bottom w:val="none" w:sz="0" w:space="0" w:color="auto"/>
        <w:right w:val="none" w:sz="0" w:space="0" w:color="auto"/>
      </w:divBdr>
      <w:divsChild>
        <w:div w:id="462893042">
          <w:marLeft w:val="0"/>
          <w:marRight w:val="0"/>
          <w:marTop w:val="0"/>
          <w:marBottom w:val="0"/>
          <w:divBdr>
            <w:top w:val="none" w:sz="0" w:space="0" w:color="auto"/>
            <w:left w:val="none" w:sz="0" w:space="0" w:color="auto"/>
            <w:bottom w:val="none" w:sz="0" w:space="0" w:color="auto"/>
            <w:right w:val="none" w:sz="0" w:space="0" w:color="auto"/>
          </w:divBdr>
          <w:divsChild>
            <w:div w:id="1414083625">
              <w:marLeft w:val="0"/>
              <w:marRight w:val="0"/>
              <w:marTop w:val="0"/>
              <w:marBottom w:val="0"/>
              <w:divBdr>
                <w:top w:val="none" w:sz="0" w:space="0" w:color="auto"/>
                <w:left w:val="none" w:sz="0" w:space="0" w:color="auto"/>
                <w:bottom w:val="none" w:sz="0" w:space="0" w:color="auto"/>
                <w:right w:val="none" w:sz="0" w:space="0" w:color="auto"/>
              </w:divBdr>
              <w:divsChild>
                <w:div w:id="1010370870">
                  <w:marLeft w:val="0"/>
                  <w:marRight w:val="0"/>
                  <w:marTop w:val="0"/>
                  <w:marBottom w:val="0"/>
                  <w:divBdr>
                    <w:top w:val="none" w:sz="0" w:space="0" w:color="auto"/>
                    <w:left w:val="none" w:sz="0" w:space="0" w:color="auto"/>
                    <w:bottom w:val="none" w:sz="0" w:space="0" w:color="auto"/>
                    <w:right w:val="none" w:sz="0" w:space="0" w:color="auto"/>
                  </w:divBdr>
                  <w:divsChild>
                    <w:div w:id="1377511555">
                      <w:marLeft w:val="0"/>
                      <w:marRight w:val="0"/>
                      <w:marTop w:val="0"/>
                      <w:marBottom w:val="0"/>
                      <w:divBdr>
                        <w:top w:val="none" w:sz="0" w:space="0" w:color="auto"/>
                        <w:left w:val="none" w:sz="0" w:space="0" w:color="auto"/>
                        <w:bottom w:val="none" w:sz="0" w:space="0" w:color="auto"/>
                        <w:right w:val="none" w:sz="0" w:space="0" w:color="auto"/>
                      </w:divBdr>
                      <w:divsChild>
                        <w:div w:id="352927447">
                          <w:marLeft w:val="0"/>
                          <w:marRight w:val="0"/>
                          <w:marTop w:val="0"/>
                          <w:marBottom w:val="0"/>
                          <w:divBdr>
                            <w:top w:val="none" w:sz="0" w:space="0" w:color="auto"/>
                            <w:left w:val="none" w:sz="0" w:space="0" w:color="auto"/>
                            <w:bottom w:val="none" w:sz="0" w:space="0" w:color="auto"/>
                            <w:right w:val="none" w:sz="0" w:space="0" w:color="auto"/>
                          </w:divBdr>
                          <w:divsChild>
                            <w:div w:id="9684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490614">
      <w:bodyDiv w:val="1"/>
      <w:marLeft w:val="0"/>
      <w:marRight w:val="0"/>
      <w:marTop w:val="0"/>
      <w:marBottom w:val="0"/>
      <w:divBdr>
        <w:top w:val="none" w:sz="0" w:space="0" w:color="auto"/>
        <w:left w:val="none" w:sz="0" w:space="0" w:color="auto"/>
        <w:bottom w:val="none" w:sz="0" w:space="0" w:color="auto"/>
        <w:right w:val="none" w:sz="0" w:space="0" w:color="auto"/>
      </w:divBdr>
    </w:div>
    <w:div w:id="2143763336">
      <w:bodyDiv w:val="1"/>
      <w:marLeft w:val="0"/>
      <w:marRight w:val="0"/>
      <w:marTop w:val="0"/>
      <w:marBottom w:val="0"/>
      <w:divBdr>
        <w:top w:val="none" w:sz="0" w:space="0" w:color="auto"/>
        <w:left w:val="none" w:sz="0" w:space="0" w:color="auto"/>
        <w:bottom w:val="none" w:sz="0" w:space="0" w:color="auto"/>
        <w:right w:val="none" w:sz="0" w:space="0" w:color="auto"/>
      </w:divBdr>
    </w:div>
    <w:div w:id="2144958979">
      <w:bodyDiv w:val="1"/>
      <w:marLeft w:val="0"/>
      <w:marRight w:val="0"/>
      <w:marTop w:val="0"/>
      <w:marBottom w:val="0"/>
      <w:divBdr>
        <w:top w:val="none" w:sz="0" w:space="0" w:color="auto"/>
        <w:left w:val="none" w:sz="0" w:space="0" w:color="auto"/>
        <w:bottom w:val="none" w:sz="0" w:space="0" w:color="auto"/>
        <w:right w:val="none" w:sz="0" w:space="0" w:color="auto"/>
      </w:divBdr>
    </w:div>
    <w:div w:id="2145343844">
      <w:bodyDiv w:val="1"/>
      <w:marLeft w:val="0"/>
      <w:marRight w:val="0"/>
      <w:marTop w:val="0"/>
      <w:marBottom w:val="0"/>
      <w:divBdr>
        <w:top w:val="none" w:sz="0" w:space="0" w:color="auto"/>
        <w:left w:val="none" w:sz="0" w:space="0" w:color="auto"/>
        <w:bottom w:val="none" w:sz="0" w:space="0" w:color="auto"/>
        <w:right w:val="none" w:sz="0" w:space="0" w:color="auto"/>
      </w:divBdr>
      <w:divsChild>
        <w:div w:id="2107532001">
          <w:marLeft w:val="0"/>
          <w:marRight w:val="0"/>
          <w:marTop w:val="0"/>
          <w:marBottom w:val="0"/>
          <w:divBdr>
            <w:top w:val="none" w:sz="0" w:space="0" w:color="auto"/>
            <w:left w:val="none" w:sz="0" w:space="0" w:color="auto"/>
            <w:bottom w:val="none" w:sz="0" w:space="0" w:color="auto"/>
            <w:right w:val="none" w:sz="0" w:space="0" w:color="auto"/>
          </w:divBdr>
          <w:divsChild>
            <w:div w:id="833568742">
              <w:marLeft w:val="0"/>
              <w:marRight w:val="0"/>
              <w:marTop w:val="0"/>
              <w:marBottom w:val="0"/>
              <w:divBdr>
                <w:top w:val="none" w:sz="0" w:space="0" w:color="auto"/>
                <w:left w:val="none" w:sz="0" w:space="0" w:color="auto"/>
                <w:bottom w:val="none" w:sz="0" w:space="0" w:color="auto"/>
                <w:right w:val="none" w:sz="0" w:space="0" w:color="auto"/>
              </w:divBdr>
              <w:divsChild>
                <w:div w:id="1346132236">
                  <w:marLeft w:val="0"/>
                  <w:marRight w:val="0"/>
                  <w:marTop w:val="0"/>
                  <w:marBottom w:val="0"/>
                  <w:divBdr>
                    <w:top w:val="none" w:sz="0" w:space="0" w:color="auto"/>
                    <w:left w:val="none" w:sz="0" w:space="0" w:color="auto"/>
                    <w:bottom w:val="none" w:sz="0" w:space="0" w:color="auto"/>
                    <w:right w:val="none" w:sz="0" w:space="0" w:color="auto"/>
                  </w:divBdr>
                  <w:divsChild>
                    <w:div w:id="6187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8160">
      <w:bodyDiv w:val="1"/>
      <w:marLeft w:val="0"/>
      <w:marRight w:val="0"/>
      <w:marTop w:val="0"/>
      <w:marBottom w:val="0"/>
      <w:divBdr>
        <w:top w:val="none" w:sz="0" w:space="0" w:color="auto"/>
        <w:left w:val="none" w:sz="0" w:space="0" w:color="auto"/>
        <w:bottom w:val="none" w:sz="0" w:space="0" w:color="auto"/>
        <w:right w:val="none" w:sz="0" w:space="0" w:color="auto"/>
      </w:divBdr>
    </w:div>
    <w:div w:id="214709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EAEFAE10B70F4F9E3C30F4FF69DE2C" ma:contentTypeVersion="13" ma:contentTypeDescription="Create a new document." ma:contentTypeScope="" ma:versionID="759ec228e2d1af36126f27892e319f0e">
  <xsd:schema xmlns:xsd="http://www.w3.org/2001/XMLSchema" xmlns:xs="http://www.w3.org/2001/XMLSchema" xmlns:p="http://schemas.microsoft.com/office/2006/metadata/properties" xmlns:ns3="ce5d655e-f283-490e-b694-729a2707d869" xmlns:ns4="0b18eefa-4f1c-44b1-9d07-95a8f1c2b9e0" targetNamespace="http://schemas.microsoft.com/office/2006/metadata/properties" ma:root="true" ma:fieldsID="ea44eb8561d95ac57c4e70ec29f6e280" ns3:_="" ns4:_="">
    <xsd:import namespace="ce5d655e-f283-490e-b694-729a2707d869"/>
    <xsd:import namespace="0b18eefa-4f1c-44b1-9d07-95a8f1c2b9e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DateTaken" minOccurs="0"/>
                <xsd:element ref="ns3:MediaServiceAuto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5d655e-f283-490e-b694-729a2707d8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18eefa-4f1c-44b1-9d07-95a8f1c2b9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e5d655e-f283-490e-b694-729a2707d86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Lin20</b:Tag>
    <b:SourceType>JournalArticle</b:SourceType>
    <b:Guid>{53D55153-6BAF-48B6-893E-E5A331D24233}</b:Guid>
    <b:Author>
      <b:Author>
        <b:NameList>
          <b:Person>
            <b:Last>Linardatos</b:Last>
            <b:First>P.</b:First>
          </b:Person>
          <b:Person>
            <b:Last>Papastefanopoulos</b:Last>
            <b:First>V.</b:First>
          </b:Person>
          <b:Person>
            <b:Last>Kotsiantis</b:Last>
            <b:First>S.</b:First>
          </b:Person>
        </b:NameList>
      </b:Author>
    </b:Author>
    <b:Title>Explainable AI: A review of machine learning interpretability methods.</b:Title>
    <b:JournalName>Entropy, 23(1)</b:JournalName>
    <b:Year>2020</b:Year>
    <b:Pages>18</b:Pages>
    <b:RefOrder>2</b:RefOrder>
  </b:Source>
  <b:Source>
    <b:Tag>Gou21</b:Tag>
    <b:SourceType>JournalArticle</b:SourceType>
    <b:Guid>{FD25DECB-3E2F-4F91-B34B-E97E3F855830}</b:Guid>
    <b:Author>
      <b:Author>
        <b:NameList>
          <b:Person>
            <b:Last>Gou</b:Last>
            <b:First>J.,</b:First>
            <b:Middle>Yu, B., Maybank, S. J., &amp; Tao, D. (2021)</b:Middle>
          </b:Person>
        </b:NameList>
      </b:Author>
    </b:Author>
    <b:Title>Knowledge distillation: A survey</b:Title>
    <b:JournalName>International Journal of Computer Vision</b:JournalName>
    <b:Year>2021</b:Year>
    <b:Pages>1789-1819</b:Pages>
    <b:RefOrder>9</b:RefOrder>
  </b:Source>
  <b:Source>
    <b:Tag>Gui22</b:Tag>
    <b:SourceType>JournalArticle</b:SourceType>
    <b:Guid>{DFEA5D72-B1CF-4A8F-BBEF-E0CA99D87C8F}</b:Guid>
    <b:Author>
      <b:Author>
        <b:NameList>
          <b:Person>
            <b:Last>Guidotti</b:Last>
            <b:First>R.</b:First>
          </b:Person>
        </b:NameList>
      </b:Author>
    </b:Author>
    <b:Title>Counterfactual explanations and how to find them: literature review and benchmarking.</b:Title>
    <b:JournalName>Data Mining and Knowledge Discovery</b:JournalName>
    <b:Year>2022</b:Year>
    <b:Pages>1-55</b:Pages>
    <b:RefOrder>8</b:RefOrder>
  </b:Source>
  <b:Source>
    <b:Tag>Fer22</b:Tag>
    <b:SourceType>JournalArticle</b:SourceType>
    <b:Guid>{09F37134-2A85-40AF-89D7-E90C52FFD025}</b:Guid>
    <b:Title>The Robustness of Counterfactual Explanations Over Time.</b:Title>
    <b:Pages>82736-82750</b:Pages>
    <b:Year>2022</b:Year>
    <b:Author>
      <b:Author>
        <b:NameList>
          <b:Person>
            <b:Last>Ferrario</b:Last>
            <b:First>A.,</b:First>
            <b:Middle>&amp; Loi, M.</b:Middle>
          </b:Person>
        </b:NameList>
      </b:Author>
    </b:Author>
    <b:JournalName>IEEE Access, 10</b:JournalName>
    <b:RefOrder>11</b:RefOrder>
  </b:Source>
  <b:Source>
    <b:Tag>Koh96</b:Tag>
    <b:SourceType>DocumentFromInternetSite</b:SourceType>
    <b:Guid>{F1954DF0-2AA5-44FD-A6EB-4DC96F9FAA9E}</b:Guid>
    <b:Title>Census Income</b:Title>
    <b:Year>1996</b:Year>
    <b:Author>
      <b:Author>
        <b:NameList>
          <b:Person>
            <b:Last>Kohavi</b:Last>
            <b:First>Ron.</b:First>
          </b:Person>
        </b:NameList>
      </b:Author>
    </b:Author>
    <b:InternetSiteTitle>UCI Machine Learning Repository</b:InternetSiteTitle>
    <b:URL>https://doi.org/10.24432/C5GP7S</b:URL>
    <b:RefOrder>18</b:RefOrder>
  </b:Source>
  <b:Source>
    <b:Tag>Sou19</b:Tag>
    <b:SourceType>DocumentFromInternetSite</b:SourceType>
    <b:Guid>{3CFBDC0F-6106-4C88-9A57-07C6670F4169}</b:Guid>
    <b:Title>South German Credit</b:Title>
    <b:InternetSiteTitle>UCI Machine Learning Repository</b:InternetSiteTitle>
    <b:Year>2019</b:Year>
    <b:URL>https://doi.org/10.24432/C5X89F</b:URL>
    <b:RefOrder>19</b:RefOrder>
  </b:Source>
  <b:Source>
    <b:Tag>Ale19</b:Tag>
    <b:SourceType>JournalArticle</b:SourceType>
    <b:Guid>{F5DE1A38-954B-4CCF-80BC-9644EE8FA78E}</b:Guid>
    <b:Title>Data preprocessing in predictive data mining.</b:Title>
    <b:Year>2019</b:Year>
    <b:Author>
      <b:Author>
        <b:NameList>
          <b:Person>
            <b:Last>Alexandropoulos</b:Last>
            <b:First>S.</b:First>
            <b:Middle>A. N., Kotsiantis, S. B., &amp; Vrahatis, M. N.</b:Middle>
          </b:Person>
        </b:NameList>
      </b:Author>
    </b:Author>
    <b:JournalName>The Knowledge Engineering Review</b:JournalName>
    <b:Pages>34</b:Pages>
    <b:RefOrder>21</b:RefOrder>
  </b:Source>
  <b:Source>
    <b:Tag>Día06</b:Tag>
    <b:SourceType>JournalArticle</b:SourceType>
    <b:Guid>{3C19016C-E977-433D-9CD0-B6157271E8C8}</b:Guid>
    <b:Author>
      <b:Author>
        <b:NameList>
          <b:Person>
            <b:Last>Díaz-Uriarte</b:Last>
            <b:First>R.,</b:First>
            <b:Middle>&amp; Alvarez de Andrés, S.</b:Middle>
          </b:Person>
        </b:NameList>
      </b:Author>
    </b:Author>
    <b:Title>Gene selection and classification of microarray data using random forest.</b:Title>
    <b:JournalName>BMC bioinformatics, 7</b:JournalName>
    <b:Year>2006</b:Year>
    <b:Pages>1-13</b:Pages>
    <b:URL>https://link.springer.com/content/pdf/10.1186/1471-2105-7-3.pdf</b:URL>
    <b:RefOrder>28</b:RefOrder>
  </b:Source>
  <b:Source>
    <b:Tag>Bre01</b:Tag>
    <b:SourceType>JournalArticle</b:SourceType>
    <b:Guid>{F6684498-728D-4EEC-BE2D-EB157FE1B9D1}</b:Guid>
    <b:Author>
      <b:Author>
        <b:NameList>
          <b:Person>
            <b:Last>Breiman</b:Last>
            <b:First>L.</b:First>
          </b:Person>
        </b:NameList>
      </b:Author>
    </b:Author>
    <b:Title>Random Forests</b:Title>
    <b:JournalName>Machine Learning, 45</b:JournalName>
    <b:Year>2001</b:Year>
    <b:Pages>32</b:Pages>
    <b:URL>https://doi.org/10.1023/A:1010933404324</b:URL>
    <b:RefOrder>29</b:RefOrder>
  </b:Source>
  <b:Source>
    <b:Tag>Gis06</b:Tag>
    <b:SourceType>JournalArticle</b:SourceType>
    <b:Guid>{D055A023-2701-471C-9CF0-7A8D2A3AF34F}</b:Guid>
    <b:Author>
      <b:Author>
        <b:NameList>
          <b:Person>
            <b:Last>Gislason</b:Last>
            <b:First>P.,</b:First>
            <b:Middle>Benediktsson, J., &amp; Sveinsson, J.</b:Middle>
          </b:Person>
        </b:NameList>
      </b:Author>
    </b:Author>
    <b:Title>Random Forests for land cover classification.</b:Title>
    <b:JournalName>Pattern Recognition Letters</b:JournalName>
    <b:Year>2006</b:Year>
    <b:Pages>294-300</b:Pages>
    <b:Issue>27</b:Issue>
    <b:URL>https://doi.org/10.1016/J.PATREC.2005.08.011</b:URL>
    <b:RefOrder>30</b:RefOrder>
  </b:Source>
  <b:Source>
    <b:Tag>Rod12</b:Tag>
    <b:SourceType>JournalArticle</b:SourceType>
    <b:Guid>{937C0382-5329-4FA5-9D8D-9E3E06EC85DC}</b:Guid>
    <b:Author>
      <b:Author>
        <b:NameList>
          <b:Person>
            <b:Last>Rodriguez-Galiano</b:Last>
            <b:First>V.,</b:First>
            <b:Middle>Ghimire, B., Rogan, J., Chica-Olmo, M., &amp; Rigol-Sánchez, J.</b:Middle>
          </b:Person>
        </b:NameList>
      </b:Author>
    </b:Author>
    <b:Title>An assessment of the effectiveness of a random forest classifier for land-cover classification</b:Title>
    <b:JournalName>Isprs Journal of Photogrammetry and Remote Sensing, 67</b:JournalName>
    <b:Year>2012</b:Year>
    <b:Pages>93-104</b:Pages>
    <b:URL>https://doi.org/10.1016/J.ISPRSJPRS.2011.11.002</b:URL>
    <b:RefOrder>27</b:RefOrder>
  </b:Source>
  <b:Source>
    <b:Tag>Placeholder1</b:Tag>
    <b:SourceType>ConferenceProceedings</b:SourceType>
    <b:Guid>{53A7868C-25F8-41DA-91B4-B99E9ABC71A1}</b:Guid>
    <b:Author>
      <b:Author>
        <b:NameList>
          <b:Person>
            <b:Last>Mothilal</b:Last>
            <b:First>R.</b:First>
            <b:Middle>K., Sharma, A., &amp; Tan, C.</b:Middle>
          </b:Person>
        </b:NameList>
      </b:Author>
    </b:Author>
    <b:Title>Explaining machine learning classifiers through diverse counterfactual explanations.</b:Title>
    <b:Year>2020</b:Year>
    <b:Pages>pp. 607-617</b:Pages>
    <b:ConferenceName> In Proceedings of the 2020 conference on fairness, accountability, and transparency</b:ConferenceName>
    <b:RefOrder>13</b:RefOrder>
  </b:Source>
  <b:Source>
    <b:Tag>Wac17</b:Tag>
    <b:SourceType>JournalArticle</b:SourceType>
    <b:Guid>{7C247418-6245-4BBA-8676-4F232DEF5FC4}</b:Guid>
    <b:Author>
      <b:Author>
        <b:NameList>
          <b:Person>
            <b:Last>Wachter</b:Last>
            <b:First>S.,</b:First>
            <b:Middle>Mittelstadt, B., &amp; Russell, C.</b:Middle>
          </b:Person>
        </b:NameList>
      </b:Author>
    </b:Author>
    <b:Title>Counterfactual explanations without opening the black box: Automated decisions and the GDPR.</b:Title>
    <b:JournalName>Harv. JL &amp; Tech., 31</b:JournalName>
    <b:Year>2017</b:Year>
    <b:Pages>841</b:Pages>
    <b:RefOrder>12</b:RefOrder>
  </b:Source>
  <b:Source>
    <b:Tag>Ste21</b:Tag>
    <b:SourceType>JournalArticle</b:SourceType>
    <b:Guid>{02E90CAC-C448-455E-9570-AF3739B12F47}</b:Guid>
    <b:Title>A survey of contrastive and counterfactual explanation generation methods for explainable artificial intelligence.</b:Title>
    <b:Pages>11974-12001</b:Pages>
    <b:Year>2021</b:Year>
    <b:Author>
      <b:Author>
        <b:NameList>
          <b:Person>
            <b:Last>Stepin</b:Last>
            <b:First>I.,</b:First>
            <b:Middle>Alonso, J. M., Catala, A., &amp; Pereira-Fariña, M.</b:Middle>
          </b:Person>
        </b:NameList>
      </b:Author>
    </b:Author>
    <b:JournalName>IEEE Access, 9</b:JournalName>
    <b:RefOrder>6</b:RefOrder>
  </b:Source>
  <b:Source>
    <b:Tag>Paw21</b:Tag>
    <b:SourceType>JournalArticle</b:SourceType>
    <b:Guid>{6FA6BA6D-AEAE-4BB8-A73E-1E66C49847D4}</b:Guid>
    <b:Author>
      <b:Author>
        <b:NameList>
          <b:Person>
            <b:Last>Pawelczyk</b:Last>
            <b:First>M.,</b:First>
            <b:Middle>Bielawski, S., Heuvel, J.V.D., Richter, T. and Kasneci, G.</b:Middle>
          </b:Person>
        </b:NameList>
      </b:Author>
    </b:Author>
    <b:Title>Carla: a python library to benchmark algorithmic recourse and counterfactual explanation algorithms</b:Title>
    <b:JournalName>arXiv preprint arXiv:2108.00783</b:JournalName>
    <b:Year>2021</b:Year>
    <b:RefOrder>3</b:RefOrder>
  </b:Source>
  <b:Source>
    <b:Tag>Ver20</b:Tag>
    <b:SourceType>JournalArticle</b:SourceType>
    <b:Guid>{8D65410A-20DD-42CF-A51C-1640F8EC7F27}</b:Guid>
    <b:Author>
      <b:Author>
        <b:NameList>
          <b:Person>
            <b:Last>Verma</b:Last>
            <b:First>S.,</b:First>
            <b:Middle>Boonsanong, V., Hoang, M., Hines, K. E., Dickerson, J. P., &amp; Shah, C.</b:Middle>
          </b:Person>
        </b:NameList>
      </b:Author>
    </b:Author>
    <b:Title>Counterfactual explanations and algorithmic recourses for machine learning: A review.</b:Title>
    <b:JournalName> arXiv preprint arXiv:2010</b:JournalName>
    <b:Year>2020</b:Year>
    <b:Pages>10596</b:Pages>
    <b:RefOrder>4</b:RefOrder>
  </b:Source>
  <b:Source>
    <b:Tag>Bar23</b:Tag>
    <b:SourceType>JournalArticle</b:SourceType>
    <b:Guid>{83C9A0CE-941B-407D-8D7E-75D9D250B4B1}</b:Guid>
    <b:Author>
      <b:Author>
        <b:NameList>
          <b:Person>
            <b:Last>Barbaglia</b:Last>
            <b:First>L.,</b:First>
            <b:Middle>Manzan, S. and Tosetti, E.</b:Middle>
          </b:Person>
        </b:NameList>
      </b:Author>
    </b:Author>
    <b:Title>Forecasting loan default in Europe with machine learning.</b:Title>
    <b:Pages>569-596</b:Pages>
    <b:Year>2023</b:Year>
    <b:JournalName>Journal of Financial Econometrics</b:JournalName>
    <b:RefOrder>14</b:RefOrder>
  </b:Source>
  <b:Source>
    <b:Tag>Gui18</b:Tag>
    <b:SourceType>JournalArticle</b:SourceType>
    <b:Guid>{92827B38-0ADE-4E34-9BEA-84978DBE40E0}</b:Guid>
    <b:Author>
      <b:Author>
        <b:NameList>
          <b:Person>
            <b:Last>Guidotti</b:Last>
            <b:First>R.,</b:First>
            <b:Middle>Monreale, A., Ruggieri, S., Turini, F., Giannotti, F., &amp; Pedreschi, D.</b:Middle>
          </b:Person>
        </b:NameList>
      </b:Author>
    </b:Author>
    <b:Title>A survey of methods for explaining black box models.</b:Title>
    <b:JournalName>ACM computing surveys (CSUR), 51(5)</b:JournalName>
    <b:Year>2018</b:Year>
    <b:Pages>1-42</b:Pages>
    <b:RefOrder>7</b:RefOrder>
  </b:Source>
  <b:Source>
    <b:Tag>Kar22</b:Tag>
    <b:SourceType>JournalArticle</b:SourceType>
    <b:Guid>{0659A30E-A3F4-42CA-B32E-5C13EF7EEC83}</b:Guid>
    <b:Author>
      <b:Author>
        <b:NameList>
          <b:Person>
            <b:Last>Karimi</b:Last>
            <b:First>A.</b:First>
            <b:Middle>H., Barthe, G., Schölkopf, B., &amp; Valera, I.</b:Middle>
          </b:Person>
        </b:NameList>
      </b:Author>
    </b:Author>
    <b:Title>A survey of algorithmic recourse: contrastive explanations and consequential recommendations.</b:Title>
    <b:JournalName>ACM Computing Surveys, 55(5)</b:JournalName>
    <b:Year>2022</b:Year>
    <b:Pages>1-29</b:Pages>
    <b:RefOrder>15</b:RefOrder>
  </b:Source>
  <b:Source>
    <b:Tag>Tan18</b:Tag>
    <b:SourceType>ConferenceProceedings</b:SourceType>
    <b:Guid>{9E557B6B-A4B7-440D-ABC7-1EC349A4AAF0}</b:Guid>
    <b:Author>
      <b:Author>
        <b:NameList>
          <b:Person>
            <b:Last>Tan</b:Last>
            <b:First>S.,</b:First>
            <b:Middle>Caruana, R., Hooker, G., &amp; Lou, Y.</b:Middle>
          </b:Person>
        </b:NameList>
      </b:Author>
    </b:Author>
    <b:Title>Distill-and-compare: Auditing black-box models using transparent model distillation.</b:Title>
    <b:Year>2018</b:Year>
    <b:Pages>303-310</b:Pages>
    <b:ConferenceName>Proceedings of the 2018 AAAI/ACM Conference on AI, Ethics, and Society </b:ConferenceName>
    <b:RefOrder>10</b:RefOrder>
  </b:Source>
  <b:Source>
    <b:Tag>Bec96</b:Tag>
    <b:SourceType>DocumentFromInternetSite</b:SourceType>
    <b:Guid>{D80B81DE-14C0-4225-9F97-D678B13D7273}</b:Guid>
    <b:Title>Adult</b:Title>
    <b:Year>1996</b:Year>
    <b:Author>
      <b:Author>
        <b:NameList>
          <b:Person>
            <b:Last>Becker</b:Last>
            <b:First>Barry</b:First>
            <b:Middle>and Kohavi,Ronny.</b:Middle>
          </b:Person>
        </b:NameList>
      </b:Author>
    </b:Author>
    <b:InternetSiteTitle>UCI Machine Learning Repository</b:InternetSiteTitle>
    <b:URL>https://doi.org/10.24432/C5XW20</b:URL>
    <b:RefOrder>20</b:RefOrder>
  </b:Source>
  <b:Source>
    <b:Tag>Mor12</b:Tag>
    <b:SourceType>DocumentFromInternetSite</b:SourceType>
    <b:Guid>{B970F895-A456-4A5B-9752-D56F3B3590DD}</b:Guid>
    <b:Author>
      <b:Author>
        <b:NameList>
          <b:Person>
            <b:Last>Moro</b:Last>
            <b:First>S.,</b:First>
            <b:Middle>Rita,P., and Cortez,P..</b:Middle>
          </b:Person>
        </b:NameList>
      </b:Author>
    </b:Author>
    <b:Title>Bank Marketing</b:Title>
    <b:InternetSiteTitle>UCI Machine Learning Repository</b:InternetSiteTitle>
    <b:Year>2012</b:Year>
    <b:URL>https://doi.org/10.24432/C5K306</b:URL>
    <b:RefOrder>22</b:RefOrder>
  </b:Source>
  <b:Source>
    <b:Tag>Jor15</b:Tag>
    <b:SourceType>JournalArticle</b:SourceType>
    <b:Guid>{083543D6-33BE-46F3-8311-0D399A290E71}</b:Guid>
    <b:Author>
      <b:Author>
        <b:NameList>
          <b:Person>
            <b:Last>Jordan</b:Last>
            <b:First>M.</b:First>
            <b:Middle>I., &amp; Mitchell, T. M.</b:Middle>
          </b:Person>
        </b:NameList>
      </b:Author>
    </b:Author>
    <b:Title>Machine learning: Trends, perspectives, and prospects.</b:Title>
    <b:JournalName>Science, 349(6245)</b:JournalName>
    <b:Year>2015</b:Year>
    <b:Pages>255-260</b:Pages>
    <b:RefOrder>1</b:RefOrder>
  </b:Source>
  <b:Source>
    <b:Tag>Wat20</b:Tag>
    <b:SourceType>JournalArticle</b:SourceType>
    <b:Guid>{C00EED2B-EB7D-42C4-AE6A-38120C69ED3D}</b:Guid>
    <b:Author>
      <b:Author>
        <b:NameList>
          <b:Person>
            <b:Last>Watson</b:Last>
            <b:First>D.</b:First>
          </b:Person>
        </b:NameList>
      </b:Author>
    </b:Author>
    <b:Title>Conceptual challenges for interpretable machine learning.</b:Title>
    <b:JournalName>Synthese, 200</b:JournalName>
    <b:Year>2020</b:Year>
    <b:Pages>1-33</b:Pages>
    <b:RefOrder>5</b:RefOrder>
  </b:Source>
  <b:Source>
    <b:Tag>Jea24</b:Tag>
    <b:SourceType>ConferenceProceedings</b:SourceType>
    <b:Guid>{7EF8580A-6ACE-4ADF-85DF-0AF987B7C4A3}</b:Guid>
    <b:Author>
      <b:Author>
        <b:NameList>
          <b:Person>
            <b:Last>Jeanneret</b:Last>
            <b:First>G.,</b:First>
            <b:Middle>Simon, L., &amp; Jurie, F.</b:Middle>
          </b:Person>
        </b:NameList>
      </b:Author>
    </b:Author>
    <b:Title>Text-to-Image Models for Counterfactual Explanations: a Black-Box Approach</b:Title>
    <b:JournalName>In Proceedings of the IEEE/CVF Winter Conference on Applications of Computer Vision</b:JournalName>
    <b:Year>2024</b:Year>
    <b:Pages>pp. 4757-4767</b:Pages>
    <b:ConferenceName>In Proceedings of the IEEE/CVF Winter Conference on Applications of Computer Vision</b:ConferenceName>
    <b:RefOrder>17</b:RefOrder>
  </b:Source>
  <b:Source>
    <b:Tag>Hua15</b:Tag>
    <b:SourceType>JournalArticle</b:SourceType>
    <b:Guid>{87B1AB44-E5B2-4717-95A9-771BD3F12ACB}</b:Guid>
    <b:Title>An empirical analysis of data preprocessing for machine learning-based software cost estimation</b:Title>
    <b:Pages>108-127</b:Pages>
    <b:Year>2015</b:Year>
    <b:Author>
      <b:Author>
        <b:NameList>
          <b:Person>
            <b:Last>Huang</b:Last>
            <b:First>J.,</b:First>
            <b:Middle>Li, Y. F., &amp; Xie, M.</b:Middle>
          </b:Person>
        </b:NameList>
      </b:Author>
    </b:Author>
    <b:JournalName>Information and software Technology</b:JournalName>
    <b:Issue>67</b:Issue>
    <b:URL>https://hal.science/hal-01340341/file/IST_hal_submission.pdf</b:URL>
    <b:RefOrder>23</b:RefOrder>
  </b:Source>
  <b:Source>
    <b:Tag>Seg18</b:Tag>
    <b:SourceType>Report</b:SourceType>
    <b:Guid>{5B1BA8B4-DF8D-4785-AB91-2841DD5B4C5E}</b:Guid>
    <b:Author>
      <b:Author>
        <b:NameList>
          <b:Person>
            <b:Last>Seger</b:Last>
            <b:First>C.</b:First>
          </b:Person>
        </b:NameList>
      </b:Author>
    </b:Author>
    <b:Title>An investigation of categorical variable encoding techniques in machine learning: binary versus one-hot and feature hashing.</b:Title>
    <b:Year>2018</b:Year>
    <b:City>STOCKHOLM</b:City>
    <b:URL>https://www.diva-portal.org/smash/get/diva2:1259073/FULLTEXT01.pdf</b:URL>
    <b:RefOrder>24</b:RefOrder>
  </b:Source>
  <b:Source>
    <b:Tag>Ahs21</b:Tag>
    <b:SourceType>JournalArticle</b:SourceType>
    <b:Guid>{15166DB4-D067-4B00-80F7-F7D2549AFF75}</b:Guid>
    <b:Title>Effect of data scaling methods on machine learning algorithms and model performance.</b:Title>
    <b:Year>2021</b:Year>
    <b:Author>
      <b:Author>
        <b:NameList>
          <b:Person>
            <b:Last>Ahsan</b:Last>
            <b:First>M.</b:First>
            <b:Middle>M., Mahmud, M. P., Saha, P. K., Gupta, K. D., &amp; Siddique, Z.</b:Middle>
          </b:Person>
        </b:NameList>
      </b:Author>
    </b:Author>
    <b:JournalName>Technologies</b:JournalName>
    <b:Pages>52</b:Pages>
    <b:Issue>9(3)</b:Issue>
    <b:URL>https://www.mdpi.com/2227-7080/9/3/52</b:URL>
    <b:RefOrder>25</b:RefOrder>
  </b:Source>
  <b:Source>
    <b:Tag>Hua19</b:Tag>
    <b:SourceType>JournalArticle</b:SourceType>
    <b:Guid>{152E9EF6-C28D-497A-BE3B-A26FC310E0E1}</b:Guid>
    <b:Author>
      <b:Author>
        <b:NameList>
          <b:Person>
            <b:Last>Huang</b:Last>
            <b:First>Y.,</b:First>
            <b:Middle>Cheng, Y., Bapna, A., Firat, O., Chen, D., Chen, M., ... &amp; Wu, Y.</b:Middle>
          </b:Person>
        </b:NameList>
      </b:Author>
    </b:Author>
    <b:Title>Gpipe: Efficient training of giant neural networks using pipeline parallelism.</b:Title>
    <b:JournalName>Advances in neural information processing systems</b:JournalName>
    <b:Year>2019</b:Year>
    <b:Issue>32</b:Issue>
    <b:URL>https://proceedings.neurips.cc/paper_files/paper/2019/file/093f65e080a295f8076b1c5722a46aa2-Paper.pdf</b:URL>
    <b:RefOrder>26</b:RefOrder>
  </b:Source>
  <b:Source>
    <b:Tag>Aye10</b:Tag>
    <b:SourceType>JournalArticle</b:SourceType>
    <b:Guid>{48D6FA23-24E3-41B4-90CD-B7EADECE5891}</b:Guid>
    <b:Author>
      <b:Author>
        <b:NameList>
          <b:Person>
            <b:Last>Ayer</b:Last>
            <b:First>T.,</b:First>
            <b:Middle>Chhatwal, J., Alagoz, O., Kahn Jr, C. E., Woods, R. W., &amp; Burnside, E. S.</b:Middle>
          </b:Person>
        </b:NameList>
      </b:Author>
    </b:Author>
    <b:Title>Comparison of logistic regression and artificial neural network models in breast cancer risk estimation.</b:Title>
    <b:JournalName>Radiographics, 30(1)</b:JournalName>
    <b:Year>2010</b:Year>
    <b:Pages>13-22</b:Pages>
    <b:URL>https://www.ncbi.nlm.nih.gov/pmc/articles/PMC3709515/</b:URL>
    <b:RefOrder>32</b:RefOrder>
  </b:Source>
  <b:Source>
    <b:Tag>Tah231</b:Tag>
    <b:SourceType>JournalArticle</b:SourceType>
    <b:Guid>{A2FC261F-2A9F-4ECD-A5C8-CB60E1ECC413}</b:Guid>
    <b:Author>
      <b:Author>
        <b:NameList>
          <b:Person>
            <b:Last>Tahirovic</b:Last>
            <b:First>E.,</b:First>
            <b:Middle>&amp; Krivic, S.</b:Middle>
          </b:Person>
        </b:NameList>
      </b:Author>
    </b:Author>
    <b:Title>Interpretability and Explainability of Logistic Regression Model for Breast Cancer Detection.</b:Title>
    <b:JournalName>In ICAART (3)</b:JournalName>
    <b:Year>2023</b:Year>
    <b:Pages>161-168</b:Pages>
    <b:RefOrder>31</b:RefOrder>
  </b:Source>
  <b:Source>
    <b:Tag>Cha21</b:Tag>
    <b:SourceType>JournalArticle</b:SourceType>
    <b:Guid>{E12AB256-B1DE-4161-BD9D-E44059FBBCB1}</b:Guid>
    <b:Author>
      <b:Author>
        <b:NameList>
          <b:Person>
            <b:Last>Charbuty</b:Last>
            <b:First>B.,</b:First>
            <b:Middle>&amp; Abdulazeez, A.</b:Middle>
          </b:Person>
        </b:NameList>
      </b:Author>
    </b:Author>
    <b:Title>Classification based on decision tree algorithm for machine learning.</b:Title>
    <b:JournalName>Journal of Applied Science and Technology Trends, 2(01)</b:JournalName>
    <b:Year>2021</b:Year>
    <b:Pages>20-28</b:Pages>
    <b:URL>https://www.jastt.org/index.php/jasttpath/article/view/65</b:URL>
    <b:RefOrder>33</b:RefOrder>
  </b:Source>
  <b:Source>
    <b:Tag>Ste07</b:Tag>
    <b:SourceType>JournalArticle</b:SourceType>
    <b:Guid>{E61EC2F6-0E78-4A53-9AE1-469E33111D12}</b:Guid>
    <b:Author>
      <b:Author>
        <b:NameList>
          <b:Person>
            <b:Last>Steinskog</b:Last>
            <b:First>D.</b:First>
            <b:Middle>J., Tjøstheim, D. B., &amp; Kvamstø, N. G.</b:Middle>
          </b:Person>
        </b:NameList>
      </b:Author>
    </b:Author>
    <b:Title>A cautionary note on the use of the Kolmogorov–Smirnov test for normality.</b:Title>
    <b:JournalName>Monthly Weather Review, 135(3)</b:JournalName>
    <b:Year>2007</b:Year>
    <b:Pages>1151-1157</b:Pages>
    <b:URL>https://journals.ametsoc.org/view/journals/mwre/135/3/mwr3326.1.xml?tab_body=fulltext-display</b:URL>
    <b:RefOrder>35</b:RefOrder>
  </b:Source>
  <b:Source>
    <b:Tag>Dok15</b:Tag>
    <b:SourceType>JournalArticle</b:SourceType>
    <b:Guid>{9ACF82C1-6E90-4997-AF4A-1E39DB9FD4D7}</b:Guid>
    <b:Author>
      <b:Author>
        <b:NameList>
          <b:Person>
            <b:Last>Dokmanic</b:Last>
            <b:First>I.,</b:First>
            <b:Middle>Parhizkar, R., Ranieri, J., &amp; Vetterli, M.</b:Middle>
          </b:Person>
        </b:NameList>
      </b:Author>
    </b:Author>
    <b:Title>Euclidean distance matrices: essential theory, algorithms, and applications.</b:Title>
    <b:JournalName>IEEE Signal Processing Magazine, 32(6)</b:JournalName>
    <b:Year>2015</b:Year>
    <b:Pages>12-30</b:Pages>
    <b:RefOrder>34</b:RefOrder>
  </b:Source>
  <b:Source>
    <b:Tag>Ben23</b:Tag>
    <b:SourceType>JournalArticle</b:SourceType>
    <b:Guid>{B64B8C55-B98B-4166-AD9D-522A7DE6CDD3}</b:Guid>
    <b:Title>KDCRec: Knowledge distillation for counterfactual recommendation via uniform data.</b:Title>
    <b:Year>2023</b:Year>
    <b:URL>https://drive.google.com/file/d/1h2KkYcLh4CIiptdlx5Ft15VaODacphhb/view</b:URL>
    <b:Author>
      <b:Author>
        <b:NameList>
          <b:Person>
            <b:Last>Liu</b:Last>
            <b:First>D.,</b:First>
            <b:Middle>Cheng, P., Lin, Z., Luo, J., Dong, Z., He, X., ... &amp; Ming, Z.</b:Middle>
          </b:Person>
        </b:NameList>
      </b:Author>
    </b:Author>
    <b:JournalName>IEEE Transactions on Knowledge and Data Engineering, 35(8)</b:JournalName>
    <b:Pages>8143-8156</b:Pages>
    <b:RefOrder>16</b:RefOrder>
  </b:Source>
</b:Sources>
</file>

<file path=customXml/itemProps1.xml><?xml version="1.0" encoding="utf-8"?>
<ds:datastoreItem xmlns:ds="http://schemas.openxmlformats.org/officeDocument/2006/customXml" ds:itemID="{6BACFD09-E226-4737-A837-D275F9EE51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5d655e-f283-490e-b694-729a2707d869"/>
    <ds:schemaRef ds:uri="0b18eefa-4f1c-44b1-9d07-95a8f1c2b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30046-DF99-4D41-B426-97CAF5015231}">
  <ds:schemaRefs>
    <ds:schemaRef ds:uri="http://schemas.microsoft.com/sharepoint/v3/contenttype/forms"/>
  </ds:schemaRefs>
</ds:datastoreItem>
</file>

<file path=customXml/itemProps3.xml><?xml version="1.0" encoding="utf-8"?>
<ds:datastoreItem xmlns:ds="http://schemas.openxmlformats.org/officeDocument/2006/customXml" ds:itemID="{ECBC9E9D-95AA-4833-92D9-CE2A8465C96B}">
  <ds:schemaRefs>
    <ds:schemaRef ds:uri="http://schemas.microsoft.com/office/2006/metadata/properties"/>
    <ds:schemaRef ds:uri="http://schemas.microsoft.com/office/infopath/2007/PartnerControls"/>
    <ds:schemaRef ds:uri="ce5d655e-f283-490e-b694-729a2707d869"/>
  </ds:schemaRefs>
</ds:datastoreItem>
</file>

<file path=customXml/itemProps4.xml><?xml version="1.0" encoding="utf-8"?>
<ds:datastoreItem xmlns:ds="http://schemas.openxmlformats.org/officeDocument/2006/customXml" ds:itemID="{C9EE3F1C-4489-4363-8233-87FC494A0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4965</TotalTime>
  <Pages>1</Pages>
  <Words>27829</Words>
  <Characters>158626</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Counterfactual explanations for model distillation</vt:lpstr>
    </vt:vector>
  </TitlesOfParts>
  <Company/>
  <LinksUpToDate>false</LinksUpToDate>
  <CharactersWithSpaces>186083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Counterfactual explanations for model distillation</dc:title>
  <dc:subject>Dide Uzun</dc:subject>
  <dc:creator>Dide Uzun</dc:creator>
  <cp:keywords/>
  <dc:description/>
  <cp:lastModifiedBy>Dide Uzun</cp:lastModifiedBy>
  <cp:revision>33</cp:revision>
  <cp:lastPrinted>2024-06-19T06:51:00Z</cp:lastPrinted>
  <dcterms:created xsi:type="dcterms:W3CDTF">2024-06-15T15:56:00Z</dcterms:created>
  <dcterms:modified xsi:type="dcterms:W3CDTF">2024-08-19T05:43:00Z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0x01010012EAEFAE10B70F4F9E3C30F4FF69DE2C</vt:lpwstr>
  </property>
</Properties>
</file>