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shimo heading 1"/>
        <w:jc w:val="left"/>
      </w:pPr>
      <w:r>
        <w:rPr>
          <w:color w:val="000000"/>
        </w:rPr>
        <w:t>业务问题诊断</w:t>
      </w:r>
    </w:p>
    <w:p>
      <w:pPr>
        <w:pStyle w:val="shimo heading 2"/>
        <w:jc w:val="left"/>
      </w:pPr>
      <w:r>
        <w:rPr>
          <w:color w:val="000000"/>
        </w:rPr>
        <w:t>核心业务场景</w:t>
      </w:r>
    </w:p>
    <w:p>
      <w:pPr>
        <w:pStyle w:val="shimo normal"/>
        <w:numPr>
          <w:ilvl w:val="0"/>
          <w:numId w:val="1"/>
        </w:numPr>
        <w:jc w:val="left"/>
        <w:rPr>
          <w:color w:val="000000"/>
        </w:rPr>
      </w:pPr>
      <w:r>
        <w:rPr>
          <w:b w:val="true"/>
          <w:color w:val="000000"/>
        </w:rPr>
        <w:t>交易数据近实时检索：</w:t>
      </w:r>
      <w:r>
        <w:rPr>
          <w:color w:val="000000"/>
        </w:rPr>
        <w:t>2000W+海量明细交易数据多维检索，MYSQL能力无法支撑，运营、客服、营销准在线业务的首先主数据源，90分位性能1S，SLA 99.95%，典型写少读多，明显的索引热点与潮汐效应</w:t>
      </w:r>
    </w:p>
    <w:p>
      <w:pPr>
        <w:pStyle w:val="shimo normal"/>
        <w:numPr>
          <w:ilvl w:val="0"/>
          <w:numId w:val="2"/>
        </w:numPr>
        <w:jc w:val="left"/>
        <w:rPr>
          <w:color w:val="000000"/>
        </w:rPr>
      </w:pPr>
      <w:r>
        <w:rPr>
          <w:b w:val="true"/>
          <w:color w:val="000000"/>
        </w:rPr>
        <w:t>日志探查与安全分析：</w:t>
      </w:r>
      <w:r>
        <w:rPr>
          <w:color w:val="000000"/>
        </w:rPr>
        <w:t>10亿+时序/日志数据的多维检索与结果集灵活分析，典型写多读少，搜索性能90分位 3~5秒，SLA 99.9%，百TB以上存储量级，成本敏感，要求近实时(延时&lt;5分钟)</w:t>
      </w:r>
    </w:p>
    <w:p>
      <w:pPr>
        <w:pStyle w:val="shimo normal"/>
        <w:numPr>
          <w:ilvl w:val="0"/>
          <w:numId w:val="3"/>
        </w:numPr>
        <w:jc w:val="left"/>
        <w:rPr>
          <w:color w:val="000000"/>
        </w:rPr>
      </w:pPr>
      <w:r>
        <w:rPr>
          <w:b w:val="true"/>
          <w:color w:val="000000"/>
        </w:rPr>
        <w:t>企业SKU搜索与推荐：</w:t>
      </w:r>
      <w:r>
        <w:rPr>
          <w:color w:val="000000"/>
        </w:rPr>
        <w:t>需要针对性的数据建模，分词器、词典、相关性的设计，典型写少读多，90分位性能200ms， SLA 99.99%，对可用性敏感</w:t>
      </w:r>
    </w:p>
    <w:p>
      <w:pPr>
        <w:pStyle w:val="shimo normal"/>
        <w:jc w:val="left"/>
      </w:pPr>
    </w:p>
    <w:p>
      <w:pPr>
        <w:pStyle w:val="shimo heading 2"/>
        <w:spacing w:before="720"/>
        <w:jc w:val="left"/>
      </w:pPr>
      <w:r>
        <w:rPr>
          <w:color w:val="000000"/>
        </w:rPr>
        <w:t>核心业务痛点</w:t>
      </w:r>
    </w:p>
    <w:p>
      <w:pPr>
        <w:pStyle w:val="shimo normal"/>
        <w:numPr>
          <w:ilvl w:val="0"/>
          <w:numId w:val="4"/>
        </w:numPr>
        <w:jc w:val="left"/>
        <w:rPr>
          <w:color w:val="000000"/>
        </w:rPr>
      </w:pPr>
      <w:r>
        <w:rPr>
          <w:color w:val="000000"/>
        </w:rPr>
        <w:t>烟囱式集群构建：版本选择-&gt;容量预估-&gt;部署架构设计-&gt;数据建模-&gt;数据测试-&gt;数据探查</w:t>
      </w:r>
    </w:p>
    <w:p>
      <w:pPr>
        <w:pStyle w:val="shimo normal"/>
        <w:numPr>
          <w:ilvl w:val="1"/>
          <w:numId w:val="5"/>
        </w:numPr>
        <w:jc w:val="left"/>
        <w:rPr>
          <w:color w:val="000000"/>
        </w:rPr>
      </w:pPr>
      <w:r>
        <w:rPr>
          <w:color w:val="000000"/>
        </w:rPr>
        <w:t>核心痛点1-</w:t>
      </w:r>
      <w:r>
        <w:rPr>
          <w:b w:val="true"/>
          <w:color w:val="000000"/>
        </w:rPr>
        <w:t>技术架构门槛高：</w:t>
      </w:r>
      <w:r>
        <w:rPr>
          <w:color w:val="000000"/>
        </w:rPr>
        <w:t>版本选择、容量预估、部署架构设计，需要结合业务特点与ES引擎能力，深度洞察与持续运营</w:t>
      </w:r>
    </w:p>
    <w:p>
      <w:pPr>
        <w:pStyle w:val="shimo normal"/>
        <w:numPr>
          <w:ilvl w:val="1"/>
          <w:numId w:val="6"/>
        </w:numPr>
        <w:jc w:val="left"/>
        <w:rPr>
          <w:color w:val="000000"/>
        </w:rPr>
      </w:pPr>
      <w:r>
        <w:rPr>
          <w:color w:val="000000"/>
        </w:rPr>
        <w:t>核心痛点2-</w:t>
      </w:r>
      <w:r>
        <w:rPr>
          <w:b w:val="true"/>
          <w:color w:val="000000"/>
        </w:rPr>
        <w:t>数据建模门槛高</w:t>
      </w:r>
      <w:r>
        <w:rPr>
          <w:color w:val="000000"/>
        </w:rPr>
        <w:t>：ES数据建模需要深度ES索引原理掌控，结合业务特点，持续测试与数据探查，配套工具缺失</w:t>
      </w:r>
    </w:p>
    <w:p>
      <w:pPr>
        <w:pStyle w:val="shimo normal"/>
        <w:numPr>
          <w:ilvl w:val="1"/>
          <w:numId w:val="7"/>
        </w:numPr>
        <w:jc w:val="left"/>
        <w:rPr>
          <w:color w:val="000000"/>
        </w:rPr>
      </w:pPr>
      <w:r>
        <w:rPr>
          <w:color w:val="000000"/>
        </w:rPr>
        <w:t>核心痛点3-</w:t>
      </w:r>
      <w:r>
        <w:rPr>
          <w:b w:val="true"/>
          <w:color w:val="000000"/>
        </w:rPr>
        <w:t>学习掌控门槛高</w:t>
      </w:r>
      <w:r>
        <w:rPr>
          <w:color w:val="000000"/>
        </w:rPr>
        <w:t>：DSL语法复杂，过于灵活，版本兼容性差</w:t>
      </w:r>
    </w:p>
    <w:p>
      <w:pPr>
        <w:pStyle w:val="shimo normal"/>
        <w:numPr>
          <w:ilvl w:val="0"/>
          <w:numId w:val="8"/>
        </w:numPr>
        <w:jc w:val="left"/>
        <w:rPr>
          <w:color w:val="000000"/>
        </w:rPr>
      </w:pPr>
      <w:r>
        <w:rPr>
          <w:color w:val="000000"/>
        </w:rPr>
        <w:t>探索式运维保障：集群运维-&gt;例行压测-&gt;容量摸底-&gt;高可用容灾-&gt;索引监控-&gt;查询调优</w:t>
      </w:r>
    </w:p>
    <w:p>
      <w:pPr>
        <w:pStyle w:val="shimo normal"/>
        <w:numPr>
          <w:ilvl w:val="1"/>
          <w:numId w:val="9"/>
        </w:numPr>
        <w:jc w:val="left"/>
        <w:rPr>
          <w:color w:val="000000"/>
        </w:rPr>
      </w:pPr>
      <w:r>
        <w:rPr>
          <w:color w:val="000000"/>
        </w:rPr>
        <w:t>核心痛点4：</w:t>
      </w:r>
      <w:r>
        <w:rPr>
          <w:b w:val="true"/>
          <w:color w:val="000000"/>
        </w:rPr>
        <w:t>高可用体系缺失</w:t>
      </w:r>
      <w:r>
        <w:rPr>
          <w:color w:val="000000"/>
        </w:rPr>
        <w:t>：开源Elasticsearch数据安全、多活高可用、集群管理、数据迁移能力缺失</w:t>
      </w:r>
    </w:p>
    <w:p>
      <w:pPr>
        <w:pStyle w:val="shimo normal"/>
        <w:numPr>
          <w:ilvl w:val="1"/>
          <w:numId w:val="10"/>
        </w:numPr>
        <w:jc w:val="left"/>
        <w:rPr>
          <w:color w:val="000000"/>
        </w:rPr>
      </w:pPr>
      <w:r>
        <w:rPr>
          <w:color w:val="000000"/>
        </w:rPr>
        <w:t>核心痛点5：</w:t>
      </w:r>
      <w:r>
        <w:rPr>
          <w:b w:val="true"/>
          <w:color w:val="000000"/>
        </w:rPr>
        <w:t>诊断体系缺失：</w:t>
      </w:r>
      <w:r>
        <w:rPr>
          <w:color w:val="000000"/>
        </w:rPr>
        <w:t>系统指标、日志指标、ES业务指标观测体系缺失</w:t>
      </w:r>
      <w:r>
        <w:rPr>
          <w:b w:val="true"/>
          <w:color w:val="000000"/>
        </w:rPr>
        <w:t>，</w:t>
      </w:r>
      <w:r>
        <w:rPr>
          <w:color w:val="000000"/>
        </w:rPr>
        <w:t>高频问题频发，缺乏主动发现与定期巡检能力</w:t>
      </w:r>
    </w:p>
    <w:p>
      <w:pPr>
        <w:pStyle w:val="shimo normal"/>
        <w:jc w:val="left"/>
      </w:pPr>
    </w:p>
    <w:p>
      <w:pPr>
        <w:pStyle w:val="shimo heading 1"/>
        <w:spacing w:before="720"/>
        <w:jc w:val="left"/>
      </w:pPr>
      <w:r>
        <w:rPr>
          <w:color w:val="000000"/>
        </w:rPr>
        <w:t>市场竞品分析</w:t>
      </w:r>
    </w:p>
    <w:p>
      <w:pPr>
        <w:pStyle w:val="shimo heading 2"/>
        <w:jc w:val="left"/>
      </w:pPr>
      <w:hyperlink r:id="rId4">
        <w:r>
          <w:rPr>
            <w:color w:val="0000FF"/>
            <w:u w:val="single"/>
          </w:rPr>
          <w:t>Cerebro</w:t>
        </w:r>
      </w:hyperlink>
    </w:p>
    <w:p>
      <w:pPr>
        <w:pStyle w:val="shimo normal"/>
        <w:jc w:val="left"/>
      </w:pPr>
      <w:r>
        <w:drawing>
          <wp:inline distT="0" distR="0" distB="0" distL="0">
            <wp:extent cx="5216017" cy="136671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11"/>
        </w:numPr>
        <w:jc w:val="left"/>
        <w:rPr>
          <w:color w:val="000000"/>
        </w:rPr>
      </w:pPr>
      <w:r>
        <w:rPr>
          <w:color w:val="000000"/>
        </w:rPr>
        <w:t>定位：零侵入，面向研发人员， Elasticsearch GUI神器</w:t>
      </w:r>
    </w:p>
    <w:p>
      <w:pPr>
        <w:pStyle w:val="shimo normal"/>
        <w:numPr>
          <w:ilvl w:val="0"/>
          <w:numId w:val="12"/>
        </w:numPr>
        <w:jc w:val="left"/>
        <w:rPr>
          <w:color w:val="000000"/>
        </w:rPr>
      </w:pPr>
      <w:r>
        <w:rPr>
          <w:color w:val="000000"/>
        </w:rPr>
        <w:t>爆款功能：索引、节点、Shard三者关系的大盘展示与搜索排行功能</w:t>
      </w:r>
    </w:p>
    <w:p>
      <w:pPr>
        <w:pStyle w:val="shimo normal"/>
        <w:numPr>
          <w:ilvl w:val="0"/>
          <w:numId w:val="13"/>
        </w:numPr>
        <w:jc w:val="left"/>
        <w:rPr>
          <w:color w:val="000000"/>
        </w:rPr>
      </w:pPr>
      <w:r>
        <w:rPr>
          <w:color w:val="000000"/>
        </w:rPr>
        <w:t>产品短板：只有当前状态的指标信息，缺乏基于历史监控数据回溯对比分析</w:t>
      </w:r>
    </w:p>
    <w:p>
      <w:pPr>
        <w:pStyle w:val="shimo heading 2"/>
        <w:spacing w:before="720"/>
        <w:jc w:val="left"/>
      </w:pPr>
      <w:hyperlink r:id="rId6">
        <w:r>
          <w:rPr>
            <w:color w:val="0000FF"/>
            <w:u w:val="single"/>
          </w:rPr>
          <w:t>Kibana</w:t>
        </w:r>
      </w:hyperlink>
    </w:p>
    <w:p>
      <w:pPr>
        <w:pStyle w:val="shimo normal"/>
        <w:jc w:val="left"/>
      </w:pPr>
      <w:r>
        <w:drawing>
          <wp:inline distT="0" distR="0" distB="0" distL="0">
            <wp:extent cx="5216017" cy="1659957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65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14"/>
        </w:numPr>
        <w:jc w:val="left"/>
        <w:rPr>
          <w:color w:val="000000"/>
        </w:rPr>
      </w:pPr>
      <w:r>
        <w:rPr>
          <w:color w:val="000000"/>
        </w:rPr>
        <w:t>定位：零侵入，面向研发人员，Elasticsearch技术栈 最全GUI</w:t>
      </w:r>
    </w:p>
    <w:p>
      <w:pPr>
        <w:pStyle w:val="shimo normal"/>
        <w:numPr>
          <w:ilvl w:val="0"/>
          <w:numId w:val="15"/>
        </w:numPr>
        <w:jc w:val="left"/>
        <w:rPr>
          <w:color w:val="000000"/>
        </w:rPr>
      </w:pPr>
      <w:r>
        <w:rPr>
          <w:color w:val="000000"/>
        </w:rPr>
        <w:t>爆款功能：Sense Dev Tool，Search Profiler</w:t>
      </w:r>
    </w:p>
    <w:p>
      <w:pPr>
        <w:pStyle w:val="shimo normal"/>
        <w:numPr>
          <w:ilvl w:val="0"/>
          <w:numId w:val="16"/>
        </w:numPr>
        <w:jc w:val="left"/>
        <w:rPr>
          <w:color w:val="000000"/>
        </w:rPr>
      </w:pPr>
      <w:r>
        <w:rPr>
          <w:color w:val="000000"/>
        </w:rPr>
        <w:t>产品短板：Kibana功能不聚焦，体验门槛高，无多集群管理能力，指标数据对比分析能力缺失</w:t>
      </w:r>
    </w:p>
    <w:p>
      <w:pPr>
        <w:pStyle w:val="shimo normal"/>
        <w:jc w:val="left"/>
      </w:pPr>
    </w:p>
    <w:p>
      <w:pPr>
        <w:pStyle w:val="shimo heading 2"/>
        <w:spacing w:before="720"/>
        <w:jc w:val="left"/>
      </w:pPr>
      <w:hyperlink r:id="rId8">
        <w:r>
          <w:rPr>
            <w:color w:val="0000FF"/>
            <w:u w:val="single"/>
          </w:rPr>
          <w:t>INFINI Console</w:t>
        </w:r>
      </w:hyperlink>
    </w:p>
    <w:p>
      <w:pPr>
        <w:pStyle w:val="shimo normal"/>
        <w:jc w:val="left"/>
      </w:pPr>
      <w:r>
        <w:drawing>
          <wp:inline distT="0" distR="0" distB="0" distL="0">
            <wp:extent cx="5216017" cy="2665170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17"/>
        </w:numPr>
        <w:jc w:val="left"/>
        <w:rPr>
          <w:color w:val="000000"/>
        </w:rPr>
      </w:pPr>
      <w:r>
        <w:rPr>
          <w:color w:val="000000"/>
        </w:rPr>
        <w:t>定位：轻量级、功能强大的多集群、跨版本的 Elasticsearch 统一管控平台</w:t>
      </w:r>
    </w:p>
    <w:p>
      <w:pPr>
        <w:pStyle w:val="shimo normal"/>
        <w:numPr>
          <w:ilvl w:val="0"/>
          <w:numId w:val="18"/>
        </w:numPr>
        <w:jc w:val="left"/>
        <w:rPr>
          <w:color w:val="000000"/>
        </w:rPr>
      </w:pPr>
      <w:r>
        <w:rPr>
          <w:color w:val="000000"/>
        </w:rPr>
        <w:t>爆款功能：支持多集群管理，支持极限网关的集中管理</w:t>
      </w:r>
    </w:p>
    <w:p>
      <w:pPr>
        <w:pStyle w:val="shimo normal"/>
        <w:numPr>
          <w:ilvl w:val="0"/>
          <w:numId w:val="19"/>
        </w:numPr>
        <w:jc w:val="left"/>
        <w:rPr>
          <w:color w:val="000000"/>
        </w:rPr>
      </w:pPr>
      <w:r>
        <w:rPr>
          <w:color w:val="000000"/>
        </w:rPr>
        <w:t>产品短板：功能未开源，相较于Kibana的功能层面增强有限</w:t>
      </w:r>
    </w:p>
    <w:p>
      <w:pPr>
        <w:pStyle w:val="shimo heading 2"/>
        <w:spacing w:before="720"/>
        <w:jc w:val="left"/>
      </w:pPr>
      <w:hyperlink r:id="rId10">
        <w:r>
          <w:rPr>
            <w:color w:val="0000FF"/>
            <w:u w:val="single"/>
          </w:rPr>
          <w:t>opster</w:t>
        </w:r>
      </w:hyperlink>
    </w:p>
    <w:p>
      <w:pPr>
        <w:pStyle w:val="shimo normal"/>
        <w:jc w:val="left"/>
      </w:pPr>
      <w:r>
        <w:drawing>
          <wp:inline distT="0" distR="0" distB="0" distL="0">
            <wp:extent cx="5216017" cy="237561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7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20"/>
        </w:numPr>
        <w:jc w:val="left"/>
        <w:rPr>
          <w:color w:val="000000"/>
        </w:rPr>
      </w:pPr>
      <w:r>
        <w:rPr>
          <w:color w:val="000000"/>
        </w:rPr>
        <w:t>定位：零门槛、Elasticsearch 最佳实践服务能力产品化</w:t>
      </w:r>
    </w:p>
    <w:p>
      <w:pPr>
        <w:pStyle w:val="shimo normal"/>
        <w:numPr>
          <w:ilvl w:val="0"/>
          <w:numId w:val="21"/>
        </w:numPr>
        <w:jc w:val="left"/>
        <w:rPr>
          <w:color w:val="000000"/>
        </w:rPr>
      </w:pPr>
      <w:r>
        <w:rPr>
          <w:color w:val="000000"/>
        </w:rPr>
        <w:t>爆款功能：零门槛集群、索引健康巡检，诊断与修复功能</w:t>
      </w:r>
    </w:p>
    <w:p>
      <w:pPr>
        <w:pStyle w:val="shimo normal"/>
        <w:numPr>
          <w:ilvl w:val="0"/>
          <w:numId w:val="22"/>
        </w:numPr>
        <w:jc w:val="left"/>
        <w:rPr>
          <w:color w:val="000000"/>
        </w:rPr>
      </w:pPr>
      <w:r>
        <w:rPr>
          <w:color w:val="000000"/>
        </w:rPr>
        <w:t>产品短板：功能未开源，资深ES用户自助诊断能力缺失</w:t>
      </w:r>
    </w:p>
    <w:p>
      <w:pPr>
        <w:pStyle w:val="shimo normal"/>
        <w:jc w:val="left"/>
      </w:pPr>
    </w:p>
    <w:p>
      <w:pPr>
        <w:pStyle w:val="shimo heading 1"/>
        <w:spacing w:before="720"/>
        <w:jc w:val="left"/>
      </w:pPr>
      <w:r>
        <w:t>产品功能定位</w:t>
      </w:r>
    </w:p>
    <w:p>
      <w:pPr>
        <w:pStyle w:val="shimo normal"/>
        <w:jc w:val="left"/>
      </w:pPr>
      <w:r>
        <w:t>面向Elasticsearch研发运维人员，围绕索引模板构建的零侵入、插件化的Elasticsearch GUI管控平台!</w:t>
      </w:r>
    </w:p>
    <w:p>
      <w:pPr>
        <w:pStyle w:val="shimo heading 1"/>
        <w:spacing w:before="720"/>
        <w:jc w:val="left"/>
      </w:pPr>
      <w:r>
        <w:rPr>
          <w:color w:val="000000"/>
        </w:rPr>
        <w:t>解决方案设计</w:t>
      </w:r>
    </w:p>
    <w:p>
      <w:pPr>
        <w:pStyle w:val="shimo heading 2"/>
        <w:jc w:val="left"/>
      </w:pPr>
      <w:r>
        <w:rPr>
          <w:color w:val="000000"/>
        </w:rPr>
        <w:t>核心诉求抽象</w:t>
      </w:r>
    </w:p>
    <w:p>
      <w:pPr>
        <w:pStyle w:val="shimo normal"/>
        <w:numPr>
          <w:ilvl w:val="0"/>
          <w:numId w:val="23"/>
        </w:numPr>
        <w:jc w:val="left"/>
        <w:rPr>
          <w:color w:val="000000"/>
        </w:rPr>
      </w:pPr>
      <w:r>
        <w:rPr>
          <w:color w:val="000000"/>
        </w:rPr>
        <w:t>ES用户核心诉求：全托管免运维，省心省力的服务</w:t>
      </w:r>
    </w:p>
    <w:p>
      <w:pPr>
        <w:pStyle w:val="shimo normal"/>
        <w:numPr>
          <w:ilvl w:val="2"/>
          <w:numId w:val="24"/>
        </w:numPr>
        <w:jc w:val="left"/>
        <w:rPr>
          <w:color w:val="000000"/>
        </w:rPr>
      </w:pPr>
      <w:r>
        <w:rPr>
          <w:color w:val="000000"/>
        </w:rPr>
        <w:t>量贩式资源申请/管理、低门槛数据建模、向导式数据测试、灵活数据探查、高仿真性能压测、自助性能调优</w:t>
      </w:r>
    </w:p>
    <w:p>
      <w:pPr>
        <w:pStyle w:val="shimo normal"/>
        <w:numPr>
          <w:ilvl w:val="0"/>
          <w:numId w:val="25"/>
        </w:numPr>
        <w:jc w:val="left"/>
        <w:rPr>
          <w:color w:val="000000"/>
        </w:rPr>
      </w:pPr>
      <w:r>
        <w:rPr>
          <w:color w:val="000000"/>
        </w:rPr>
        <w:t>ES运维核心诉求：便捷高效，场景化的运维解决方案工具体系</w:t>
      </w:r>
    </w:p>
    <w:p>
      <w:pPr>
        <w:pStyle w:val="shimo normal"/>
        <w:numPr>
          <w:ilvl w:val="2"/>
          <w:numId w:val="26"/>
        </w:numPr>
        <w:jc w:val="left"/>
        <w:rPr>
          <w:color w:val="000000"/>
        </w:rPr>
      </w:pPr>
      <w:r>
        <w:rPr>
          <w:color w:val="000000"/>
        </w:rPr>
        <w:t>集群资源动态创建、伸缩、重启，配置灵活按需变更</w:t>
      </w:r>
    </w:p>
    <w:p>
      <w:pPr>
        <w:pStyle w:val="shimo normal"/>
        <w:numPr>
          <w:ilvl w:val="2"/>
          <w:numId w:val="27"/>
        </w:numPr>
        <w:jc w:val="left"/>
        <w:rPr>
          <w:color w:val="000000"/>
        </w:rPr>
      </w:pPr>
      <w:r>
        <w:rPr>
          <w:color w:val="000000"/>
        </w:rPr>
        <w:t>安全管控、高可用容灾、索引备份与恢复、搬迁与均衡</w:t>
      </w:r>
    </w:p>
    <w:p>
      <w:pPr>
        <w:pStyle w:val="shimo normal"/>
        <w:numPr>
          <w:ilvl w:val="2"/>
          <w:numId w:val="28"/>
        </w:numPr>
        <w:jc w:val="left"/>
        <w:rPr>
          <w:color w:val="000000"/>
        </w:rPr>
      </w:pPr>
      <w:r>
        <w:rPr>
          <w:color w:val="000000"/>
        </w:rPr>
        <w:t>问题诊断、性能调优、集群巡检</w:t>
      </w:r>
    </w:p>
    <w:p>
      <w:pPr>
        <w:pStyle w:val="shimo normal"/>
        <w:numPr>
          <w:ilvl w:val="0"/>
          <w:numId w:val="29"/>
        </w:numPr>
        <w:jc w:val="left"/>
        <w:rPr>
          <w:color w:val="000000"/>
        </w:rPr>
      </w:pPr>
      <w:r>
        <w:rPr>
          <w:color w:val="000000"/>
        </w:rPr>
        <w:t>资源运营核心诉求：降低资源成本，提升服务质量，资源动态治理</w:t>
      </w:r>
    </w:p>
    <w:p>
      <w:pPr>
        <w:pStyle w:val="shimo normal"/>
        <w:numPr>
          <w:ilvl w:val="2"/>
          <w:numId w:val="30"/>
        </w:numPr>
        <w:jc w:val="left"/>
        <w:rPr>
          <w:color w:val="000000"/>
        </w:rPr>
      </w:pPr>
      <w:r>
        <w:rPr>
          <w:color w:val="000000"/>
        </w:rPr>
        <w:t>数据驱动的资源运营：机型选择、部署架构、集群冷热分离、集群容量规划</w:t>
      </w:r>
    </w:p>
    <w:p>
      <w:pPr>
        <w:pStyle w:val="shimo normal"/>
        <w:numPr>
          <w:ilvl w:val="2"/>
          <w:numId w:val="31"/>
        </w:numPr>
        <w:jc w:val="left"/>
        <w:rPr>
          <w:color w:val="000000"/>
        </w:rPr>
      </w:pPr>
      <w:r>
        <w:rPr>
          <w:color w:val="000000"/>
        </w:rPr>
        <w:t>行为分析的业务赋能：数据建模调优、用户读写优化</w:t>
      </w:r>
    </w:p>
    <w:p>
      <w:pPr>
        <w:pStyle w:val="shimo heading 2"/>
        <w:spacing w:before="720"/>
        <w:jc w:val="left"/>
      </w:pPr>
      <w:r>
        <w:rPr>
          <w:color w:val="000000"/>
        </w:rPr>
        <w:t>产品价值定位</w:t>
      </w:r>
    </w:p>
    <w:p>
      <w:pPr>
        <w:pStyle w:val="shimo normal"/>
        <w:numPr>
          <w:ilvl w:val="0"/>
          <w:numId w:val="32"/>
        </w:numPr>
        <w:jc w:val="left"/>
        <w:rPr>
          <w:color w:val="000000"/>
        </w:rPr>
      </w:pPr>
      <w:r>
        <w:rPr>
          <w:color w:val="000000"/>
        </w:rPr>
        <w:t>将利益相关方场景化通用问题的最佳实践沉淀成产品能力，依托清晰的权、责、利责任边界，通过平台化运营治理，实现用户放心、运维省心、运营高效的多方利益均衡</w:t>
      </w:r>
    </w:p>
    <w:p>
      <w:pPr>
        <w:pStyle w:val="shimo normal"/>
        <w:numPr>
          <w:ilvl w:val="0"/>
          <w:numId w:val="33"/>
        </w:numPr>
        <w:jc w:val="left"/>
        <w:rPr>
          <w:color w:val="000000"/>
        </w:rPr>
      </w:pPr>
      <w:r>
        <w:rPr>
          <w:color w:val="000000"/>
        </w:rPr>
        <w:t>收益上追求边际成本与收益的动态均衡，因此产品设计核心关注</w:t>
      </w:r>
    </w:p>
    <w:p>
      <w:pPr>
        <w:pStyle w:val="shimo normal"/>
        <w:numPr>
          <w:ilvl w:val="2"/>
          <w:numId w:val="34"/>
        </w:numPr>
        <w:jc w:val="left"/>
        <w:rPr>
          <w:color w:val="000000"/>
        </w:rPr>
      </w:pPr>
      <w:r>
        <w:rPr>
          <w:color w:val="000000"/>
        </w:rPr>
        <w:t>用户投入：零侵入、按需自助</w:t>
      </w:r>
    </w:p>
    <w:p>
      <w:pPr>
        <w:pStyle w:val="shimo normal"/>
        <w:numPr>
          <w:ilvl w:val="2"/>
          <w:numId w:val="35"/>
        </w:numPr>
        <w:jc w:val="left"/>
        <w:rPr>
          <w:color w:val="000000"/>
        </w:rPr>
      </w:pPr>
      <w:r>
        <w:rPr>
          <w:color w:val="000000"/>
        </w:rPr>
        <w:t>运维投入：过程透明、变更平滑、高可用治理</w:t>
      </w:r>
    </w:p>
    <w:p>
      <w:pPr>
        <w:pStyle w:val="shimo normal"/>
        <w:numPr>
          <w:ilvl w:val="2"/>
          <w:numId w:val="36"/>
        </w:numPr>
        <w:jc w:val="left"/>
        <w:rPr>
          <w:color w:val="000000"/>
        </w:rPr>
      </w:pPr>
      <w:r>
        <w:rPr>
          <w:color w:val="000000"/>
        </w:rPr>
        <w:t>运营产出：产出可知、价值可感</w:t>
      </w:r>
    </w:p>
    <w:p>
      <w:pPr>
        <w:pStyle w:val="shimo normal"/>
        <w:jc w:val="left"/>
      </w:pPr>
    </w:p>
    <w:p>
      <w:pPr>
        <w:pStyle w:val="shimo heading 2"/>
        <w:spacing w:before="720"/>
        <w:jc w:val="left"/>
      </w:pPr>
      <w:r>
        <w:rPr>
          <w:color w:val="000000"/>
        </w:rPr>
        <w:t>核心概念抽象</w:t>
      </w:r>
    </w:p>
    <w:p>
      <w:pPr>
        <w:pStyle w:val="shimo heading 3"/>
        <w:jc w:val="left"/>
      </w:pPr>
      <w:r>
        <w:rPr>
          <w:color w:val="000000"/>
        </w:rPr>
        <w:t>逻辑集群与物理集群</w:t>
      </w:r>
    </w:p>
    <w:p>
      <w:pPr>
        <w:pStyle w:val="shimo normal"/>
        <w:numPr>
          <w:ilvl w:val="0"/>
          <w:numId w:val="37"/>
        </w:numPr>
        <w:jc w:val="left"/>
        <w:rPr>
          <w:color w:val="000000"/>
        </w:rPr>
      </w:pPr>
      <w:r>
        <w:rPr>
          <w:color w:val="000000"/>
        </w:rPr>
        <w:t>解耦ES用户与ES运维</w:t>
      </w:r>
    </w:p>
    <w:p>
      <w:pPr>
        <w:pStyle w:val="shimo normal"/>
        <w:numPr>
          <w:ilvl w:val="1"/>
          <w:numId w:val="38"/>
        </w:numPr>
        <w:jc w:val="left"/>
        <w:rPr>
          <w:color w:val="000000"/>
        </w:rPr>
      </w:pPr>
      <w:r>
        <w:rPr>
          <w:color w:val="000000"/>
        </w:rPr>
        <w:t>逻辑集群：表达业务场景（转化SLA需求）、资源规模诉求（资源规格澄清）</w:t>
      </w:r>
    </w:p>
    <w:p>
      <w:pPr>
        <w:pStyle w:val="shimo normal"/>
        <w:numPr>
          <w:ilvl w:val="1"/>
          <w:numId w:val="39"/>
        </w:numPr>
        <w:jc w:val="left"/>
        <w:rPr>
          <w:color w:val="000000"/>
        </w:rPr>
      </w:pPr>
      <w:r>
        <w:rPr>
          <w:color w:val="000000"/>
        </w:rPr>
        <w:t>物理集群：基于真实保障能力(资源类型、高可用手段、故障恢复预案、引擎掌控能力)，匹配业务诉求，持续精进与运营的核心依赖</w:t>
      </w:r>
    </w:p>
    <w:p>
      <w:pPr>
        <w:pStyle w:val="shimo normal"/>
        <w:numPr>
          <w:ilvl w:val="4"/>
          <w:numId w:val="40"/>
        </w:numPr>
        <w:jc w:val="left"/>
        <w:rPr>
          <w:color w:val="000000"/>
        </w:rPr>
      </w:pPr>
      <w:r>
        <w:rPr>
          <w:b w:val="true"/>
          <w:color w:val="000000"/>
        </w:rPr>
        <w:t>共享、独享、独立</w:t>
      </w:r>
      <w:r>
        <w:rPr>
          <w:color w:val="000000"/>
        </w:rPr>
        <w:t>是  资源隔离、运维保障、高可用能力承载的解决方案层呈现，对业务透明，是运维的标准化实践</w:t>
      </w:r>
    </w:p>
    <w:p>
      <w:pPr>
        <w:pStyle w:val="shimo normal"/>
        <w:numPr>
          <w:ilvl w:val="5"/>
          <w:numId w:val="41"/>
        </w:numPr>
        <w:jc w:val="left"/>
        <w:rPr>
          <w:color w:val="000000"/>
        </w:rPr>
      </w:pPr>
      <w:r>
        <w:rPr>
          <w:color w:val="000000"/>
        </w:rPr>
        <w:t>GateWay双写、索引数据搬迁、集群主动巡检、集群告警处置、机型与部署架构选择</w:t>
      </w:r>
    </w:p>
    <w:p>
      <w:pPr>
        <w:pStyle w:val="shimo normal"/>
        <w:numPr>
          <w:ilvl w:val="4"/>
          <w:numId w:val="42"/>
        </w:numPr>
        <w:jc w:val="left"/>
        <w:rPr>
          <w:color w:val="000000"/>
        </w:rPr>
      </w:pPr>
      <w:r>
        <w:rPr>
          <w:color w:val="000000"/>
        </w:rPr>
        <w:t>用户参与度越高，SLA保障越高</w:t>
      </w:r>
    </w:p>
    <w:p>
      <w:pPr>
        <w:pStyle w:val="shimo normal"/>
        <w:numPr>
          <w:ilvl w:val="5"/>
          <w:numId w:val="43"/>
        </w:numPr>
        <w:jc w:val="left"/>
        <w:rPr>
          <w:color w:val="000000"/>
        </w:rPr>
      </w:pPr>
      <w:r>
        <w:rPr>
          <w:color w:val="000000"/>
        </w:rPr>
        <w:t>感知业务监控，感知集群监控，参与资源变更，接收集群告警.</w:t>
      </w:r>
    </w:p>
    <w:p>
      <w:pPr>
        <w:pStyle w:val="shimo normal"/>
        <w:numPr>
          <w:ilvl w:val="5"/>
          <w:numId w:val="44"/>
        </w:numPr>
        <w:jc w:val="left"/>
        <w:rPr>
          <w:color w:val="000000"/>
        </w:rPr>
      </w:pPr>
      <w:r>
        <w:rPr>
          <w:color w:val="000000"/>
        </w:rPr>
        <w:t>自由与责任动态的均衡，平台能力越强，对用户的依赖与限制越小</w:t>
      </w:r>
    </w:p>
    <w:p>
      <w:pPr>
        <w:pStyle w:val="shimo heading 3"/>
        <w:spacing w:before="720"/>
        <w:jc w:val="left"/>
      </w:pPr>
      <w:r>
        <w:rPr>
          <w:color w:val="000000"/>
        </w:rPr>
        <w:t>索引模板与索引</w:t>
      </w:r>
    </w:p>
    <w:p>
      <w:pPr>
        <w:pStyle w:val="shimo normal"/>
        <w:numPr>
          <w:ilvl w:val="0"/>
          <w:numId w:val="45"/>
        </w:numPr>
        <w:jc w:val="left"/>
        <w:rPr>
          <w:color w:val="000000"/>
        </w:rPr>
      </w:pPr>
      <w:r>
        <w:rPr>
          <w:color w:val="000000"/>
        </w:rPr>
        <w:t>解耦ES用户与ES运维保障</w:t>
      </w:r>
    </w:p>
    <w:p>
      <w:pPr>
        <w:pStyle w:val="shimo normal"/>
        <w:numPr>
          <w:ilvl w:val="1"/>
          <w:numId w:val="46"/>
        </w:numPr>
        <w:jc w:val="left"/>
        <w:rPr>
          <w:color w:val="000000"/>
        </w:rPr>
      </w:pPr>
      <w:r>
        <w:rPr>
          <w:color w:val="000000"/>
        </w:rPr>
        <w:t>索引模板是</w:t>
      </w:r>
      <w:r>
        <w:rPr>
          <w:b w:val="true"/>
          <w:color w:val="000000"/>
        </w:rPr>
        <w:t>资源治理的最小业务单元</w:t>
      </w:r>
      <w:r>
        <w:rPr>
          <w:color w:val="000000"/>
        </w:rPr>
        <w:t>，承载业务数据建模的核心抓手，平台资源管控的最小粒度</w:t>
      </w:r>
    </w:p>
    <w:p>
      <w:pPr>
        <w:pStyle w:val="shimo normal"/>
        <w:numPr>
          <w:ilvl w:val="1"/>
          <w:numId w:val="47"/>
        </w:numPr>
        <w:jc w:val="left"/>
        <w:rPr>
          <w:color w:val="000000"/>
        </w:rPr>
      </w:pPr>
      <w:r>
        <w:rPr>
          <w:color w:val="000000"/>
        </w:rPr>
        <w:t>索引是ES集群原生能力的最小单元呈现，是ES运维保障的最小粒度</w:t>
      </w:r>
    </w:p>
    <w:p>
      <w:pPr>
        <w:pStyle w:val="shimo heading 3"/>
        <w:spacing w:before="720"/>
        <w:jc w:val="left"/>
      </w:pPr>
      <w:r>
        <w:rPr>
          <w:color w:val="000000"/>
        </w:rPr>
        <w:t>逻辑模板与物理模板</w:t>
      </w:r>
    </w:p>
    <w:p>
      <w:pPr>
        <w:pStyle w:val="shimo normal"/>
        <w:numPr>
          <w:ilvl w:val="0"/>
          <w:numId w:val="48"/>
        </w:numPr>
        <w:jc w:val="left"/>
        <w:rPr>
          <w:color w:val="000000"/>
        </w:rPr>
      </w:pPr>
      <w:r>
        <w:rPr>
          <w:color w:val="000000"/>
        </w:rPr>
        <w:t>解耦ES运营与ES运维保障</w:t>
      </w:r>
    </w:p>
    <w:p>
      <w:pPr>
        <w:pStyle w:val="shimo normal"/>
        <w:numPr>
          <w:ilvl w:val="1"/>
          <w:numId w:val="49"/>
        </w:numPr>
        <w:jc w:val="left"/>
        <w:rPr>
          <w:color w:val="000000"/>
        </w:rPr>
      </w:pPr>
      <w:r>
        <w:rPr>
          <w:color w:val="000000"/>
        </w:rPr>
        <w:t>逻辑索引模板 ：业务专注于数据建模表达，屏蔽底层集群资源细节</w:t>
      </w:r>
    </w:p>
    <w:p>
      <w:pPr>
        <w:pStyle w:val="shimo normal"/>
        <w:numPr>
          <w:ilvl w:val="1"/>
          <w:numId w:val="50"/>
        </w:numPr>
        <w:jc w:val="left"/>
        <w:rPr>
          <w:color w:val="000000"/>
        </w:rPr>
      </w:pPr>
      <w:r>
        <w:rPr>
          <w:color w:val="000000"/>
        </w:rPr>
        <w:t>物理索引模板：业务治理单元与物理集群资源关联的实体承载者</w:t>
      </w:r>
    </w:p>
    <w:p>
      <w:pPr>
        <w:pStyle w:val="shimo heading 2"/>
        <w:spacing w:before="720"/>
        <w:jc w:val="left"/>
      </w:pPr>
      <w:r>
        <w:rPr>
          <w:color w:val="000000"/>
        </w:rPr>
        <w:t>应用架构</w:t>
      </w:r>
    </w:p>
    <w:p>
      <w:pPr>
        <w:pStyle w:val="shimo normal"/>
        <w:jc w:val="left"/>
      </w:pPr>
      <w:r>
        <w:drawing>
          <wp:inline distT="0" distR="0" distB="0" distL="0">
            <wp:extent cx="5216017" cy="2790596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before="720"/>
        <w:jc w:val="left"/>
      </w:pPr>
      <w:r>
        <w:rPr>
          <w:color w:val="000000"/>
        </w:rPr>
        <w:t>功能模块</w:t>
      </w:r>
    </w:p>
    <w:p>
      <w:pPr>
        <w:pStyle w:val="shimo normal"/>
        <w:jc w:val="left"/>
      </w:pPr>
      <w:r>
        <w:drawing>
          <wp:inline distT="0" distR="0" distB="0" distL="0">
            <wp:extent cx="5216017" cy="301225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01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before="720"/>
        <w:jc w:val="left"/>
      </w:pPr>
      <w:r>
        <w:rPr>
          <w:color w:val="000000"/>
        </w:rPr>
        <w:t>演进蓝图</w:t>
      </w:r>
    </w:p>
    <w:p>
      <w:pPr>
        <w:pStyle w:val="shimo normal"/>
        <w:jc w:val="left"/>
      </w:pPr>
      <w:r>
        <w:drawing>
          <wp:inline distT="0" distR="0" distB="0" distL="0">
            <wp:extent cx="5216017" cy="1332067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33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000000"/>
        </w:rPr>
        <w:t>详细产品规划见：</w:t>
      </w:r>
      <w:hyperlink r:id="rId15">
        <w:r>
          <w:rPr>
            <w:color w:val="0000FF"/>
            <w:u w:val="single"/>
          </w:rPr>
          <w:t>https://cooper.didichuxing.com/docs/sheet/2199468680180</w:t>
        </w:r>
      </w:hyperlink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ttps://opster.com/elasticsearch-autoops/" TargetMode="External" Type="http://schemas.openxmlformats.org/officeDocument/2006/relationships/hyperlink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https://cooper.didichuxing.com/docs/sheet/2199468680180" TargetMode="External" Type="http://schemas.openxmlformats.org/officeDocument/2006/relationships/hyperlink"/><Relationship Id="rId2" Target="styles.xml" Type="http://schemas.openxmlformats.org/officeDocument/2006/relationships/styles"/><Relationship Id="rId3" Target="numbering.xml" Type="http://schemas.openxmlformats.org/officeDocument/2006/relationships/numbering"/><Relationship Id="rId4" Target="http://10.169.46.116:8099/#/overview?host=http:%2F%2F10.169.46.116:8060" TargetMode="External" Type="http://schemas.openxmlformats.org/officeDocument/2006/relationships/hyperlink"/><Relationship Id="rId5" Target="media/image1.png" Type="http://schemas.openxmlformats.org/officeDocument/2006/relationships/image"/><Relationship Id="rId6" Target="http://10.96.64.13:5601/app/kibana#/management?_g=()" TargetMode="External" Type="http://schemas.openxmlformats.org/officeDocument/2006/relationships/hyperlink"/><Relationship Id="rId7" Target="media/image2.png" Type="http://schemas.openxmlformats.org/officeDocument/2006/relationships/image"/><Relationship Id="rId8" Target="https://console.infinilabs.com/zh/" TargetMode="External" Type="http://schemas.openxmlformats.org/officeDocument/2006/relationships/hyperlink"/><Relationship Id="rId9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2023-02-24T03:30:06Z</dcterms:created>
  <dc:creator> </dc:creator>
</cp:coreProperties>
</file>