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8" w:type="dxa"/>
        <w:jc w:val="left"/>
        <w:tblInd w:w="0" w:type="dxa"/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24"/>
        <w:gridCol w:w="6323"/>
      </w:tblGrid>
      <w:tr>
        <w:trPr/>
        <w:tc>
          <w:tcPr>
            <w:tcW w:w="8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pageBreakBefore/>
              <w:widowControl w:val="false"/>
              <w:pBdr>
                <w:top w:val="single" w:sz="2" w:space="1" w:color="000000"/>
                <w:left w:val="single" w:sz="2" w:space="4" w:color="000000"/>
                <w:bottom w:val="single" w:sz="2" w:space="1" w:color="000000"/>
                <w:right w:val="single" w:sz="2" w:space="4" w:color="000000"/>
              </w:pBdr>
              <w:jc w:val="center"/>
              <w:rPr/>
            </w:pPr>
            <w:r>
              <w:rPr>
                <w:b/>
                <w:bCs/>
                <w:sz w:val="36"/>
                <w:szCs w:val="36"/>
              </w:rPr>
              <w:t xml:space="preserve">C.V.  /   </w:t>
            </w:r>
            <w:r>
              <w:rPr>
                <w:b/>
                <w:bCs/>
                <w:color w:val="0000FF"/>
                <w:sz w:val="36"/>
                <w:szCs w:val="36"/>
              </w:rPr>
              <w:t>Didier  DEFRANCE</w:t>
            </w:r>
          </w:p>
        </w:tc>
      </w:tr>
      <w:tr>
        <w:trPr/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widowControl w:val="false"/>
              <w:rPr>
                <w:b/>
                <w:b/>
                <w:bCs/>
                <w:color w:val="0000FF"/>
                <w:sz w:val="32"/>
                <w:szCs w:val="32"/>
              </w:rPr>
            </w:pPr>
            <w:r>
              <w:rPr/>
              <w:drawing>
                <wp:inline distT="0" distB="0" distL="0" distR="0">
                  <wp:extent cx="1110615" cy="143002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615" cy="1430020"/>
                          </a:xfrm>
                          <a:prstGeom prst="rect">
                            <a:avLst/>
                          </a:prstGeom>
                          <a:ln w="635">
                            <a:solidFill>
                              <a:srgbClr val="808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360" w:before="57" w:after="57"/>
              <w:jc w:val="center"/>
              <w:rPr/>
            </w:pPr>
            <w:r>
              <w:rPr>
                <w:b/>
                <w:bCs/>
                <w:color w:val="0000FF"/>
                <w:sz w:val="32"/>
                <w:szCs w:val="32"/>
              </w:rPr>
              <w:t>Consultant formateur senior</w:t>
              <w:br/>
            </w:r>
            <w:r>
              <w:rPr>
                <w:b/>
                <w:bCs/>
                <w:color w:val="0000FF"/>
                <w:sz w:val="12"/>
                <w:szCs w:val="12"/>
              </w:rPr>
              <w:t xml:space="preserve">     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i/>
                <w:iCs/>
                <w:sz w:val="28"/>
                <w:szCs w:val="28"/>
              </w:rPr>
              <w:t>Développement web full stack  ,</w:t>
            </w:r>
          </w:p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architecture micro-services ,</w:t>
            </w:r>
          </w:p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modélisation UML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Très tôt spécialisé dans les technologies orientées objets (C++, java, UML, …) , avec des connaissances très vastes couvrant le cadre "DevOps" , formateur polyvalent maîtrisant encore bien certaines achitectures robustes des années 2010  (n-tiers, JEE, SOA)  et aujourd'hui passionné par l'architecture micro-service (Docker, …) et le développement web full-stack (SpringBoot , NodeJs/</w:t>
      </w:r>
      <w:r>
        <w:rPr>
          <w:b/>
          <w:bCs/>
          <w:i/>
          <w:iCs/>
        </w:rPr>
        <w:t>nestJs</w:t>
      </w:r>
      <w:r>
        <w:rPr>
          <w:b/>
          <w:bCs/>
          <w:i/>
          <w:iCs/>
        </w:rPr>
        <w:t>, Angular , …)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Coordonnées</w:t>
      </w:r>
      <w:r>
        <w:rPr/>
        <w:t> :</w:t>
      </w:r>
    </w:p>
    <w:p>
      <w:pPr>
        <w:pStyle w:val="Normal"/>
        <w:snapToGrid w:val="false"/>
        <w:ind w:left="708" w:right="0" w:hanging="0"/>
        <w:rPr/>
      </w:pPr>
      <w:r>
        <w:rPr>
          <w:b w:val="false"/>
          <w:bCs w:val="false"/>
        </w:rPr>
        <w:t xml:space="preserve">Didier DEFRANCE   </w:t>
      </w:r>
      <w:r>
        <w:rPr/>
        <w:t>24 rue Louise Damasse</w:t>
      </w:r>
      <w:r>
        <w:rPr>
          <w:i/>
          <w:iCs/>
        </w:rPr>
        <w:t xml:space="preserve">  </w:t>
      </w:r>
      <w:r>
        <w:rPr>
          <w:i w:val="false"/>
          <w:iCs w:val="false"/>
        </w:rPr>
        <w:t>27200 Vernon</w:t>
      </w:r>
    </w:p>
    <w:p>
      <w:pPr>
        <w:pStyle w:val="Normal"/>
        <w:snapToGrid w:val="false"/>
        <w:ind w:left="708" w:right="0" w:hanging="0"/>
        <w:rPr/>
      </w:pPr>
      <w:r>
        <w:rPr>
          <w:i w:val="false"/>
          <w:iCs w:val="false"/>
        </w:rPr>
        <w:t>né le 11/07/1969</w:t>
      </w:r>
      <w:r>
        <w:rPr>
          <w:i/>
          <w:iCs/>
        </w:rPr>
        <w:t xml:space="preserve">       </w:t>
      </w:r>
      <w:r>
        <w:rPr/>
        <w:t xml:space="preserve">email: </w:t>
      </w:r>
      <w:hyperlink r:id="rId3">
        <w:r>
          <w:rPr>
            <w:rStyle w:val="LienInternet"/>
          </w:rPr>
          <w:t>didier@d-defrance.fr</w:t>
        </w:r>
      </w:hyperlink>
      <w:r>
        <w:rPr/>
        <w:t xml:space="preserve">     tél : 06.99.24.41.06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Diplômes scolaires</w:t>
      </w:r>
      <w:r>
        <w:rPr/>
        <w:t>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720" w:right="0" w:hanging="360"/>
        <w:rPr/>
      </w:pPr>
      <w:r>
        <w:rPr/>
        <w:t xml:space="preserve">1987 : </w:t>
      </w:r>
      <w:r>
        <w:rPr>
          <w:b/>
          <w:bCs/>
        </w:rPr>
        <w:t>Baccalauréat  E</w:t>
      </w:r>
      <w:r>
        <w:rPr/>
        <w:t xml:space="preserve"> (mathématiques &amp; techniques)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720" w:right="0" w:hanging="360"/>
        <w:rPr/>
      </w:pPr>
      <w:r>
        <w:rPr/>
        <w:t>1992:  ingénieur</w:t>
      </w:r>
      <w:r>
        <w:rPr>
          <w:b/>
          <w:bCs/>
        </w:rPr>
        <w:t xml:space="preserve"> INSA Rouen</w:t>
      </w:r>
      <w:r>
        <w:rPr/>
        <w:t xml:space="preserve"> [</w:t>
      </w:r>
      <w:r>
        <w:rPr>
          <w:b/>
          <w:bCs/>
          <w:i/>
          <w:iCs/>
        </w:rPr>
        <w:t>génie mathématique et informatique</w:t>
      </w:r>
      <w:r>
        <w:rPr/>
        <w:t xml:space="preserve">]    </w:t>
      </w:r>
    </w:p>
    <w:p>
      <w:pPr>
        <w:pStyle w:val="Normal"/>
        <w:rPr/>
      </w:pPr>
      <w:r>
        <w:rPr/>
      </w:r>
    </w:p>
    <w:tbl>
      <w:tblPr>
        <w:tblW w:w="9345" w:type="dxa"/>
        <w:jc w:val="left"/>
        <w:tblInd w:w="-368" w:type="dxa"/>
        <w:tblLayout w:type="fixed"/>
        <w:tblCellMar>
          <w:top w:w="0" w:type="dxa"/>
          <w:left w:w="25" w:type="dxa"/>
          <w:bottom w:w="0" w:type="dxa"/>
          <w:right w:w="25" w:type="dxa"/>
        </w:tblCellMar>
      </w:tblPr>
      <w:tblGrid>
        <w:gridCol w:w="4409"/>
        <w:gridCol w:w="4935"/>
      </w:tblGrid>
      <w:tr>
        <w:trPr/>
        <w:tc>
          <w:tcPr>
            <w:tcW w:w="9344" w:type="dxa"/>
            <w:gridSpan w:val="2"/>
            <w:tcBorders>
              <w:top w:val="single" w:sz="20" w:space="0" w:color="808080"/>
              <w:left w:val="single" w:sz="20" w:space="0" w:color="808080"/>
              <w:bottom w:val="single" w:sz="2" w:space="0" w:color="808080"/>
              <w:right w:val="single" w:sz="20" w:space="0" w:color="80808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2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Compétences et expertises actuelles</w:t>
            </w:r>
          </w:p>
        </w:tc>
      </w:tr>
      <w:tr>
        <w:trPr/>
        <w:tc>
          <w:tcPr>
            <w:tcW w:w="4409" w:type="dxa"/>
            <w:tcBorders>
              <w:top w:val="single" w:sz="2" w:space="0" w:color="808080"/>
              <w:left w:val="single" w:sz="20" w:space="0" w:color="808080"/>
              <w:bottom w:val="single" w:sz="20" w:space="0" w:color="808080"/>
              <w:right w:val="single" w:sz="20" w:space="0" w:color="80808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120"/>
              <w:rPr/>
            </w:pPr>
            <w:r>
              <w:rPr>
                <w:i/>
                <w:iCs/>
                <w:u w:val="single"/>
              </w:rPr>
              <w:t xml:space="preserve">Langages </w:t>
            </w:r>
            <w:r>
              <w:rPr/>
              <w:t>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707" w:leader="none"/>
                <w:tab w:val="left" w:pos="720" w:leader="none"/>
              </w:tabs>
              <w:ind w:left="707" w:right="0" w:hanging="360"/>
              <w:rPr/>
            </w:pPr>
            <w:r>
              <w:rPr>
                <w:b w:val="false"/>
                <w:bCs w:val="false"/>
                <w:color w:val="000000"/>
              </w:rPr>
              <w:t xml:space="preserve"> </w:t>
            </w:r>
            <w:r>
              <w:rPr>
                <w:b/>
                <w:bCs/>
              </w:rPr>
              <w:t>Java 17</w:t>
            </w:r>
            <w:r>
              <w:rPr>
                <w:b w:val="false"/>
                <w:bCs w:val="false"/>
              </w:rPr>
              <w:t>,</w:t>
            </w:r>
            <w:r>
              <w:rPr>
                <w:b/>
                <w:bCs/>
              </w:rPr>
              <w:t xml:space="preserve">21 </w:t>
            </w:r>
            <w:r>
              <w:rPr>
                <w:b w:val="false"/>
                <w:bCs w:val="false"/>
                <w:i/>
                <w:iCs/>
              </w:rPr>
              <w:t xml:space="preserve">( maven , 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color w:val="auto"/>
                <w:sz w:val="24"/>
                <w:szCs w:val="24"/>
                <w:lang w:val="fr-FR" w:eastAsia="fr-FR" w:bidi="fr-FR"/>
              </w:rPr>
              <w:t>intelliJ</w:t>
            </w:r>
            <w:r>
              <w:rPr>
                <w:b w:val="false"/>
                <w:bCs w:val="false"/>
                <w:i/>
                <w:iCs/>
              </w:rPr>
              <w:t xml:space="preserve"> , eclipse)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707" w:leader="none"/>
                <w:tab w:val="left" w:pos="720" w:leader="none"/>
              </w:tabs>
              <w:ind w:left="707" w:right="0" w:hanging="36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Javascript</w:t>
            </w:r>
            <w:r>
              <w:rPr/>
              <w:t xml:space="preserve">  (es2015/2017)</w:t>
            </w:r>
            <w:r>
              <w:rPr>
                <w:i/>
                <w:iCs/>
                <w:u w:val="none"/>
              </w:rPr>
              <w:t xml:space="preserve"> , </w:t>
            </w:r>
            <w:r>
              <w:rPr>
                <w:b/>
                <w:bCs/>
                <w:i w:val="false"/>
                <w:iCs w:val="false"/>
                <w:u w:val="none"/>
              </w:rPr>
              <w:t>typescript</w:t>
            </w:r>
          </w:p>
          <w:p>
            <w:pPr>
              <w:pStyle w:val="Normal"/>
              <w:widowControl w:val="false"/>
              <w:spacing w:before="0" w:after="120"/>
              <w:rPr/>
            </w:pPr>
            <w:r>
              <w:rPr>
                <w:i/>
                <w:iCs/>
                <w:u w:val="single"/>
              </w:rPr>
              <w:t>Environnement</w:t>
            </w:r>
            <w:r>
              <w:rPr/>
              <w:t xml:space="preserve"> 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707" w:leader="none"/>
                <w:tab w:val="left" w:pos="720" w:leader="none"/>
              </w:tabs>
              <w:spacing w:before="0" w:after="120"/>
              <w:ind w:left="708" w:right="0" w:hanging="360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intégration continue</w:t>
            </w:r>
            <w:r>
              <w:rPr/>
              <w:t xml:space="preserve"> (Jenkins , </w:t>
            </w:r>
            <w:r>
              <w:rPr>
                <w:b/>
                <w:bCs/>
              </w:rPr>
              <w:t>GIT</w:t>
            </w:r>
            <w:r>
              <w:rPr/>
              <w:t>)</w:t>
            </w:r>
          </w:p>
          <w:p>
            <w:pPr>
              <w:pStyle w:val="Normal"/>
              <w:widowControl w:val="false"/>
              <w:spacing w:before="0" w:after="120"/>
              <w:rPr/>
            </w:pPr>
            <w:r>
              <w:rPr>
                <w:i/>
                <w:iCs/>
                <w:u w:val="single"/>
              </w:rPr>
              <w:t xml:space="preserve">Architectures </w:t>
            </w:r>
            <w:r>
              <w:rPr/>
              <w:t>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707" w:leader="none"/>
                <w:tab w:val="left" w:pos="720" w:leader="none"/>
              </w:tabs>
              <w:spacing w:before="0" w:after="120"/>
              <w:ind w:left="707" w:right="0" w:hanging="360"/>
              <w:rPr/>
            </w:pP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JEE7</w:t>
            </w:r>
            <w:r>
              <w:rPr>
                <w:color w:val="000000"/>
              </w:rPr>
              <w:t xml:space="preserve"> </w:t>
            </w:r>
            <w:r>
              <w:rPr>
                <w:b w:val="false"/>
                <w:bCs w:val="false"/>
                <w:i/>
                <w:iCs/>
                <w:color w:val="000000"/>
              </w:rPr>
              <w:t>(Servlet/JSP + EJB3 + WS 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707" w:leader="none"/>
                <w:tab w:val="left" w:pos="720" w:leader="none"/>
              </w:tabs>
              <w:spacing w:before="0" w:after="120"/>
              <w:ind w:left="707" w:right="0" w:hanging="360"/>
              <w:rPr/>
            </w:pPr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</w:rPr>
              <w:t>Micro-services</w:t>
            </w:r>
            <w:r>
              <w:rPr>
                <w:i/>
                <w:iCs/>
                <w:color w:val="000000"/>
              </w:rPr>
              <w:t xml:space="preserve"> (</w:t>
            </w:r>
            <w:r>
              <w:rPr>
                <w:b/>
                <w:bCs/>
                <w:i/>
                <w:iCs/>
                <w:color w:val="000000"/>
              </w:rPr>
              <w:t>Docker</w:t>
            </w:r>
            <w:r>
              <w:rPr>
                <w:i/>
                <w:iCs/>
                <w:color w:val="000000"/>
              </w:rPr>
              <w:t xml:space="preserve"> , </w:t>
            </w:r>
            <w:r>
              <w:rPr>
                <w:b/>
                <w:bCs/>
                <w:i/>
                <w:iCs/>
                <w:color w:val="000000"/>
              </w:rPr>
              <w:t>Spring-mvc</w:t>
            </w:r>
            <w:r>
              <w:rPr>
                <w:i/>
                <w:iCs/>
                <w:color w:val="000000"/>
              </w:rPr>
              <w:t>)</w:t>
            </w:r>
          </w:p>
          <w:p>
            <w:pPr>
              <w:pStyle w:val="Normal"/>
              <w:widowControl w:val="false"/>
              <w:spacing w:before="0" w:after="120"/>
              <w:rPr/>
            </w:pPr>
            <w:r>
              <w:rPr>
                <w:i/>
                <w:iCs/>
                <w:u w:val="single"/>
              </w:rPr>
              <w:t xml:space="preserve">Systèmes d’exploitation </w:t>
            </w:r>
            <w:r>
              <w:rPr/>
              <w:t>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707" w:leader="none"/>
                <w:tab w:val="left" w:pos="720" w:leader="none"/>
              </w:tabs>
              <w:ind w:left="707" w:right="0" w:hanging="360"/>
              <w:rPr/>
            </w:pPr>
            <w:r>
              <w:rPr/>
              <w:t xml:space="preserve"> </w:t>
            </w:r>
            <w:r>
              <w:rPr/>
              <w:t xml:space="preserve">Windows , </w:t>
            </w:r>
            <w:r>
              <w:rPr>
                <w:b/>
                <w:bCs/>
              </w:rPr>
              <w:t>Linux</w:t>
            </w:r>
            <w:r>
              <w:rPr>
                <w:b w:val="false"/>
                <w:bCs w:val="false"/>
              </w:rPr>
              <w:t xml:space="preserve"> (debian/ubuntu, ...)</w:t>
            </w:r>
          </w:p>
          <w:p>
            <w:pPr>
              <w:pStyle w:val="Normal"/>
              <w:widowControl w:val="false"/>
              <w:spacing w:before="0" w:after="120"/>
              <w:rPr/>
            </w:pPr>
            <w:r>
              <w:rPr>
                <w:i/>
                <w:iCs/>
                <w:u w:val="single"/>
              </w:rPr>
              <w:t>Réseau</w:t>
            </w:r>
            <w:r>
              <w:rPr>
                <w:u w:val="single"/>
              </w:rPr>
              <w:t xml:space="preserve"> , internet et mobile</w:t>
            </w:r>
            <w:r>
              <w:rPr/>
              <w:t>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707" w:leader="none"/>
                <w:tab w:val="left" w:pos="720" w:leader="none"/>
              </w:tabs>
              <w:spacing w:before="0" w:after="120"/>
              <w:ind w:left="707" w:right="0" w:hanging="360"/>
              <w:rPr/>
            </w:pPr>
            <w:r>
              <w:rPr/>
              <w:t xml:space="preserve"> </w:t>
            </w:r>
            <w:r>
              <w:rPr/>
              <w:t xml:space="preserve">TCP/IP , </w:t>
            </w:r>
            <w:r>
              <w:rPr>
                <w:b/>
                <w:bCs/>
              </w:rPr>
              <w:t>HTTP</w:t>
            </w:r>
            <w:r>
              <w:rPr/>
              <w:t xml:space="preserve"> , </w:t>
            </w:r>
            <w:r>
              <w:rPr>
                <w:b/>
                <w:bCs/>
              </w:rPr>
              <w:t>REST/Ajax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707" w:leader="none"/>
                <w:tab w:val="left" w:pos="720" w:leader="none"/>
              </w:tabs>
              <w:spacing w:before="0" w:after="120"/>
              <w:ind w:left="707" w:right="0" w:hanging="360"/>
              <w:rPr/>
            </w:pPr>
            <w:r>
              <w:rPr/>
              <w:t xml:space="preserve"> </w:t>
            </w:r>
            <w:r>
              <w:rPr/>
              <w:t xml:space="preserve">CSS3 , </w:t>
            </w:r>
            <w:r>
              <w:rPr>
                <w:b/>
                <w:bCs/>
              </w:rPr>
              <w:t>SCSS</w:t>
            </w:r>
            <w:r>
              <w:rPr/>
              <w:t xml:space="preserve"> , bootstrap-css,</w:t>
              <w:br/>
            </w:r>
            <w:r>
              <w:rPr>
                <w:b/>
                <w:bCs/>
              </w:rPr>
              <w:t>PWA</w:t>
            </w:r>
            <w:r>
              <w:rPr/>
              <w:t xml:space="preserve"> , cordova/</w:t>
            </w:r>
            <w:r>
              <w:rPr>
                <w:b/>
                <w:bCs/>
              </w:rPr>
              <w:t>ionic</w:t>
            </w:r>
            <w:r>
              <w:rPr/>
              <w:t xml:space="preserve"> , dev-android</w:t>
            </w:r>
          </w:p>
        </w:tc>
        <w:tc>
          <w:tcPr>
            <w:tcW w:w="4935" w:type="dxa"/>
            <w:tcBorders>
              <w:top w:val="single" w:sz="2" w:space="0" w:color="808080"/>
              <w:left w:val="single" w:sz="2" w:space="0" w:color="808080"/>
              <w:bottom w:val="single" w:sz="20" w:space="0" w:color="808080"/>
              <w:right w:val="single" w:sz="20" w:space="0" w:color="80808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120"/>
              <w:rPr/>
            </w:pPr>
            <w:r>
              <w:rPr>
                <w:i/>
                <w:iCs/>
                <w:u w:val="single"/>
                <w:lang w:val="en-GB"/>
              </w:rPr>
              <w:t xml:space="preserve">Framework </w:t>
            </w:r>
            <w:r>
              <w:rPr>
                <w:lang w:val="en-GB"/>
              </w:rPr>
              <w:t>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707" w:leader="none"/>
                <w:tab w:val="left" w:pos="720" w:leader="none"/>
              </w:tabs>
              <w:spacing w:before="0" w:after="120"/>
              <w:ind w:left="707" w:right="0" w:hanging="360"/>
              <w:rPr/>
            </w:pPr>
            <w:r>
              <w:rPr>
                <w:b w:val="false"/>
                <w:bCs w:val="false"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JSF 2/primesFaces , Angular 6,...,18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707" w:leader="none"/>
                <w:tab w:val="left" w:pos="720" w:leader="none"/>
              </w:tabs>
              <w:spacing w:before="0" w:after="120"/>
              <w:ind w:left="707" w:right="0" w:hanging="360"/>
              <w:rPr/>
            </w:pP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Spring  5 , 6 , SpringBoot 2 et 3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707" w:leader="none"/>
                <w:tab w:val="left" w:pos="720" w:leader="none"/>
              </w:tabs>
              <w:spacing w:before="0" w:after="120"/>
              <w:ind w:left="707" w:right="0" w:hanging="360"/>
              <w:rPr/>
            </w:pP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Hibernate / JPA 2 , SpringData</w:t>
            </w:r>
          </w:p>
          <w:p>
            <w:pPr>
              <w:pStyle w:val="Normal"/>
              <w:widowControl w:val="false"/>
              <w:spacing w:before="0" w:after="120"/>
              <w:rPr/>
            </w:pPr>
            <w:r>
              <w:rPr>
                <w:i/>
                <w:iCs/>
                <w:u w:val="single"/>
              </w:rPr>
              <w:t>Modélisation</w:t>
            </w:r>
            <w:r>
              <w:rPr/>
              <w:t xml:space="preserve"> 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7" w:leader="none"/>
              </w:tabs>
              <w:ind w:left="707" w:right="0" w:hanging="283"/>
              <w:rPr/>
            </w:pPr>
            <w:r>
              <w:rPr>
                <w:rFonts w:eastAsia="Symbol" w:cs="Symbol" w:ascii="Symbol" w:hAnsi="Symbol"/>
                <w:color w:val="000000"/>
                <w:sz w:val="18"/>
                <w:szCs w:val="18"/>
              </w:rPr>
              <w:t></w:t>
            </w:r>
            <w:r>
              <w:rPr>
                <w:rFonts w:eastAsia="Symbol" w:cs="Symbol" w:ascii="Symbol" w:hAnsi="Symbol"/>
                <w:color w:val="000000"/>
                <w:sz w:val="18"/>
                <w:szCs w:val="18"/>
              </w:rPr>
              <w:tab/>
            </w:r>
            <w:r>
              <w:rPr>
                <w:b/>
                <w:bCs/>
                <w:color w:val="000000"/>
              </w:rPr>
              <w:t>UML</w:t>
            </w:r>
            <w:r>
              <w:rPr/>
              <w:t xml:space="preserve"> 2 </w:t>
            </w:r>
            <w:r>
              <w:rPr>
                <w:b w:val="false"/>
                <w:bCs w:val="false"/>
                <w:i/>
                <w:iCs/>
              </w:rPr>
              <w:t xml:space="preserve"> (Papyrus , StarUML3)</w:t>
            </w:r>
          </w:p>
          <w:p>
            <w:pPr>
              <w:pStyle w:val="Normal"/>
              <w:widowControl w:val="false"/>
              <w:ind w:left="707" w:right="0" w:hanging="283"/>
              <w:rPr/>
            </w:pPr>
            <w:r>
              <w:rPr>
                <w:rFonts w:eastAsia="Symbol" w:cs="Symbol" w:ascii="Symbol" w:hAnsi="Symbol"/>
                <w:sz w:val="18"/>
                <w:szCs w:val="18"/>
              </w:rPr>
              <w:t></w:t>
            </w:r>
            <w:r>
              <w:rPr>
                <w:rFonts w:eastAsia="Symbol" w:cs="Symbol" w:ascii="Symbol" w:hAnsi="Symbol"/>
                <w:sz w:val="18"/>
                <w:szCs w:val="18"/>
              </w:rPr>
              <w:tab/>
            </w:r>
            <w:r>
              <w:rPr>
                <w:rFonts w:eastAsia="Symbol" w:cs="Times New Roman"/>
                <w:b/>
                <w:bCs/>
                <w:sz w:val="24"/>
                <w:szCs w:val="24"/>
              </w:rPr>
              <w:t>BPMN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7" w:leader="none"/>
              </w:tabs>
              <w:spacing w:before="0" w:after="120"/>
              <w:ind w:left="707" w:right="0" w:hanging="283"/>
              <w:rPr/>
            </w:pPr>
            <w:r>
              <w:rPr>
                <w:rFonts w:eastAsia="Symbol" w:cs="Symbol" w:ascii="Symbol" w:hAnsi="Symbol"/>
                <w:sz w:val="18"/>
                <w:szCs w:val="18"/>
              </w:rPr>
              <w:t></w:t>
            </w:r>
            <w:r>
              <w:rPr>
                <w:rFonts w:eastAsia="Symbol" w:cs="Symbol" w:ascii="Symbol" w:hAnsi="Symbol"/>
                <w:sz w:val="18"/>
                <w:szCs w:val="18"/>
              </w:rPr>
              <w:tab/>
            </w:r>
            <w:r>
              <w:rPr>
                <w:b/>
                <w:bCs/>
              </w:rPr>
              <w:t xml:space="preserve">Design Patterns , </w:t>
            </w:r>
            <w:r>
              <w:rPr>
                <w:b w:val="false"/>
                <w:bCs w:val="false"/>
                <w:i w:val="false"/>
                <w:iCs w:val="false"/>
              </w:rPr>
              <w:t>notions d'urbanisation</w:t>
            </w:r>
          </w:p>
          <w:p>
            <w:pPr>
              <w:pStyle w:val="Normal"/>
              <w:widowControl w:val="false"/>
              <w:spacing w:before="0" w:after="120"/>
              <w:rPr/>
            </w:pPr>
            <w:r>
              <w:rPr>
                <w:i/>
                <w:iCs/>
                <w:u w:val="single"/>
              </w:rPr>
              <w:t>Socles "Serveur"</w:t>
            </w:r>
            <w:r>
              <w:rPr/>
              <w:t xml:space="preserve"> 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7" w:leader="none"/>
              </w:tabs>
              <w:ind w:left="707" w:right="0" w:hanging="283"/>
              <w:rPr/>
            </w:pPr>
            <w:r>
              <w:rPr>
                <w:rFonts w:eastAsia="Symbol" w:cs="Symbol" w:ascii="Symbol" w:hAnsi="Symbol"/>
                <w:color w:val="000000"/>
                <w:sz w:val="18"/>
                <w:szCs w:val="18"/>
              </w:rPr>
              <w:t></w:t>
            </w:r>
            <w:r>
              <w:rPr>
                <w:rFonts w:eastAsia="Symbol" w:cs="Symbol" w:ascii="Symbol" w:hAnsi="Symbol"/>
                <w:color w:val="000000"/>
                <w:sz w:val="18"/>
                <w:szCs w:val="18"/>
              </w:rPr>
              <w:tab/>
            </w:r>
            <w:r>
              <w:rPr>
                <w:b/>
                <w:bCs/>
                <w:color w:val="000000"/>
              </w:rPr>
              <w:t>Tomcat</w:t>
            </w:r>
            <w:r>
              <w:rPr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fr-FR" w:eastAsia="fr-FR" w:bidi="fr-FR"/>
              </w:rPr>
              <w:t>10</w:t>
            </w:r>
            <w:r>
              <w:rPr>
                <w:b/>
                <w:bCs/>
                <w:color w:val="000000"/>
              </w:rPr>
              <w:t xml:space="preserve"> , Jboss</w:t>
            </w:r>
            <w:r>
              <w:rPr>
                <w:b/>
                <w:bCs/>
              </w:rPr>
              <w:t xml:space="preserve"> WildFly 9</w:t>
            </w:r>
            <w:r>
              <w:rPr>
                <w:rFonts w:eastAsia="Symbol" w:cs="Symbol" w:ascii="Symbol" w:hAnsi="Symbol"/>
                <w:b/>
                <w:bCs/>
                <w:sz w:val="18"/>
                <w:szCs w:val="18"/>
              </w:rPr>
              <w:t>+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7" w:leader="none"/>
              </w:tabs>
              <w:spacing w:before="0" w:after="120"/>
              <w:ind w:left="707" w:right="0" w:hanging="283"/>
              <w:rPr/>
            </w:pP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z w:val="18"/>
                <w:szCs w:val="18"/>
              </w:rPr>
              <w:t>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z w:val="18"/>
                <w:szCs w:val="18"/>
              </w:rPr>
              <w:tab/>
            </w:r>
            <w:r>
              <w:rPr>
                <w:rFonts w:eastAsia="Symbol" w:cs="Times New Roman"/>
                <w:b/>
                <w:bCs/>
                <w:i w:val="false"/>
                <w:iCs w:val="false"/>
                <w:sz w:val="24"/>
                <w:szCs w:val="24"/>
              </w:rPr>
              <w:t>NodeJs , npm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7" w:leader="none"/>
              </w:tabs>
              <w:spacing w:before="0" w:after="120"/>
              <w:ind w:left="707" w:right="0" w:hanging="283"/>
              <w:rPr/>
            </w:pPr>
            <w:r>
              <w:rPr>
                <w:rFonts w:eastAsia="Symbol" w:cs="Symbol" w:ascii="Symbol" w:hAnsi="Symbol"/>
                <w:b/>
                <w:bCs/>
                <w:sz w:val="18"/>
                <w:szCs w:val="18"/>
              </w:rPr>
              <w:t></w:t>
            </w:r>
            <w:r>
              <w:rPr>
                <w:rFonts w:eastAsia="Symbol" w:cs="Symbol" w:ascii="Symbol" w:hAnsi="Symbol"/>
                <w:b/>
                <w:bCs/>
                <w:sz w:val="18"/>
                <w:szCs w:val="18"/>
              </w:rPr>
              <w:tab/>
            </w:r>
            <w:r>
              <w:rPr>
                <w:b/>
                <w:bCs/>
              </w:rPr>
              <w:t>Ecosystème Spring-boot</w:t>
            </w:r>
          </w:p>
          <w:p>
            <w:pPr>
              <w:pStyle w:val="Normal"/>
              <w:widowControl w:val="false"/>
              <w:spacing w:before="0" w:after="120"/>
              <w:rPr/>
            </w:pPr>
            <w:r>
              <w:rPr>
                <w:i/>
                <w:iCs/>
                <w:u w:val="single"/>
              </w:rPr>
              <w:t xml:space="preserve">Bases de données </w:t>
            </w:r>
            <w:r>
              <w:rPr/>
              <w:t>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707" w:leader="none"/>
                <w:tab w:val="left" w:pos="720" w:leader="none"/>
              </w:tabs>
              <w:spacing w:before="0" w:after="120"/>
              <w:ind w:left="707" w:right="0" w:hanging="36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SQL, MySQL , MongoDB , ...</w:t>
            </w:r>
          </w:p>
        </w:tc>
      </w:tr>
    </w:tbl>
    <w:p>
      <w:pPr>
        <w:pStyle w:val="Normal"/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Vie professionnelle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</w:p>
    <w:p>
      <w:pPr>
        <w:pStyle w:val="Normal"/>
        <w:rPr/>
      </w:pPr>
      <w:r>
        <w:rPr>
          <w:b/>
          <w:bCs/>
          <w:u w:val="none"/>
        </w:rPr>
        <w:t>1992</w:t>
      </w:r>
      <w:r>
        <w:rPr/>
        <w:t xml:space="preserve"> : </w:t>
      </w:r>
      <w:r>
        <w:rPr>
          <w:b w:val="false"/>
          <w:bCs w:val="false"/>
          <w:sz w:val="24"/>
          <w:szCs w:val="24"/>
          <w:u w:val="single"/>
        </w:rPr>
        <w:t>Service national </w:t>
      </w:r>
      <w:r>
        <w:rPr>
          <w:b w:val="false"/>
          <w:bCs w:val="false"/>
          <w:sz w:val="24"/>
          <w:szCs w:val="24"/>
          <w:u w:val="none"/>
        </w:rPr>
        <w:t xml:space="preserve">: </w:t>
      </w:r>
      <w:r>
        <w:rPr>
          <w:b w:val="false"/>
          <w:bCs w:val="false"/>
          <w:sz w:val="24"/>
          <w:szCs w:val="24"/>
        </w:rPr>
        <w:t xml:space="preserve">10 mois effectués en tant que VFI </w:t>
        <w:br/>
        <w:t xml:space="preserve">                                          (</w:t>
      </w:r>
      <w:r>
        <w:rPr>
          <w:b w:val="false"/>
          <w:bCs w:val="false"/>
          <w:i/>
          <w:iCs/>
          <w:sz w:val="24"/>
          <w:szCs w:val="24"/>
        </w:rPr>
        <w:t>Volontaire Formateur Informatique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1993 ==&gt;2000 : Formateur Informatique au sein de l'entreprise CONCILIUM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720" w:right="0" w:hanging="360"/>
        <w:rPr/>
      </w:pPr>
      <w:r>
        <w:rPr>
          <w:i/>
          <w:iCs/>
        </w:rPr>
        <w:t xml:space="preserve"> </w:t>
      </w:r>
      <w:r>
        <w:rPr>
          <w:i/>
          <w:iCs/>
        </w:rPr>
        <w:t>Période 1: 1993 - 1997</w:t>
      </w:r>
      <w:r>
        <w:rPr/>
        <w:t xml:space="preserve"> : Mise en oeuvre de formations sur </w:t>
      </w:r>
      <w:r>
        <w:rPr>
          <w:b/>
          <w:bCs/>
        </w:rPr>
        <w:t>UNIX</w:t>
      </w:r>
      <w:r>
        <w:rPr/>
        <w:t xml:space="preserve">, </w:t>
      </w:r>
      <w:r>
        <w:rPr>
          <w:b/>
          <w:bCs/>
        </w:rPr>
        <w:t>SQL</w:t>
      </w:r>
      <w:r>
        <w:rPr/>
        <w:t xml:space="preserve">, </w:t>
      </w:r>
      <w:r>
        <w:rPr>
          <w:b/>
          <w:bCs/>
        </w:rPr>
        <w:t>Windows</w:t>
      </w:r>
      <w:r>
        <w:rPr/>
        <w:t xml:space="preserve">, VB, </w:t>
      </w:r>
      <w:r>
        <w:rPr>
          <w:b/>
          <w:bCs/>
        </w:rPr>
        <w:t>C/C++</w:t>
      </w:r>
      <w:r>
        <w:rPr/>
        <w:t>, Visual_C++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720" w:right="0" w:hanging="360"/>
        <w:rPr/>
      </w:pPr>
      <w:r>
        <w:rPr>
          <w:i/>
          <w:iCs/>
        </w:rPr>
        <w:t xml:space="preserve"> </w:t>
      </w:r>
      <w:r>
        <w:rPr>
          <w:i/>
          <w:iCs/>
        </w:rPr>
        <w:t>Période 2: 1998 - 2000</w:t>
      </w:r>
      <w:r>
        <w:rPr/>
        <w:t xml:space="preserve"> : Orientation vers </w:t>
      </w:r>
      <w:r>
        <w:rPr>
          <w:b/>
          <w:bCs/>
        </w:rPr>
        <w:t>JAVA</w:t>
      </w:r>
      <w:r>
        <w:rPr/>
        <w:t xml:space="preserve"> et Internet (HTML/JavaScript, CGI, ...) - Formations &amp; développement "java" de 6 mois en 1999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2000 ==&gt; 2004 : Consultant Formateur au sein de BEIJAFLORE e-center </w:t>
        <w:br/>
        <w:t xml:space="preserve">                                                                    (cabinet de conseil en technologies)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 xml:space="preserve">Formations </w:t>
      </w:r>
      <w:r>
        <w:rPr>
          <w:b/>
          <w:bCs/>
        </w:rPr>
        <w:t>UML</w:t>
      </w:r>
      <w:r>
        <w:rPr/>
        <w:t xml:space="preserve">  (syntaxe et méthodologie).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 xml:space="preserve">Formations couvrant l'architecture </w:t>
      </w:r>
      <w:r>
        <w:rPr>
          <w:b/>
          <w:bCs/>
        </w:rPr>
        <w:t>J2EE</w:t>
      </w:r>
      <w:r>
        <w:rPr/>
        <w:t xml:space="preserve"> (Servlet/JSP, EJB, Services "Web").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 xml:space="preserve">Mise au point de cours d'administration sur les serveurs d'applications </w:t>
      </w:r>
      <w:r>
        <w:rPr>
          <w:b/>
          <w:bCs/>
        </w:rPr>
        <w:t>JBoss</w:t>
      </w:r>
      <w:r>
        <w:rPr/>
        <w:t xml:space="preserve"> et </w:t>
      </w:r>
      <w:r>
        <w:rPr>
          <w:b/>
          <w:bCs/>
        </w:rPr>
        <w:t>WebSphere</w:t>
      </w:r>
      <w:r>
        <w:rPr/>
        <w:t xml:space="preserve"> .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rPr/>
      </w:pPr>
      <w:r>
        <w:rPr>
          <w:b/>
          <w:bCs/>
        </w:rPr>
        <w:t>2005 / 20</w:t>
      </w:r>
      <w:r>
        <w:rPr>
          <w:rFonts w:eastAsia="Times New Roman" w:cs="Times New Roman"/>
          <w:b/>
          <w:bCs/>
          <w:color w:val="auto"/>
          <w:sz w:val="24"/>
          <w:szCs w:val="24"/>
          <w:lang w:val="fr-FR" w:eastAsia="fr-FR" w:bidi="fr-FR"/>
        </w:rPr>
        <w:t>24</w:t>
      </w:r>
      <w:r>
        <w:rPr>
          <w:b/>
          <w:bCs/>
        </w:rPr>
        <w:t xml:space="preserve"> </w:t>
      </w:r>
      <w:r>
        <w:rPr/>
        <w:t>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720" w:right="0" w:hanging="36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Création de ma propre entreprise </w:t>
      </w:r>
      <w:r>
        <w:rPr/>
        <w:t>(</w:t>
      </w:r>
      <w:r>
        <w:rPr>
          <w:i/>
          <w:iCs/>
        </w:rPr>
        <w:t>Conseil,</w:t>
      </w:r>
      <w:r>
        <w:rPr>
          <w:b/>
          <w:bCs/>
        </w:rPr>
        <w:t xml:space="preserve"> </w:t>
      </w:r>
      <w:r>
        <w:rPr>
          <w:i/>
          <w:iCs/>
        </w:rPr>
        <w:t>développements et formations)</w:t>
      </w:r>
      <w:r>
        <w:rPr/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720" w:right="0" w:hanging="360"/>
        <w:rPr/>
      </w:pPr>
      <w:r>
        <w:rPr>
          <w:b/>
          <w:bCs/>
        </w:rPr>
        <w:t xml:space="preserve"> </w:t>
      </w:r>
      <w:r>
        <w:rPr>
          <w:b/>
          <w:bCs/>
        </w:rPr>
        <w:t>Consultant Freelance</w:t>
      </w:r>
      <w:r>
        <w:rPr/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 xml:space="preserve">Assimilation et maîtrise des nouvelles technologies </w:t>
      </w:r>
      <w:r>
        <w:rPr>
          <w:b/>
          <w:bCs/>
          <w:i/>
          <w:iCs/>
        </w:rPr>
        <w:t>Hibernate/JPA , Spring</w:t>
      </w:r>
      <w:r>
        <w:rPr>
          <w:rFonts w:eastAsia="Times New Roman" w:cs="Times New Roman"/>
          <w:b/>
          <w:bCs/>
          <w:i/>
          <w:iCs/>
          <w:color w:val="auto"/>
          <w:sz w:val="24"/>
          <w:szCs w:val="24"/>
          <w:lang w:val="fr-FR" w:eastAsia="fr-FR" w:bidi="fr-FR"/>
        </w:rPr>
        <w:t>6</w:t>
      </w:r>
      <w:r>
        <w:rPr>
          <w:b/>
          <w:bCs/>
          <w:i/>
          <w:iCs/>
        </w:rPr>
        <w:t>(spring-data , spring-boot , ….) , UML2/MDA, Typescprit ,  Angular1</w:t>
      </w:r>
      <w:r>
        <w:rPr>
          <w:b/>
          <w:bCs/>
          <w:i/>
          <w:iCs/>
        </w:rPr>
        <w:t>8</w:t>
      </w:r>
      <w:r>
        <w:rPr>
          <w:b/>
          <w:bCs/>
          <w:i/>
          <w:iCs/>
        </w:rPr>
        <w:t>,  ...</w:t>
      </w:r>
    </w:p>
    <w:p>
      <w:pPr>
        <w:pStyle w:val="Normal"/>
        <w:pBdr>
          <w:bottom w:val="single" w:sz="2" w:space="2" w:color="000000"/>
        </w:pBdr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/>
      </w:pPr>
      <w:r>
        <w:rPr>
          <w:b/>
          <w:bCs/>
          <w:u w:val="single"/>
        </w:rPr>
        <w:t>Principales activités réalisées durant la décennie 1994-2004</w:t>
      </w:r>
      <w:r>
        <w:rPr/>
        <w:t>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>Rédaction d'une vingtaine de supports de cours.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>Veille technologique.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>Mise au point de Travaux Pratiques et gestion de projets internes.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Savoir-faire acquis</w:t>
      </w:r>
      <w:r>
        <w:rPr/>
        <w:t>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>Modélisation orientée objet (analyse, conception, UML, méthodologie ...).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>Maîtrise des technologies (C++, Java, J2EE, JBoss, WebSphere, ...).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>Vision assez globale de l'informatique (modélisation/développement/administration,  Windows/Unix).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En plus depuis 2005</w:t>
      </w:r>
      <w:r>
        <w:rPr/>
        <w:t>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>Gestion d'entreprise (responsabilité , comptabilité , ...).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>Gestion régulière du site web professionnel..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>Gestion des priorités, ...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 xml:space="preserve">Intégration des technologies récentes (Spring-Boot, Spring-Data , Docker  , Angular , </w:t>
      </w:r>
      <w:r>
        <w:rPr/>
        <w:t>nestJs</w:t>
      </w:r>
      <w:r>
        <w:rPr/>
        <w:t xml:space="preserve"> , PWA , ionic, ...).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>Consolidation des connaissances techniques , très bonne maîtrise des architectures n-tiers , soa , woa  (à base de composants et/ou de (micro-)services).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3"/>
        <w:keepNext w:val="true"/>
        <w:spacing w:before="240" w:after="283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Principales compétences fonctionnelles et organisationnelles</w:t>
      </w:r>
    </w:p>
    <w:p>
      <w:pPr>
        <w:pStyle w:val="Normal"/>
        <w:ind w:left="707" w:right="0" w:hanging="283"/>
        <w:rPr/>
      </w:pPr>
      <w:r>
        <w:rPr>
          <w:rFonts w:eastAsia="Symbol" w:cs="Symbol" w:ascii="Symbol" w:hAnsi="Symbol"/>
          <w:sz w:val="18"/>
          <w:szCs w:val="18"/>
        </w:rPr>
        <w:t></w:t>
      </w:r>
      <w:r>
        <w:rPr>
          <w:rFonts w:eastAsia="Symbol" w:cs="Symbol" w:ascii="Symbol" w:hAnsi="Symbol"/>
          <w:sz w:val="18"/>
          <w:szCs w:val="18"/>
        </w:rPr>
        <w:tab/>
      </w:r>
      <w:r>
        <w:rPr/>
        <w:t xml:space="preserve">esprit de synthèse , habitué à aller droit à l'essentiel </w:t>
      </w:r>
    </w:p>
    <w:p>
      <w:pPr>
        <w:pStyle w:val="Normal"/>
        <w:tabs>
          <w:tab w:val="clear" w:pos="708"/>
          <w:tab w:val="left" w:pos="707" w:leader="none"/>
        </w:tabs>
        <w:spacing w:before="0" w:after="120"/>
        <w:ind w:left="707" w:right="0" w:hanging="283"/>
        <w:rPr/>
      </w:pPr>
      <w:r>
        <w:rPr>
          <w:rFonts w:eastAsia="Symbol" w:cs="Symbol" w:ascii="Symbol" w:hAnsi="Symbol"/>
          <w:sz w:val="18"/>
          <w:szCs w:val="18"/>
        </w:rPr>
        <w:t></w:t>
      </w:r>
      <w:r>
        <w:rPr>
          <w:rFonts w:eastAsia="Symbol" w:cs="Symbol" w:ascii="Symbol" w:hAnsi="Symbol"/>
          <w:sz w:val="18"/>
          <w:szCs w:val="18"/>
        </w:rPr>
        <w:tab/>
        <w:tab/>
      </w:r>
      <w:r>
        <w:rPr/>
        <w:t xml:space="preserve">autonomie et constance dans le travail </w:t>
      </w:r>
    </w:p>
    <w:p>
      <w:pPr>
        <w:pStyle w:val="Normal"/>
        <w:tabs>
          <w:tab w:val="clear" w:pos="708"/>
          <w:tab w:val="left" w:pos="707" w:leader="none"/>
        </w:tabs>
        <w:spacing w:before="0" w:after="120"/>
        <w:ind w:left="707" w:right="0" w:hanging="283"/>
        <w:rPr/>
      </w:pPr>
      <w:r>
        <w:rPr>
          <w:rFonts w:eastAsia="Symbol" w:cs="Symbol" w:ascii="Symbol" w:hAnsi="Symbol"/>
          <w:sz w:val="18"/>
          <w:szCs w:val="18"/>
        </w:rPr>
        <w:t></w:t>
      </w:r>
      <w:r>
        <w:rPr>
          <w:rFonts w:eastAsia="Symbol" w:cs="Symbol" w:ascii="Symbol" w:hAnsi="Symbol"/>
          <w:sz w:val="18"/>
          <w:szCs w:val="18"/>
        </w:rPr>
        <w:tab/>
      </w:r>
      <w:r>
        <w:rPr/>
        <w:t>adaptation rapide à tout environnement</w:t>
      </w:r>
    </w:p>
    <w:p>
      <w:pPr>
        <w:pStyle w:val="Normal"/>
        <w:pBdr>
          <w:bottom w:val="single" w:sz="2" w:space="2" w:color="000000"/>
        </w:pBdr>
        <w:tabs>
          <w:tab w:val="clear" w:pos="708"/>
          <w:tab w:val="left" w:pos="707" w:leader="none"/>
        </w:tabs>
        <w:spacing w:before="0" w:after="120"/>
        <w:ind w:left="0" w:right="0" w:hanging="0"/>
        <w:rPr/>
      </w:pPr>
      <w:r>
        <w:rPr/>
      </w:r>
    </w:p>
    <w:p>
      <w:pPr>
        <w:pStyle w:val="Corpsdetexte"/>
        <w:rPr/>
      </w:pPr>
      <w:r>
        <w:rPr/>
      </w:r>
    </w:p>
    <w:tbl>
      <w:tblPr>
        <w:tblW w:w="9345" w:type="dxa"/>
        <w:jc w:val="left"/>
        <w:tblInd w:w="-368" w:type="dxa"/>
        <w:tblLayout w:type="fixed"/>
        <w:tblCellMar>
          <w:top w:w="0" w:type="dxa"/>
          <w:left w:w="25" w:type="dxa"/>
          <w:bottom w:w="0" w:type="dxa"/>
          <w:right w:w="25" w:type="dxa"/>
        </w:tblCellMar>
      </w:tblPr>
      <w:tblGrid>
        <w:gridCol w:w="4409"/>
        <w:gridCol w:w="4935"/>
      </w:tblGrid>
      <w:tr>
        <w:trPr/>
        <w:tc>
          <w:tcPr>
            <w:tcW w:w="9344" w:type="dxa"/>
            <w:gridSpan w:val="2"/>
            <w:tcBorders>
              <w:top w:val="single" w:sz="20" w:space="0" w:color="808080"/>
              <w:left w:val="single" w:sz="20" w:space="0" w:color="808080"/>
              <w:bottom w:val="single" w:sz="2" w:space="0" w:color="808080"/>
              <w:right w:val="single" w:sz="20" w:space="0" w:color="80808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2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Technologies anciennes encore bien maîtrisées  (bons  souvenirs)</w:t>
            </w:r>
          </w:p>
        </w:tc>
      </w:tr>
      <w:tr>
        <w:trPr/>
        <w:tc>
          <w:tcPr>
            <w:tcW w:w="4409" w:type="dxa"/>
            <w:tcBorders>
              <w:top w:val="single" w:sz="2" w:space="0" w:color="808080"/>
              <w:left w:val="single" w:sz="20" w:space="0" w:color="808080"/>
              <w:bottom w:val="single" w:sz="20" w:space="0" w:color="808080"/>
              <w:right w:val="single" w:sz="20" w:space="0" w:color="80808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120"/>
              <w:rPr/>
            </w:pPr>
            <w:r>
              <w:rPr>
                <w:i/>
                <w:iCs/>
                <w:u w:val="single"/>
              </w:rPr>
              <w:t xml:space="preserve">Langages </w:t>
            </w:r>
            <w:r>
              <w:rPr/>
              <w:t>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707" w:leader="none"/>
                <w:tab w:val="left" w:pos="720" w:leader="none"/>
              </w:tabs>
              <w:ind w:left="707" w:right="0" w:hanging="360"/>
              <w:rPr/>
            </w:pPr>
            <w:r>
              <w:rPr/>
              <w:t xml:space="preserve"> </w:t>
            </w:r>
            <w:r>
              <w:rPr/>
              <w:t xml:space="preserve">C  , </w:t>
            </w:r>
            <w:r>
              <w:rPr>
                <w:b/>
                <w:bCs/>
                <w:color w:val="000000"/>
              </w:rPr>
              <w:t>C++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707" w:leader="none"/>
                <w:tab w:val="left" w:pos="720" w:leader="none"/>
              </w:tabs>
              <w:ind w:left="707" w:right="0" w:hanging="360"/>
              <w:rPr/>
            </w:pP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XML</w:t>
            </w:r>
            <w:r>
              <w:rPr/>
              <w:t xml:space="preserve"> / XSD , HTML 5</w:t>
            </w:r>
          </w:p>
          <w:p>
            <w:pPr>
              <w:pStyle w:val="Normal"/>
              <w:widowControl w:val="false"/>
              <w:spacing w:before="0" w:after="120"/>
              <w:rPr/>
            </w:pPr>
            <w:r>
              <w:rPr>
                <w:i/>
                <w:iCs/>
                <w:u w:val="single"/>
              </w:rPr>
              <w:t>Environnement</w:t>
            </w:r>
            <w:r>
              <w:rPr/>
              <w:t xml:space="preserve"> 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707" w:leader="none"/>
                <w:tab w:val="left" w:pos="720" w:leader="none"/>
              </w:tabs>
              <w:spacing w:before="0" w:after="120"/>
              <w:ind w:left="708" w:right="0" w:hanging="360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intégration continue</w:t>
            </w:r>
            <w:r>
              <w:rPr/>
              <w:t xml:space="preserve"> (Nexus ,  SVN )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08"/>
                <w:tab w:val="left" w:pos="707" w:leader="none"/>
                <w:tab w:val="left" w:pos="720" w:leader="none"/>
              </w:tabs>
              <w:spacing w:before="0" w:after="120"/>
              <w:rPr/>
            </w:pPr>
            <w:r>
              <w:rPr/>
              <w:t xml:space="preserve">U.P. / </w:t>
            </w:r>
            <w:r>
              <w:rPr>
                <w:b/>
                <w:bCs/>
              </w:rPr>
              <w:t>M.D.A. (</w:t>
            </w:r>
            <w:r>
              <w:rPr>
                <w:b w:val="false"/>
                <w:bCs w:val="false"/>
              </w:rPr>
              <w:t>via</w:t>
            </w:r>
            <w:r>
              <w:rPr>
                <w:b/>
                <w:bCs/>
              </w:rPr>
              <w:t xml:space="preserve"> accéléo)</w:t>
            </w:r>
          </w:p>
          <w:p>
            <w:pPr>
              <w:pStyle w:val="Normal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4935" w:type="dxa"/>
            <w:tcBorders>
              <w:top w:val="single" w:sz="2" w:space="0" w:color="808080"/>
              <w:left w:val="single" w:sz="2" w:space="0" w:color="808080"/>
              <w:bottom w:val="single" w:sz="20" w:space="0" w:color="808080"/>
              <w:right w:val="single" w:sz="20" w:space="0" w:color="808080"/>
            </w:tcBorders>
            <w:shd w:fill="auto" w:val="clear"/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>
                <w:i/>
                <w:iCs/>
                <w:u w:val="single"/>
              </w:rPr>
              <w:t xml:space="preserve">Architectures </w:t>
            </w:r>
            <w:r>
              <w:rPr/>
              <w:t>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707" w:leader="none"/>
                <w:tab w:val="left" w:pos="720" w:leader="none"/>
              </w:tabs>
              <w:spacing w:before="0" w:after="120"/>
              <w:ind w:left="707" w:right="0" w:hanging="360"/>
              <w:rPr/>
            </w:pP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JEE 5/6 </w:t>
            </w:r>
            <w:r>
              <w:rPr>
                <w:color w:val="000000"/>
              </w:rPr>
              <w:t xml:space="preserve"> </w:t>
            </w:r>
            <w:r>
              <w:rPr>
                <w:b w:val="false"/>
                <w:bCs w:val="false"/>
                <w:i/>
                <w:iCs/>
                <w:color w:val="000000"/>
              </w:rPr>
              <w:t>(Servlet/JSP + EJB3 ,struts 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707" w:leader="none"/>
                <w:tab w:val="left" w:pos="720" w:leader="none"/>
              </w:tabs>
              <w:spacing w:before="0" w:after="120"/>
              <w:ind w:left="707" w:right="0" w:hanging="360"/>
              <w:rPr/>
            </w:pPr>
            <w:r>
              <w:rPr>
                <w:i/>
                <w:iCs/>
                <w:color w:val="000000"/>
                <w:u w:val="single"/>
                <w:lang w:val="en-GB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u w:val="single"/>
                <w:lang w:val="en-GB"/>
              </w:rPr>
              <w:t>SOA</w:t>
            </w:r>
            <w:r>
              <w:rPr>
                <w:i/>
                <w:iCs/>
                <w:color w:val="000000"/>
                <w:u w:val="single"/>
                <w:lang w:val="en-GB"/>
              </w:rPr>
              <w:t xml:space="preserve"> (WS + ESB + orchestration)</w:t>
            </w:r>
          </w:p>
          <w:p>
            <w:pPr>
              <w:pStyle w:val="Normal"/>
              <w:widowControl w:val="false"/>
              <w:spacing w:before="0" w:after="120"/>
              <w:rPr/>
            </w:pPr>
            <w:r>
              <w:rPr>
                <w:i/>
                <w:iCs/>
                <w:u w:val="single"/>
                <w:lang w:val="en-GB"/>
              </w:rPr>
              <w:t>RPC / SOA-Xml</w:t>
            </w:r>
            <w:r>
              <w:rPr>
                <w:lang w:val="en-GB"/>
              </w:rPr>
              <w:t xml:space="preserve"> 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ind w:left="720" w:right="0" w:hanging="360"/>
              <w:rPr/>
            </w:pPr>
            <w:r>
              <w:rPr>
                <w:rFonts w:eastAsia="Symbol" w:cs="Symbol" w:ascii="Symbol" w:hAnsi="Symbol"/>
                <w:lang w:val="en-GB"/>
              </w:rPr>
              <w:t></w:t>
            </w:r>
            <w:r>
              <w:rPr>
                <w:rFonts w:eastAsia="Symbol" w:cs="Symbol" w:ascii="Symbol" w:hAnsi="Symbol"/>
                <w:lang w:val="en-GB"/>
              </w:rPr>
              <w:tab/>
            </w:r>
            <w:r>
              <w:rPr>
                <w:rFonts w:eastAsia="Symbol" w:cs="Times New Roman"/>
                <w:lang w:val="en-GB"/>
              </w:rPr>
              <w:t xml:space="preserve">RMI, </w:t>
            </w:r>
            <w:r>
              <w:rPr>
                <w:rFonts w:cs="Times New Roman"/>
                <w:b/>
                <w:bCs/>
                <w:lang w:val="en-GB"/>
              </w:rPr>
              <w:t>SOAP</w:t>
            </w:r>
            <w:r>
              <w:rPr>
                <w:rFonts w:cs="Times New Roman"/>
                <w:lang w:val="en-GB"/>
              </w:rPr>
              <w:t xml:space="preserve"> / WSDL / BPEL</w:t>
            </w:r>
          </w:p>
          <w:p>
            <w:pPr>
              <w:pStyle w:val="Normal"/>
              <w:widowControl w:val="false"/>
              <w:spacing w:before="0" w:after="120"/>
              <w:rPr/>
            </w:pPr>
            <w:r>
              <w:rPr>
                <w:i/>
                <w:iCs/>
                <w:u w:val="single"/>
              </w:rPr>
              <w:t>Serveurs d'application</w:t>
            </w:r>
            <w:r>
              <w:rPr/>
              <w:t xml:space="preserve"> 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7" w:leader="none"/>
              </w:tabs>
              <w:spacing w:before="0" w:after="120"/>
              <w:ind w:left="707" w:right="0" w:hanging="283"/>
              <w:rPr/>
            </w:pP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z w:val="18"/>
                <w:szCs w:val="18"/>
              </w:rPr>
              <w:t>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z w:val="18"/>
                <w:szCs w:val="18"/>
              </w:rPr>
              <w:tab/>
            </w:r>
            <w:r>
              <w:rPr>
                <w:b/>
                <w:bCs/>
                <w:i w:val="false"/>
                <w:iCs w:val="false"/>
              </w:rPr>
              <w:t>WebSphere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(v5 et v6)</w:t>
            </w:r>
          </w:p>
        </w:tc>
      </w:tr>
    </w:tbl>
    <w:p>
      <w:pPr>
        <w:pStyle w:val="Normal"/>
        <w:spacing w:before="0" w:after="120"/>
        <w:rPr/>
      </w:pPr>
      <w:r>
        <w:rPr/>
      </w:r>
    </w:p>
    <w:p>
      <w:pPr>
        <w:pStyle w:val="Normal"/>
        <w:spacing w:before="0" w:after="12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Principales références</w:t>
      </w:r>
    </w:p>
    <w:p>
      <w:pPr>
        <w:pStyle w:val="Normal"/>
        <w:tabs>
          <w:tab w:val="clear" w:pos="708"/>
          <w:tab w:val="left" w:pos="720" w:leader="none"/>
        </w:tabs>
        <w:spacing w:before="0" w:after="120"/>
        <w:ind w:left="720" w:right="0" w:hanging="360"/>
        <w:rPr/>
      </w:pPr>
      <w:r>
        <w:rPr>
          <w:rFonts w:eastAsia="Symbol" w:cs="Symbol" w:ascii="Symbol" w:hAnsi="Symbol"/>
        </w:rPr>
        <w:t></w:t>
      </w:r>
      <w:r>
        <w:rPr>
          <w:rFonts w:eastAsia="Symbol" w:cs="Symbol" w:ascii="Symbol" w:hAnsi="Symbol"/>
        </w:rPr>
        <w:tab/>
      </w:r>
      <w:r>
        <w:rPr/>
        <w:t xml:space="preserve">Formations </w:t>
      </w:r>
      <w:r>
        <w:rPr>
          <w:b/>
          <w:bCs/>
        </w:rPr>
        <w:t>C++</w:t>
      </w:r>
      <w:r>
        <w:rPr/>
        <w:t xml:space="preserve"> et </w:t>
      </w:r>
      <w:r>
        <w:rPr>
          <w:b/>
          <w:bCs/>
        </w:rPr>
        <w:t>C++ avancé</w:t>
      </w:r>
      <w:r>
        <w:rPr/>
        <w:t xml:space="preserve"> pour le </w:t>
      </w:r>
      <w:r>
        <w:rPr>
          <w:b/>
          <w:bCs/>
        </w:rPr>
        <w:t>CNRS</w:t>
      </w:r>
      <w:r>
        <w:rPr/>
        <w:t xml:space="preserve"> et pour l’</w:t>
      </w:r>
      <w:r>
        <w:rPr>
          <w:b/>
          <w:bCs/>
        </w:rPr>
        <w:t>ONERA</w:t>
      </w:r>
    </w:p>
    <w:p>
      <w:pPr>
        <w:pStyle w:val="Normal"/>
        <w:spacing w:before="0" w:after="120"/>
        <w:ind w:left="720" w:right="0" w:hanging="360"/>
        <w:rPr/>
      </w:pPr>
      <w:r>
        <w:rPr>
          <w:rFonts w:eastAsia="Symbol" w:cs="Symbol" w:ascii="Symbol" w:hAnsi="Symbol"/>
        </w:rPr>
        <w:t></w:t>
      </w:r>
      <w:r>
        <w:rPr>
          <w:rFonts w:eastAsia="Symbol" w:cs="Symbol" w:ascii="Symbol" w:hAnsi="Symbol"/>
        </w:rPr>
        <w:tab/>
      </w:r>
      <w:r>
        <w:rPr/>
        <w:t xml:space="preserve">Formations </w:t>
      </w:r>
      <w:r>
        <w:rPr>
          <w:b/>
          <w:bCs/>
        </w:rPr>
        <w:t>Architecture J2EE</w:t>
      </w:r>
      <w:r>
        <w:rPr/>
        <w:t xml:space="preserve"> +  </w:t>
      </w:r>
      <w:r>
        <w:rPr>
          <w:b/>
          <w:bCs/>
        </w:rPr>
        <w:t>Administration WebSphere</w:t>
      </w:r>
      <w:r>
        <w:rPr/>
        <w:t xml:space="preserve"> pour </w:t>
      </w:r>
      <w:r>
        <w:rPr>
          <w:b/>
          <w:bCs/>
        </w:rPr>
        <w:t>FRANCE TELECOM  , BNP,  DASSAULT-Systèmes et CETELEM</w:t>
      </w:r>
    </w:p>
    <w:p>
      <w:pPr>
        <w:pStyle w:val="Normal"/>
        <w:spacing w:before="0" w:after="120"/>
        <w:ind w:left="720" w:right="0" w:hanging="360"/>
        <w:rPr/>
      </w:pPr>
      <w:r>
        <w:rPr>
          <w:rFonts w:eastAsia="Symbol" w:cs="Symbol" w:ascii="Symbol" w:hAnsi="Symbol"/>
        </w:rPr>
        <w:t></w:t>
      </w:r>
      <w:r>
        <w:rPr>
          <w:rFonts w:eastAsia="Symbol" w:cs="Symbol" w:ascii="Symbol" w:hAnsi="Symbol"/>
        </w:rPr>
        <w:tab/>
      </w:r>
      <w:r>
        <w:rPr/>
        <w:t xml:space="preserve">Formations </w:t>
      </w:r>
      <w:r>
        <w:rPr>
          <w:b/>
          <w:bCs/>
        </w:rPr>
        <w:t>XML/XSLT</w:t>
      </w:r>
      <w:r>
        <w:rPr/>
        <w:t xml:space="preserve">  + </w:t>
      </w:r>
      <w:r>
        <w:rPr>
          <w:b/>
          <w:bCs/>
        </w:rPr>
        <w:t>Services Web</w:t>
      </w:r>
      <w:r>
        <w:rPr/>
        <w:t xml:space="preserve"> pour </w:t>
      </w:r>
      <w:r>
        <w:rPr>
          <w:b/>
          <w:bCs/>
        </w:rPr>
        <w:t>IGN</w:t>
      </w:r>
      <w:r>
        <w:rPr/>
        <w:t xml:space="preserve">  ,  </w:t>
      </w:r>
      <w:r>
        <w:rPr>
          <w:b/>
          <w:bCs/>
        </w:rPr>
        <w:t>Education nationale</w:t>
      </w:r>
      <w:r>
        <w:rPr/>
        <w:t xml:space="preserve"> </w:t>
      </w:r>
    </w:p>
    <w:p>
      <w:pPr>
        <w:pStyle w:val="Normal"/>
        <w:spacing w:before="0" w:after="120"/>
        <w:ind w:left="720" w:right="0" w:hanging="360"/>
        <w:rPr/>
      </w:pPr>
      <w:r>
        <w:rPr>
          <w:rFonts w:eastAsia="Symbol" w:cs="Symbol" w:ascii="Symbol" w:hAnsi="Symbol"/>
        </w:rPr>
        <w:t></w:t>
      </w:r>
      <w:r>
        <w:rPr>
          <w:rFonts w:eastAsia="Symbol" w:cs="Symbol" w:ascii="Symbol" w:hAnsi="Symbol"/>
        </w:rPr>
        <w:tab/>
      </w:r>
      <w:r>
        <w:rPr/>
        <w:t xml:space="preserve">Formations  </w:t>
      </w:r>
      <w:r>
        <w:rPr>
          <w:b/>
          <w:bCs/>
        </w:rPr>
        <w:t>Développement JEE</w:t>
      </w:r>
      <w:r>
        <w:rPr>
          <w:b/>
          <w:bCs/>
          <w:i/>
          <w:iCs/>
        </w:rPr>
        <w:t xml:space="preserve">  </w:t>
      </w:r>
      <w:r>
        <w:rPr/>
        <w:t xml:space="preserve">pour </w:t>
      </w:r>
      <w:r>
        <w:rPr>
          <w:b/>
          <w:bCs/>
        </w:rPr>
        <w:t>BNP , Carrefour</w:t>
      </w:r>
      <w:r>
        <w:rPr/>
        <w:t xml:space="preserve"> , </w:t>
      </w:r>
      <w:r>
        <w:rPr>
          <w:b/>
          <w:bCs/>
          <w:i/>
          <w:iCs/>
        </w:rPr>
        <w:t xml:space="preserve">AFCEPF </w:t>
      </w:r>
      <w:r>
        <w:rPr/>
        <w:t>,</w:t>
      </w:r>
    </w:p>
    <w:p>
      <w:pPr>
        <w:pStyle w:val="Normal"/>
        <w:spacing w:before="0" w:after="120"/>
        <w:ind w:left="720" w:right="0" w:hanging="360"/>
        <w:rPr/>
      </w:pPr>
      <w:r>
        <w:rPr>
          <w:rFonts w:eastAsia="Symbol" w:cs="Symbol" w:ascii="Symbol" w:hAnsi="Symbol"/>
        </w:rPr>
        <w:t></w:t>
      </w:r>
      <w:r>
        <w:rPr>
          <w:rFonts w:eastAsia="Symbol" w:cs="Symbol" w:ascii="Symbol" w:hAnsi="Symbol"/>
        </w:rPr>
        <w:tab/>
      </w:r>
      <w:r>
        <w:rPr/>
        <w:t xml:space="preserve">Formations  </w:t>
      </w:r>
      <w:r>
        <w:rPr>
          <w:b/>
          <w:bCs/>
        </w:rPr>
        <w:t>JSF</w:t>
      </w:r>
      <w:r>
        <w:rPr/>
        <w:t xml:space="preserve"> , </w:t>
      </w:r>
      <w:r>
        <w:rPr>
          <w:b/>
          <w:bCs/>
        </w:rPr>
        <w:t>Spring</w:t>
      </w:r>
      <w:r>
        <w:rPr/>
        <w:t xml:space="preserve"> et </w:t>
      </w:r>
      <w:r>
        <w:rPr>
          <w:b/>
          <w:bCs/>
        </w:rPr>
        <w:t>Hibernate</w:t>
      </w:r>
      <w:r>
        <w:rPr/>
        <w:t xml:space="preserve"> </w:t>
      </w:r>
      <w:r>
        <w:rPr>
          <w:b/>
          <w:bCs/>
          <w:i/>
          <w:iCs/>
        </w:rPr>
        <w:t xml:space="preserve"> </w:t>
      </w:r>
      <w:r>
        <w:rPr/>
        <w:t xml:space="preserve">pour </w:t>
      </w:r>
      <w:r>
        <w:rPr>
          <w:b/>
          <w:bCs/>
        </w:rPr>
        <w:t>Xerox-Formation</w:t>
      </w:r>
      <w:r>
        <w:rPr/>
        <w:t xml:space="preserve"> , </w:t>
      </w:r>
      <w:r>
        <w:rPr>
          <w:b/>
          <w:bCs/>
          <w:i/>
          <w:iCs/>
        </w:rPr>
        <w:t xml:space="preserve">AFCEPF </w:t>
      </w:r>
      <w:r>
        <w:rPr/>
        <w:t>,</w:t>
      </w:r>
    </w:p>
    <w:p>
      <w:pPr>
        <w:pStyle w:val="Normal"/>
        <w:spacing w:before="0" w:after="120"/>
        <w:ind w:left="720" w:right="0" w:hanging="360"/>
        <w:rPr/>
      </w:pPr>
      <w:r>
        <w:rPr>
          <w:rFonts w:eastAsia="Symbol" w:cs="Symbol" w:ascii="Symbol" w:hAnsi="Symbol"/>
        </w:rPr>
        <w:tab/>
      </w:r>
      <w:r>
        <w:rPr/>
        <w:t xml:space="preserve">  </w:t>
      </w:r>
      <w:r>
        <w:rPr>
          <w:b/>
          <w:bCs/>
        </w:rPr>
        <w:t>cursus ATOD</w:t>
      </w:r>
      <w:r>
        <w:rPr>
          <w:b/>
          <w:bCs/>
          <w:i/>
          <w:iCs/>
        </w:rPr>
        <w:t xml:space="preserve"> (JEE + SOA : BPEL , ESB , WebServices) de l'AFCEPF .</w:t>
      </w:r>
    </w:p>
    <w:p>
      <w:pPr>
        <w:pStyle w:val="Normal"/>
        <w:numPr>
          <w:ilvl w:val="0"/>
          <w:numId w:val="3"/>
        </w:numPr>
        <w:spacing w:before="0" w:after="120"/>
        <w:rPr/>
      </w:pPr>
      <w:r>
        <w:rPr/>
        <w:t xml:space="preserve">Nombreuses formations </w:t>
      </w:r>
      <w:r>
        <w:rPr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 xml:space="preserve">Spring 5 et 6 </w:t>
      </w:r>
      <w:r>
        <w:rPr>
          <w:b/>
          <w:bCs/>
          <w:i/>
          <w:iCs/>
        </w:rPr>
        <w:t>(Spring-data , Spring-boot)</w:t>
      </w:r>
      <w:r>
        <w:rPr>
          <w:b/>
          <w:bCs/>
          <w:i w:val="false"/>
          <w:iCs w:val="false"/>
        </w:rPr>
        <w:t xml:space="preserve"> et Angular </w:t>
      </w:r>
      <w:r>
        <w:rPr>
          <w:b w:val="false"/>
          <w:bCs w:val="false"/>
          <w:i w:val="false"/>
          <w:iCs w:val="false"/>
        </w:rPr>
        <w:t>animées dans les locaux de</w:t>
      </w:r>
      <w:r>
        <w:rPr>
          <w:b/>
          <w:bCs/>
          <w:i w:val="false"/>
          <w:iCs w:val="false"/>
        </w:rPr>
        <w:t xml:space="preserve">  M2i  et IB-Formation </w:t>
      </w:r>
      <w:r>
        <w:rPr>
          <w:b/>
          <w:bCs/>
          <w:i w:val="false"/>
          <w:iCs w:val="false"/>
        </w:rPr>
        <w:t>et Orsys</w:t>
      </w:r>
      <w:r>
        <w:rPr>
          <w:b/>
          <w:bCs/>
          <w:i w:val="false"/>
          <w:iCs w:val="false"/>
        </w:rPr>
        <w:t>.</w:t>
      </w:r>
    </w:p>
    <w:p>
      <w:pPr>
        <w:pStyle w:val="Normal"/>
        <w:spacing w:before="0" w:after="12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Développements  réalisés</w:t>
      </w:r>
    </w:p>
    <w:p>
      <w:pPr>
        <w:pStyle w:val="Normal"/>
        <w:tabs>
          <w:tab w:val="clear" w:pos="708"/>
          <w:tab w:val="left" w:pos="720" w:leader="none"/>
        </w:tabs>
        <w:spacing w:before="0" w:after="120"/>
        <w:ind w:left="720" w:right="0" w:hanging="360"/>
        <w:rPr>
          <w:b/>
          <w:b/>
          <w:bCs/>
        </w:rPr>
      </w:pPr>
      <w:r>
        <w:rPr>
          <w:rFonts w:eastAsia="Symbol" w:cs="Symbol" w:ascii="Symbol" w:hAnsi="Symbol"/>
        </w:rPr>
        <w:t></w:t>
      </w:r>
      <w:r>
        <w:rPr>
          <w:rFonts w:eastAsia="Symbol" w:cs="Symbol" w:ascii="Symbol" w:hAnsi="Symbol"/>
        </w:rPr>
        <w:tab/>
      </w:r>
      <w:r>
        <w:rPr>
          <w:b w:val="false"/>
          <w:bCs w:val="false"/>
        </w:rPr>
        <w:t>site</w:t>
      </w:r>
      <w:r>
        <w:rPr>
          <w:b/>
          <w:bCs/>
        </w:rPr>
        <w:t xml:space="preserve"> "www.d-defrance.fr" réalisé avec angular et NodeJs</w:t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36"/>
          <w:szCs w:val="36"/>
          <w:u w:val="single"/>
          <w:lang w:val="fr-FR" w:eastAsia="fr-FR" w:bidi="fr-FR"/>
        </w:rPr>
      </w:pPr>
      <w:r>
        <w:rPr>
          <w:rFonts w:eastAsia="Times New Roman" w:cs="Times New Roman"/>
          <w:b/>
          <w:bCs/>
          <w:color w:val="auto"/>
          <w:sz w:val="36"/>
          <w:szCs w:val="36"/>
          <w:u w:val="single"/>
          <w:lang w:val="fr-FR" w:eastAsia="fr-FR" w:bidi="fr-FR"/>
        </w:rPr>
        <w:t>Principales formations souvent animées en  2022-2024</w:t>
      </w:r>
    </w:p>
    <w:p>
      <w:pPr>
        <w:pStyle w:val="Normal"/>
        <w:tabs>
          <w:tab w:val="clear" w:pos="708"/>
          <w:tab w:val="left" w:pos="720" w:leader="none"/>
        </w:tabs>
        <w:spacing w:before="0" w:after="120"/>
        <w:ind w:left="720" w:right="0" w:hanging="360"/>
        <w:rPr/>
      </w:pPr>
      <w:r>
        <w:rPr>
          <w:rFonts w:eastAsia="Symbol" w:cs="Symbol" w:ascii="Symbol" w:hAnsi="Symbol"/>
        </w:rPr>
        <w:t></w:t>
      </w:r>
      <w:r>
        <w:rPr>
          <w:rFonts w:eastAsia="Symbol" w:cs="Symbol" w:ascii="Symbol" w:hAnsi="Symbol"/>
        </w:rPr>
        <w:tab/>
      </w:r>
      <w:r>
        <w:rPr>
          <w:rFonts w:eastAsia="Times New Roman" w:cs="Times New Roman"/>
          <w:b/>
          <w:bCs/>
          <w:color w:val="auto"/>
          <w:sz w:val="24"/>
          <w:szCs w:val="24"/>
          <w:lang w:val="fr-FR" w:eastAsia="fr-FR" w:bidi="fr-FR"/>
        </w:rPr>
        <w:t>SpringFramework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fr-FR" w:eastAsia="fr-FR" w:bidi="fr-FR"/>
        </w:rPr>
        <w:t xml:space="preserve"> et </w:t>
      </w:r>
      <w:r>
        <w:rPr>
          <w:rFonts w:eastAsia="Times New Roman" w:cs="Times New Roman"/>
          <w:b/>
          <w:bCs/>
          <w:color w:val="auto"/>
          <w:sz w:val="24"/>
          <w:szCs w:val="24"/>
          <w:lang w:val="fr-FR" w:eastAsia="fr-FR" w:bidi="fr-FR"/>
        </w:rPr>
        <w:t>SpringBoot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fr-FR" w:eastAsia="fr-FR" w:bidi="fr-FR"/>
        </w:rPr>
        <w:t xml:space="preserve"> (avec SpringMvc et SpringBatch)</w:t>
      </w:r>
    </w:p>
    <w:p>
      <w:pPr>
        <w:pStyle w:val="Normal"/>
        <w:tabs>
          <w:tab w:val="clear" w:pos="708"/>
          <w:tab w:val="left" w:pos="720" w:leader="none"/>
        </w:tabs>
        <w:spacing w:before="0" w:after="120"/>
        <w:ind w:left="720" w:right="0" w:hanging="360"/>
        <w:rPr/>
      </w:pPr>
      <w:r>
        <w:rPr>
          <w:rFonts w:eastAsia="Symbol" w:cs="Symbol" w:ascii="Symbol" w:hAnsi="Symbol"/>
          <w:b w:val="false"/>
          <w:bCs w:val="false"/>
          <w:color w:val="auto"/>
          <w:sz w:val="24"/>
          <w:szCs w:val="24"/>
          <w:lang w:val="fr-FR" w:eastAsia="fr-FR" w:bidi="fr-FR"/>
        </w:rPr>
        <w:t xml:space="preserve">    </w:t>
      </w:r>
      <w:r>
        <w:rPr>
          <w:rFonts w:eastAsia="Times New Roman" w:cs="Times New Roman"/>
          <w:b/>
          <w:bCs/>
          <w:color w:val="auto"/>
          <w:sz w:val="24"/>
          <w:szCs w:val="24"/>
          <w:lang w:val="fr-FR" w:eastAsia="fr-FR" w:bidi="fr-FR"/>
        </w:rPr>
        <w:t>NodeJs , javascript/typescript et Angular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Star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360"/>
      </w:pPr>
      <w:rPr>
        <w:i/>
        <w:b w:val="false"/>
        <w:iCs/>
        <w:bCs w:val="false"/>
        <w:rFonts w:cs="Symbol"/>
        <w:lang w:val="en-G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fr-FR"/>
    </w:rPr>
  </w:style>
  <w:style w:type="paragraph" w:styleId="Titre1">
    <w:name w:val="Heading 1"/>
    <w:next w:val="Normal"/>
    <w:qFormat/>
    <w:pPr>
      <w:widowControl w:val="false"/>
      <w:numPr>
        <w:ilvl w:val="0"/>
        <w:numId w:val="1"/>
      </w:numPr>
      <w:suppressAutoHyphens w:val="true"/>
      <w:overflowPunct w:val="true"/>
      <w:bidi w:val="0"/>
      <w:spacing w:before="0" w:after="0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fr-FR"/>
    </w:rPr>
  </w:style>
  <w:style w:type="paragraph" w:styleId="Titre2">
    <w:name w:val="Heading 2"/>
    <w:next w:val="Normal"/>
    <w:qFormat/>
    <w:pPr>
      <w:widowControl w:val="false"/>
      <w:numPr>
        <w:ilvl w:val="1"/>
        <w:numId w:val="1"/>
      </w:numPr>
      <w:suppressAutoHyphens w:val="true"/>
      <w:overflowPunct w:val="true"/>
      <w:bidi w:val="0"/>
      <w:spacing w:before="0" w:after="0"/>
      <w:jc w:val="left"/>
      <w:outlineLvl w:val="1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fr-FR"/>
    </w:rPr>
  </w:style>
  <w:style w:type="paragraph" w:styleId="Titre3">
    <w:name w:val="Heading 3"/>
    <w:next w:val="Normal"/>
    <w:qFormat/>
    <w:pPr>
      <w:widowControl w:val="false"/>
      <w:numPr>
        <w:ilvl w:val="2"/>
        <w:numId w:val="1"/>
      </w:numPr>
      <w:suppressAutoHyphens w:val="true"/>
      <w:overflowPunct w:val="true"/>
      <w:bidi w:val="0"/>
      <w:spacing w:before="0" w:after="0"/>
      <w:jc w:val="left"/>
      <w:outlineLvl w:val="2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fr-FR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b w:val="false"/>
      <w:bCs w:val="false"/>
      <w:i/>
      <w:iCs/>
      <w:lang w:val="en-GB"/>
    </w:rPr>
  </w:style>
  <w:style w:type="character" w:styleId="WW8Num3z0">
    <w:name w:val="WW8Num3z0"/>
    <w:qFormat/>
    <w:rPr>
      <w:rFonts w:ascii="Symbol" w:hAnsi="Symbol" w:cs="StarSymbol;Arial Unicode MS"/>
      <w:sz w:val="18"/>
      <w:szCs w:val="18"/>
    </w:rPr>
  </w:style>
  <w:style w:type="character" w:styleId="WW8Num3z1">
    <w:name w:val="WW8Num3z1"/>
    <w:qFormat/>
    <w:rPr>
      <w:rFonts w:ascii="OpenSymbol;Arial Unicode MS" w:hAnsi="OpenSymbol;Arial Unicode MS" w:cs="StarSymbol;Arial Unicode MS"/>
      <w:sz w:val="18"/>
      <w:szCs w:val="18"/>
    </w:rPr>
  </w:style>
  <w:style w:type="character" w:styleId="WW8Num4z0">
    <w:name w:val="WW8Num4z0"/>
    <w:qFormat/>
    <w:rPr>
      <w:rFonts w:ascii="Symbol" w:hAnsi="Symbol" w:cs="StarSymbol;Arial Unicode MS"/>
      <w:sz w:val="18"/>
      <w:szCs w:val="18"/>
    </w:rPr>
  </w:style>
  <w:style w:type="character" w:styleId="WW8Num4z1">
    <w:name w:val="WW8Num4z1"/>
    <w:qFormat/>
    <w:rPr>
      <w:rFonts w:ascii="OpenSymbol;Arial Unicode MS" w:hAnsi="OpenSymbol;Arial Unicode MS" w:cs="StarSymbol;Arial Unicode MS"/>
      <w:sz w:val="18"/>
      <w:szCs w:val="18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Puces">
    <w:name w:val="Puces"/>
    <w:qFormat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21">
    <w:name w:val="RTF_Num 2 1"/>
    <w:qFormat/>
    <w:rPr>
      <w:rFonts w:ascii="Symbol" w:hAnsi="Symbol" w:cs="Symbol"/>
    </w:rPr>
  </w:style>
  <w:style w:type="character" w:styleId="Caractresdenumrotation">
    <w:name w:val="Caractères de numérotation"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sdetexte">
    <w:name w:val="Body Text"/>
    <w:basedOn w:val="Normal"/>
    <w:pPr>
      <w:spacing w:before="0" w:after="120"/>
    </w:pPr>
    <w:rPr/>
  </w:style>
  <w:style w:type="paragraph" w:styleId="Liste">
    <w:name w:val="List"/>
    <w:basedOn w:val="Corpsdetexte"/>
    <w:pPr/>
    <w:rPr>
      <w:rFonts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  <w:i/>
      <w:iCs/>
    </w:rPr>
  </w:style>
  <w:style w:type="paragraph" w:styleId="Citations">
    <w:name w:val="Citations"/>
    <w:basedOn w:val="Normal"/>
    <w:qFormat/>
    <w:pPr>
      <w:spacing w:before="0" w:after="283"/>
      <w:ind w:left="567" w:right="567" w:hanging="0"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mailto:didier@d-defrance.fr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LibreOffice/7.1.5.2$Windows_X86_64 LibreOffice_project/85f04e9f809797b8199d13c421bd8a2b025d52b5</Application>
  <AppVersion>15.0000</AppVersion>
  <Pages>3</Pages>
  <Words>723</Words>
  <Characters>4149</Characters>
  <CharactersWithSpaces>5034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2006-03-21T15:10:07Z</dcterms:created>
  <dc:creator/>
  <dc:description/>
  <dc:language>fr-FR</dc:language>
  <cp:lastModifiedBy/>
  <dcterms:modified xsi:type="dcterms:W3CDTF">2024-11-14T12:52:33Z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