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7.svg" ContentType="image/svg"/>
  <Override PartName="/word/media/image10.png" ContentType="image/png"/>
  <Override PartName="/word/media/image3.svg" ContentType="image/svg"/>
  <Override PartName="/word/media/image6.png" ContentType="image/png"/>
  <Override PartName="/word/media/image4.png" ContentType="image/png"/>
  <Override PartName="/word/media/image8.png" ContentType="image/png"/>
  <Override PartName="/word/media/image5.svg" ContentType="image/svg"/>
  <Override PartName="/word/media/image9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8"/>
        <w:gridCol w:w="5751"/>
      </w:tblGrid>
      <w:tr>
        <w:trPr/>
        <w:tc>
          <w:tcPr>
            <w:tcW w:w="2888" w:type="dxa"/>
            <w:tcBorders/>
            <w:shd w:fill="DEE6EF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margin">
                    <wp:posOffset>424180</wp:posOffset>
                  </wp:positionH>
                  <wp:positionV relativeFrom="paragraph">
                    <wp:posOffset>61595</wp:posOffset>
                  </wp:positionV>
                  <wp:extent cx="742315" cy="956310"/>
                  <wp:effectExtent l="0" t="0" r="0" b="0"/>
                  <wp:wrapSquare wrapText="largest"/>
                  <wp:docPr id="1" name="Image1 Copi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 Copi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/>
            </w:pPr>
            <w:r>
              <w:rPr/>
              <w:t>né le 11/07/1969</w:t>
            </w:r>
          </w:p>
        </w:tc>
        <w:tc>
          <w:tcPr>
            <w:tcW w:w="5751" w:type="dxa"/>
            <w:tcBorders/>
            <w:shd w:fill="E2E9F6" w:val="clear"/>
          </w:tcPr>
          <w:p>
            <w:pPr>
              <w:pStyle w:val="BodyText"/>
              <w:spacing w:lineRule="auto" w:line="240"/>
              <w:jc w:val="center"/>
              <w:rPr>
                <w:b/>
                <w:bCs/>
                <w:color w:val="1A5FA7"/>
                <w:sz w:val="48"/>
                <w:szCs w:val="48"/>
              </w:rPr>
            </w:pPr>
            <w:r>
              <w:rPr>
                <w:b/>
                <w:bCs/>
                <w:color w:val="1A5FA7"/>
                <w:sz w:val="44"/>
                <w:szCs w:val="44"/>
              </w:rPr>
              <w:t>Didier DEFRANCE</w:t>
            </w:r>
            <w:r>
              <w:rPr/>
              <w:br/>
            </w:r>
            <w:r>
              <w:rPr>
                <w:i/>
                <w:iCs/>
                <w:sz w:val="40"/>
                <w:szCs w:val="40"/>
              </w:rPr>
              <w:t>développeur full stack</w:t>
            </w:r>
          </w:p>
          <w:p>
            <w:pPr>
              <w:pStyle w:val="BodyText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sz w:val="40"/>
                <w:szCs w:val="40"/>
              </w:rPr>
              <w:t>et</w:t>
            </w:r>
          </w:p>
          <w:p>
            <w:pPr>
              <w:pStyle w:val="BodyText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sz w:val="40"/>
                <w:szCs w:val="40"/>
              </w:rPr>
              <w:t>consultant formateur</w:t>
            </w:r>
          </w:p>
        </w:tc>
      </w:tr>
      <w:tr>
        <w:trPr>
          <w:trHeight w:val="9959" w:hRule="atLeast"/>
        </w:trPr>
        <w:tc>
          <w:tcPr>
            <w:tcW w:w="2888" w:type="dxa"/>
            <w:tcBorders/>
            <w:shd w:fill="E2E9F6" w:val="clea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  <w:p>
            <w:pPr>
              <w:pStyle w:val="Contenudetableau"/>
              <w:rPr/>
            </w:pPr>
            <w:r>
              <w:rPr/>
            </w:r>
          </w:p>
          <w:tbl>
            <w:tblPr>
              <w:tblW w:w="2775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50"/>
              <w:gridCol w:w="2324"/>
            </w:tblGrid>
            <w:tr>
              <w:trPr/>
              <w:tc>
                <w:tcPr>
                  <w:tcW w:w="450" w:type="dxa"/>
                  <w:tcBorders/>
                </w:tcPr>
                <w:p>
                  <w:pPr>
                    <w:pStyle w:val="Contenudetableau"/>
                    <w:rPr/>
                  </w:pPr>
                  <w:r>
                    <w:rPr/>
                    <w:drawing>
                      <wp:inline distT="0" distB="0" distL="0" distR="0">
                        <wp:extent cx="189230" cy="186690"/>
                        <wp:effectExtent l="0" t="0" r="0" b="0"/>
                        <wp:docPr id="2" name="Gráfico 21" descr="Sob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áfico 21" descr="Sob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>
                                  <a:extLst>
                                    <a:ext uri="{96DAC541-7B7A-43D3-8B79-37D633B846F1}">
                                      <asvg:svgBlip xmlns:asvg="http://schemas.microsoft.com/office/drawing/2016/SVG/main" r:embed="rId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1866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24" w:type="dxa"/>
                  <w:tcBorders/>
                </w:tcPr>
                <w:p>
                  <w:pPr>
                    <w:pStyle w:val="Normal"/>
                    <w:snapToGrid w:val="false"/>
                    <w:ind w:hanging="0" w:left="0" w:right="0"/>
                    <w:jc w:val="left"/>
                    <w:rPr/>
                  </w:pPr>
                  <w:hyperlink r:id="rId5">
                    <w:r>
                      <w:rPr>
                        <w:rStyle w:val="Style6"/>
                        <w:color w:val="000080"/>
                        <w:u w:val="single"/>
                        <w:lang w:val="zxx" w:eastAsia="zxx" w:bidi="zxx"/>
                      </w:rPr>
                      <w:t>didier@d-defrance.fr</w:t>
                    </w:r>
                  </w:hyperlink>
                </w:p>
              </w:tc>
            </w:tr>
            <w:tr>
              <w:trPr/>
              <w:tc>
                <w:tcPr>
                  <w:tcW w:w="450" w:type="dxa"/>
                  <w:tcBorders/>
                </w:tcPr>
                <w:p>
                  <w:pPr>
                    <w:pStyle w:val="Contenudetableau"/>
                    <w:rPr/>
                  </w:pPr>
                  <w:r>
                    <w:rPr/>
                    <w:drawing>
                      <wp:inline distT="0" distB="0" distL="0" distR="0">
                        <wp:extent cx="182245" cy="182880"/>
                        <wp:effectExtent l="0" t="0" r="0" b="0"/>
                        <wp:docPr id="3" name="Gráfico 19" descr="Auricul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Gráfico 19" descr="Auricul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24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24" w:type="dxa"/>
                  <w:tcBorders/>
                </w:tcPr>
                <w:p>
                  <w:pPr>
                    <w:pStyle w:val="Normal"/>
                    <w:snapToGrid w:val="false"/>
                    <w:ind w:hanging="0" w:left="0" w:right="0"/>
                    <w:rPr/>
                  </w:pPr>
                  <w:r>
                    <w:rPr/>
                    <w:t>06.99.24.41.06</w:t>
                  </w:r>
                </w:p>
              </w:tc>
            </w:tr>
            <w:tr>
              <w:trPr>
                <w:trHeight w:val="503" w:hRule="atLeast"/>
              </w:trPr>
              <w:tc>
                <w:tcPr>
                  <w:tcW w:w="450" w:type="dxa"/>
                  <w:tcBorders/>
                </w:tcPr>
                <w:p>
                  <w:pPr>
                    <w:pStyle w:val="Contenudetableau"/>
                    <w:rPr/>
                  </w:pPr>
                  <w:r>
                    <w:rPr/>
                    <w:drawing>
                      <wp:inline distT="0" distB="0" distL="0" distR="0">
                        <wp:extent cx="219710" cy="219710"/>
                        <wp:effectExtent l="0" t="0" r="0" b="0"/>
                        <wp:docPr id="4" name="Gráfico 15" descr="Marcado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áfico 15" descr="Marcado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1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24" w:type="dxa"/>
                  <w:tcBorders/>
                </w:tcPr>
                <w:p>
                  <w:pPr>
                    <w:pStyle w:val="Normal"/>
                    <w:snapToGrid w:val="false"/>
                    <w:ind w:hanging="0" w:left="0" w:right="0"/>
                    <w:rPr/>
                  </w:pPr>
                  <w:r>
                    <w:rPr>
                      <w:i w:val="false"/>
                      <w:iCs w:val="false"/>
                    </w:rPr>
                    <w:t>Vernon (à 1h de Paris)</w:t>
                  </w:r>
                </w:p>
              </w:tc>
            </w:tr>
          </w:tbl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>
                <w:b/>
                <w:bCs/>
              </w:rPr>
              <w:t>DIPOME</w:t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ind w:hanging="0" w:left="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1992:  ingénieur</w:t>
            </w:r>
            <w:r>
              <w:rPr>
                <w:b/>
                <w:bCs/>
                <w:sz w:val="22"/>
                <w:szCs w:val="22"/>
              </w:rPr>
              <w:t xml:space="preserve"> INSA Rouen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ind w:hanging="0" w:left="0" w:right="0"/>
              <w:rPr/>
            </w:pPr>
            <w:r>
              <w:rPr>
                <w:sz w:val="16"/>
                <w:szCs w:val="16"/>
              </w:rPr>
              <w:t>[</w:t>
            </w:r>
            <w:r>
              <w:rPr>
                <w:b/>
                <w:bCs/>
                <w:i/>
                <w:iCs/>
                <w:sz w:val="16"/>
                <w:szCs w:val="16"/>
              </w:rPr>
              <w:t>génie mathématique et informatique</w:t>
            </w:r>
            <w:r>
              <w:rPr>
                <w:sz w:val="16"/>
                <w:szCs w:val="16"/>
              </w:rPr>
              <w:t>]</w:t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LANGUES</w:t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udetableau"/>
              <w:rPr/>
            </w:pPr>
            <w:r>
              <w:rPr/>
              <w:t>- francais</w:t>
            </w:r>
          </w:p>
          <w:p>
            <w:pPr>
              <w:pStyle w:val="Contenudetableau"/>
              <w:rPr/>
            </w:pPr>
            <w:r>
              <w:rPr/>
              <w:t>- anglais</w:t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COMPETENCES</w:t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/>
            </w:pPr>
            <w:r>
              <w:rPr/>
              <w:t>- esprit de synthèse</w:t>
            </w:r>
          </w:p>
          <w:p>
            <w:pPr>
              <w:pStyle w:val="Normal"/>
              <w:rPr/>
            </w:pPr>
            <w:r>
              <w:rPr/>
              <w:t>- autonomie et constance</w:t>
            </w:r>
          </w:p>
          <w:p>
            <w:pPr>
              <w:pStyle w:val="Normal"/>
              <w:rPr/>
            </w:pPr>
            <w:r>
              <w:rPr/>
              <w:t>- capacité d'adaptation</w:t>
            </w:r>
          </w:p>
          <w:p>
            <w:pPr>
              <w:pStyle w:val="Normal"/>
              <w:rPr/>
            </w:pPr>
            <w:r>
              <w:rPr/>
              <w:t>- polyvalence</w:t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CENTRES D'INTERET</w:t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udetableau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vélo</w:t>
            </w:r>
          </w:p>
          <w:p>
            <w:pPr>
              <w:pStyle w:val="Contenudetableau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randonnées</w:t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751" w:type="dxa"/>
            <w:tcBorders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PROFIL</w:t>
            </w:r>
          </w:p>
          <w:p>
            <w:pPr>
              <w:pStyle w:val="Contenudetableau"/>
              <w:rPr/>
            </w:pPr>
            <w:r>
              <w:rPr/>
            </w:r>
          </w:p>
          <w:tbl>
            <w:tblPr>
              <w:tblW w:w="5655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"/>
              <w:gridCol w:w="4746"/>
            </w:tblGrid>
            <w:tr>
              <w:trPr>
                <w:trHeight w:val="735" w:hRule="atLeast"/>
              </w:trPr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udetableau"/>
                    <w:rPr/>
                  </w:pPr>
                  <w:r>
                    <w:rPr/>
                    <w:drawing>
                      <wp:inline distT="0" distB="0" distL="0" distR="0">
                        <wp:extent cx="506730" cy="294640"/>
                        <wp:effectExtent l="0" t="0" r="0" b="0"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6730" cy="2946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BodyText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  <w:i/>
                      <w:iCs/>
                    </w:rPr>
                    <w:t>docker</w:t>
                  </w:r>
                  <w:r>
                    <w:rPr/>
                    <w:t xml:space="preserve">, </w:t>
                  </w:r>
                  <w:r>
                    <w:rPr>
                      <w:b/>
                      <w:bCs/>
                      <w:i/>
                      <w:iCs/>
                    </w:rPr>
                    <w:t>git</w:t>
                  </w:r>
                  <w:r>
                    <w:rPr/>
                    <w:t xml:space="preserve">, </w:t>
                  </w:r>
                  <w:r>
                    <w:rPr>
                      <w:b/>
                      <w:bCs/>
                      <w:i/>
                      <w:iCs/>
                    </w:rPr>
                    <w:t>jenkins</w:t>
                  </w:r>
                  <w:r>
                    <w:rPr/>
                    <w:t xml:space="preserve"> ou </w:t>
                  </w:r>
                  <w:r>
                    <w:rPr>
                      <w:b/>
                      <w:bCs/>
                      <w:i/>
                      <w:iCs/>
                    </w:rPr>
                    <w:t>gitlab-ci</w:t>
                  </w:r>
                  <w:r>
                    <w:rPr/>
                    <w:t xml:space="preserve">  , </w:t>
                    <w:br/>
                  </w:r>
                  <w:r>
                    <w:rPr>
                      <w:i/>
                      <w:iCs/>
                    </w:rPr>
                    <w:t>architecture micro-services</w:t>
                  </w:r>
                </w:p>
              </w:tc>
            </w:tr>
            <w:tr>
              <w:trPr>
                <w:trHeight w:val="681" w:hRule="atLeast"/>
              </w:trPr>
              <w:tc>
                <w:tcPr>
                  <w:tcW w:w="90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udetableau"/>
                    <w:rPr/>
                  </w:pPr>
                  <w:r>
                    <w:rPr/>
                    <w:drawing>
                      <wp:inline distT="0" distB="0" distL="0" distR="0">
                        <wp:extent cx="513080" cy="312420"/>
                        <wp:effectExtent l="0" t="0" r="0" b="0"/>
                        <wp:docPr id="6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30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BodyText"/>
                    <w:spacing w:lineRule="auto" w:line="240" w:before="0" w:after="0"/>
                    <w:rPr/>
                  </w:pPr>
                  <w:r>
                    <w:rPr>
                      <w:i/>
                      <w:iCs/>
                    </w:rPr>
                    <w:t>Frontend</w:t>
                  </w:r>
                  <w:r>
                    <w:rPr/>
                    <w:t xml:space="preserve"> </w:t>
                  </w:r>
                  <w:r>
                    <w:rPr>
                      <w:b/>
                      <w:bCs/>
                      <w:i/>
                      <w:iCs/>
                    </w:rPr>
                    <w:t>html/css/javascript</w:t>
                  </w:r>
                  <w:r>
                    <w:rPr/>
                    <w:t xml:space="preserve"> , </w:t>
                  </w:r>
                  <w:r>
                    <w:rPr>
                      <w:b/>
                      <w:bCs/>
                      <w:i/>
                      <w:iCs/>
                    </w:rPr>
                    <w:t>typescript</w:t>
                  </w:r>
                  <w:r>
                    <w:rPr/>
                    <w:t xml:space="preserve"> </w:t>
                  </w:r>
                  <w:r>
                    <w:rPr>
                      <w:i/>
                      <w:iCs/>
                    </w:rPr>
                    <w:t xml:space="preserve">et </w:t>
                  </w:r>
                  <w:r>
                    <w:rPr>
                      <w:b/>
                      <w:bCs/>
                      <w:i/>
                      <w:iCs/>
                    </w:rPr>
                    <w:t>angular</w:t>
                  </w:r>
                </w:p>
              </w:tc>
            </w:tr>
            <w:tr>
              <w:trPr/>
              <w:tc>
                <w:tcPr>
                  <w:tcW w:w="90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udetableau"/>
                    <w:rPr/>
                  </w:pPr>
                  <w:r>
                    <w:rPr/>
                    <w:drawing>
                      <wp:inline distT="0" distB="0" distL="0" distR="0">
                        <wp:extent cx="528320" cy="401955"/>
                        <wp:effectExtent l="0" t="0" r="0" b="0"/>
                        <wp:docPr id="7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8320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BodyText"/>
                    <w:spacing w:lineRule="auto" w:line="240" w:before="0" w:after="0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Backends </w:t>
                  </w:r>
                  <w:r>
                    <w:rPr>
                      <w:b/>
                      <w:bCs/>
                      <w:i/>
                      <w:iCs/>
                    </w:rPr>
                    <w:t>java/jee/SpringBoot + Sql</w:t>
                  </w:r>
                  <w:r>
                    <w:rPr>
                      <w:i/>
                      <w:iCs/>
                    </w:rPr>
                    <w:t xml:space="preserve">  ou </w:t>
                  </w:r>
                  <w:r>
                    <w:rPr>
                      <w:b/>
                      <w:bCs/>
                      <w:i/>
                      <w:iCs/>
                    </w:rPr>
                    <w:t>nodeJs/express+mongoDB</w:t>
                  </w:r>
                  <w:r>
                    <w:rPr>
                      <w:i/>
                      <w:iCs/>
                    </w:rPr>
                    <w:t xml:space="preserve"> ou </w:t>
                  </w:r>
                  <w:r>
                    <w:rPr>
                      <w:b/>
                      <w:bCs/>
                      <w:i/>
                      <w:iCs/>
                    </w:rPr>
                    <w:t>python/flask</w:t>
                  </w:r>
                </w:p>
              </w:tc>
            </w:tr>
            <w:tr>
              <w:trPr/>
              <w:tc>
                <w:tcPr>
                  <w:tcW w:w="90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udetableau"/>
                    <w:rPr/>
                  </w:pPr>
                  <w:r>
                    <w:rPr/>
                    <w:drawing>
                      <wp:inline distT="0" distB="0" distL="0" distR="0">
                        <wp:extent cx="504190" cy="262890"/>
                        <wp:effectExtent l="0" t="0" r="0" b="0"/>
                        <wp:docPr id="8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190" cy="2628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BodyText"/>
                    <w:spacing w:lineRule="auto" w:line="240" w:before="0" w:after="6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Méthodologies : </w:t>
                  </w:r>
                  <w:r>
                    <w:rPr>
                      <w:b/>
                      <w:bCs/>
                      <w:i/>
                      <w:iCs/>
                    </w:rPr>
                    <w:t>UML</w:t>
                  </w:r>
                  <w:r>
                    <w:rPr>
                      <w:i/>
                      <w:iCs/>
                    </w:rPr>
                    <w:t xml:space="preserve"> et BPMN, </w:t>
                  </w:r>
                  <w:r>
                    <w:rPr>
                      <w:b/>
                      <w:bCs/>
                      <w:i/>
                      <w:iCs/>
                    </w:rPr>
                    <w:t>SCRUM</w:t>
                  </w:r>
                </w:p>
              </w:tc>
            </w:tr>
          </w:tbl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EXPERIENCES PROFESSIONNELLES</w:t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1993→2004 : Formateur informatique</w:t>
            </w:r>
            <w:r>
              <w:rPr>
                <w:b w:val="false"/>
                <w:bCs w:val="false"/>
              </w:rPr>
              <w:t xml:space="preserve"> au sein de l'entreprise</w:t>
            </w:r>
            <w:r>
              <w:rPr>
                <w:b/>
                <w:bCs/>
              </w:rPr>
              <w:t xml:space="preserve"> CONCILIUM </w:t>
            </w:r>
            <w:r>
              <w:rPr>
                <w:b w:val="false"/>
                <w:bCs w:val="false"/>
                <w:i/>
                <w:iCs/>
              </w:rPr>
              <w:t>(Unix, C/C++,VB , Java)</w:t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 w:val="false"/>
                <w:bCs w:val="false"/>
              </w:rPr>
              <w:t>et puis</w:t>
            </w:r>
            <w:r>
              <w:rPr>
                <w:b/>
                <w:bCs/>
              </w:rPr>
              <w:t xml:space="preserve"> BEIJAFLORE e-center </w:t>
            </w:r>
            <w:r>
              <w:rPr>
                <w:b w:val="false"/>
                <w:bCs w:val="false"/>
                <w:i/>
                <w:iCs/>
              </w:rPr>
              <w:t>(UML, JEE,WebSphere,</w:t>
            </w:r>
          </w:p>
          <w:p>
            <w:pPr>
              <w:pStyle w:val="Contenudetableau"/>
              <w:rPr>
                <w:b/>
                <w:bCs/>
              </w:rPr>
            </w:pPr>
            <w:r>
              <w:rPr>
                <w:b w:val="false"/>
                <w:bCs w:val="false"/>
                <w:i/>
                <w:iCs/>
              </w:rPr>
              <w:t>XML/SOAP, JSF, SQL , Maven , GIT,...)</w:t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>
                <w:b/>
                <w:bCs/>
              </w:rPr>
              <w:t>2005→2025</w:t>
            </w:r>
            <w:r>
              <w:rPr/>
              <w:t xml:space="preserve"> : </w:t>
            </w:r>
            <w:r>
              <w:rPr>
                <w:b/>
                <w:bCs/>
              </w:rPr>
              <w:t xml:space="preserve">Consultant Freelance </w:t>
            </w:r>
            <w:r>
              <w:rPr/>
              <w:t>(</w:t>
            </w:r>
            <w:r>
              <w:rPr>
                <w:i/>
                <w:iCs/>
              </w:rPr>
              <w:t>Conseil,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développements et formations)</w:t>
            </w:r>
            <w:r>
              <w:rPr/>
              <w:t>.</w:t>
            </w:r>
          </w:p>
          <w:p>
            <w:pPr>
              <w:pStyle w:val="Contenudetableau"/>
              <w:rPr/>
            </w:pPr>
            <w:r>
              <w:rPr/>
              <w:t xml:space="preserve">Assimilation et maîtrise progressive de ces technologies </w:t>
            </w:r>
            <w:r>
              <w:rPr>
                <w:b w:val="false"/>
                <w:bCs w:val="false"/>
                <w:i/>
                <w:iCs/>
              </w:rPr>
              <w:t>Hibernate/JPA , Spring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auto"/>
                <w:sz w:val="24"/>
                <w:szCs w:val="24"/>
                <w:lang w:val="fr-FR" w:eastAsia="fr-FR" w:bidi="fr-FR"/>
              </w:rPr>
              <w:t>6</w:t>
            </w:r>
            <w:r>
              <w:rPr>
                <w:b w:val="false"/>
                <w:bCs w:val="false"/>
                <w:i/>
                <w:iCs/>
              </w:rPr>
              <w:t>(spring-data , spring-boot , ….) , Typescprit ,  Angular19+,  Python3, Docker, ...</w:t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>
                <w:u w:val="single"/>
              </w:rPr>
            </w:pPr>
            <w:r>
              <w:rPr>
                <w:b/>
                <w:bCs/>
                <w:u w:val="single"/>
              </w:rPr>
              <w:t>Principaux développements  réalisés </w:t>
            </w:r>
            <w:r>
              <w:rPr>
                <w:u w:val="single"/>
              </w:rPr>
              <w:t>:</w:t>
            </w:r>
          </w:p>
          <w:p>
            <w:pPr>
              <w:pStyle w:val="Contenudetableau"/>
              <w:rPr/>
            </w:pPr>
            <w:r>
              <w:rPr/>
              <w:t>- site www.d-defrance.fr  (avec partie qcm) réalisé avec angular et NodeJs , ...</w:t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Principales formations souvent animées en  2020-2025</w:t>
            </w:r>
          </w:p>
          <w:p>
            <w:pPr>
              <w:pStyle w:val="Contenudetableau"/>
              <w:rPr/>
            </w:pPr>
            <w:r>
              <w:rPr/>
              <w:t>- Java, Spring (avec SpringMvc ,  SpringBatch ) , UML</w:t>
            </w:r>
          </w:p>
          <w:p>
            <w:pPr>
              <w:pStyle w:val="Contenudetableau"/>
              <w:rPr/>
            </w:pPr>
            <w:r>
              <w:rPr/>
              <w:t>- Git, Python, NodeJs , javascript/typescript et Angular</w:t>
              <w:br/>
            </w:r>
            <w:r>
              <w:rPr>
                <w:i/>
                <w:iCs/>
              </w:rPr>
              <w:t>pour ces principaux centres de formation (Afcepf,Isika,M2I-Formation, Orsys, IB-Formation, ...)</w:t>
            </w:r>
          </w:p>
        </w:tc>
      </w:tr>
    </w:tbl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fr-FR"/>
    </w:rPr>
  </w:style>
  <w:style w:type="paragraph" w:styleId="Heading1">
    <w:name w:val="heading 1"/>
    <w:next w:val="Normal"/>
    <w:qFormat/>
    <w:pPr>
      <w:widowControl w:val="false"/>
      <w:numPr>
        <w:ilvl w:val="0"/>
        <w:numId w:val="1"/>
      </w:numPr>
      <w:suppressAutoHyphens w:val="true"/>
      <w:overflowPunct w:val="true"/>
      <w:bidi w:val="0"/>
      <w:spacing w:before="0" w:after="0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fr-FR"/>
    </w:rPr>
  </w:style>
  <w:style w:type="paragraph" w:styleId="Heading2">
    <w:name w:val="heading 2"/>
    <w:next w:val="Normal"/>
    <w:qFormat/>
    <w:pPr>
      <w:widowControl w:val="false"/>
      <w:numPr>
        <w:ilvl w:val="1"/>
        <w:numId w:val="1"/>
      </w:numPr>
      <w:suppressAutoHyphens w:val="true"/>
      <w:overflowPunct w:val="true"/>
      <w:bidi w:val="0"/>
      <w:spacing w:before="0" w:after="0"/>
      <w:jc w:val="left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fr-FR"/>
    </w:rPr>
  </w:style>
  <w:style w:type="paragraph" w:styleId="Heading3">
    <w:name w:val="heading 3"/>
    <w:next w:val="Normal"/>
    <w:qFormat/>
    <w:pPr>
      <w:widowControl w:val="false"/>
      <w:numPr>
        <w:ilvl w:val="2"/>
        <w:numId w:val="1"/>
      </w:numPr>
      <w:suppressAutoHyphens w:val="true"/>
      <w:overflowPunct w:val="true"/>
      <w:bidi w:val="0"/>
      <w:spacing w:before="0" w:after="0"/>
      <w:jc w:val="left"/>
      <w:outlineLvl w:val="2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fr-FR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b w:val="false"/>
      <w:bCs w:val="false"/>
      <w:i/>
      <w:iCs/>
      <w:lang w:val="en-GB"/>
    </w:rPr>
  </w:style>
  <w:style w:type="character" w:styleId="WW8Num3z0">
    <w:name w:val="WW8Num3z0"/>
    <w:qFormat/>
    <w:rPr>
      <w:rFonts w:ascii="Symbol" w:hAnsi="Symbol" w:cs="StarSymbol;Arial Unicode MS"/>
      <w:sz w:val="18"/>
      <w:szCs w:val="18"/>
    </w:rPr>
  </w:style>
  <w:style w:type="character" w:styleId="WW8Num3z1">
    <w:name w:val="WW8Num3z1"/>
    <w:qFormat/>
    <w:rPr>
      <w:rFonts w:ascii="OpenSymbol;Arial Unicode MS" w:hAnsi="OpenSymbol;Arial Unicode MS" w:cs="StarSymbol;Arial Unicode MS"/>
      <w:sz w:val="18"/>
      <w:szCs w:val="18"/>
    </w:rPr>
  </w:style>
  <w:style w:type="character" w:styleId="WW8Num4z0">
    <w:name w:val="WW8Num4z0"/>
    <w:qFormat/>
    <w:rPr>
      <w:rFonts w:ascii="Symbol" w:hAnsi="Symbol" w:cs="StarSymbol;Arial Unicode MS"/>
      <w:sz w:val="18"/>
      <w:szCs w:val="18"/>
    </w:rPr>
  </w:style>
  <w:style w:type="character" w:styleId="WW8Num4z1">
    <w:name w:val="WW8Num4z1"/>
    <w:qFormat/>
    <w:rPr>
      <w:rFonts w:ascii="OpenSymbol;Arial Unicode MS" w:hAnsi="OpenSymbol;Arial Unicode MS" w:cs="StarSymbol;Arial Unicode MS"/>
      <w:sz w:val="18"/>
      <w:szCs w:val="18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Puces">
    <w:name w:val="Puce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RTFNum21">
    <w:name w:val="RTF_Num 2 1"/>
    <w:qFormat/>
    <w:rPr>
      <w:rFonts w:ascii="Symbol" w:hAnsi="Symbol" w:cs="Symbol"/>
    </w:rPr>
  </w:style>
  <w:style w:type="character" w:styleId="Caractresdenumrotation">
    <w:name w:val="Caractères de numérotation"/>
    <w:qFormat/>
    <w:rPr/>
  </w:style>
  <w:style w:type="character" w:styleId="Hyperlink">
    <w:name w:val="Hyperlink"/>
    <w:qFormat/>
    <w:rPr>
      <w:color w:val="000080"/>
      <w:u w:val="single"/>
    </w:rPr>
  </w:style>
  <w:style w:type="character" w:styleId="Pucesuser">
    <w:name w:val="Puces (user)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  <w:i/>
      <w:iCs/>
    </w:rPr>
  </w:style>
  <w:style w:type="paragraph" w:styleId="Citations">
    <w:name w:val="Citations"/>
    <w:basedOn w:val="Normal"/>
    <w:qFormat/>
    <w:pPr>
      <w:spacing w:before="0" w:after="283"/>
      <w:ind w:hanging="0" w:left="567" w:right="567"/>
    </w:pPr>
    <w:rPr/>
  </w:style>
  <w:style w:type="paragraph" w:styleId="Title">
    <w:name w:val="Title"/>
    <w:basedOn w:val="Titre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re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Contenudetableauuser">
    <w:name w:val="Contenu de tableau (user)"/>
    <w:basedOn w:val="Normal"/>
    <w:qFormat/>
    <w:pPr>
      <w:widowControl w:val="false"/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svg"/><Relationship Id="rId5" Type="http://schemas.openxmlformats.org/officeDocument/2006/relationships/hyperlink" Target="mailto:didier@d-defrance.fr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svg"/><Relationship Id="rId8" Type="http://schemas.openxmlformats.org/officeDocument/2006/relationships/image" Target="media/image6.png"/><Relationship Id="rId9" Type="http://schemas.openxmlformats.org/officeDocument/2006/relationships/image" Target="media/image7.sv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LibreOffice/25.2.5.2$Windows_X86_64 LibreOffice_project/03d19516eb2e1dd5d4ccd751a0d6f35f35e08022</Application>
  <AppVersion>15.0000</AppVersion>
  <Pages>1</Pages>
  <Words>190</Words>
  <Characters>1246</Characters>
  <CharactersWithSpaces>1408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2006-03-21T15:10:07Z</dcterms:created>
  <dc:creator/>
  <dc:description/>
  <dc:language>fr-FR</dc:language>
  <cp:lastModifiedBy/>
  <cp:lastPrinted>2025-08-18T14:31:39Z</cp:lastPrinted>
  <dcterms:modified xsi:type="dcterms:W3CDTF">2025-08-18T14:32:54Z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