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Default Extension="jpg" ContentType="image/jpeg"/>
  <Default Extension="gif" ContentType="image/gif"/>
  <Default Extension="bmp" ContentType="image/bmp"/>
  <Default Extension="tiff" ContentType="image/tiff"/>
  <Default Extension="ti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
  <Relationship Id="rId1" Type="http://schemas.openxmlformats.org/officeDocument/2006/relationships/officeDocument" Target="word/document.xml"></Relationship>
  <Relationship Id="rId2" Type="http://schemas.openxmlformats.org/package/2006/relationships/metadata/core-properties" Target="docProps/core.xml"></Relationship>
  <Relationship Id="rId3" Type="http://schemas.openxmlformats.org/officeDocument/2006/relationships/extended-properties" Target="docProps/app.xml"></Relationship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m="http://schemas.openxmlformats.org/officeDocument/2006/math">
  <w:body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Image with Borders and Effects</w:t>
      </w:r>
    </w:p>
    <w:p xmlns:w="http://schemas.openxmlformats.org/wordprocessingml/2006/main">
      <w:drawing>
        <wp:inline distT="0" distB="0" distL="0" distR="0">
          <wp:extent cx="5238750" cy="1905000"/>
          <wp:effectExtent l="0" t="0" r="0" b="0"/>
          <wp:docPr id="1" name="mbadocx_logo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badocx_logo.png" descr=""/>
                  <pic:cNvPicPr>
                    <a:picLocks noChangeAspect="1"/>
                  </pic:cNvPicPr>
                </pic:nvPicPr>
                <pic:blipFill>
                  <a:blip r:embed="rId10"/>
                  <a:stretch>
                    <a:fillRect/>
                  </a:stretch>
                </pic:blipFill>
                <pic:spPr>
                  <a:xfrm>
                    <a:off x="0" y="0"/>
                    <a:ext cx="5238750" cy="1905000"/>
                  </a:xfrm>
                  <a:prstGeom prst="rect">
                    <a:avLst/>
                  </a:prstGeom>
                  <a:ln w="38100">
                    <a:solidFill>
                      <a:srgbClr val="FF0000"/>
                    </a:solidFill>
                    <a:prstDash val="solid"/>
                  </a:ln>
                </pic:spPr>
              </pic:pic>
            </a:graphicData>
          </a:graphic>
        </wp:inline>
      </w:drawing>
    </w:p>
    <w:p xmlns:w="http://schemas.openxmlformats.org/wordprocessingml/2006/main">
      <w:drawing>
        <wp:inline distT="0" distB="0" distL="0" distR="0">
          <wp:extent cx="5238750" cy="1905000"/>
          <wp:effectExtent l="0" t="0" r="0" b="0"/>
          <wp:docPr id="3" name="mbadocx_logo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mbadocx_logo.png" descr=""/>
                  <pic:cNvPicPr>
                    <a:picLocks noChangeAspect="1"/>
                  </pic:cNvPicPr>
                </pic:nvPicPr>
                <pic:blipFill>
                  <a:blip r:embed="rId10"/>
                  <a:stretch>
                    <a:fillRect/>
                  </a:stretch>
                </pic:blipFill>
                <pic:spPr>
                  <a:xfrm rot="900000">
                    <a:off x="0" y="0"/>
                    <a:ext cx="5238750" cy="1905000"/>
                  </a:xfrm>
                  <a:prstGeom prst="rect">
                    <a:avLst/>
                  </a:prstGeom>
                  <a:effectLst>
                    <a:outerShdw blurRad="50800" dist="38100" dir="2700000" algn="tl">
                      <a:srgbClr val="000000">
                        <a:alpha val="50000"/>
                      </a:srgbClr>
                    </a:outerShdw>
                  </a:effectLst>
                </pic:spPr>
              </pic:pic>
            </a:graphicData>
          </a:graphic>
        </wp:inline>
      </w:drawing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Example 4: Floating Images with Text Wrapping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 xml:space="preserve">This is a paragraph with a floating image. </w:t>
        <w:t xml:space="preserve">The image will be positioned to the right of this text with square text wrapping. </w:t>
        <w:t xml:space="preserve">Lorem ipsum dolor sit amet, consectetur adipiscing elit. </w:t>
        <w:t xml:space="preserve">Sed do eiusmod tempor incididunt ut labore et dolore magna aliqua. </w:t>
        <w:t>Ut enim ad minim veniam, quis nostrud exercitation ullamco laboris.</w:t>
      </w:r>
    </w:p>
    <w:p xmlns:w="http://schemas.openxmlformats.org/wordprocessingml/2006/main">
      <w:drawing>
        <wp:anchor distT="0" distB="0" distL="114300" distR="114300" simplePos="0" relativeHeight="0" behindDoc="0" locked="0" layoutInCell="1" allowOverlap="1">
          <wp:simplePos x="0" y="0"/>
          <wp:positionH relativeFrom="insideMargin">
            <wp:posOffset>3657600</wp:posOffset>
          </wp:positionH>
          <wp:positionV relativeFrom="paragraph">
            <wp:posOffset>0</wp:posOffset>
          </wp:positionV>
          <wp:extent cx="1828800" cy="1828800"/>
          <wp:effectExtent l="0" t="0" r="0" b="0"/>
          <wp:wrapSquare wrapText="bothSides"/>
          <wp:docPr id="5" name="mbadocx_logo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mbadocx_logo.png" descr=""/>
                  <pic:cNvPicPr>
                    <a:picLocks noChangeAspect="1"/>
                  </pic:cNvPicPr>
                </pic:nvPicPr>
                <pic:blipFill>
                  <a:blip r:embed="rId10"/>
                  <a:stretch>
                    <a:fillRect/>
                  </a:stretch>
                </pic:blipFill>
                <pic:spPr>
                  <a:xfrm>
                    <a:off x="0" y="0"/>
                    <a:ext cx="1828800" cy="1828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 xml:space="preserve">This is another paragraph demonstrating text wrapping around images. </w:t>
        <w:t xml:space="preserve">The image can be positioned in various ways relative to the text. </w:t>
        <w:t>You can control the wrapping style, position, and offset of the image.</w:t>
      </w:r>
    </w:p>
  </w:body>
</w:document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>
  <w:abstractNum w:abstractNumId="0">
    <w:multiLevelType w:val="multilevel"/>
    <w:name w:val="Standard Bullet List"/>
    <w:lvl w:ilvl="0">
      <w:start w:val="1"/>
      <w:numFmt w:val="bullet"/>
      <w:lvlText w:val="•"/>
      <w:rPr>
        <w:rFonts w:ascii="Symbol" w:hAnsi="Symbol" w:hint="default"/>
      </w:rPr>
      <w:lvlJc w:val="left"/>
      <w:pPr>
        <w:ind w:left="720" w:hanging="360"/>
      </w:pPr>
      <w:suff w:val="tab"/>
    </w:lvl>
    <w:lvl w:ilvl="1">
      <w:start w:val="1"/>
      <w:numFmt w:val="bullet"/>
      <w:lvlText w:val="○"/>
      <w:rPr>
        <w:rFonts w:ascii="Symbol" w:hAnsi="Symbol" w:hint="default"/>
      </w:rPr>
      <w:lvlJc w:val="left"/>
      <w:pPr>
        <w:ind w:left="1440" w:hanging="360"/>
      </w:pPr>
      <w:suff w:val="tab"/>
    </w:lvl>
    <w:lvl w:ilvl="2">
      <w:start w:val="1"/>
      <w:numFmt w:val="bullet"/>
      <w:lvlText w:val="▪"/>
      <w:rPr>
        <w:rFonts w:ascii="Symbol" w:hAnsi="Symbol" w:hint="default"/>
      </w:rPr>
      <w:lvlJc w:val="left"/>
      <w:pPr>
        <w:ind w:left="2160" w:hanging="360"/>
      </w:pPr>
      <w:suff w:val="tab"/>
    </w:lvl>
    <w:lvl w:ilvl="3">
      <w:start w:val="1"/>
      <w:numFmt w:val="bullet"/>
      <w:lvlText w:val="▫"/>
      <w:rPr>
        <w:rFonts w:ascii="Symbol" w:hAnsi="Symbol" w:hint="default"/>
      </w:rPr>
      <w:lvlJc w:val="left"/>
      <w:pPr>
        <w:ind w:left="2880" w:hanging="360"/>
      </w:pPr>
      <w:suff w:val="tab"/>
    </w:lvl>
  </w:abstractNum>
  <w:abstractNum w:abstractNumId="1">
    <w:multiLevelType w:val="multilevel"/>
    <w:name w:val="Decimal Numbering"/>
    <w:lvl w:ilvl="0">
      <w:start w:val="1"/>
      <w:numFmt w:val="decimal"/>
      <w:lvlText w:val="%1."/>
      <w:lvlJc w:val="left"/>
      <w:pPr>
        <w:ind w:left="720" w:hanging="360"/>
      </w:pPr>
      <w:suff w:val="tab"/>
    </w:lvl>
    <w:lvl w:ilvl="1">
      <w:start w:val="1"/>
      <w:numFmt w:val="decimal"/>
      <w:lvlText w:val="%1.%2"/>
      <w:lvlJc w:val="left"/>
      <w:pPr>
        <w:ind w:left="1440" w:hanging="540"/>
      </w:pPr>
      <w:suff w:val="tab"/>
    </w:lvl>
    <w:lvl w:ilvl="2">
      <w:start w:val="1"/>
      <w:numFmt w:val="lowerLetter"/>
      <w:lvlText w:val="%3."/>
      <w:lvlJc w:val="left"/>
      <w:pPr>
        <w:ind w:left="2160" w:hanging="360"/>
      </w:pPr>
      <w:suff w:val="tab"/>
    </w:lvl>
    <w:lvl w:ilvl="3">
      <w:start w:val="1"/>
      <w:numFmt w:val="lowerRoman"/>
      <w:lvlText w:val="%4."/>
      <w:lvlJc w:val="left"/>
      <w:pPr>
        <w:ind w:left="2880" w:hanging="360"/>
      </w:pPr>
      <w:suff w:val="tab"/>
    </w:lvl>
  </w:abstractNum>
  <w:abstractNum w:abstractNumId="2">
    <w:multiLevelType w:val="multilevel"/>
    <w:name w:val="Legal Style"/>
    <w:lvl w:ilvl="0">
      <w:start w:val="1"/>
      <w:numFmt w:val="decimal"/>
      <w:lvlText w:val="%1."/>
      <w:isLgl/>
      <w:lvlJc w:val="left"/>
      <w:pPr>
        <w:ind w:left="360" w:hanging="360"/>
      </w:pPr>
      <w:suff w:val="tab"/>
    </w:lvl>
    <w:lvl w:ilvl="1">
      <w:start w:val="1"/>
      <w:numFmt w:val="decimal"/>
      <w:lvlText w:val="%1.%2"/>
      <w:isLgl/>
      <w:lvlJc w:val="left"/>
      <w:pPr>
        <w:ind w:left="720" w:hanging="432"/>
      </w:pPr>
      <w:suff w:val="tab"/>
    </w:lvl>
    <w:lvl w:ilvl="2">
      <w:start w:val="1"/>
      <w:numFmt w:val="decimal"/>
      <w:lvlText w:val="%1.%2.%3"/>
      <w:isLgl/>
      <w:lvlJc w:val="left"/>
      <w:pPr>
        <w:ind w:left="1080" w:hanging="504"/>
      </w:pPr>
      <w:suff w:val="tab"/>
    </w:lvl>
  </w:abstractNum>
  <w:abstractNum w:abstractNumId="3">
    <w:multiLevelType w:val="singleLevel"/>
    <w:name w:val="Roman Numerals"/>
    <w:lvl w:ilvl="0">
      <w:start w:val="1"/>
      <w:numFmt w:val="upperRoman"/>
      <w:lvlText w:val="%1."/>
      <w:lvlJc w:val="left"/>
      <w:pPr>
        <w:ind w:left="720" w:hanging="360"/>
      </w:pPr>
      <w:suff w:val="tab"/>
    </w:lvl>
  </w:abstractNum>
  <w:abstractNum w:abstractNumId="4">
    <w:multiLevelType w:val="multilevel"/>
    <w:name w:val="Custom Symbols"/>
    <w:lvl w:ilvl="0">
      <w:start w:val="1"/>
      <w:numFmt w:val="bullet"/>
      <w:lvlText w:val="➤"/>
      <w:rPr>
        <w:rFonts w:ascii="Wingdings" w:hAnsi="Wingdings" w:hint="default"/>
      </w:rPr>
      <w:lvlJc w:val="left"/>
      <w:pPr>
        <w:ind w:left="720" w:hanging="360"/>
      </w:pPr>
      <w:suff w:val="tab"/>
    </w:lvl>
    <w:lvl w:ilvl="1">
      <w:start w:val="1"/>
      <w:numFmt w:val="bullet"/>
      <w:lvlText w:val="✓"/>
      <w:rPr>
        <w:rFonts w:ascii="Wingdings" w:hAnsi="Wingdings" w:hint="default"/>
      </w:rPr>
      <w:lvlJc w:val="left"/>
      <w:pPr>
        <w:ind w:left="1440" w:hanging="360"/>
      </w:pPr>
      <w:suff w:val="tab"/>
    </w:lvl>
    <w:lvl w:ilvl="2">
      <w:start w:val="1"/>
      <w:numFmt w:val="bullet"/>
      <w:lvlText w:val="★"/>
      <w:rPr>
        <w:rFonts w:ascii="Wingdings" w:hAnsi="Wingdings" w:hint="default"/>
      </w:rPr>
      <w:lvlJc w:val="left"/>
      <w:pPr>
        <w:ind w:left="2160" w:hanging="360"/>
      </w:pPr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tyles.xml><?xml version="1.0" encoding="utf-8"?>
<w:styles xmlns:w="http://schemas.openxmlformats.org/wordprocessingml/2006/main" xmlns:r="http://schemas.openxmlformats.org/officeDocument/2006/relationships">
  <w:style w:type="paragraph" w:styleId="Normal" w:default="1">
    <w:name w:val="Normal"/>
    <w:pPr>
      <w:spacing w:line="259" w:lineRule="auto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40"/>
      <w:outlineLvl w:val="0"/>
    </w:pPr>
    <w:rPr>
      <w:b/>
      <w:bCs/>
      <w:sz w:val="32"/>
      <w:szCs w:val="32"/>
      <w:color w:val="2F5496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180"/>
      <w:outlineLvl w:val="1"/>
    </w:pPr>
    <w:rPr>
      <w:b/>
      <w:bCs/>
      <w:sz w:val="28"/>
      <w:szCs w:val="28"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120"/>
      <w:outlineLvl w:val="2"/>
    </w:pPr>
    <w:rPr>
      <w:b/>
      <w:bCs/>
      <w:sz w:val="24"/>
      <w:szCs w:val="24"/>
      <w:color w:val="1F3763"/>
    </w:rPr>
  </w:style>
  <w:style w:type="paragraph" w:styleId="Heading4">
    <w:name w:val="Heading 4"/>
    <w:basedOn w:val="Normal"/>
    <w:next w:val="Normal"/>
    <w:pPr>
      <w:keepNext/>
      <w:keepLines/>
      <w:spacing w:before="240" w:after="120"/>
      <w:outlineLvl w:val="3"/>
    </w:pPr>
    <w:rPr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pPr>
      <w:spacing w:before="240" w:after="120"/>
      <w:outlineLvl w:val="4"/>
    </w:pPr>
    <w:rPr>
      <w:b/>
      <w:bCs/>
      <w:sz w:val="20"/>
      <w:szCs w:val="20"/>
    </w:rPr>
  </w:style>
</w:styles>
</file>

<file path=word/_rels/document.xml.rels><?xml version="1.0" encoding="UTF-8" standalone="yes"?>
<Relationships xmlns="http://schemas.openxmlformats.org/package/2006/relationships">
  <Relationship Id="rId4" Type="http://schemas.openxmlformats.org/officeDocument/2006/relationships/numbering" Target="numbering.xml"></Relationship>
  <Relationship Id="rId5" Type="http://schemas.openxmlformats.org/officeDocument/2006/relationships/styles" Target="styles.xml"></Relationship>
  <Relationship Id="rId6" Type="http://schemas.openxmlformats.org/officeDocument/2006/relationships/settings" Target="settings.xml"></Relationship>
  <Relationship Id="rId7" Type="http://schemas.openxmlformats.org/officeDocument/2006/relationships/webSettings" Target="webSettings.xml"></Relationship>
  <Relationship Id="rId8" Type="http://schemas.openxmlformats.org/officeDocument/2006/relationships/fontTable" Target="fontTable.xml"></Relationship>
  <Relationship Id="rId9" Type="http://schemas.openxmlformats.org/officeDocument/2006/relationships/theme" Target="theme/theme1.xml"></Relationship>
  <Relationship Id="rId10" Type="http://schemas.openxmlformats.org/officeDocument/2006/relationships/image" Target="media/mbadocx_logo.png"></Relationship>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 DOCX Library</Application>
  <AppVersion>1.0</AppVersion>
  <DocSecurity>0</DocSecurity>
  <Lines>12</Lines>
  <Paragraphs>7</Paragraphs>
  <Words>98</Words>
  <Characters>511</Characters>
  <CharactersWithSpaces>604</CharactersWithSpaces>
  <Pages>1</Pages>
  <LinksUpToDate>false</LinksUpToDate>
  <ScaleCrop>false</ScaleCrop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 DOCX Library</dc:creator>
  <cp:revision>1</cp:revision>
  <dcterms:created xsi:type="dcterms:W3CDTF">2025-08-25T15:13:27+07:00</dcterms:created>
  <dcterms:modified xsi:type="dcterms:W3CDTF">2025-08-25T15:13:27+07:00</dcterms:modified>
  <dc:language>en-US</dc:language>
</cp:coreProperties>
</file>