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Apriori Algorithm Technical Report</w:t>
      </w:r>
    </w:p>
    <w:p>
      <w:r>
        <w:t>Generated: 2026-06-08 12:47:51</w:t>
      </w:r>
    </w:p>
    <w:p>
      <w:r>
        <w:t>Scope: execution-threshold simulation, frequent itemsets, association rules, and significance analysis.</w:t>
      </w:r>
    </w:p>
    <w:p>
      <w:pPr>
        <w:pStyle w:val="Heading2"/>
      </w:pPr>
      <w:r>
        <w:t>Implementation Summary</w:t>
      </w:r>
    </w:p>
    <w:p>
      <w:r>
        <w:t>1) Item identity: StockCode (cleaned), with Quantity used only for filtering.</w:t>
      </w:r>
    </w:p>
    <w:p>
      <w:r>
        <w:t>2) Transaction key: InvoiceNo, excluding cancelled invoices and non-positive quantity rows.</w:t>
      </w:r>
    </w:p>
    <w:p>
      <w:r>
        <w:t>3) Threshold list used: 0.005, 0.010, 0.020, 0.030, 0.050</w:t>
      </w:r>
    </w:p>
    <w:p>
      <w:pPr>
        <w:pStyle w:val="Heading2"/>
      </w:pPr>
      <w:r>
        <w:t>Significance</w:t>
      </w:r>
    </w:p>
    <w:p>
      <w:r>
        <w:t>Lower support increases candidate growth and runtime. In this run, the slowest threshold is 0.005 (1079.148019 sec), while the fastest threshold is 0.050 (0.423168 sec).</w:t>
      </w:r>
    </w:p>
    <w:p>
      <w:r>
        <w:t>Most valuable rules are selected by high confidence and lift (&gt;1). High confidence indicates strong conditional reliability, and lift &gt; 1 indicates positive association beyond chance.</w:t>
      </w:r>
    </w:p>
    <w:p>
      <w:pPr>
        <w:pStyle w:val="Heading2"/>
      </w:pPr>
      <w:r>
        <w:t>Table A: Execution Time by Minimum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min_support</w:t>
            </w:r>
          </w:p>
        </w:tc>
        <w:tc>
          <w:tcPr>
            <w:tcW w:type="dxa" w:w="1440"/>
          </w:tcPr>
          <w:p>
            <w:r>
              <w:t>abs_support_count</w:t>
            </w:r>
          </w:p>
        </w:tc>
        <w:tc>
          <w:tcPr>
            <w:tcW w:type="dxa" w:w="1440"/>
          </w:tcPr>
          <w:p>
            <w:r>
              <w:t>execution_time_sec</w:t>
            </w:r>
          </w:p>
        </w:tc>
        <w:tc>
          <w:tcPr>
            <w:tcW w:type="dxa" w:w="1440"/>
          </w:tcPr>
          <w:p>
            <w:r>
              <w:t>l1_count</w:t>
            </w:r>
          </w:p>
        </w:tc>
        <w:tc>
          <w:tcPr>
            <w:tcW w:type="dxa" w:w="1440"/>
          </w:tcPr>
          <w:p>
            <w:r>
              <w:t>l2_count</w:t>
            </w:r>
          </w:p>
        </w:tc>
        <w:tc>
          <w:tcPr>
            <w:tcW w:type="dxa" w:w="1440"/>
          </w:tcPr>
          <w:p>
            <w:r>
              <w:t>l3_count</w:t>
            </w:r>
          </w:p>
        </w:tc>
      </w:tr>
      <w:tr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1079.148019</w:t>
            </w:r>
          </w:p>
        </w:tc>
        <w:tc>
          <w:tcPr>
            <w:tcW w:type="dxa" w:w="1440"/>
          </w:tcPr>
          <w:p>
            <w:r>
              <w:t>1503</w:t>
            </w:r>
          </w:p>
        </w:tc>
        <w:tc>
          <w:tcPr>
            <w:tcW w:type="dxa" w:w="1440"/>
          </w:tcPr>
          <w:p>
            <w:r>
              <w:t>7445</w:t>
            </w:r>
          </w:p>
        </w:tc>
        <w:tc>
          <w:tcPr>
            <w:tcW w:type="dxa" w:w="1440"/>
          </w:tcPr>
          <w:p>
            <w:r>
              <w:t>5457</w:t>
            </w:r>
          </w:p>
        </w:tc>
      </w:tr>
      <w:tr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207</w:t>
            </w:r>
          </w:p>
        </w:tc>
        <w:tc>
          <w:tcPr>
            <w:tcW w:type="dxa" w:w="1440"/>
          </w:tcPr>
          <w:p>
            <w:r>
              <w:t>210.140799</w:t>
            </w:r>
          </w:p>
        </w:tc>
        <w:tc>
          <w:tcPr>
            <w:tcW w:type="dxa" w:w="1440"/>
          </w:tcPr>
          <w:p>
            <w:r>
              <w:t>792</w:t>
            </w:r>
          </w:p>
        </w:tc>
        <w:tc>
          <w:tcPr>
            <w:tcW w:type="dxa" w:w="1440"/>
          </w:tcPr>
          <w:p>
            <w:r>
              <w:t>827</w:t>
            </w:r>
          </w:p>
        </w:tc>
        <w:tc>
          <w:tcPr>
            <w:tcW w:type="dxa" w:w="1440"/>
          </w:tcPr>
          <w:p>
            <w:r>
              <w:t>220</w:t>
            </w:r>
          </w:p>
        </w:tc>
      </w:tr>
      <w:tr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414</w:t>
            </w:r>
          </w:p>
        </w:tc>
        <w:tc>
          <w:tcPr>
            <w:tcW w:type="dxa" w:w="1440"/>
          </w:tcPr>
          <w:p>
            <w:r>
              <w:t>25.723561</w:t>
            </w:r>
          </w:p>
        </w:tc>
        <w:tc>
          <w:tcPr>
            <w:tcW w:type="dxa" w:w="1440"/>
          </w:tcPr>
          <w:p>
            <w:r>
              <w:t>276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4.846283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0.423168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2"/>
      </w:pPr>
      <w:r>
        <w:t>Table B: Top Items by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itemsets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</w:tr>
      <w:tr>
        <w:tc>
          <w:tcPr>
            <w:tcW w:type="dxa" w:w="2880"/>
          </w:tcPr>
          <w:p>
            <w:r>
              <w:t>85123A</w:t>
            </w:r>
          </w:p>
        </w:tc>
        <w:tc>
          <w:tcPr>
            <w:tcW w:type="dxa" w:w="2880"/>
          </w:tcPr>
          <w:p>
            <w:r>
              <w:t>2203</w:t>
            </w:r>
          </w:p>
        </w:tc>
        <w:tc>
          <w:tcPr>
            <w:tcW w:type="dxa" w:w="2880"/>
          </w:tcPr>
          <w:p>
            <w:r>
              <w:t>0.1063</w:t>
            </w:r>
          </w:p>
        </w:tc>
      </w:tr>
      <w:tr>
        <w:tc>
          <w:tcPr>
            <w:tcW w:type="dxa" w:w="2880"/>
          </w:tcPr>
          <w:p>
            <w:r>
              <w:t>85099B</w:t>
            </w:r>
          </w:p>
        </w:tc>
        <w:tc>
          <w:tcPr>
            <w:tcW w:type="dxa" w:w="2880"/>
          </w:tcPr>
          <w:p>
            <w:r>
              <w:t>2092</w:t>
            </w:r>
          </w:p>
        </w:tc>
        <w:tc>
          <w:tcPr>
            <w:tcW w:type="dxa" w:w="2880"/>
          </w:tcPr>
          <w:p>
            <w:r>
              <w:t>0.1009</w:t>
            </w:r>
          </w:p>
        </w:tc>
      </w:tr>
      <w:tr>
        <w:tc>
          <w:tcPr>
            <w:tcW w:type="dxa" w:w="2880"/>
          </w:tcPr>
          <w:p>
            <w:r>
              <w:t>22423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0.0960</w:t>
            </w:r>
          </w:p>
        </w:tc>
      </w:tr>
      <w:tr>
        <w:tc>
          <w:tcPr>
            <w:tcW w:type="dxa" w:w="2880"/>
          </w:tcPr>
          <w:p>
            <w:r>
              <w:t>47566</w:t>
            </w:r>
          </w:p>
        </w:tc>
        <w:tc>
          <w:tcPr>
            <w:tcW w:type="dxa" w:w="2880"/>
          </w:tcPr>
          <w:p>
            <w:r>
              <w:t>1686</w:t>
            </w:r>
          </w:p>
        </w:tc>
        <w:tc>
          <w:tcPr>
            <w:tcW w:type="dxa" w:w="2880"/>
          </w:tcPr>
          <w:p>
            <w:r>
              <w:t>0.0813</w:t>
            </w:r>
          </w:p>
        </w:tc>
      </w:tr>
      <w:tr>
        <w:tc>
          <w:tcPr>
            <w:tcW w:type="dxa" w:w="2880"/>
          </w:tcPr>
          <w:p>
            <w:r>
              <w:t>20725</w:t>
            </w:r>
          </w:p>
        </w:tc>
        <w:tc>
          <w:tcPr>
            <w:tcW w:type="dxa" w:w="2880"/>
          </w:tcPr>
          <w:p>
            <w:r>
              <w:t>1565</w:t>
            </w:r>
          </w:p>
        </w:tc>
        <w:tc>
          <w:tcPr>
            <w:tcW w:type="dxa" w:w="2880"/>
          </w:tcPr>
          <w:p>
            <w:r>
              <w:t>0.0755</w:t>
            </w:r>
          </w:p>
        </w:tc>
      </w:tr>
      <w:tr>
        <w:tc>
          <w:tcPr>
            <w:tcW w:type="dxa" w:w="2880"/>
          </w:tcPr>
          <w:p>
            <w:r>
              <w:t>84879</w:t>
            </w:r>
          </w:p>
        </w:tc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0.0702</w:t>
            </w:r>
          </w:p>
        </w:tc>
      </w:tr>
      <w:tr>
        <w:tc>
          <w:tcPr>
            <w:tcW w:type="dxa" w:w="2880"/>
          </w:tcPr>
          <w:p>
            <w:r>
              <w:t>22197</w:t>
            </w:r>
          </w:p>
        </w:tc>
        <w:tc>
          <w:tcPr>
            <w:tcW w:type="dxa" w:w="2880"/>
          </w:tcPr>
          <w:p>
            <w:r>
              <w:t>1392</w:t>
            </w:r>
          </w:p>
        </w:tc>
        <w:tc>
          <w:tcPr>
            <w:tcW w:type="dxa" w:w="2880"/>
          </w:tcPr>
          <w:p>
            <w:r>
              <w:t>0.0672</w:t>
            </w:r>
          </w:p>
        </w:tc>
      </w:tr>
      <w:tr>
        <w:tc>
          <w:tcPr>
            <w:tcW w:type="dxa" w:w="2880"/>
          </w:tcPr>
          <w:p>
            <w:r>
              <w:t>22720</w:t>
            </w:r>
          </w:p>
        </w:tc>
        <w:tc>
          <w:tcPr>
            <w:tcW w:type="dxa" w:w="2880"/>
          </w:tcPr>
          <w:p>
            <w:r>
              <w:t>1387</w:t>
            </w:r>
          </w:p>
        </w:tc>
        <w:tc>
          <w:tcPr>
            <w:tcW w:type="dxa" w:w="2880"/>
          </w:tcPr>
          <w:p>
            <w:r>
              <w:t>0.0669</w:t>
            </w:r>
          </w:p>
        </w:tc>
      </w:tr>
      <w:tr>
        <w:tc>
          <w:tcPr>
            <w:tcW w:type="dxa" w:w="2880"/>
          </w:tcPr>
          <w:p>
            <w:r>
              <w:t>21212</w:t>
            </w:r>
          </w:p>
        </w:tc>
        <w:tc>
          <w:tcPr>
            <w:tcW w:type="dxa" w:w="2880"/>
          </w:tcPr>
          <w:p>
            <w:r>
              <w:t>1320</w:t>
            </w:r>
          </w:p>
        </w:tc>
        <w:tc>
          <w:tcPr>
            <w:tcW w:type="dxa" w:w="2880"/>
          </w:tcPr>
          <w:p>
            <w:r>
              <w:t>0.0637</w:t>
            </w:r>
          </w:p>
        </w:tc>
      </w:tr>
      <w:tr>
        <w:tc>
          <w:tcPr>
            <w:tcW w:type="dxa" w:w="2880"/>
          </w:tcPr>
          <w:p>
            <w:r>
              <w:t>22383</w:t>
            </w:r>
          </w:p>
        </w:tc>
        <w:tc>
          <w:tcPr>
            <w:tcW w:type="dxa" w:w="2880"/>
          </w:tcPr>
          <w:p>
            <w:r>
              <w:t>1285</w:t>
            </w:r>
          </w:p>
        </w:tc>
        <w:tc>
          <w:tcPr>
            <w:tcW w:type="dxa" w:w="2880"/>
          </w:tcPr>
          <w:p>
            <w:r>
              <w:t>0.0620</w:t>
            </w:r>
          </w:p>
        </w:tc>
      </w:tr>
    </w:tbl>
    <w:p>
      <w:pPr>
        <w:pStyle w:val="Heading2"/>
      </w:pPr>
      <w:r>
        <w:t>Table C: Top Correlated Itemsets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itemset</w:t>
            </w:r>
          </w:p>
        </w:tc>
        <w:tc>
          <w:tcPr>
            <w:tcW w:type="dxa" w:w="1728"/>
          </w:tcPr>
          <w:p>
            <w:r>
              <w:t>itemset_size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min_support</w:t>
            </w:r>
          </w:p>
        </w:tc>
      </w:tr>
      <w:tr>
        <w:tc>
          <w:tcPr>
            <w:tcW w:type="dxa" w:w="1728"/>
          </w:tcPr>
          <w:p>
            <w:r>
              <w:t>22386 + 85099B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825</w:t>
            </w:r>
          </w:p>
        </w:tc>
        <w:tc>
          <w:tcPr>
            <w:tcW w:type="dxa" w:w="1728"/>
          </w:tcPr>
          <w:p>
            <w:r>
              <w:t>0.0398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22697 + 22699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768</w:t>
            </w:r>
          </w:p>
        </w:tc>
        <w:tc>
          <w:tcPr>
            <w:tcW w:type="dxa" w:w="1728"/>
          </w:tcPr>
          <w:p>
            <w:r>
              <w:t>0.0371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21931 + 85099B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724</w:t>
            </w:r>
          </w:p>
        </w:tc>
        <w:tc>
          <w:tcPr>
            <w:tcW w:type="dxa" w:w="1728"/>
          </w:tcPr>
          <w:p>
            <w:r>
              <w:t>0.0349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22411 + 85099B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680</w:t>
            </w:r>
          </w:p>
        </w:tc>
        <w:tc>
          <w:tcPr>
            <w:tcW w:type="dxa" w:w="1728"/>
          </w:tcPr>
          <w:p>
            <w:r>
              <w:t>0.0328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20725 + 22383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655</w:t>
            </w:r>
          </w:p>
        </w:tc>
        <w:tc>
          <w:tcPr>
            <w:tcW w:type="dxa" w:w="1728"/>
          </w:tcPr>
          <w:p>
            <w:r>
              <w:t>0.0316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20725 + 20727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641</w:t>
            </w:r>
          </w:p>
        </w:tc>
        <w:tc>
          <w:tcPr>
            <w:tcW w:type="dxa" w:w="1728"/>
          </w:tcPr>
          <w:p>
            <w:r>
              <w:t>0.0309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22726 + 22727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0.0309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22697 + 22698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0.0305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20725 + 22384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606</w:t>
            </w:r>
          </w:p>
        </w:tc>
        <w:tc>
          <w:tcPr>
            <w:tcW w:type="dxa" w:w="1728"/>
          </w:tcPr>
          <w:p>
            <w:r>
              <w:t>0.0292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22698 + 22699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599</w:t>
            </w:r>
          </w:p>
        </w:tc>
        <w:tc>
          <w:tcPr>
            <w:tcW w:type="dxa" w:w="1728"/>
          </w:tcPr>
          <w:p>
            <w:r>
              <w:t>0.0289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</w:tbl>
    <w:p>
      <w:pPr>
        <w:pStyle w:val="Heading2"/>
      </w:pPr>
      <w:r>
        <w:t>Table D: Most Valuable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lift</w:t>
            </w:r>
          </w:p>
        </w:tc>
      </w:tr>
      <w:tr>
        <w:tc>
          <w:tcPr>
            <w:tcW w:type="dxa" w:w="2160"/>
          </w:tcPr>
          <w:p>
            <w:r>
              <w:t>22697 + 84032A -&gt; DOT</w:t>
            </w:r>
          </w:p>
        </w:tc>
        <w:tc>
          <w:tcPr>
            <w:tcW w:type="dxa" w:w="2160"/>
          </w:tcPr>
          <w:p>
            <w:r>
              <w:t>0.0068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  <w:tr>
        <w:tc>
          <w:tcPr>
            <w:tcW w:type="dxa" w:w="2160"/>
          </w:tcPr>
          <w:p>
            <w:r>
              <w:t>21992 + 85131D -&gt; DOT</w:t>
            </w:r>
          </w:p>
        </w:tc>
        <w:tc>
          <w:tcPr>
            <w:tcW w:type="dxa" w:w="2160"/>
          </w:tcPr>
          <w:p>
            <w:r>
              <w:t>0.0066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  <w:tr>
        <w:tc>
          <w:tcPr>
            <w:tcW w:type="dxa" w:w="2160"/>
          </w:tcPr>
          <w:p>
            <w:r>
              <w:t>21993 + 85131D -&gt; DOT</w:t>
            </w:r>
          </w:p>
        </w:tc>
        <w:tc>
          <w:tcPr>
            <w:tcW w:type="dxa" w:w="2160"/>
          </w:tcPr>
          <w:p>
            <w:r>
              <w:t>0.0064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  <w:tr>
        <w:tc>
          <w:tcPr>
            <w:tcW w:type="dxa" w:w="2160"/>
          </w:tcPr>
          <w:p>
            <w:r>
              <w:t>85099B + 85131D -&gt; DOT</w:t>
            </w:r>
          </w:p>
        </w:tc>
        <w:tc>
          <w:tcPr>
            <w:tcW w:type="dxa" w:w="2160"/>
          </w:tcPr>
          <w:p>
            <w:r>
              <w:t>0.0064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  <w:tr>
        <w:tc>
          <w:tcPr>
            <w:tcW w:type="dxa" w:w="2160"/>
          </w:tcPr>
          <w:p>
            <w:r>
              <w:t>22697 + 85131D -&gt; DOT</w:t>
            </w:r>
          </w:p>
        </w:tc>
        <w:tc>
          <w:tcPr>
            <w:tcW w:type="dxa" w:w="2160"/>
          </w:tcPr>
          <w:p>
            <w:r>
              <w:t>0.0063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  <w:tr>
        <w:tc>
          <w:tcPr>
            <w:tcW w:type="dxa" w:w="2160"/>
          </w:tcPr>
          <w:p>
            <w:r>
              <w:t>21935 + 85131D -&gt; DOT</w:t>
            </w:r>
          </w:p>
        </w:tc>
        <w:tc>
          <w:tcPr>
            <w:tcW w:type="dxa" w:w="2160"/>
          </w:tcPr>
          <w:p>
            <w:r>
              <w:t>0.0063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  <w:tr>
        <w:tc>
          <w:tcPr>
            <w:tcW w:type="dxa" w:w="2160"/>
          </w:tcPr>
          <w:p>
            <w:r>
              <w:t>21935 + 22819 -&gt; DOT</w:t>
            </w:r>
          </w:p>
        </w:tc>
        <w:tc>
          <w:tcPr>
            <w:tcW w:type="dxa" w:w="2160"/>
          </w:tcPr>
          <w:p>
            <w:r>
              <w:t>0.0062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  <w:tr>
        <w:tc>
          <w:tcPr>
            <w:tcW w:type="dxa" w:w="2160"/>
          </w:tcPr>
          <w:p>
            <w:r>
              <w:t>22961 + 85131D -&gt; DOT</w:t>
            </w:r>
          </w:p>
        </w:tc>
        <w:tc>
          <w:tcPr>
            <w:tcW w:type="dxa" w:w="2160"/>
          </w:tcPr>
          <w:p>
            <w:r>
              <w:t>0.0060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  <w:tr>
        <w:tc>
          <w:tcPr>
            <w:tcW w:type="dxa" w:w="2160"/>
          </w:tcPr>
          <w:p>
            <w:r>
              <w:t>22699 + 84032A -&gt; DOT</w:t>
            </w:r>
          </w:p>
        </w:tc>
        <w:tc>
          <w:tcPr>
            <w:tcW w:type="dxa" w:w="2160"/>
          </w:tcPr>
          <w:p>
            <w:r>
              <w:t>0.0059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  <w:tr>
        <w:tc>
          <w:tcPr>
            <w:tcW w:type="dxa" w:w="2160"/>
          </w:tcPr>
          <w:p>
            <w:r>
              <w:t>21935 + 22814 -&gt; DOT</w:t>
            </w:r>
          </w:p>
        </w:tc>
        <w:tc>
          <w:tcPr>
            <w:tcW w:type="dxa" w:w="2160"/>
          </w:tcPr>
          <w:p>
            <w:r>
              <w:t>0.0058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29.24</w:t>
            </w:r>
          </w:p>
        </w:tc>
      </w:tr>
    </w:tbl>
    <w:p>
      <w:pPr>
        <w:pStyle w:val="Heading2"/>
      </w:pPr>
      <w:r>
        <w:t>Charts</w:t>
      </w:r>
    </w:p>
    <w:p>
      <w:r>
        <w:t>Chart 1: Execution Time vs Minimum Support</w:t>
      </w:r>
    </w:p>
    <w:p>
      <w:r>
        <w:drawing>
          <wp:inline xmlns:a="http://schemas.openxmlformats.org/drawingml/2006/main" xmlns:pic="http://schemas.openxmlformats.org/drawingml/2006/picture">
            <wp:extent cx="621792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time_vs_support_20260608_1247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 2: Top 10 Items by Frequency</w:t>
      </w:r>
    </w:p>
    <w:p>
      <w:r>
        <w:drawing>
          <wp:inline xmlns:a="http://schemas.openxmlformats.org/drawingml/2006/main" xmlns:pic="http://schemas.openxmlformats.org/drawingml/2006/picture">
            <wp:extent cx="6217920" cy="3233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items_frequency_20260608_1247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3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 3: Top Correlated Itemsets by Support</w:t>
      </w:r>
    </w:p>
    <w:p>
      <w:r>
        <w:drawing>
          <wp:inline xmlns:a="http://schemas.openxmlformats.org/drawingml/2006/main" xmlns:pic="http://schemas.openxmlformats.org/drawingml/2006/picture">
            <wp:extent cx="6217920" cy="3233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rrelated_itemsets_20260608_1247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333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