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3F" w:rsidRDefault="00872E3F" w:rsidP="00872E3F">
      <w:pPr>
        <w:pStyle w:val="Title"/>
        <w:jc w:val="center"/>
      </w:pPr>
      <w:bookmarkStart w:id="0" w:name="_GoBack"/>
      <w:bookmarkEnd w:id="0"/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Проект</w:t>
      </w:r>
    </w:p>
    <w:p w:rsidR="001F7A7C" w:rsidRDefault="00872E3F" w:rsidP="00872E3F">
      <w:pPr>
        <w:pStyle w:val="Title"/>
        <w:jc w:val="center"/>
      </w:pPr>
      <w:r>
        <w:t>по Разпределени Софтуерни Архитектури</w:t>
      </w:r>
    </w:p>
    <w:p w:rsidR="00872E3F" w:rsidRPr="00872E3F" w:rsidRDefault="00872E3F" w:rsidP="00872E3F"/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Изобразяване на фрактал</w:t>
      </w:r>
    </w:p>
    <w:p w:rsidR="00872E3F" w:rsidRDefault="00872E3F" w:rsidP="00872E3F"/>
    <w:p w:rsidR="00872E3F" w:rsidRDefault="00872E3F" w:rsidP="00A3026A">
      <w:pPr>
        <w:pStyle w:val="Heading1"/>
      </w:pPr>
    </w:p>
    <w:p w:rsidR="00872E3F" w:rsidRDefault="00872E3F" w:rsidP="00A3026A">
      <w:pPr>
        <w:pStyle w:val="Heading1"/>
      </w:pPr>
      <w:r>
        <w:t xml:space="preserve">Изготвил: Димитрина Златкова, </w:t>
      </w:r>
      <w:r w:rsidR="00C93BE3">
        <w:t>№</w:t>
      </w:r>
      <w:r>
        <w:t>61610</w:t>
      </w:r>
    </w:p>
    <w:p w:rsidR="00872E3F" w:rsidRDefault="00872E3F" w:rsidP="00A3026A">
      <w:pPr>
        <w:pStyle w:val="Heading1"/>
      </w:pPr>
      <w:r>
        <w:t>Ръководител: ас. Христо Христов</w:t>
      </w:r>
    </w:p>
    <w:p w:rsidR="00872E3F" w:rsidRDefault="00872E3F" w:rsidP="00A3026A">
      <w:pPr>
        <w:pStyle w:val="Heading1"/>
      </w:pPr>
    </w:p>
    <w:p w:rsidR="00E03885" w:rsidRDefault="00E03885" w:rsidP="00A3026A">
      <w:pPr>
        <w:pStyle w:val="Heading1"/>
      </w:pPr>
    </w:p>
    <w:p w:rsidR="00872E3F" w:rsidRDefault="00872E3F" w:rsidP="00A3026A">
      <w:pPr>
        <w:pStyle w:val="Heading1"/>
      </w:pPr>
      <w:r>
        <w:t>Проверил: ..........................</w:t>
      </w:r>
    </w:p>
    <w:p w:rsidR="00C93BE3" w:rsidRDefault="00872E3F" w:rsidP="00A3026A">
      <w:pPr>
        <w:pStyle w:val="Heading1"/>
      </w:pPr>
      <w:r>
        <w:tab/>
      </w:r>
      <w:r>
        <w:tab/>
        <w:t>(ас. Христо Христов)</w:t>
      </w:r>
    </w:p>
    <w:p w:rsidR="00C93BE3" w:rsidRDefault="00C93BE3" w:rsidP="00C93BE3">
      <w:pPr>
        <w:rPr>
          <w:rFonts w:asciiTheme="majorHAnsi" w:eastAsiaTheme="majorEastAsia" w:hAnsiTheme="majorHAnsi" w:cstheme="majorBidi"/>
          <w:sz w:val="36"/>
          <w:szCs w:val="28"/>
        </w:rPr>
      </w:pPr>
      <w:r>
        <w:br w:type="page"/>
      </w:r>
    </w:p>
    <w:p w:rsidR="00872E3F" w:rsidRPr="00A3026A" w:rsidRDefault="00C93BE3" w:rsidP="00A3026A">
      <w:pPr>
        <w:pStyle w:val="Heading1"/>
      </w:pPr>
      <w:r w:rsidRPr="00A3026A">
        <w:lastRenderedPageBreak/>
        <w:t>Условие на задачата</w:t>
      </w:r>
    </w:p>
    <w:p w:rsidR="00C93BE3" w:rsidRDefault="00C93BE3" w:rsidP="00C93BE3">
      <w:r w:rsidRPr="00C93BE3">
        <w:t>Нека</w:t>
      </w:r>
      <w:r>
        <w:t xml:space="preserve"> </w:t>
      </w:r>
      <w:r w:rsidRPr="00C93BE3">
        <w:t>разгледаме</w:t>
      </w:r>
      <w:r>
        <w:t xml:space="preserve"> </w:t>
      </w:r>
      <w:r w:rsidRPr="00C93BE3">
        <w:t>формулата: </w:t>
      </w:r>
      <m:oMath>
        <m:r>
          <w:rPr>
            <w:rFonts w:ascii="Cambria Math" w:hAnsi="Cambria Math"/>
          </w:rPr>
          <m:t>(7)F(Z)=C</m:t>
        </m:r>
        <m: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е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</w:p>
    <w:p w:rsidR="00C93BE3" w:rsidRDefault="00DF70F4" w:rsidP="00C93BE3">
      <w:pPr>
        <w:rPr>
          <w:lang w:val="en-US"/>
        </w:rPr>
      </w:pPr>
      <w:r>
        <w:t>Н</w:t>
      </w:r>
      <w:r w:rsidR="00C93BE3" w:rsidRPr="00C93BE3">
        <w:t>апишете</w:t>
      </w:r>
      <w:r w:rsidR="00C93BE3">
        <w:t xml:space="preserve"> </w:t>
      </w:r>
      <w:r w:rsidR="00C93BE3" w:rsidRPr="00C93BE3">
        <w:t>програма</w:t>
      </w:r>
      <w:r w:rsidR="00C93BE3">
        <w:t xml:space="preserve"> </w:t>
      </w:r>
      <w:r w:rsidR="00C93BE3" w:rsidRPr="00C93BE3">
        <w:t>за</w:t>
      </w:r>
      <w:r w:rsidR="00C93BE3">
        <w:t xml:space="preserve"> </w:t>
      </w:r>
      <w:r w:rsidR="00C93BE3" w:rsidRPr="00C93BE3">
        <w:t>визуализиране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Манделброт,</w:t>
      </w:r>
      <w:r w:rsidR="00C93BE3">
        <w:t xml:space="preserve"> </w:t>
      </w:r>
      <w:r w:rsidR="00C93BE3" w:rsidRPr="00C93BE3">
        <w:t>определено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формула</w:t>
      </w:r>
      <w:r w:rsidR="00C93BE3">
        <w:t xml:space="preserve"> </w:t>
      </w:r>
      <w:r w:rsidR="00C93BE3" w:rsidRPr="00C93BE3">
        <w:t>(7). 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използва</w:t>
      </w:r>
      <w:r w:rsidR="00C93BE3">
        <w:t xml:space="preserve"> </w:t>
      </w:r>
      <w:r w:rsidR="00C93BE3" w:rsidRPr="00C93BE3">
        <w:t>паралелни</w:t>
      </w:r>
      <w:r w:rsidR="00C93BE3">
        <w:t xml:space="preserve"> </w:t>
      </w:r>
      <w:r w:rsidR="00C93BE3" w:rsidRPr="00C93BE3">
        <w:t>процеси</w:t>
      </w:r>
      <w:r w:rsidR="00C93BE3">
        <w:t xml:space="preserve"> </w:t>
      </w:r>
      <w:r w:rsidR="00C93BE3" w:rsidRPr="00C93BE3">
        <w:t>(нишки) за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разпредели</w:t>
      </w:r>
      <w:r w:rsidR="00C93BE3">
        <w:t xml:space="preserve"> </w:t>
      </w:r>
      <w:r w:rsidR="00C93BE3" w:rsidRPr="00C93BE3">
        <w:t>работата</w:t>
      </w:r>
      <w:r w:rsidR="00C93BE3">
        <w:t xml:space="preserve"> </w:t>
      </w:r>
      <w:r w:rsidR="00C93BE3" w:rsidRPr="00C93BE3">
        <w:t>по</w:t>
      </w:r>
      <w:r w:rsidR="00C93BE3">
        <w:t xml:space="preserve"> </w:t>
      </w:r>
      <w:r w:rsidR="00C93BE3" w:rsidRPr="00C93BE3">
        <w:t>търсенето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точките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повече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един</w:t>
      </w:r>
      <w:r w:rsidR="00C93BE3">
        <w:t xml:space="preserve"> </w:t>
      </w:r>
      <w:r w:rsidR="00C93BE3" w:rsidRPr="00C93BE3">
        <w:t>процесор</w:t>
      </w:r>
      <w:r w:rsidR="00C93BE3">
        <w:t xml:space="preserve">. </w:t>
      </w:r>
      <w:r w:rsidR="00C93BE3" w:rsidRPr="00C93BE3">
        <w:t>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осигурява</w:t>
      </w:r>
      <w:r w:rsidR="00C93BE3">
        <w:t xml:space="preserve"> </w:t>
      </w:r>
      <w:r w:rsidR="00C93BE3" w:rsidRPr="00C93BE3">
        <w:t>и</w:t>
      </w:r>
      <w:r w:rsidR="00C93BE3">
        <w:t xml:space="preserve"> </w:t>
      </w:r>
      <w:r w:rsidR="00C93BE3" w:rsidRPr="00C93BE3">
        <w:t>генерирането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изображение</w:t>
      </w:r>
      <w:r w:rsidR="00C93BE3">
        <w:t xml:space="preserve"> </w:t>
      </w:r>
      <w:r w:rsidR="00C93BE3" w:rsidRPr="00C93BE3">
        <w:t>(например</w:t>
      </w:r>
      <w:r w:rsidR="00C93BE3">
        <w:t xml:space="preserve"> </w:t>
      </w:r>
      <w:r w:rsidR="00C93BE3" w:rsidRPr="00C93BE3">
        <w:t>.png),</w:t>
      </w:r>
      <w:r w:rsidR="00C93BE3">
        <w:t xml:space="preserve"> </w:t>
      </w:r>
      <w:r w:rsidR="00C93BE3" w:rsidRPr="00C93BE3">
        <w:t>показващо</w:t>
      </w:r>
      <w:r w:rsidR="00C93BE3">
        <w:t xml:space="preserve"> </w:t>
      </w:r>
      <w:r w:rsidR="00C93BE3" w:rsidRPr="00C93BE3">
        <w:t>така</w:t>
      </w:r>
      <w:r w:rsidR="00C93BE3">
        <w:t xml:space="preserve"> </w:t>
      </w:r>
      <w:r w:rsidR="00C93BE3" w:rsidRPr="00C93BE3">
        <w:t>намереното</w:t>
      </w:r>
      <w:r w:rsidR="00C93BE3">
        <w:t xml:space="preserve"> </w:t>
      </w:r>
      <w:r w:rsidR="00C93BE3" w:rsidRPr="00C93BE3">
        <w:t>множество.</w:t>
      </w:r>
    </w:p>
    <w:p w:rsidR="00C93BE3" w:rsidRPr="00A3026A" w:rsidRDefault="00C93BE3" w:rsidP="00A3026A">
      <w:pPr>
        <w:pStyle w:val="Heading1"/>
      </w:pPr>
      <w:r w:rsidRPr="00A3026A">
        <w:t>Решение на задачата</w:t>
      </w:r>
    </w:p>
    <w:p w:rsidR="00C93BE3" w:rsidRPr="00A3026A" w:rsidRDefault="00A3026A" w:rsidP="00A3026A">
      <w:pPr>
        <w:pStyle w:val="Heading2"/>
      </w:pPr>
      <w:r w:rsidRPr="00A3026A">
        <w:t>Стъпки на алгоритъма:</w:t>
      </w:r>
    </w:p>
    <w:p w:rsidR="00A3026A" w:rsidRDefault="00A3026A" w:rsidP="00A3026A">
      <w:pPr>
        <w:pStyle w:val="Heading3"/>
        <w:rPr>
          <w:lang w:val="en-US"/>
        </w:rPr>
      </w:pPr>
      <w:r>
        <w:t xml:space="preserve">Разделяне на полето на изображението на </w:t>
      </w:r>
      <w:r w:rsidR="001E2AB8">
        <w:t xml:space="preserve">участъци с големина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W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</m:oMath>
      <w:r w:rsidR="001E2AB8">
        <w:rPr>
          <w:lang w:val="en-US"/>
        </w:rPr>
        <w:t xml:space="preserve">, </w:t>
      </w:r>
      <w:r w:rsidR="001E2AB8">
        <w:t xml:space="preserve">където </w:t>
      </w:r>
      <w:r w:rsidR="001E2AB8">
        <w:rPr>
          <w:lang w:val="en-US"/>
        </w:rPr>
        <w:t xml:space="preserve">w - </w:t>
      </w:r>
      <w:r w:rsidR="001E2AB8">
        <w:t xml:space="preserve">ширина на изображението, </w:t>
      </w:r>
      <w:r w:rsidR="001E2AB8">
        <w:rPr>
          <w:lang w:val="en-US"/>
        </w:rPr>
        <w:t>h -</w:t>
      </w:r>
      <w:r w:rsidR="001E2AB8">
        <w:t xml:space="preserve"> височина на изображението.</w:t>
      </w:r>
    </w:p>
    <w:p w:rsidR="001E2AB8" w:rsidRDefault="001E2AB8" w:rsidP="001E2AB8">
      <w:pPr>
        <w:pStyle w:val="Heading3"/>
      </w:pPr>
      <w:r>
        <w:t>Фиксиране на точки от комплексната равнина пропорционално спрямо участъците от полето на изображението.</w:t>
      </w:r>
    </w:p>
    <w:p w:rsidR="001E2AB8" w:rsidRDefault="001E2AB8" w:rsidP="001E2AB8">
      <w:pPr>
        <w:pStyle w:val="Heading3"/>
      </w:pPr>
      <w:r>
        <w:t>Пресмятане на стъпките до достигане на безкрайност</w:t>
      </w:r>
      <w:r w:rsidR="00A37930">
        <w:t xml:space="preserve"> за всяка точка от комплексната равнина</w:t>
      </w:r>
      <w:r>
        <w:t xml:space="preserve"> по формула (7).</w:t>
      </w:r>
    </w:p>
    <w:p w:rsidR="001E2AB8" w:rsidRDefault="001E2AB8" w:rsidP="001E2AB8">
      <w:pPr>
        <w:pStyle w:val="Heading3"/>
      </w:pPr>
      <w:r>
        <w:t xml:space="preserve">Ако </w:t>
      </w:r>
      <w:r w:rsidR="00A37930">
        <w:t>точката не достига до безкрайност за брой итерации, равен на ширината на изображението, то тя принадлежи на множеството на Манделброт.</w:t>
      </w:r>
    </w:p>
    <w:p w:rsidR="00A37930" w:rsidRDefault="001E1919" w:rsidP="001E1919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 от множеството на Манделброт се изчертават с черен цвят на изображението.</w:t>
      </w:r>
    </w:p>
    <w:p w:rsidR="00DA10D6" w:rsidRPr="00A57CE0" w:rsidRDefault="001E1919" w:rsidP="00DA10D6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точки, които достигат до безкрайност за даден брой итерации, се изчертават с определен цвят</w:t>
      </w:r>
      <w:r w:rsidR="00AF257D">
        <w:t xml:space="preserve"> на изображението</w:t>
      </w:r>
      <w:r>
        <w:t xml:space="preserve"> спрямо този брой.</w:t>
      </w:r>
    </w:p>
    <w:p w:rsidR="00872E3F" w:rsidRDefault="005038B4" w:rsidP="005038B4">
      <w:pPr>
        <w:pStyle w:val="Heading2"/>
      </w:pPr>
      <w:r>
        <w:t>Командни параметри</w:t>
      </w:r>
    </w:p>
    <w:p w:rsidR="005038B4" w:rsidRDefault="005038B4" w:rsidP="005038B4">
      <w:pPr>
        <w:pStyle w:val="Heading3"/>
      </w:pPr>
      <w:r w:rsidRPr="005038B4">
        <w:rPr>
          <w:b/>
        </w:rPr>
        <w:t>-</w:t>
      </w:r>
      <w:r w:rsidRPr="005038B4">
        <w:rPr>
          <w:b/>
          <w:lang w:val="en-US"/>
        </w:rPr>
        <w:t xml:space="preserve">s/-size </w:t>
      </w:r>
      <w:r>
        <w:rPr>
          <w:lang w:val="en-US"/>
        </w:rPr>
        <w:t xml:space="preserve">480x640: </w:t>
      </w:r>
      <w:r>
        <w:t>задава големината на генерираното изображение</w:t>
      </w:r>
    </w:p>
    <w:p w:rsidR="005038B4" w:rsidRDefault="00207239" w:rsidP="005038B4">
      <w:pPr>
        <w:pStyle w:val="Heading3"/>
      </w:pPr>
      <w:r w:rsidRPr="00207239">
        <w:rPr>
          <w:b/>
          <w:lang w:val="en-US"/>
        </w:rPr>
        <w:t>-</w:t>
      </w:r>
      <w:r w:rsidRPr="00207239">
        <w:rPr>
          <w:b/>
        </w:rPr>
        <w:t>r</w:t>
      </w:r>
      <w:r w:rsidRPr="00207239">
        <w:rPr>
          <w:b/>
          <w:lang w:val="en-US"/>
        </w:rPr>
        <w:t>/-rect</w:t>
      </w:r>
      <w:r>
        <w:t xml:space="preserve"> </w:t>
      </w:r>
      <w:r>
        <w:softHyphen/>
        <w:t>2.0:2.0:</w:t>
      </w:r>
      <w:r>
        <w:softHyphen/>
        <w:t>2.0:2.0</w:t>
      </w:r>
      <w:r>
        <w:rPr>
          <w:lang w:val="en-US"/>
        </w:rPr>
        <w:t xml:space="preserve">: </w:t>
      </w:r>
      <w:r>
        <w:t>задава частта от комплексната равнина</w:t>
      </w:r>
    </w:p>
    <w:p w:rsidR="00207239" w:rsidRDefault="005F042E" w:rsidP="00207239">
      <w:pPr>
        <w:pStyle w:val="Heading3"/>
      </w:pPr>
      <w:r w:rsidRPr="005F042E">
        <w:rPr>
          <w:b/>
        </w:rPr>
        <w:t>-</w:t>
      </w:r>
      <w:r w:rsidRPr="005F042E">
        <w:rPr>
          <w:b/>
          <w:lang w:val="en-US"/>
        </w:rPr>
        <w:t>t/-tasks</w:t>
      </w:r>
      <w:r>
        <w:rPr>
          <w:lang w:val="en-US"/>
        </w:rPr>
        <w:t xml:space="preserve"> 1: </w:t>
      </w:r>
      <w:r>
        <w:t>задава максималния брой нишки</w:t>
      </w:r>
    </w:p>
    <w:p w:rsidR="005F042E" w:rsidRDefault="005F042E" w:rsidP="005F042E">
      <w:pPr>
        <w:pStyle w:val="Heading3"/>
        <w:rPr>
          <w:lang w:val="en-US"/>
        </w:rPr>
      </w:pPr>
      <w:r w:rsidRPr="005F042E">
        <w:rPr>
          <w:b/>
        </w:rPr>
        <w:t>-о/-</w:t>
      </w:r>
      <w:r w:rsidRPr="005F042E">
        <w:rPr>
          <w:b/>
          <w:lang w:val="en-US"/>
        </w:rPr>
        <w:t>output</w:t>
      </w:r>
      <w:r>
        <w:rPr>
          <w:lang w:val="en-US"/>
        </w:rPr>
        <w:t xml:space="preserve"> zad16.png: </w:t>
      </w:r>
      <w:r>
        <w:t>името на генерираното изображение</w:t>
      </w:r>
    </w:p>
    <w:p w:rsidR="00A57CE0" w:rsidRPr="00A57CE0" w:rsidRDefault="00A57CE0" w:rsidP="00A57CE0">
      <w:pPr>
        <w:rPr>
          <w:lang w:val="en-US"/>
        </w:rPr>
      </w:pPr>
    </w:p>
    <w:p w:rsidR="005F042E" w:rsidRDefault="005F042E" w:rsidP="005F042E">
      <w:pPr>
        <w:pStyle w:val="Heading3"/>
      </w:pPr>
      <w:r w:rsidRPr="005F042E">
        <w:rPr>
          <w:b/>
        </w:rPr>
        <w:lastRenderedPageBreak/>
        <w:t>-</w:t>
      </w:r>
      <w:r w:rsidRPr="005F042E">
        <w:rPr>
          <w:b/>
          <w:lang w:val="en-US"/>
        </w:rPr>
        <w:t>q/-quiet</w:t>
      </w:r>
      <w:r>
        <w:rPr>
          <w:lang w:val="en-US"/>
        </w:rPr>
        <w:t xml:space="preserve">: </w:t>
      </w:r>
      <w:r>
        <w:t>тих режим, при който не се отпечатват съобщения, а само времето за работа на програмата</w:t>
      </w:r>
    </w:p>
    <w:p w:rsidR="00F16044" w:rsidRPr="00F16044" w:rsidRDefault="00F16044" w:rsidP="00F16044">
      <w:pPr>
        <w:pStyle w:val="Heading3"/>
      </w:pPr>
      <w:r w:rsidRPr="00F16044">
        <w:rPr>
          <w:b/>
        </w:rPr>
        <w:t>-</w:t>
      </w:r>
      <w:r w:rsidRPr="00F16044">
        <w:rPr>
          <w:b/>
          <w:lang w:val="en-US"/>
        </w:rPr>
        <w:t>c/-color</w:t>
      </w:r>
      <w:r>
        <w:rPr>
          <w:lang w:val="en-US"/>
        </w:rPr>
        <w:t xml:space="preserve">: </w:t>
      </w:r>
      <w:r>
        <w:t>изобразява точките в различни цветове</w:t>
      </w:r>
    </w:p>
    <w:p w:rsidR="005F042E" w:rsidRDefault="005F042E" w:rsidP="005F042E">
      <w:pPr>
        <w:pStyle w:val="Heading3"/>
        <w:rPr>
          <w:lang w:val="en-US"/>
        </w:rPr>
      </w:pPr>
      <w:r w:rsidRPr="00F16044">
        <w:rPr>
          <w:b/>
        </w:rPr>
        <w:t>-</w:t>
      </w:r>
      <w:r w:rsidR="00F16044">
        <w:rPr>
          <w:b/>
          <w:lang w:val="en-US"/>
        </w:rPr>
        <w:t>d</w:t>
      </w:r>
      <w:r w:rsidRPr="00F16044">
        <w:rPr>
          <w:b/>
          <w:lang w:val="en-US"/>
        </w:rPr>
        <w:t>/-</w:t>
      </w:r>
      <w:r w:rsidR="00F16044">
        <w:rPr>
          <w:b/>
          <w:lang w:val="en-US"/>
        </w:rPr>
        <w:t>direction</w:t>
      </w:r>
      <w:r>
        <w:rPr>
          <w:lang w:val="en-US"/>
        </w:rPr>
        <w:t xml:space="preserve"> column: </w:t>
      </w:r>
      <w:r>
        <w:t xml:space="preserve">начина на разделяне на полето при обработване от нишките. Възможни стойности: </w:t>
      </w:r>
      <w:r w:rsidR="00716852">
        <w:rPr>
          <w:lang w:val="en-US"/>
        </w:rPr>
        <w:t>column/row</w:t>
      </w:r>
    </w:p>
    <w:p w:rsidR="00F16044" w:rsidRDefault="00F16044" w:rsidP="00F16044">
      <w:pPr>
        <w:pStyle w:val="Heading3"/>
      </w:pPr>
      <w:r w:rsidRPr="0022219E">
        <w:rPr>
          <w:b/>
          <w:lang w:val="en-US"/>
        </w:rPr>
        <w:t>-v/-visual</w:t>
      </w:r>
      <w:r>
        <w:rPr>
          <w:lang w:val="en-US"/>
        </w:rPr>
        <w:t xml:space="preserve">: </w:t>
      </w:r>
      <w:r>
        <w:t>визуализира изчертаването на точките в реално време</w:t>
      </w:r>
    </w:p>
    <w:p w:rsidR="004D1504" w:rsidRPr="004D1504" w:rsidRDefault="004D1504" w:rsidP="004D1504"/>
    <w:p w:rsidR="005F042E" w:rsidRDefault="004D1504" w:rsidP="004D1504">
      <w:pPr>
        <w:pStyle w:val="Heading1"/>
        <w:rPr>
          <w:lang w:val="en-US"/>
        </w:rPr>
      </w:pPr>
      <w:r>
        <w:t>Резултати</w:t>
      </w:r>
    </w:p>
    <w:p w:rsidR="00F10A8A" w:rsidRPr="00F10A8A" w:rsidRDefault="0094165C" w:rsidP="007E3C6D">
      <w:pPr>
        <w:pStyle w:val="Heading2"/>
      </w:pPr>
      <w:r>
        <w:t>Генерирани изображения:</w:t>
      </w:r>
    </w:p>
    <w:p w:rsidR="00CC7C3F" w:rsidRDefault="00036476" w:rsidP="007E3C6D">
      <w:pPr>
        <w:keepNext/>
      </w:pPr>
      <w:r>
        <w:rPr>
          <w:noProof/>
          <w:lang w:eastAsia="bg-BG"/>
        </w:rPr>
        <w:drawing>
          <wp:inline distT="0" distB="0" distL="0" distR="0" wp14:anchorId="5F699D8E" wp14:editId="71CE2D92">
            <wp:extent cx="2819400" cy="21145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849" cy="21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C3F">
        <w:t xml:space="preserve">  </w:t>
      </w:r>
      <w:r w:rsidR="00CC7C3F">
        <w:rPr>
          <w:noProof/>
          <w:lang w:eastAsia="bg-BG"/>
        </w:rPr>
        <w:drawing>
          <wp:inline distT="0" distB="0" distL="0" distR="0" wp14:anchorId="5F979174" wp14:editId="54B3F09F">
            <wp:extent cx="2832103" cy="2124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18" cy="21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15" w:rsidRDefault="007E3C6D" w:rsidP="00CC7C3F">
      <w:pPr>
        <w:keepNext/>
      </w:pPr>
      <w:r>
        <w:t>ч</w:t>
      </w:r>
      <w:r w:rsidR="00036476">
        <w:t>ерно-бяло изображение</w:t>
      </w:r>
      <w:r w:rsidR="00CC7C3F">
        <w:tab/>
      </w:r>
      <w:r w:rsidR="00CC7C3F">
        <w:tab/>
      </w:r>
      <w:r w:rsidR="00CC7C3F">
        <w:tab/>
        <w:t xml:space="preserve">      </w:t>
      </w:r>
      <w:r>
        <w:t>ц</w:t>
      </w:r>
      <w:r w:rsidR="00A30915">
        <w:t>ветно изображение</w:t>
      </w:r>
    </w:p>
    <w:p w:rsidR="00872E3F" w:rsidRDefault="009B4274" w:rsidP="009803AF">
      <w:pPr>
        <w:pStyle w:val="Heading2"/>
      </w:pPr>
      <w:r>
        <w:t>Метрики</w:t>
      </w:r>
    </w:p>
    <w:p w:rsidR="009803AF" w:rsidRDefault="009803AF" w:rsidP="0045217E">
      <w:r>
        <w:t xml:space="preserve">Приложението е разработено на </w:t>
      </w:r>
      <w:r>
        <w:rPr>
          <w:lang w:val="en-US"/>
        </w:rPr>
        <w:t xml:space="preserve">Java </w:t>
      </w:r>
      <w:r>
        <w:t>и е тествано на машина с 16-ядрен процесор</w:t>
      </w:r>
      <w:r w:rsidR="00EA7EAA">
        <w:t xml:space="preserve"> Intel(R) Xeon(R)</w:t>
      </w:r>
      <w:r>
        <w:t>. Целта е да се оценят ускорението S (забързване, speed-up) и ефективността Е (efficiency) на описания алгоритъм, където ако T(p) е времето необходимо за завършване на работата на алгоритъм с p на брой нишки то:</w:t>
      </w:r>
    </w:p>
    <w:p w:rsidR="009803AF" w:rsidRPr="009803AF" w:rsidRDefault="009803AF" w:rsidP="009803AF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 xml:space="preserve">S(p)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T(1)</m:t>
              </m:r>
            </m:num>
            <m:den>
              <m:r>
                <w:rPr>
                  <w:rFonts w:ascii="Cambria Math" w:hAnsi="Cambria Math"/>
                  <w:szCs w:val="28"/>
                </w:rPr>
                <m:t>T(p)</m:t>
              </m:r>
            </m:den>
          </m:f>
        </m:oMath>
      </m:oMathPara>
    </w:p>
    <w:p w:rsidR="009803AF" w:rsidRPr="009803AF" w:rsidRDefault="009803AF" w:rsidP="009803AF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 xml:space="preserve">E(p)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S(p)</m:t>
              </m:r>
            </m:num>
            <m:den>
              <m:r>
                <w:rPr>
                  <w:rFonts w:ascii="Cambria Math" w:hAnsi="Cambria Math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Cs w:val="28"/>
            </w:rPr>
            <m:t xml:space="preserve">    </m:t>
          </m:r>
        </m:oMath>
      </m:oMathPara>
    </w:p>
    <w:p w:rsidR="009803AF" w:rsidRPr="009803AF" w:rsidRDefault="009803AF" w:rsidP="009803AF">
      <w:r>
        <w:t xml:space="preserve">Измерваме </w:t>
      </w:r>
      <m:oMath>
        <m:r>
          <w:rPr>
            <w:rFonts w:ascii="Cambria Math" w:hAnsi="Cambria Math"/>
            <w:szCs w:val="28"/>
          </w:rPr>
          <m:t>S(p)</m:t>
        </m:r>
      </m:oMath>
      <w:r>
        <w:rPr>
          <w:rFonts w:eastAsiaTheme="minorEastAsia"/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E(p)</m:t>
        </m:r>
      </m:oMath>
      <w:r>
        <w:rPr>
          <w:rFonts w:eastAsiaTheme="minorEastAsia"/>
          <w:szCs w:val="28"/>
        </w:rPr>
        <w:t xml:space="preserve"> при изпълнение на програмата в тих режим, генериране на черно-бяла картинка,</w:t>
      </w:r>
      <w:r w:rsidR="002450A0">
        <w:rPr>
          <w:rFonts w:eastAsiaTheme="minorEastAsia"/>
          <w:szCs w:val="28"/>
        </w:rPr>
        <w:t xml:space="preserve"> разделяне на полето по редове,</w:t>
      </w:r>
      <w:r>
        <w:rPr>
          <w:rFonts w:eastAsiaTheme="minorEastAsia"/>
          <w:szCs w:val="28"/>
        </w:rPr>
        <w:t xml:space="preserve"> без визуализация на изчертаване на точките. </w:t>
      </w:r>
      <w:r>
        <w:t>Използваме данните от следната таблица:</w:t>
      </w:r>
    </w:p>
    <w:p w:rsidR="00A104B6" w:rsidRDefault="00A104B6">
      <w:pPr>
        <w:rPr>
          <w:rFonts w:ascii="Calibri" w:eastAsia="Times New Roman" w:hAnsi="Calibri" w:cs="Times New Roman"/>
          <w:color w:val="000000"/>
          <w:sz w:val="22"/>
          <w:lang w:eastAsia="bg-BG"/>
        </w:rPr>
      </w:pPr>
      <w:r>
        <w:rPr>
          <w:rFonts w:ascii="Calibri" w:eastAsia="Times New Roman" w:hAnsi="Calibri" w:cs="Times New Roman"/>
          <w:color w:val="000000"/>
          <w:sz w:val="22"/>
          <w:lang w:eastAsia="bg-BG"/>
        </w:rPr>
        <w:br w:type="page"/>
      </w:r>
    </w:p>
    <w:p w:rsidR="002F4891" w:rsidRDefault="002F4891" w:rsidP="009803AF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  <w:lang w:eastAsia="bg-BG"/>
        </w:rPr>
        <w:sectPr w:rsidR="002F489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2229"/>
      </w:tblGrid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E7203B" w:rsidP="009803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lastRenderedPageBreak/>
              <w:t>брой нишки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E7203B" w:rsidP="009803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време в милисекунди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5203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2832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3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3099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4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2236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5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2181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6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1909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7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1723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8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1724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9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1584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</w:tcPr>
          <w:p w:rsidR="00EF1E1F" w:rsidRPr="009803AF" w:rsidRDefault="00EF1E1F" w:rsidP="00D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lastRenderedPageBreak/>
              <w:t>брой нишки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:rsidR="00EF1E1F" w:rsidRPr="009803AF" w:rsidRDefault="00EF1E1F" w:rsidP="00D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време в милисекунди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10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1514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11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1601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12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1527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13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1689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14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1639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1536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1507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20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1505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24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1653</w:t>
            </w:r>
          </w:p>
        </w:tc>
      </w:tr>
    </w:tbl>
    <w:p w:rsidR="002F4891" w:rsidRDefault="002F4891" w:rsidP="009803AF">
      <w:pPr>
        <w:rPr>
          <w:lang w:val="en-US"/>
        </w:rPr>
        <w:sectPr w:rsidR="002F4891" w:rsidSect="002F48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10304" w:rsidRDefault="00C10304" w:rsidP="009803AF"/>
    <w:p w:rsidR="009803AF" w:rsidRDefault="00B17819" w:rsidP="009803AF">
      <w:r>
        <w:rPr>
          <w:noProof/>
          <w:lang w:eastAsia="bg-BG"/>
        </w:rPr>
        <w:drawing>
          <wp:inline distT="0" distB="0" distL="0" distR="0" wp14:anchorId="108DBD05" wp14:editId="13B16880">
            <wp:extent cx="5210175" cy="3124200"/>
            <wp:effectExtent l="0" t="0" r="9525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0039F" w:rsidRDefault="00B17819" w:rsidP="009803AF">
      <w:r>
        <w:rPr>
          <w:noProof/>
          <w:lang w:eastAsia="bg-BG"/>
        </w:rPr>
        <w:drawing>
          <wp:inline distT="0" distB="0" distL="0" distR="0" wp14:anchorId="060F7554" wp14:editId="2D966319">
            <wp:extent cx="5210175" cy="3238500"/>
            <wp:effectExtent l="0" t="0" r="9525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C7222" w:rsidRDefault="002429EB" w:rsidP="009803AF">
      <w:r>
        <w:rPr>
          <w:noProof/>
          <w:lang w:eastAsia="bg-BG"/>
        </w:rPr>
        <w:lastRenderedPageBreak/>
        <w:drawing>
          <wp:inline distT="0" distB="0" distL="0" distR="0" wp14:anchorId="5FCC1151" wp14:editId="3C4AAD27">
            <wp:extent cx="4848225" cy="3109913"/>
            <wp:effectExtent l="0" t="0" r="9525" b="1460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07E61" w:rsidRPr="0050039F" w:rsidRDefault="00D27964" w:rsidP="009803AF">
      <w:r>
        <w:rPr>
          <w:noProof/>
          <w:lang w:eastAsia="bg-BG"/>
        </w:rPr>
        <w:drawing>
          <wp:inline distT="0" distB="0" distL="0" distR="0" wp14:anchorId="1C474E8E" wp14:editId="0CD9BD60">
            <wp:extent cx="4848225" cy="3200400"/>
            <wp:effectExtent l="0" t="0" r="9525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007E61" w:rsidRPr="0050039F" w:rsidSect="002F48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973" w:rsidRDefault="00757973" w:rsidP="00A3026A">
      <w:pPr>
        <w:spacing w:after="0" w:line="240" w:lineRule="auto"/>
      </w:pPr>
      <w:r>
        <w:separator/>
      </w:r>
    </w:p>
  </w:endnote>
  <w:endnote w:type="continuationSeparator" w:id="0">
    <w:p w:rsidR="00757973" w:rsidRDefault="00757973" w:rsidP="00A3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Footer"/>
    </w:pPr>
    <w:r>
      <w:t>21.06.2015г.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973" w:rsidRDefault="00757973" w:rsidP="00A3026A">
      <w:pPr>
        <w:spacing w:after="0" w:line="240" w:lineRule="auto"/>
      </w:pPr>
      <w:r>
        <w:separator/>
      </w:r>
    </w:p>
  </w:footnote>
  <w:footnote w:type="continuationSeparator" w:id="0">
    <w:p w:rsidR="00757973" w:rsidRDefault="00757973" w:rsidP="00A3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Header"/>
    </w:pPr>
    <w: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7CB"/>
    <w:multiLevelType w:val="hybridMultilevel"/>
    <w:tmpl w:val="6C22E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1F76"/>
    <w:multiLevelType w:val="hybridMultilevel"/>
    <w:tmpl w:val="497A23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5AED"/>
    <w:multiLevelType w:val="hybridMultilevel"/>
    <w:tmpl w:val="56B6F108"/>
    <w:lvl w:ilvl="0" w:tplc="04020001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20FDC"/>
    <w:multiLevelType w:val="hybridMultilevel"/>
    <w:tmpl w:val="3800D9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3F"/>
    <w:rsid w:val="0000104C"/>
    <w:rsid w:val="00007E61"/>
    <w:rsid w:val="00036476"/>
    <w:rsid w:val="000D00F7"/>
    <w:rsid w:val="00122001"/>
    <w:rsid w:val="001613CF"/>
    <w:rsid w:val="00165F97"/>
    <w:rsid w:val="001A3892"/>
    <w:rsid w:val="001E1919"/>
    <w:rsid w:val="001E2AB8"/>
    <w:rsid w:val="001F7A7C"/>
    <w:rsid w:val="00207239"/>
    <w:rsid w:val="0022219E"/>
    <w:rsid w:val="002429EB"/>
    <w:rsid w:val="002450A0"/>
    <w:rsid w:val="002F4891"/>
    <w:rsid w:val="0045217E"/>
    <w:rsid w:val="004A1696"/>
    <w:rsid w:val="004D1504"/>
    <w:rsid w:val="0050039F"/>
    <w:rsid w:val="005038B4"/>
    <w:rsid w:val="005C4E92"/>
    <w:rsid w:val="005F042E"/>
    <w:rsid w:val="00616C66"/>
    <w:rsid w:val="00716852"/>
    <w:rsid w:val="00757973"/>
    <w:rsid w:val="007E3C6D"/>
    <w:rsid w:val="00814A49"/>
    <w:rsid w:val="00872E3F"/>
    <w:rsid w:val="0094165C"/>
    <w:rsid w:val="009803AF"/>
    <w:rsid w:val="009B4274"/>
    <w:rsid w:val="009F18FD"/>
    <w:rsid w:val="00A104B6"/>
    <w:rsid w:val="00A3026A"/>
    <w:rsid w:val="00A30915"/>
    <w:rsid w:val="00A37930"/>
    <w:rsid w:val="00A57CE0"/>
    <w:rsid w:val="00AB7B4D"/>
    <w:rsid w:val="00AC7222"/>
    <w:rsid w:val="00AE7A2C"/>
    <w:rsid w:val="00AF257D"/>
    <w:rsid w:val="00B17819"/>
    <w:rsid w:val="00B35B07"/>
    <w:rsid w:val="00B51FF6"/>
    <w:rsid w:val="00C10304"/>
    <w:rsid w:val="00C20C12"/>
    <w:rsid w:val="00C677AC"/>
    <w:rsid w:val="00C93BE3"/>
    <w:rsid w:val="00CC7C3F"/>
    <w:rsid w:val="00D27964"/>
    <w:rsid w:val="00DA10D6"/>
    <w:rsid w:val="00DF70F4"/>
    <w:rsid w:val="00E03885"/>
    <w:rsid w:val="00E7203B"/>
    <w:rsid w:val="00EA7EAA"/>
    <w:rsid w:val="00EC2EF5"/>
    <w:rsid w:val="00EF1E1F"/>
    <w:rsid w:val="00F10A8A"/>
    <w:rsid w:val="00F1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CE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CE0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CE0"/>
    <w:rPr>
      <w:rFonts w:asciiTheme="majorHAnsi" w:eastAsiaTheme="majorEastAsia" w:hAnsiTheme="majorHAnsi" w:cstheme="majorBidi"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7CE0"/>
    <w:rPr>
      <w:rFonts w:asciiTheme="majorHAnsi" w:eastAsiaTheme="majorEastAsia" w:hAnsiTheme="majorHAnsi" w:cstheme="majorBidi"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7CE0"/>
    <w:rPr>
      <w:rFonts w:asciiTheme="majorHAnsi" w:eastAsiaTheme="majorEastAsia" w:hAnsiTheme="majorHAnsi" w:cstheme="majorBidi"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CE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CE0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CE0"/>
    <w:rPr>
      <w:rFonts w:asciiTheme="majorHAnsi" w:eastAsiaTheme="majorEastAsia" w:hAnsiTheme="majorHAnsi" w:cstheme="majorBidi"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7CE0"/>
    <w:rPr>
      <w:rFonts w:asciiTheme="majorHAnsi" w:eastAsiaTheme="majorEastAsia" w:hAnsiTheme="majorHAnsi" w:cstheme="majorBidi"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7CE0"/>
    <w:rPr>
      <w:rFonts w:asciiTheme="majorHAnsi" w:eastAsiaTheme="majorEastAsia" w:hAnsiTheme="majorHAnsi" w:cstheme="majorBidi"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bg-BG"/>
              <a:t>разделяне</a:t>
            </a:r>
            <a:r>
              <a:rPr lang="bg-BG" baseline="0"/>
              <a:t> по редове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quiet, black, no ui, row</c:v>
                </c:pt>
              </c:strCache>
            </c:strRef>
          </c:tx>
          <c:spPr>
            <a:ln w="25400">
              <a:noFill/>
            </a:ln>
          </c:spPr>
          <c:invertIfNegative val="0"/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5203</c:v>
                </c:pt>
                <c:pt idx="1">
                  <c:v>2832</c:v>
                </c:pt>
                <c:pt idx="2">
                  <c:v>3099</c:v>
                </c:pt>
                <c:pt idx="3">
                  <c:v>2236</c:v>
                </c:pt>
                <c:pt idx="4">
                  <c:v>2181</c:v>
                </c:pt>
                <c:pt idx="5">
                  <c:v>1909</c:v>
                </c:pt>
                <c:pt idx="6">
                  <c:v>1723</c:v>
                </c:pt>
                <c:pt idx="7">
                  <c:v>1724</c:v>
                </c:pt>
                <c:pt idx="8">
                  <c:v>1584</c:v>
                </c:pt>
                <c:pt idx="9">
                  <c:v>1514</c:v>
                </c:pt>
                <c:pt idx="10">
                  <c:v>1601</c:v>
                </c:pt>
                <c:pt idx="11">
                  <c:v>1527</c:v>
                </c:pt>
                <c:pt idx="12">
                  <c:v>1689</c:v>
                </c:pt>
                <c:pt idx="13">
                  <c:v>1639</c:v>
                </c:pt>
                <c:pt idx="14">
                  <c:v>1536</c:v>
                </c:pt>
                <c:pt idx="15">
                  <c:v>1507</c:v>
                </c:pt>
                <c:pt idx="16">
                  <c:v>1505</c:v>
                </c:pt>
                <c:pt idx="17">
                  <c:v>1653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3130240"/>
        <c:axId val="133281984"/>
      </c:barChart>
      <c:catAx>
        <c:axId val="133130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="1" i="0" baseline="0">
                    <a:effectLst/>
                  </a:rPr>
                  <a:t>брой нишки</a:t>
                </a:r>
                <a:endParaRPr lang="bg-BG" sz="1200" baseline="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3281984"/>
        <c:crosses val="autoZero"/>
        <c:auto val="1"/>
        <c:lblAlgn val="ctr"/>
        <c:lblOffset val="100"/>
        <c:noMultiLvlLbl val="0"/>
      </c:catAx>
      <c:valAx>
        <c:axId val="13328198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="1" i="0" baseline="0">
                    <a:effectLst/>
                  </a:rPr>
                  <a:t>време в милисекунди</a:t>
                </a:r>
                <a:endParaRPr lang="bg-BG" sz="1200" baseline="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3130240"/>
        <c:crosses val="autoZero"/>
        <c:crossBetween val="between"/>
      </c:valAx>
    </c:plotArea>
    <c:plotVisOnly val="1"/>
    <c:dispBlanksAs val="zero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bg-BG"/>
              <a:t>разделяне</a:t>
            </a:r>
            <a:r>
              <a:rPr lang="bg-BG" baseline="0"/>
              <a:t> по колони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quiet, black, no ui, column</c:v>
                </c:pt>
              </c:strCache>
            </c:strRef>
          </c:tx>
          <c:spPr>
            <a:ln w="25400">
              <a:noFill/>
            </a:ln>
          </c:spPr>
          <c:invertIfNegative val="0"/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Sheet1!$E$2:$E$19</c:f>
              <c:numCache>
                <c:formatCode>General</c:formatCode>
                <c:ptCount val="18"/>
                <c:pt idx="0">
                  <c:v>4776</c:v>
                </c:pt>
                <c:pt idx="1">
                  <c:v>2810</c:v>
                </c:pt>
                <c:pt idx="2">
                  <c:v>3670</c:v>
                </c:pt>
                <c:pt idx="3">
                  <c:v>2244</c:v>
                </c:pt>
                <c:pt idx="4">
                  <c:v>3008</c:v>
                </c:pt>
                <c:pt idx="5">
                  <c:v>2082</c:v>
                </c:pt>
                <c:pt idx="6">
                  <c:v>2312</c:v>
                </c:pt>
                <c:pt idx="7">
                  <c:v>1986</c:v>
                </c:pt>
                <c:pt idx="8">
                  <c:v>2088</c:v>
                </c:pt>
                <c:pt idx="9">
                  <c:v>1889</c:v>
                </c:pt>
                <c:pt idx="10">
                  <c:v>2136</c:v>
                </c:pt>
                <c:pt idx="11">
                  <c:v>1992</c:v>
                </c:pt>
                <c:pt idx="12">
                  <c:v>2080</c:v>
                </c:pt>
                <c:pt idx="13">
                  <c:v>2030</c:v>
                </c:pt>
                <c:pt idx="14">
                  <c:v>1826</c:v>
                </c:pt>
                <c:pt idx="15">
                  <c:v>1753</c:v>
                </c:pt>
                <c:pt idx="16">
                  <c:v>1904</c:v>
                </c:pt>
                <c:pt idx="17">
                  <c:v>2615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3131776"/>
        <c:axId val="133281408"/>
      </c:barChart>
      <c:catAx>
        <c:axId val="133131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3281408"/>
        <c:crosses val="autoZero"/>
        <c:auto val="1"/>
        <c:lblAlgn val="ctr"/>
        <c:lblOffset val="100"/>
        <c:noMultiLvlLbl val="0"/>
      </c:catAx>
      <c:valAx>
        <c:axId val="13328140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време в милисекунди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3131776"/>
        <c:crosses val="autoZero"/>
        <c:crossBetween val="between"/>
      </c:valAx>
    </c:plotArea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area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S(p)</c:v>
                </c:pt>
              </c:strCache>
            </c:strRef>
          </c:tx>
          <c:spPr>
            <a:ln w="25400">
              <a:noFill/>
            </a:ln>
          </c:spPr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1</c:v>
                </c:pt>
                <c:pt idx="1">
                  <c:v>1.8372175141242937</c:v>
                </c:pt>
                <c:pt idx="2">
                  <c:v>1.6789286866731203</c:v>
                </c:pt>
                <c:pt idx="3">
                  <c:v>2.3269230769230771</c:v>
                </c:pt>
                <c:pt idx="4">
                  <c:v>2.3856029344337459</c:v>
                </c:pt>
                <c:pt idx="5">
                  <c:v>2.7255107386066002</c:v>
                </c:pt>
                <c:pt idx="6">
                  <c:v>3.019733023795705</c:v>
                </c:pt>
                <c:pt idx="7">
                  <c:v>3.0179814385150814</c:v>
                </c:pt>
                <c:pt idx="8">
                  <c:v>3.2847222222222223</c:v>
                </c:pt>
                <c:pt idx="9">
                  <c:v>3.4365918097754293</c:v>
                </c:pt>
                <c:pt idx="10">
                  <c:v>3.2498438475952529</c:v>
                </c:pt>
                <c:pt idx="11">
                  <c:v>3.4073346430910281</c:v>
                </c:pt>
                <c:pt idx="12">
                  <c:v>3.0805210183540557</c:v>
                </c:pt>
                <c:pt idx="13">
                  <c:v>3.174496644295302</c:v>
                </c:pt>
                <c:pt idx="14">
                  <c:v>3.3873697916666665</c:v>
                </c:pt>
                <c:pt idx="15">
                  <c:v>3.4525547445255476</c:v>
                </c:pt>
                <c:pt idx="16">
                  <c:v>3.4571428571428573</c:v>
                </c:pt>
                <c:pt idx="17">
                  <c:v>3.147610405323654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362688"/>
        <c:axId val="42624704"/>
      </c:areaChart>
      <c:catAx>
        <c:axId val="133362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2624704"/>
        <c:crosses val="autoZero"/>
        <c:auto val="1"/>
        <c:lblAlgn val="ctr"/>
        <c:lblOffset val="100"/>
        <c:noMultiLvlLbl val="0"/>
      </c:catAx>
      <c:valAx>
        <c:axId val="42624704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none"/>
        <c:minorTickMark val="none"/>
        <c:tickLblPos val="nextTo"/>
        <c:crossAx val="133362688"/>
        <c:crosses val="autoZero"/>
        <c:crossBetween val="midCat"/>
      </c:valAx>
    </c:plotArea>
    <c:plotVisOnly val="1"/>
    <c:dispBlanksAs val="zero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Sheet1!$D$1</c:f>
              <c:strCache>
                <c:ptCount val="1"/>
                <c:pt idx="0">
                  <c:v>E(p)</c:v>
                </c:pt>
              </c:strCache>
            </c:strRef>
          </c:tx>
          <c:spPr>
            <a:ln w="25400">
              <a:noFill/>
            </a:ln>
          </c:spPr>
          <c:invertIfNegative val="0"/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Sheet1!$D$2:$D$19</c:f>
              <c:numCache>
                <c:formatCode>General</c:formatCode>
                <c:ptCount val="18"/>
                <c:pt idx="0">
                  <c:v>1</c:v>
                </c:pt>
                <c:pt idx="1">
                  <c:v>0.91860875706214684</c:v>
                </c:pt>
                <c:pt idx="2">
                  <c:v>0.55964289555770674</c:v>
                </c:pt>
                <c:pt idx="3">
                  <c:v>0.58173076923076927</c:v>
                </c:pt>
                <c:pt idx="4">
                  <c:v>0.47712058688674919</c:v>
                </c:pt>
                <c:pt idx="5">
                  <c:v>0.4542517897677667</c:v>
                </c:pt>
                <c:pt idx="6">
                  <c:v>0.431390431970815</c:v>
                </c:pt>
                <c:pt idx="7">
                  <c:v>0.37724767981438517</c:v>
                </c:pt>
                <c:pt idx="8">
                  <c:v>0.36496913580246915</c:v>
                </c:pt>
                <c:pt idx="9">
                  <c:v>0.34365918097754294</c:v>
                </c:pt>
                <c:pt idx="10">
                  <c:v>0.29544034978138661</c:v>
                </c:pt>
                <c:pt idx="11">
                  <c:v>0.28394455359091902</c:v>
                </c:pt>
                <c:pt idx="12">
                  <c:v>0.23696315525800429</c:v>
                </c:pt>
                <c:pt idx="13">
                  <c:v>0.2267497603068073</c:v>
                </c:pt>
                <c:pt idx="14">
                  <c:v>0.22582465277777777</c:v>
                </c:pt>
                <c:pt idx="15">
                  <c:v>0.21578467153284672</c:v>
                </c:pt>
                <c:pt idx="16">
                  <c:v>0.17285714285714288</c:v>
                </c:pt>
                <c:pt idx="17">
                  <c:v>0.13115043355515224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3364736"/>
        <c:axId val="42626432"/>
      </c:barChart>
      <c:catAx>
        <c:axId val="133364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2626432"/>
        <c:crosses val="autoZero"/>
        <c:auto val="1"/>
        <c:lblAlgn val="ctr"/>
        <c:lblOffset val="100"/>
        <c:noMultiLvlLbl val="0"/>
      </c:catAx>
      <c:valAx>
        <c:axId val="4262643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none"/>
        <c:minorTickMark val="none"/>
        <c:tickLblPos val="nextTo"/>
        <c:crossAx val="133364736"/>
        <c:crosses val="autoZero"/>
        <c:crossBetween val="between"/>
      </c:valAx>
    </c:plotArea>
    <c:plotVisOnly val="1"/>
    <c:dispBlanksAs val="zero"/>
    <c:showDLblsOverMax val="0"/>
  </c:chart>
  <c:externalData r:id="rId2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lackTi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501E4-4625-4ECB-9ADD-1117F6AB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Dimitrina Zlatkova</cp:lastModifiedBy>
  <cp:revision>45</cp:revision>
  <cp:lastPrinted>2015-06-19T12:36:00Z</cp:lastPrinted>
  <dcterms:created xsi:type="dcterms:W3CDTF">2015-06-18T10:08:00Z</dcterms:created>
  <dcterms:modified xsi:type="dcterms:W3CDTF">2015-06-19T12:36:00Z</dcterms:modified>
</cp:coreProperties>
</file>