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NHÓM 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B0F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6"/>
          <w:shd w:fill="auto" w:val="clear"/>
        </w:rPr>
        <w:t xml:space="preserve">Thành Viên:</w:t>
      </w:r>
    </w:p>
    <w:tbl>
      <w:tblPr/>
      <w:tblGrid>
        <w:gridCol w:w="1922"/>
        <w:gridCol w:w="2021"/>
        <w:gridCol w:w="3481"/>
        <w:gridCol w:w="2152"/>
      </w:tblGrid>
      <w:tr>
        <w:trPr>
          <w:trHeight w:val="1" w:hRule="atLeast"/>
          <w:jc w:val="left"/>
        </w:trPr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 </w:t>
            </w:r>
          </w:p>
        </w:tc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</w:tr>
      <w:tr>
        <w:trPr>
          <w:trHeight w:val="1" w:hRule="atLeast"/>
          <w:jc w:val="left"/>
        </w:trPr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Lai</w:t>
            </w:r>
          </w:p>
        </w:tc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nguyenduclai1997@gmail.com</w:t>
            </w:r>
          </w:p>
        </w:tc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0338001520</w:t>
            </w:r>
          </w:p>
        </w:tc>
      </w:tr>
      <w:tr>
        <w:trPr>
          <w:trHeight w:val="1" w:hRule="atLeast"/>
          <w:jc w:val="left"/>
        </w:trPr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Khoa</w:t>
            </w:r>
          </w:p>
        </w:tc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jeremi220497@gmail.com</w:t>
            </w:r>
          </w:p>
        </w:tc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0967286764</w:t>
            </w:r>
          </w:p>
        </w:tc>
      </w:tr>
      <w:tr>
        <w:trPr>
          <w:trHeight w:val="1" w:hRule="atLeast"/>
          <w:jc w:val="left"/>
        </w:trPr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Phan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</w:t>
            </w:r>
          </w:p>
        </w:tc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khajphan8@gmail.com</w:t>
            </w:r>
          </w:p>
        </w:tc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0326027536</w:t>
            </w:r>
          </w:p>
        </w:tc>
      </w:tr>
      <w:tr>
        <w:trPr>
          <w:trHeight w:val="1" w:hRule="atLeast"/>
          <w:jc w:val="left"/>
        </w:trPr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2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Bùi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Thảo</w:t>
            </w:r>
          </w:p>
        </w:tc>
        <w:tc>
          <w:tcPr>
            <w:tcW w:w="3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thaobui290896@gmail.com</w:t>
            </w:r>
          </w:p>
        </w:tc>
        <w:tc>
          <w:tcPr>
            <w:tcW w:w="2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0798775789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Email nhóm: didong3nhom7@gmail.com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Pass: Didong1234657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dụng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nhân viên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2.2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Ngày 07/11/2018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1/Props (Nguy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ễn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Đăng Khoa)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  <w:t xml:space="preserve">- Props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 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vi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ết tắt của Properties,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ý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ởng của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Props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là vi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ệc trừu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ợng ho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 các component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sử dụng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ở nhiều chỗ kh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nhau trong app.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VD: </w:t>
        <w:br/>
      </w:r>
      <w:r>
        <w:object w:dxaOrig="7588" w:dyaOrig="6436">
          <v:rect xmlns:o="urn:schemas-microsoft-com:office:office" xmlns:v="urn:schemas-microsoft-com:vml" id="rectole0000000000" style="width:379.400000pt;height:32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8"/>
          <w:shd w:fill="FFFFFF" w:val="clear"/>
        </w:rPr>
        <w:t xml:space="preserve">2/ State (Phan V</w:t>
      </w: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8"/>
          <w:shd w:fill="FFFFFF" w:val="clear"/>
        </w:rPr>
        <w:t xml:space="preserve">ăn Kh</w:t>
      </w: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8"/>
          <w:shd w:fill="FFFFFF" w:val="clear"/>
        </w:rPr>
        <w:t xml:space="preserve">ải)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State biểu diễn trạng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ái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ủa component, state 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private ch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ỉ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thay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ổi b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trong b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ản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ân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ủa ch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ính component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ó. Chúng ta có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change states bằng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ách g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ọi this.setState()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ột 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 d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ụ sử dụng state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object w:dxaOrig="8640" w:dyaOrig="5204">
          <v:rect xmlns:o="urn:schemas-microsoft-com:office:office" xmlns:v="urn:schemas-microsoft-com:vml" id="rectole0000000001" style="width:432.00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Ở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ây chúng ta kh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ởi tạo state với name: 'your name'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àm onChange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gọi mỗi khi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ị input thay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ổi 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nó s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ẽ setState name bằng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ị input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state.name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truyền 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ào component Notification thông qua props.children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ỗi khi state.name thay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ổi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ì component Notification s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ẽ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render lại.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Kết quả:</w:t>
      </w:r>
    </w:p>
    <w:p>
      <w:pPr>
        <w:spacing w:before="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object w:dxaOrig="2910" w:dyaOrig="3105">
          <v:rect xmlns:o="urn:schemas-microsoft-com:office:office" xmlns:v="urn:schemas-microsoft-com:vml" id="rectole0000000002" style="width:145.500000pt;height:15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ểm kh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nhau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ữa props 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state: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object w:dxaOrig="8640" w:dyaOrig="6510">
          <v:rect xmlns:o="urn:schemas-microsoft-com:office:office" xmlns:v="urn:schemas-microsoft-com:vml" id="rectole0000000003" style="width:432.000000pt;height:3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6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6"/>
          <w:shd w:fill="FFFFFF" w:val="clear"/>
        </w:rPr>
        <w:t xml:space="preserve">3/Style (Bùi </w:t>
      </w: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6"/>
          <w:shd w:fill="FFFFFF" w:val="clear"/>
        </w:rPr>
        <w:t xml:space="preserve">ức Thảo)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Với React Native, bạn kh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ông s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ử dụng ng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ữ hoặc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ú pháp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ặc biệt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 x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ịnh kiểu. Bạn chỉ cần tạo kiểu cho ứng dụng của m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ình b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ằng JavaScript. Tất cả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ần cốt l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õi ch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ấp nhận một prop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ó tên là Style. Tên và giá tr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ị kiểu th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ờng khớp với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ách CSS ho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ộng tr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ên web, ngo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ại trừ 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ợc viết bằng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ách s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ử dụng vỏ camel, v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í 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ụ: m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àu background ch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ứ kh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ông ph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ải m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àu n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ền.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Style b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ảo vệ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 l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à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ợng JavaScript object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ũ. 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ó là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đơn gi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ản nhất v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à nh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ững g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ì chúng ta th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ờng sử dụng cho m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ã ví 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ụ. Bạn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ũng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 truyền một mảng style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 styles cu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ối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ùng trong m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ảng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ó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ưu ti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ên, vì v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ậy bạn c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 sử dụng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 kế thừa style.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Là thành ph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ần ph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ển phức tạp, th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ờng sử dụng StyleSheet.create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ể x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ịnh một số style ở một n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ơi. V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í 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6"/>
          <w:shd w:fill="FFFFFF" w:val="clear"/>
        </w:rPr>
        <w:t xml:space="preserve">ụ: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985" w:dyaOrig="4262">
          <v:rect xmlns:o="urn:schemas-microsoft-com:office:office" xmlns:v="urn:schemas-microsoft-com:vml" id="rectole0000000004" style="width:449.250000pt;height:213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985" w:dyaOrig="3412">
          <v:rect xmlns:o="urn:schemas-microsoft-com:office:office" xmlns:v="urn:schemas-microsoft-com:vml" id="rectole0000000005" style="width:449.250000pt;height:17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4/Width và Height (Nguy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ễn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ức Lai)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  <w:t xml:space="preserve">Chiều rộng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sẽ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giao diện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màn hình.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với kiểu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tham số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width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height trong style.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trong React Native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pixel khi hiển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màn hình.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chế sử dụng kiểu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không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với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hình khác nhau,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ra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thẫm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“vỡ” giao diện khi sử dụng.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Vd: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React, { Component }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</w:t>
      </w:r>
      <w:r>
        <w:rPr>
          <w:rFonts w:ascii="Times New Roman" w:hAnsi="Times New Roman" w:cs="Times New Roman" w:eastAsia="Times New Roman"/>
          <w:color w:val="032F62"/>
          <w:spacing w:val="0"/>
          <w:position w:val="0"/>
          <w:sz w:val="26"/>
          <w:shd w:fill="F1F2F3" w:val="clear"/>
        </w:rPr>
        <w:t xml:space="preserve">'react'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{ AppRegistry, View }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</w:t>
      </w:r>
      <w:r>
        <w:rPr>
          <w:rFonts w:ascii="Times New Roman" w:hAnsi="Times New Roman" w:cs="Times New Roman" w:eastAsia="Times New Roman"/>
          <w:color w:val="032F62"/>
          <w:spacing w:val="0"/>
          <w:position w:val="0"/>
          <w:sz w:val="26"/>
          <w:shd w:fill="F1F2F3" w:val="clear"/>
        </w:rPr>
        <w:t xml:space="preserve">'react-native'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pacing w:val="0"/>
          <w:position w:val="0"/>
          <w:sz w:val="26"/>
          <w:shd w:fill="F1F2F3" w:val="clear"/>
        </w:rPr>
        <w:t xml:space="preserve">FixedDimensionsBasics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extends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pacing w:val="0"/>
          <w:position w:val="0"/>
          <w:sz w:val="26"/>
          <w:shd w:fill="F1F2F3" w:val="clear"/>
        </w:rPr>
        <w:t xml:space="preserve">Component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pacing w:val="0"/>
          <w:position w:val="0"/>
          <w:sz w:val="26"/>
          <w:shd w:fill="F1F2F3" w:val="clear"/>
        </w:rPr>
        <w:t xml:space="preserve">render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View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View style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{{width: </w:t>
      </w:r>
      <w:r>
        <w:rPr>
          <w:rFonts w:ascii="Times New Roman" w:hAnsi="Times New Roman" w:cs="Times New Roman" w:eastAsia="Times New Roman"/>
          <w:color w:val="005CC5"/>
          <w:spacing w:val="0"/>
          <w:position w:val="0"/>
          <w:sz w:val="26"/>
          <w:shd w:fill="F1F2F3" w:val="clear"/>
        </w:rPr>
        <w:t xml:space="preserve">50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height: </w:t>
      </w:r>
      <w:r>
        <w:rPr>
          <w:rFonts w:ascii="Times New Roman" w:hAnsi="Times New Roman" w:cs="Times New Roman" w:eastAsia="Times New Roman"/>
          <w:color w:val="005CC5"/>
          <w:spacing w:val="0"/>
          <w:position w:val="0"/>
          <w:sz w:val="26"/>
          <w:shd w:fill="F1F2F3" w:val="clear"/>
        </w:rPr>
        <w:t xml:space="preserve">50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backgroundColor: </w:t>
      </w:r>
      <w:r>
        <w:rPr>
          <w:rFonts w:ascii="Times New Roman" w:hAnsi="Times New Roman" w:cs="Times New Roman" w:eastAsia="Times New Roman"/>
          <w:color w:val="032F62"/>
          <w:spacing w:val="0"/>
          <w:position w:val="0"/>
          <w:sz w:val="26"/>
          <w:shd w:fill="F1F2F3" w:val="clear"/>
        </w:rPr>
        <w:t xml:space="preserve">'powderblue'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}}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View style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{{width: </w:t>
      </w:r>
      <w:r>
        <w:rPr>
          <w:rFonts w:ascii="Times New Roman" w:hAnsi="Times New Roman" w:cs="Times New Roman" w:eastAsia="Times New Roman"/>
          <w:color w:val="005CC5"/>
          <w:spacing w:val="0"/>
          <w:position w:val="0"/>
          <w:sz w:val="26"/>
          <w:shd w:fill="F1F2F3" w:val="clear"/>
        </w:rPr>
        <w:t xml:space="preserve">100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height: </w:t>
      </w:r>
      <w:r>
        <w:rPr>
          <w:rFonts w:ascii="Times New Roman" w:hAnsi="Times New Roman" w:cs="Times New Roman" w:eastAsia="Times New Roman"/>
          <w:color w:val="005CC5"/>
          <w:spacing w:val="0"/>
          <w:position w:val="0"/>
          <w:sz w:val="26"/>
          <w:shd w:fill="F1F2F3" w:val="clear"/>
        </w:rPr>
        <w:t xml:space="preserve">100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backgroundColor: </w:t>
      </w:r>
      <w:r>
        <w:rPr>
          <w:rFonts w:ascii="Times New Roman" w:hAnsi="Times New Roman" w:cs="Times New Roman" w:eastAsia="Times New Roman"/>
          <w:color w:val="032F62"/>
          <w:spacing w:val="0"/>
          <w:position w:val="0"/>
          <w:sz w:val="26"/>
          <w:shd w:fill="F1F2F3" w:val="clear"/>
        </w:rPr>
        <w:t xml:space="preserve">'skyblue'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}}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View style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{{width: </w:t>
      </w:r>
      <w:r>
        <w:rPr>
          <w:rFonts w:ascii="Times New Roman" w:hAnsi="Times New Roman" w:cs="Times New Roman" w:eastAsia="Times New Roman"/>
          <w:color w:val="005CC5"/>
          <w:spacing w:val="0"/>
          <w:position w:val="0"/>
          <w:sz w:val="26"/>
          <w:shd w:fill="F1F2F3" w:val="clear"/>
        </w:rPr>
        <w:t xml:space="preserve">150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height: </w:t>
      </w:r>
      <w:r>
        <w:rPr>
          <w:rFonts w:ascii="Times New Roman" w:hAnsi="Times New Roman" w:cs="Times New Roman" w:eastAsia="Times New Roman"/>
          <w:color w:val="005CC5"/>
          <w:spacing w:val="0"/>
          <w:position w:val="0"/>
          <w:sz w:val="26"/>
          <w:shd w:fill="F1F2F3" w:val="clear"/>
        </w:rPr>
        <w:t xml:space="preserve">150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backgroundColor: </w:t>
      </w:r>
      <w:r>
        <w:rPr>
          <w:rFonts w:ascii="Times New Roman" w:hAnsi="Times New Roman" w:cs="Times New Roman" w:eastAsia="Times New Roman"/>
          <w:color w:val="032F62"/>
          <w:spacing w:val="0"/>
          <w:position w:val="0"/>
          <w:sz w:val="26"/>
          <w:shd w:fill="F1F2F3" w:val="clear"/>
        </w:rPr>
        <w:t xml:space="preserve">'steelblue'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}}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&lt;/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View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 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AppRegistry.</w:t>
      </w:r>
      <w:r>
        <w:rPr>
          <w:rFonts w:ascii="Times New Roman" w:hAnsi="Times New Roman" w:cs="Times New Roman" w:eastAsia="Times New Roman"/>
          <w:color w:val="6F42C1"/>
          <w:spacing w:val="0"/>
          <w:position w:val="0"/>
          <w:sz w:val="26"/>
          <w:shd w:fill="F1F2F3" w:val="clear"/>
        </w:rPr>
        <w:t xml:space="preserve">registerComponent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(</w:t>
      </w:r>
      <w:r>
        <w:rPr>
          <w:rFonts w:ascii="Times New Roman" w:hAnsi="Times New Roman" w:cs="Times New Roman" w:eastAsia="Times New Roman"/>
          <w:color w:val="032F62"/>
          <w:spacing w:val="0"/>
          <w:position w:val="0"/>
          <w:sz w:val="26"/>
          <w:shd w:fill="F1F2F3" w:val="clear"/>
        </w:rPr>
        <w:t xml:space="preserve">'AwesomeProject'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, () </w:t>
      </w:r>
      <w:r>
        <w:rPr>
          <w:rFonts w:ascii="Times New Roman" w:hAnsi="Times New Roman" w:cs="Times New Roman" w:eastAsia="Times New Roman"/>
          <w:color w:val="D73A49"/>
          <w:spacing w:val="0"/>
          <w:position w:val="0"/>
          <w:sz w:val="26"/>
          <w:shd w:fill="F1F2F3" w:val="clear"/>
        </w:rPr>
        <w:t xml:space="preserve">=&gt;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6"/>
          <w:shd w:fill="F1F2F3" w:val="clear"/>
        </w:rPr>
        <w:t xml:space="preserve"> FixedDimensionsBasics);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5/ Flexbox with Layout (Nguy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ễn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Đăng Khoa)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- 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ột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chỉ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ịnh 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õ b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ố cục cho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view con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ủa 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b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ằng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ách s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ử dụng thuật to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án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ủa Flexbox. Flexbox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thiết kế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cung cấp giao diện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ương 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ồng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nh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ững 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 hình có kích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ớc kh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nhau.</w:t>
        <w:br/>
        <w:t xml:space="preserve">-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ờng phải sử dung với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thu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ộc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ính flexDerection, justifyContent, alignItems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tạo ra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một giao diện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úng ý mu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ốn.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6"/>
          <w:shd w:fill="FFFFFF" w:val="clear"/>
        </w:rPr>
        <w:t xml:space="preserve">* Flex Decrection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br/>
        <w:t xml:space="preserve">- Thêm thu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ộc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ính flexDecrection vào style 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ủa một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thay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ổi 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ớng sắp xếp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con của 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ó. Nh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ững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con 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sắp xếp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ột 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àng (row) ho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ặc hoặc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ột cột (column)? Mặc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ịnh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ì các thành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con sẽ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sắp xếp nằm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ột cột (column).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br/>
        <w:t xml:space="preserve">VD:</w:t>
        <w:br/>
      </w:r>
      <w:r>
        <w:object w:dxaOrig="8985" w:dyaOrig="4855">
          <v:rect xmlns:o="urn:schemas-microsoft-com:office:office" xmlns:v="urn:schemas-microsoft-com:vml" id="rectole0000000006" style="width:449.250000pt;height:242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Quả:</w:t>
        <w:br/>
      </w:r>
      <w:r>
        <w:object w:dxaOrig="3110" w:dyaOrig="6192">
          <v:rect xmlns:o="urn:schemas-microsoft-com:office:office" xmlns:v="urn:schemas-microsoft-com:vml" id="rectole0000000007" style="width:155.500000pt;height:30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*Justify 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  <w:t xml:space="preserve">-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Thêm thu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ộc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ính justifyContent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ới style của một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sẽ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ân b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ổ theo vị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ương 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ối của ch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úng trong cùng 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ột 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ớng sắp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ặt.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nh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ững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ùy ch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ọn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ương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ứng với những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ị sau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ây flex-start (h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ớng từ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ểm bắt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ầu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ến kết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úc), center (n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ằm ch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ính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ữa), flex-end (từ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ểm kết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úc lên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ểm bắt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ầu), space-around 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space-between (ngang hàng nhau.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VD:</w:t>
        <w:br/>
      </w:r>
      <w:r>
        <w:object w:dxaOrig="8985" w:dyaOrig="6343">
          <v:rect xmlns:o="urn:schemas-microsoft-com:office:office" xmlns:v="urn:schemas-microsoft-com:vml" id="rectole0000000008" style="width:449.250000pt;height:317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br/>
        <w:t xml:space="preserve">K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ết quả:</w:t>
        <w:br/>
      </w:r>
      <w:r>
        <w:object w:dxaOrig="3038" w:dyaOrig="6091">
          <v:rect xmlns:o="urn:schemas-microsoft-com:office:office" xmlns:v="urn:schemas-microsoft-com:vml" id="rectole0000000009" style="width:151.900000pt;height:304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-1"/>
          <w:position w:val="0"/>
          <w:sz w:val="26"/>
          <w:shd w:fill="FFFFFF" w:val="clear"/>
        </w:rPr>
        <w:t xml:space="preserve">* Align Item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br/>
        <w:t xml:space="preserve">- Thêm thu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ộc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ính alignItem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ới style của một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thay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ổi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ợng con theo 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ớng sắp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ặt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òn 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ại(v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í d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ụ nh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 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ếu nh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 hư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ớng sắp xếp 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úc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ầu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 row thì 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ớng sắp xếp c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òn 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ại sẽ l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theo column, và ng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lại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ì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ương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ự). Vậy những th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ành ph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ần con n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ợc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ặt theo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ầu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ến cuối, ở trung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âm, hay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ộng co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ãn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lấp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ợng cha? Những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ị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ùy ch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ọn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ó s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ẽ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ương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ứng ở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ây flex-start (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ặt theo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ầu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ến cuối),center (ở trung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âm),flex-end (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ặt theo cuối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ầu) v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à strench (t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ộng co gi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ãn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ể lấp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ầy 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ợng cha).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VD:</w:t>
        <w:br/>
      </w:r>
      <w:r>
        <w:object w:dxaOrig="8985" w:dyaOrig="6921">
          <v:rect xmlns:o="urn:schemas-microsoft-com:office:office" xmlns:v="urn:schemas-microsoft-com:vml" id="rectole0000000010" style="width:449.250000pt;height:346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1B1B1B"/>
          <w:spacing w:val="-1"/>
          <w:position w:val="0"/>
          <w:sz w:val="26"/>
          <w:shd w:fill="FFFFFF" w:val="clear"/>
        </w:rPr>
        <w:t xml:space="preserve">ết quả:</w:t>
        <w:br/>
      </w:r>
      <w:r>
        <w:object w:dxaOrig="3024" w:dyaOrig="6076">
          <v:rect xmlns:o="urn:schemas-microsoft-com:office:office" xmlns:v="urn:schemas-microsoft-com:vml" id="rectole0000000011" style="width:151.200000pt;height:303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