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left"/>
      </w:pPr>
      <w:r>
        <w:rPr>
          <w:color w:val="1C2220"/>
        </w:rPr>
        <w:t xml:space="preserve">Tous les textes du site</w:t>
      </w:r>
    </w:p>
    <w:p>
      <w:pPr>
        <w:spacing w:after="320"/>
      </w:pPr>
      <w:r>
        <w:rPr>
          <w:b/>
          <w:bCs/>
          <w:color w:val="F2785C"/>
          <w:sz w:val="26"/>
          <w:szCs w:val="26"/>
        </w:rPr>
        <w:t xml:space="preserve">Nicolas Demagny — Hypnothérapeute, Bordeaux</w:t>
      </w:r>
    </w:p>
    <w:p>
      <w:pPr>
        <w:pStyle w:val="Heading2"/>
        <w:spacing w:after="120" w:before="80"/>
      </w:pPr>
      <w:r>
        <w:rPr>
          <w:color w:val="1C2220"/>
        </w:rPr>
        <w:t xml:space="preserve">Comment utiliser ce document</w:t>
      </w:r>
    </w:p>
    <w:p>
      <w:pPr>
        <w:pStyle w:val="ListParagraph"/>
        <w:numPr>
          <w:ilvl w:val="0"/>
          <w:numId w:val="1"/>
        </w:numPr>
        <w:spacing w:after="100"/>
      </w:pPr>
      <w:r>
        <w:rPr>
          <w:sz w:val="20"/>
          <w:szCs w:val="20"/>
        </w:rPr>
        <w:t xml:space="preserve">Ce document reprend absolument tous les textes affichés sur le site, page par page, dans l'ordre où ils apparaissent à l'écran.</w:t>
      </w:r>
    </w:p>
    <w:p>
      <w:pPr>
        <w:pStyle w:val="ListParagraph"/>
        <w:numPr>
          <w:ilvl w:val="0"/>
          <w:numId w:val="1"/>
        </w:numPr>
        <w:spacing w:after="100"/>
      </w:pPr>
      <w:r>
        <w:rPr>
          <w:sz w:val="20"/>
          <w:szCs w:val="20"/>
        </w:rPr>
        <w:t xml:space="preserve">Pour chaque texte, une case « Texte actuel » (grisée) montre ce qui est en ligne aujourd'hui, et une case « Nouveau texte » (bordée en corail) est prévue pour votre nouvelle version.</w:t>
      </w:r>
    </w:p>
    <w:p>
      <w:pPr>
        <w:pStyle w:val="ListParagraph"/>
        <w:numPr>
          <w:ilvl w:val="0"/>
          <w:numId w:val="1"/>
        </w:numPr>
        <w:spacing w:after="100"/>
      </w:pPr>
      <w:r>
        <w:rPr>
          <w:sz w:val="20"/>
          <w:szCs w:val="20"/>
        </w:rPr>
        <w:t xml:space="preserve">Au début de chaque page, une capture d'écran montre à quoi la page ressemble aujourd'hui sur le site — regardez-la pour bien situer chaque texte avant de le modifier.</w:t>
      </w:r>
    </w:p>
    <w:p>
      <w:pPr>
        <w:pStyle w:val="ListParagraph"/>
        <w:numPr>
          <w:ilvl w:val="0"/>
          <w:numId w:val="1"/>
        </w:numPr>
        <w:spacing w:after="100"/>
      </w:pPr>
      <w:r>
        <w:rPr>
          <w:sz w:val="20"/>
          <w:szCs w:val="20"/>
        </w:rPr>
        <w:t xml:space="preserve">Cliquez simplement dans la case « Nouveau texte » et tapez votre version. Laissez-la vide si vous ne changez rien à cet endroit.</w:t>
      </w:r>
    </w:p>
    <w:p>
      <w:pPr>
        <w:pStyle w:val="ListParagraph"/>
        <w:numPr>
          <w:ilvl w:val="0"/>
          <w:numId w:val="1"/>
        </w:numPr>
        <w:spacing w:after="100"/>
      </w:pPr>
      <w:r>
        <w:rPr>
          <w:sz w:val="20"/>
          <w:szCs w:val="20"/>
        </w:rPr>
        <w:t xml:space="preserve">Ne modifiez pas les titres de section ni les descriptions en italique au-dessus de chaque case : elles indiquent l'emplacement exact sur le site et me permettent de retrouver où appliquer vos changements.</w:t>
      </w:r>
    </w:p>
    <w:p>
      <w:pPr>
        <w:pStyle w:val="ListParagraph"/>
        <w:numPr>
          <w:ilvl w:val="0"/>
          <w:numId w:val="1"/>
        </w:numPr>
        <w:spacing w:after="100"/>
      </w:pPr>
      <w:r>
        <w:rPr>
          <w:sz w:val="20"/>
          <w:szCs w:val="20"/>
        </w:rPr>
        <w:t xml:space="preserve">Merci de lire la section « Contraintes de longueur » juste en dessous avant de commencer : certains textes sont volontairement très courts pour des raisons purement visuelles.</w:t>
      </w:r>
    </w:p>
    <w:p>
      <w:pPr>
        <w:pStyle w:val="ListParagraph"/>
        <w:numPr>
          <w:ilvl w:val="0"/>
          <w:numId w:val="1"/>
        </w:numPr>
        <w:spacing w:after="100"/>
      </w:pPr>
      <w:r>
        <w:rPr>
          <w:sz w:val="20"/>
          <w:szCs w:val="20"/>
        </w:rPr>
        <w:t xml:space="preserve">Une fois complété, renvoyez ce fichier Word tel quel — j'appliquerai chaque changement directement sur le site.</w:t>
      </w:r>
    </w:p>
    <w:p>
      <w:r>
        <w:br w:type="page"/>
      </w:r>
    </w:p>
    <w:p>
      <w:pPr>
        <w:pStyle w:val="Heading1"/>
        <w:pBdr>
          <w:bottom w:val="single" w:color="F2785C" w:sz="12" w:space="8"/>
        </w:pBdr>
        <w:spacing w:after="40" w:before="0"/>
      </w:pPr>
      <w:r>
        <w:rPr>
          <w:color w:val="1C2220"/>
        </w:rPr>
        <w:t xml:space="preserve">⚠️ Contraintes de longueur — à lire avant de réécrire</w:t>
      </w:r>
    </w:p>
    <w:p>
      <w:pPr>
        <w:spacing w:after="200"/>
      </w:pPr>
      <w:r>
        <w:rPr>
          <w:color w:val="333333"/>
          <w:sz w:val="20"/>
          <w:szCs w:val="20"/>
        </w:rPr>
        <w:t xml:space="preserve">Le site utilise beaucoup de zones visuellement contraintes : boutons en forme de pilule, petites étiquettes, chiffres géants. Voici, zone par zone, la longueur à respecter et ce qui se passe visuellement si le texte est trop long.</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rPr>
          <w:tblHeader/>
        </w:trPr>
        <w:tc>
          <w:tcPr>
            <w:tcBorders>
              <w:top w:val="single" w:color="1C2220" w:sz="4"/>
              <w:left w:val="single" w:color="1C2220" w:sz="4"/>
              <w:bottom w:val="single" w:color="1C2220" w:sz="4"/>
              <w:right w:val="single" w:color="1C2220" w:sz="4"/>
            </w:tcBorders>
            <w:shd w:fill="1C2220" w:color="auto" w:val="clear"/>
            <w:tcMar>
              <w:top w:type="dxa" w:w="100"/>
              <w:left w:type="dxa" w:w="120"/>
              <w:bottom w:type="dxa" w:w="100"/>
              <w:right w:type="dxa" w:w="120"/>
            </w:tcMar>
          </w:tcPr>
          <w:p>
            <w:r>
              <w:rPr>
                <w:b/>
                <w:bCs/>
                <w:color w:val="FFFFFF"/>
                <w:sz w:val="18"/>
                <w:szCs w:val="18"/>
              </w:rPr>
              <w:t xml:space="preserve">Type de zone</w:t>
            </w:r>
          </w:p>
        </w:tc>
        <w:tc>
          <w:tcPr>
            <w:tcBorders>
              <w:top w:val="single" w:color="1C2220" w:sz="4"/>
              <w:left w:val="single" w:color="1C2220" w:sz="4"/>
              <w:bottom w:val="single" w:color="1C2220" w:sz="4"/>
              <w:right w:val="single" w:color="1C2220" w:sz="4"/>
            </w:tcBorders>
            <w:shd w:fill="1C2220" w:color="auto" w:val="clear"/>
            <w:tcMar>
              <w:top w:type="dxa" w:w="100"/>
              <w:left w:type="dxa" w:w="120"/>
              <w:bottom w:type="dxa" w:w="100"/>
              <w:right w:type="dxa" w:w="120"/>
            </w:tcMar>
          </w:tcPr>
          <w:p>
            <w:r>
              <w:rPr>
                <w:b/>
                <w:bCs/>
                <w:color w:val="FFFFFF"/>
                <w:sz w:val="18"/>
                <w:szCs w:val="18"/>
              </w:rPr>
              <w:t xml:space="preserve">Longueur idéale</w:t>
            </w:r>
          </w:p>
        </w:tc>
        <w:tc>
          <w:tcPr>
            <w:tcBorders>
              <w:top w:val="single" w:color="1C2220" w:sz="4"/>
              <w:left w:val="single" w:color="1C2220" w:sz="4"/>
              <w:bottom w:val="single" w:color="1C2220" w:sz="4"/>
              <w:right w:val="single" w:color="1C2220" w:sz="4"/>
            </w:tcBorders>
            <w:shd w:fill="1C2220" w:color="auto" w:val="clear"/>
            <w:tcMar>
              <w:top w:type="dxa" w:w="100"/>
              <w:left w:type="dxa" w:w="120"/>
              <w:bottom w:type="dxa" w:w="100"/>
              <w:right w:type="dxa" w:w="120"/>
            </w:tcMar>
          </w:tcPr>
          <w:p>
            <w:r>
              <w:rPr>
                <w:b/>
                <w:bCs/>
                <w:color w:val="FFFFFF"/>
                <w:sz w:val="18"/>
                <w:szCs w:val="18"/>
              </w:rPr>
              <w:t xml:space="preserve">Ce qui casse si c'est trop long</w:t>
            </w:r>
          </w:p>
        </w:tc>
      </w:tr>
      <w:tr>
        <w:tc>
          <w:tcPr>
            <w:tcW w:type="pct" w:w="34%"/>
            <w:tcBorders>
              <w:top w:val="single" w:color="DCDBD6" w:sz="4"/>
              <w:left w:val="single" w:color="DCDBD6" w:sz="4"/>
              <w:bottom w:val="single" w:color="DCDBD6" w:sz="4"/>
              <w:right w:val="single" w:color="DCDBD6" w:sz="4"/>
            </w:tcBorders>
            <w:shd w:fill="FFFFFF" w:color="auto" w:val="clear"/>
            <w:tcMar>
              <w:top w:type="dxa" w:w="90"/>
              <w:left w:type="dxa" w:w="120"/>
              <w:bottom w:type="dxa" w:w="90"/>
              <w:right w:type="dxa" w:w="120"/>
            </w:tcMar>
          </w:tcPr>
          <w:p>
            <w:r>
              <w:rPr>
                <w:b/>
                <w:bCs/>
                <w:sz w:val="18"/>
                <w:szCs w:val="18"/>
              </w:rPr>
              <w:t xml:space="preserve">Badge au-dessus d'un titre (petit texte en majuscules)</w:t>
            </w:r>
          </w:p>
        </w:tc>
        <w:tc>
          <w:tcPr>
            <w:tcW w:type="pct" w:w="22%"/>
            <w:tcBorders>
              <w:top w:val="single" w:color="DCDBD6" w:sz="4"/>
              <w:left w:val="single" w:color="DCDBD6" w:sz="4"/>
              <w:bottom w:val="single" w:color="DCDBD6" w:sz="4"/>
              <w:right w:val="single" w:color="DCDBD6" w:sz="4"/>
            </w:tcBorders>
            <w:shd w:fill="FFFFFF" w:color="auto" w:val="clear"/>
            <w:tcMar>
              <w:top w:type="dxa" w:w="90"/>
              <w:left w:type="dxa" w:w="120"/>
              <w:bottom w:type="dxa" w:w="90"/>
              <w:right w:type="dxa" w:w="120"/>
            </w:tcMar>
          </w:tcPr>
          <w:p>
            <w:r>
              <w:rPr>
                <w:b w:val="false"/>
                <w:bCs w:val="false"/>
                <w:sz w:val="18"/>
                <w:szCs w:val="18"/>
              </w:rPr>
              <w:t xml:space="preserve">1 à 4 mots</w:t>
            </w:r>
          </w:p>
        </w:tc>
        <w:tc>
          <w:tcPr>
            <w:tcW w:type="pct" w:w="44%"/>
            <w:tcBorders>
              <w:top w:val="single" w:color="DCDBD6" w:sz="4"/>
              <w:left w:val="single" w:color="DCDBD6" w:sz="4"/>
              <w:bottom w:val="single" w:color="DCDBD6" w:sz="4"/>
              <w:right w:val="single" w:color="DCDBD6" w:sz="4"/>
            </w:tcBorders>
            <w:shd w:fill="FFFFFF" w:color="auto" w:val="clear"/>
            <w:tcMar>
              <w:top w:type="dxa" w:w="90"/>
              <w:left w:type="dxa" w:w="120"/>
              <w:bottom w:type="dxa" w:w="90"/>
              <w:right w:type="dxa" w:w="120"/>
            </w:tcMar>
          </w:tcPr>
          <w:p>
            <w:r>
              <w:rPr>
                <w:b w:val="false"/>
                <w:bCs w:val="false"/>
                <w:sz w:val="18"/>
                <w:szCs w:val="18"/>
              </w:rPr>
              <w:t xml:space="preserve">Passe à la ligne et perd son effet d'étiquette</w:t>
            </w:r>
          </w:p>
        </w:tc>
      </w:tr>
      <w:tr>
        <w:tc>
          <w:tcPr>
            <w:tcW w:type="pct" w:w="34%"/>
            <w:tcBorders>
              <w:top w:val="single" w:color="DCDBD6" w:sz="4"/>
              <w:left w:val="single" w:color="DCDBD6" w:sz="4"/>
              <w:bottom w:val="single" w:color="DCDBD6" w:sz="4"/>
              <w:right w:val="single" w:color="DCDBD6" w:sz="4"/>
            </w:tcBorders>
            <w:shd w:fill="F3F2EF" w:color="auto" w:val="clear"/>
            <w:tcMar>
              <w:top w:type="dxa" w:w="90"/>
              <w:left w:type="dxa" w:w="120"/>
              <w:bottom w:type="dxa" w:w="90"/>
              <w:right w:type="dxa" w:w="120"/>
            </w:tcMar>
          </w:tcPr>
          <w:p>
            <w:r>
              <w:rPr>
                <w:b/>
                <w:bCs/>
                <w:sz w:val="18"/>
                <w:szCs w:val="18"/>
              </w:rPr>
              <w:t xml:space="preserve">Grand titre de l'accueil (tout en haut de la page)</w:t>
            </w:r>
          </w:p>
        </w:tc>
        <w:tc>
          <w:tcPr>
            <w:tcW w:type="pct" w:w="22%"/>
            <w:tcBorders>
              <w:top w:val="single" w:color="DCDBD6" w:sz="4"/>
              <w:left w:val="single" w:color="DCDBD6" w:sz="4"/>
              <w:bottom w:val="single" w:color="DCDBD6" w:sz="4"/>
              <w:right w:val="single" w:color="DCDBD6" w:sz="4"/>
            </w:tcBorders>
            <w:shd w:fill="F3F2EF" w:color="auto" w:val="clear"/>
            <w:tcMar>
              <w:top w:type="dxa" w:w="90"/>
              <w:left w:type="dxa" w:w="120"/>
              <w:bottom w:type="dxa" w:w="90"/>
              <w:right w:type="dxa" w:w="120"/>
            </w:tcMar>
          </w:tcPr>
          <w:p>
            <w:r>
              <w:rPr>
                <w:b w:val="false"/>
                <w:bCs w:val="false"/>
                <w:sz w:val="18"/>
                <w:szCs w:val="18"/>
              </w:rPr>
              <w:t xml:space="preserve">6 à 10 mots max</w:t>
            </w:r>
          </w:p>
        </w:tc>
        <w:tc>
          <w:tcPr>
            <w:tcW w:type="pct" w:w="44%"/>
            <w:tcBorders>
              <w:top w:val="single" w:color="DCDBD6" w:sz="4"/>
              <w:left w:val="single" w:color="DCDBD6" w:sz="4"/>
              <w:bottom w:val="single" w:color="DCDBD6" w:sz="4"/>
              <w:right w:val="single" w:color="DCDBD6" w:sz="4"/>
            </w:tcBorders>
            <w:shd w:fill="F3F2EF" w:color="auto" w:val="clear"/>
            <w:tcMar>
              <w:top w:type="dxa" w:w="90"/>
              <w:left w:type="dxa" w:w="120"/>
              <w:bottom w:type="dxa" w:w="90"/>
              <w:right w:type="dxa" w:w="120"/>
            </w:tcMar>
          </w:tcPr>
          <w:p>
            <w:r>
              <w:rPr>
                <w:b w:val="false"/>
                <w:bCs w:val="false"/>
                <w:sz w:val="18"/>
                <w:szCs w:val="18"/>
              </w:rPr>
              <w:t xml:space="preserve">Texte énorme à l'écran : au-delà, ça déborde sur mobile</w:t>
            </w:r>
          </w:p>
        </w:tc>
      </w:tr>
      <w:tr>
        <w:tc>
          <w:tcPr>
            <w:tcW w:type="pct" w:w="34%"/>
            <w:tcBorders>
              <w:top w:val="single" w:color="DCDBD6" w:sz="4"/>
              <w:left w:val="single" w:color="DCDBD6" w:sz="4"/>
              <w:bottom w:val="single" w:color="DCDBD6" w:sz="4"/>
              <w:right w:val="single" w:color="DCDBD6" w:sz="4"/>
            </w:tcBorders>
            <w:shd w:fill="FFFFFF" w:color="auto" w:val="clear"/>
            <w:tcMar>
              <w:top w:type="dxa" w:w="90"/>
              <w:left w:type="dxa" w:w="120"/>
              <w:bottom w:type="dxa" w:w="90"/>
              <w:right w:type="dxa" w:w="120"/>
            </w:tcMar>
          </w:tcPr>
          <w:p>
            <w:r>
              <w:rPr>
                <w:b/>
                <w:bCs/>
                <w:sz w:val="18"/>
                <w:szCs w:val="18"/>
              </w:rPr>
              <w:t xml:space="preserve">Titre principal des autres pages</w:t>
            </w:r>
          </w:p>
        </w:tc>
        <w:tc>
          <w:tcPr>
            <w:tcW w:type="pct" w:w="22%"/>
            <w:tcBorders>
              <w:top w:val="single" w:color="DCDBD6" w:sz="4"/>
              <w:left w:val="single" w:color="DCDBD6" w:sz="4"/>
              <w:bottom w:val="single" w:color="DCDBD6" w:sz="4"/>
              <w:right w:val="single" w:color="DCDBD6" w:sz="4"/>
            </w:tcBorders>
            <w:shd w:fill="FFFFFF" w:color="auto" w:val="clear"/>
            <w:tcMar>
              <w:top w:type="dxa" w:w="90"/>
              <w:left w:type="dxa" w:w="120"/>
              <w:bottom w:type="dxa" w:w="90"/>
              <w:right w:type="dxa" w:w="120"/>
            </w:tcMar>
          </w:tcPr>
          <w:p>
            <w:r>
              <w:rPr>
                <w:b w:val="false"/>
                <w:bCs w:val="false"/>
                <w:sz w:val="18"/>
                <w:szCs w:val="18"/>
              </w:rPr>
              <w:t xml:space="preserve">1 à 5 mots</w:t>
            </w:r>
          </w:p>
        </w:tc>
        <w:tc>
          <w:tcPr>
            <w:tcW w:type="pct" w:w="44%"/>
            <w:tcBorders>
              <w:top w:val="single" w:color="DCDBD6" w:sz="4"/>
              <w:left w:val="single" w:color="DCDBD6" w:sz="4"/>
              <w:bottom w:val="single" w:color="DCDBD6" w:sz="4"/>
              <w:right w:val="single" w:color="DCDBD6" w:sz="4"/>
            </w:tcBorders>
            <w:shd w:fill="FFFFFF" w:color="auto" w:val="clear"/>
            <w:tcMar>
              <w:top w:type="dxa" w:w="90"/>
              <w:left w:type="dxa" w:w="120"/>
              <w:bottom w:type="dxa" w:w="90"/>
              <w:right w:type="dxa" w:w="120"/>
            </w:tcMar>
          </w:tcPr>
          <w:p>
            <w:r>
              <w:rPr>
                <w:b w:val="false"/>
                <w:bCs w:val="false"/>
                <w:sz w:val="18"/>
                <w:szCs w:val="18"/>
              </w:rPr>
              <w:t xml:space="preserve">Même problème, un peu moins critique</w:t>
            </w:r>
          </w:p>
        </w:tc>
      </w:tr>
      <w:tr>
        <w:tc>
          <w:tcPr>
            <w:tcW w:type="pct" w:w="34%"/>
            <w:tcBorders>
              <w:top w:val="single" w:color="DCDBD6" w:sz="4"/>
              <w:left w:val="single" w:color="DCDBD6" w:sz="4"/>
              <w:bottom w:val="single" w:color="DCDBD6" w:sz="4"/>
              <w:right w:val="single" w:color="DCDBD6" w:sz="4"/>
            </w:tcBorders>
            <w:shd w:fill="F3F2EF" w:color="auto" w:val="clear"/>
            <w:tcMar>
              <w:top w:type="dxa" w:w="90"/>
              <w:left w:type="dxa" w:w="120"/>
              <w:bottom w:type="dxa" w:w="90"/>
              <w:right w:type="dxa" w:w="120"/>
            </w:tcMar>
          </w:tcPr>
          <w:p>
            <w:r>
              <w:rPr>
                <w:b/>
                <w:bCs/>
                <w:sz w:val="18"/>
                <w:szCs w:val="18"/>
              </w:rPr>
              <w:t xml:space="preserve">Titre de section (dans le corps des pages)</w:t>
            </w:r>
          </w:p>
        </w:tc>
        <w:tc>
          <w:tcPr>
            <w:tcW w:type="pct" w:w="22%"/>
            <w:tcBorders>
              <w:top w:val="single" w:color="DCDBD6" w:sz="4"/>
              <w:left w:val="single" w:color="DCDBD6" w:sz="4"/>
              <w:bottom w:val="single" w:color="DCDBD6" w:sz="4"/>
              <w:right w:val="single" w:color="DCDBD6" w:sz="4"/>
            </w:tcBorders>
            <w:shd w:fill="F3F2EF" w:color="auto" w:val="clear"/>
            <w:tcMar>
              <w:top w:type="dxa" w:w="90"/>
              <w:left w:type="dxa" w:w="120"/>
              <w:bottom w:type="dxa" w:w="90"/>
              <w:right w:type="dxa" w:w="120"/>
            </w:tcMar>
          </w:tcPr>
          <w:p>
            <w:r>
              <w:rPr>
                <w:b w:val="false"/>
                <w:bCs w:val="false"/>
                <w:sz w:val="18"/>
                <w:szCs w:val="18"/>
              </w:rPr>
              <w:t xml:space="preserve">4 à 9 mots</w:t>
            </w:r>
          </w:p>
        </w:tc>
        <w:tc>
          <w:tcPr>
            <w:tcW w:type="pct" w:w="44%"/>
            <w:tcBorders>
              <w:top w:val="single" w:color="DCDBD6" w:sz="4"/>
              <w:left w:val="single" w:color="DCDBD6" w:sz="4"/>
              <w:bottom w:val="single" w:color="DCDBD6" w:sz="4"/>
              <w:right w:val="single" w:color="DCDBD6" w:sz="4"/>
            </w:tcBorders>
            <w:shd w:fill="F3F2EF" w:color="auto" w:val="clear"/>
            <w:tcMar>
              <w:top w:type="dxa" w:w="90"/>
              <w:left w:type="dxa" w:w="120"/>
              <w:bottom w:type="dxa" w:w="90"/>
              <w:right w:type="dxa" w:w="120"/>
            </w:tcMar>
          </w:tcPr>
          <w:p>
            <w:r>
              <w:rPr>
                <w:b w:val="false"/>
                <w:bCs w:val="false"/>
                <w:sz w:val="18"/>
                <w:szCs w:val="18"/>
              </w:rPr>
              <w:t xml:space="preserve">Au-delà de 2 lignes, ça déséquilibre la mise en page</w:t>
            </w:r>
          </w:p>
        </w:tc>
      </w:tr>
      <w:tr>
        <w:tc>
          <w:tcPr>
            <w:tcW w:type="pct" w:w="34%"/>
            <w:tcBorders>
              <w:top w:val="single" w:color="DCDBD6" w:sz="4"/>
              <w:left w:val="single" w:color="DCDBD6" w:sz="4"/>
              <w:bottom w:val="single" w:color="DCDBD6" w:sz="4"/>
              <w:right w:val="single" w:color="DCDBD6" w:sz="4"/>
            </w:tcBorders>
            <w:shd w:fill="FFFFFF" w:color="auto" w:val="clear"/>
            <w:tcMar>
              <w:top w:type="dxa" w:w="90"/>
              <w:left w:type="dxa" w:w="120"/>
              <w:bottom w:type="dxa" w:w="90"/>
              <w:right w:type="dxa" w:w="120"/>
            </w:tcMar>
          </w:tcPr>
          <w:p>
            <w:r>
              <w:rPr>
                <w:b/>
                <w:bCs/>
                <w:sz w:val="18"/>
                <w:szCs w:val="18"/>
              </w:rPr>
              <w:t xml:space="preserve">Bouton (forme de pilule), ex. « Prendre rendez-vous »</w:t>
            </w:r>
          </w:p>
        </w:tc>
        <w:tc>
          <w:tcPr>
            <w:tcW w:type="pct" w:w="22%"/>
            <w:tcBorders>
              <w:top w:val="single" w:color="DCDBD6" w:sz="4"/>
              <w:left w:val="single" w:color="DCDBD6" w:sz="4"/>
              <w:bottom w:val="single" w:color="DCDBD6" w:sz="4"/>
              <w:right w:val="single" w:color="DCDBD6" w:sz="4"/>
            </w:tcBorders>
            <w:shd w:fill="FFFFFF" w:color="auto" w:val="clear"/>
            <w:tcMar>
              <w:top w:type="dxa" w:w="90"/>
              <w:left w:type="dxa" w:w="120"/>
              <w:bottom w:type="dxa" w:w="90"/>
              <w:right w:type="dxa" w:w="120"/>
            </w:tcMar>
          </w:tcPr>
          <w:p>
            <w:r>
              <w:rPr>
                <w:b w:val="false"/>
                <w:bCs w:val="false"/>
                <w:sz w:val="18"/>
                <w:szCs w:val="18"/>
              </w:rPr>
              <w:t xml:space="preserve">2 à 5 mots</w:t>
            </w:r>
          </w:p>
        </w:tc>
        <w:tc>
          <w:tcPr>
            <w:tcW w:type="pct" w:w="44%"/>
            <w:tcBorders>
              <w:top w:val="single" w:color="DCDBD6" w:sz="4"/>
              <w:left w:val="single" w:color="DCDBD6" w:sz="4"/>
              <w:bottom w:val="single" w:color="DCDBD6" w:sz="4"/>
              <w:right w:val="single" w:color="DCDBD6" w:sz="4"/>
            </w:tcBorders>
            <w:shd w:fill="FFFFFF" w:color="auto" w:val="clear"/>
            <w:tcMar>
              <w:top w:type="dxa" w:w="90"/>
              <w:left w:type="dxa" w:w="120"/>
              <w:bottom w:type="dxa" w:w="90"/>
              <w:right w:type="dxa" w:w="120"/>
            </w:tcMar>
          </w:tcPr>
          <w:p>
            <w:r>
              <w:rPr>
                <w:b w:val="false"/>
                <w:bCs w:val="false"/>
                <w:sz w:val="18"/>
                <w:szCs w:val="18"/>
              </w:rPr>
              <w:t xml:space="preserve">Le bouton est pensé pour une ligne : un texte trop long l'étire et casse son alignement avec les boutons voisins</w:t>
            </w:r>
          </w:p>
        </w:tc>
      </w:tr>
      <w:tr>
        <w:tc>
          <w:tcPr>
            <w:tcW w:type="pct" w:w="34%"/>
            <w:tcBorders>
              <w:top w:val="single" w:color="DCDBD6" w:sz="4"/>
              <w:left w:val="single" w:color="DCDBD6" w:sz="4"/>
              <w:bottom w:val="single" w:color="DCDBD6" w:sz="4"/>
              <w:right w:val="single" w:color="DCDBD6" w:sz="4"/>
            </w:tcBorders>
            <w:shd w:fill="F3F2EF" w:color="auto" w:val="clear"/>
            <w:tcMar>
              <w:top w:type="dxa" w:w="90"/>
              <w:left w:type="dxa" w:w="120"/>
              <w:bottom w:type="dxa" w:w="90"/>
              <w:right w:type="dxa" w:w="120"/>
            </w:tcMar>
          </w:tcPr>
          <w:p>
            <w:r>
              <w:rPr>
                <w:b/>
                <w:bCs/>
                <w:sz w:val="18"/>
                <w:szCs w:val="18"/>
              </w:rPr>
              <w:t xml:space="preserve">Chiffre-clé de l'accueil (le texte sous 13+, 10 000+, 2013)</w:t>
            </w:r>
          </w:p>
        </w:tc>
        <w:tc>
          <w:tcPr>
            <w:tcW w:type="pct" w:w="22%"/>
            <w:tcBorders>
              <w:top w:val="single" w:color="DCDBD6" w:sz="4"/>
              <w:left w:val="single" w:color="DCDBD6" w:sz="4"/>
              <w:bottom w:val="single" w:color="DCDBD6" w:sz="4"/>
              <w:right w:val="single" w:color="DCDBD6" w:sz="4"/>
            </w:tcBorders>
            <w:shd w:fill="F3F2EF" w:color="auto" w:val="clear"/>
            <w:tcMar>
              <w:top w:type="dxa" w:w="90"/>
              <w:left w:type="dxa" w:w="120"/>
              <w:bottom w:type="dxa" w:w="90"/>
              <w:right w:type="dxa" w:w="120"/>
            </w:tcMar>
          </w:tcPr>
          <w:p>
            <w:r>
              <w:rPr>
                <w:b w:val="false"/>
                <w:bCs w:val="false"/>
                <w:sz w:val="18"/>
                <w:szCs w:val="18"/>
              </w:rPr>
              <w:t xml:space="preserve">2 à 4 mots</w:t>
            </w:r>
          </w:p>
        </w:tc>
        <w:tc>
          <w:tcPr>
            <w:tcW w:type="pct" w:w="44%"/>
            <w:tcBorders>
              <w:top w:val="single" w:color="DCDBD6" w:sz="4"/>
              <w:left w:val="single" w:color="DCDBD6" w:sz="4"/>
              <w:bottom w:val="single" w:color="DCDBD6" w:sz="4"/>
              <w:right w:val="single" w:color="DCDBD6" w:sz="4"/>
            </w:tcBorders>
            <w:shd w:fill="F3F2EF" w:color="auto" w:val="clear"/>
            <w:tcMar>
              <w:top w:type="dxa" w:w="90"/>
              <w:left w:type="dxa" w:w="120"/>
              <w:bottom w:type="dxa" w:w="90"/>
              <w:right w:type="dxa" w:w="120"/>
            </w:tcMar>
          </w:tcPr>
          <w:p>
            <w:r>
              <w:rPr>
                <w:b w:val="false"/>
                <w:bCs w:val="false"/>
                <w:sz w:val="18"/>
                <w:szCs w:val="18"/>
              </w:rPr>
              <w:t xml:space="preserve">Colonne étroite (~180px) : un texte trop long repasse à la ligne et désaligne les 3 chiffres entre eux</w:t>
            </w:r>
          </w:p>
        </w:tc>
      </w:tr>
      <w:tr>
        <w:tc>
          <w:tcPr>
            <w:tcW w:type="pct" w:w="34%"/>
            <w:tcBorders>
              <w:top w:val="single" w:color="DCDBD6" w:sz="4"/>
              <w:left w:val="single" w:color="DCDBD6" w:sz="4"/>
              <w:bottom w:val="single" w:color="DCDBD6" w:sz="4"/>
              <w:right w:val="single" w:color="DCDBD6" w:sz="4"/>
            </w:tcBorders>
            <w:shd w:fill="FFFFFF" w:color="auto" w:val="clear"/>
            <w:tcMar>
              <w:top w:type="dxa" w:w="90"/>
              <w:left w:type="dxa" w:w="120"/>
              <w:bottom w:type="dxa" w:w="90"/>
              <w:right w:type="dxa" w:w="120"/>
            </w:tcMar>
          </w:tcPr>
          <w:p>
            <w:r>
              <w:rPr>
                <w:b/>
                <w:bCs/>
                <w:sz w:val="18"/>
                <w:szCs w:val="18"/>
              </w:rPr>
              <w:t xml:space="preserve">Titre d'une carte « domaine » (grille sombre)</w:t>
            </w:r>
          </w:p>
        </w:tc>
        <w:tc>
          <w:tcPr>
            <w:tcW w:type="pct" w:w="22%"/>
            <w:tcBorders>
              <w:top w:val="single" w:color="DCDBD6" w:sz="4"/>
              <w:left w:val="single" w:color="DCDBD6" w:sz="4"/>
              <w:bottom w:val="single" w:color="DCDBD6" w:sz="4"/>
              <w:right w:val="single" w:color="DCDBD6" w:sz="4"/>
            </w:tcBorders>
            <w:shd w:fill="FFFFFF" w:color="auto" w:val="clear"/>
            <w:tcMar>
              <w:top w:type="dxa" w:w="90"/>
              <w:left w:type="dxa" w:w="120"/>
              <w:bottom w:type="dxa" w:w="90"/>
              <w:right w:type="dxa" w:w="120"/>
            </w:tcMar>
          </w:tcPr>
          <w:p>
            <w:r>
              <w:rPr>
                <w:b w:val="false"/>
                <w:bCs w:val="false"/>
                <w:sz w:val="18"/>
                <w:szCs w:val="18"/>
              </w:rPr>
              <w:t xml:space="preserve">1 à 4 mots</w:t>
            </w:r>
          </w:p>
        </w:tc>
        <w:tc>
          <w:tcPr>
            <w:tcW w:type="pct" w:w="44%"/>
            <w:tcBorders>
              <w:top w:val="single" w:color="DCDBD6" w:sz="4"/>
              <w:left w:val="single" w:color="DCDBD6" w:sz="4"/>
              <w:bottom w:val="single" w:color="DCDBD6" w:sz="4"/>
              <w:right w:val="single" w:color="DCDBD6" w:sz="4"/>
            </w:tcBorders>
            <w:shd w:fill="FFFFFF" w:color="auto" w:val="clear"/>
            <w:tcMar>
              <w:top w:type="dxa" w:w="90"/>
              <w:left w:type="dxa" w:w="120"/>
              <w:bottom w:type="dxa" w:w="90"/>
              <w:right w:type="dxa" w:w="120"/>
            </w:tcMar>
          </w:tcPr>
          <w:p>
            <w:r>
              <w:rPr>
                <w:b w:val="false"/>
                <w:bCs w:val="false"/>
                <w:sz w:val="18"/>
                <w:szCs w:val="18"/>
              </w:rPr>
              <w:t xml:space="preserve">Les 6 cartes doivent garder leurs titres alignés à la même hauteur</w:t>
            </w:r>
          </w:p>
        </w:tc>
      </w:tr>
      <w:tr>
        <w:tc>
          <w:tcPr>
            <w:tcW w:type="pct" w:w="34%"/>
            <w:tcBorders>
              <w:top w:val="single" w:color="DCDBD6" w:sz="4"/>
              <w:left w:val="single" w:color="DCDBD6" w:sz="4"/>
              <w:bottom w:val="single" w:color="DCDBD6" w:sz="4"/>
              <w:right w:val="single" w:color="DCDBD6" w:sz="4"/>
            </w:tcBorders>
            <w:shd w:fill="F3F2EF" w:color="auto" w:val="clear"/>
            <w:tcMar>
              <w:top w:type="dxa" w:w="90"/>
              <w:left w:type="dxa" w:w="120"/>
              <w:bottom w:type="dxa" w:w="90"/>
              <w:right w:type="dxa" w:w="120"/>
            </w:tcMar>
          </w:tcPr>
          <w:p>
            <w:r>
              <w:rPr>
                <w:b/>
                <w:bCs/>
                <w:sz w:val="18"/>
                <w:szCs w:val="18"/>
              </w:rPr>
              <w:t xml:space="preserve">Résumé d'une carte « domaine »</w:t>
            </w:r>
          </w:p>
        </w:tc>
        <w:tc>
          <w:tcPr>
            <w:tcW w:type="pct" w:w="22%"/>
            <w:tcBorders>
              <w:top w:val="single" w:color="DCDBD6" w:sz="4"/>
              <w:left w:val="single" w:color="DCDBD6" w:sz="4"/>
              <w:bottom w:val="single" w:color="DCDBD6" w:sz="4"/>
              <w:right w:val="single" w:color="DCDBD6" w:sz="4"/>
            </w:tcBorders>
            <w:shd w:fill="F3F2EF" w:color="auto" w:val="clear"/>
            <w:tcMar>
              <w:top w:type="dxa" w:w="90"/>
              <w:left w:type="dxa" w:w="120"/>
              <w:bottom w:type="dxa" w:w="90"/>
              <w:right w:type="dxa" w:w="120"/>
            </w:tcMar>
          </w:tcPr>
          <w:p>
            <w:r>
              <w:rPr>
                <w:b w:val="false"/>
                <w:bCs w:val="false"/>
                <w:sz w:val="18"/>
                <w:szCs w:val="18"/>
              </w:rPr>
              <w:t xml:space="preserve">1 à 2 phrases courtes (25-30 mots max)</w:t>
            </w:r>
          </w:p>
        </w:tc>
        <w:tc>
          <w:tcPr>
            <w:tcW w:type="pct" w:w="44%"/>
            <w:tcBorders>
              <w:top w:val="single" w:color="DCDBD6" w:sz="4"/>
              <w:left w:val="single" w:color="DCDBD6" w:sz="4"/>
              <w:bottom w:val="single" w:color="DCDBD6" w:sz="4"/>
              <w:right w:val="single" w:color="DCDBD6" w:sz="4"/>
            </w:tcBorders>
            <w:shd w:fill="F3F2EF" w:color="auto" w:val="clear"/>
            <w:tcMar>
              <w:top w:type="dxa" w:w="90"/>
              <w:left w:type="dxa" w:w="120"/>
              <w:bottom w:type="dxa" w:w="90"/>
              <w:right w:type="dxa" w:w="120"/>
            </w:tcMar>
          </w:tcPr>
          <w:p>
            <w:r>
              <w:rPr>
                <w:b w:val="false"/>
                <w:bCs w:val="false"/>
                <w:sz w:val="18"/>
                <w:szCs w:val="18"/>
              </w:rPr>
              <w:t xml:space="preserve">Rend la carte disproportionnée par rapport aux 5 autres</w:t>
            </w:r>
          </w:p>
        </w:tc>
      </w:tr>
      <w:tr>
        <w:tc>
          <w:tcPr>
            <w:tcW w:type="pct" w:w="34%"/>
            <w:tcBorders>
              <w:top w:val="single" w:color="DCDBD6" w:sz="4"/>
              <w:left w:val="single" w:color="DCDBD6" w:sz="4"/>
              <w:bottom w:val="single" w:color="DCDBD6" w:sz="4"/>
              <w:right w:val="single" w:color="DCDBD6" w:sz="4"/>
            </w:tcBorders>
            <w:shd w:fill="FFFFFF" w:color="auto" w:val="clear"/>
            <w:tcMar>
              <w:top w:type="dxa" w:w="90"/>
              <w:left w:type="dxa" w:w="120"/>
              <w:bottom w:type="dxa" w:w="90"/>
              <w:right w:type="dxa" w:w="120"/>
            </w:tcMar>
          </w:tcPr>
          <w:p>
            <w:r>
              <w:rPr>
                <w:b/>
                <w:bCs/>
                <w:sz w:val="18"/>
                <w:szCs w:val="18"/>
              </w:rPr>
              <w:t xml:space="preserve">Question de FAQ</w:t>
            </w:r>
          </w:p>
        </w:tc>
        <w:tc>
          <w:tcPr>
            <w:tcW w:type="pct" w:w="22%"/>
            <w:tcBorders>
              <w:top w:val="single" w:color="DCDBD6" w:sz="4"/>
              <w:left w:val="single" w:color="DCDBD6" w:sz="4"/>
              <w:bottom w:val="single" w:color="DCDBD6" w:sz="4"/>
              <w:right w:val="single" w:color="DCDBD6" w:sz="4"/>
            </w:tcBorders>
            <w:shd w:fill="FFFFFF" w:color="auto" w:val="clear"/>
            <w:tcMar>
              <w:top w:type="dxa" w:w="90"/>
              <w:left w:type="dxa" w:w="120"/>
              <w:bottom w:type="dxa" w:w="90"/>
              <w:right w:type="dxa" w:w="120"/>
            </w:tcMar>
          </w:tcPr>
          <w:p>
            <w:r>
              <w:rPr>
                <w:b w:val="false"/>
                <w:bCs w:val="false"/>
                <w:sz w:val="18"/>
                <w:szCs w:val="18"/>
              </w:rPr>
              <w:t xml:space="preserve">Une vraie question, pas de limite stricte</w:t>
            </w:r>
          </w:p>
        </w:tc>
        <w:tc>
          <w:tcPr>
            <w:tcW w:type="pct" w:w="44%"/>
            <w:tcBorders>
              <w:top w:val="single" w:color="DCDBD6" w:sz="4"/>
              <w:left w:val="single" w:color="DCDBD6" w:sz="4"/>
              <w:bottom w:val="single" w:color="DCDBD6" w:sz="4"/>
              <w:right w:val="single" w:color="DCDBD6" w:sz="4"/>
            </w:tcBorders>
            <w:shd w:fill="FFFFFF" w:color="auto" w:val="clear"/>
            <w:tcMar>
              <w:top w:type="dxa" w:w="90"/>
              <w:left w:type="dxa" w:w="120"/>
              <w:bottom w:type="dxa" w:w="90"/>
              <w:right w:type="dxa" w:w="120"/>
            </w:tcMar>
          </w:tcPr>
          <w:p>
            <w:r>
              <w:rPr>
                <w:b w:val="false"/>
                <w:bCs w:val="false"/>
                <w:sz w:val="18"/>
                <w:szCs w:val="18"/>
              </w:rPr>
              <w:t xml:space="preserve">—</w:t>
            </w:r>
          </w:p>
        </w:tc>
      </w:tr>
      <w:tr>
        <w:tc>
          <w:tcPr>
            <w:tcW w:type="pct" w:w="34%"/>
            <w:tcBorders>
              <w:top w:val="single" w:color="DCDBD6" w:sz="4"/>
              <w:left w:val="single" w:color="DCDBD6" w:sz="4"/>
              <w:bottom w:val="single" w:color="DCDBD6" w:sz="4"/>
              <w:right w:val="single" w:color="DCDBD6" w:sz="4"/>
            </w:tcBorders>
            <w:shd w:fill="F3F2EF" w:color="auto" w:val="clear"/>
            <w:tcMar>
              <w:top w:type="dxa" w:w="90"/>
              <w:left w:type="dxa" w:w="120"/>
              <w:bottom w:type="dxa" w:w="90"/>
              <w:right w:type="dxa" w:w="120"/>
            </w:tcMar>
          </w:tcPr>
          <w:p>
            <w:r>
              <w:rPr>
                <w:b/>
                <w:bCs/>
                <w:sz w:val="18"/>
                <w:szCs w:val="18"/>
              </w:rPr>
              <w:t xml:space="preserve">Réponse de FAQ</w:t>
            </w:r>
          </w:p>
        </w:tc>
        <w:tc>
          <w:tcPr>
            <w:tcW w:type="pct" w:w="22%"/>
            <w:tcBorders>
              <w:top w:val="single" w:color="DCDBD6" w:sz="4"/>
              <w:left w:val="single" w:color="DCDBD6" w:sz="4"/>
              <w:bottom w:val="single" w:color="DCDBD6" w:sz="4"/>
              <w:right w:val="single" w:color="DCDBD6" w:sz="4"/>
            </w:tcBorders>
            <w:shd w:fill="F3F2EF" w:color="auto" w:val="clear"/>
            <w:tcMar>
              <w:top w:type="dxa" w:w="90"/>
              <w:left w:type="dxa" w:w="120"/>
              <w:bottom w:type="dxa" w:w="90"/>
              <w:right w:type="dxa" w:w="120"/>
            </w:tcMar>
          </w:tcPr>
          <w:p>
            <w:r>
              <w:rPr>
                <w:b w:val="false"/>
                <w:bCs w:val="false"/>
                <w:sz w:val="18"/>
                <w:szCs w:val="18"/>
              </w:rPr>
              <w:t xml:space="preserve">2 à 4 phrases</w:t>
            </w:r>
          </w:p>
        </w:tc>
        <w:tc>
          <w:tcPr>
            <w:tcW w:type="pct" w:w="44%"/>
            <w:tcBorders>
              <w:top w:val="single" w:color="DCDBD6" w:sz="4"/>
              <w:left w:val="single" w:color="DCDBD6" w:sz="4"/>
              <w:bottom w:val="single" w:color="DCDBD6" w:sz="4"/>
              <w:right w:val="single" w:color="DCDBD6" w:sz="4"/>
            </w:tcBorders>
            <w:shd w:fill="F3F2EF" w:color="auto" w:val="clear"/>
            <w:tcMar>
              <w:top w:type="dxa" w:w="90"/>
              <w:left w:type="dxa" w:w="120"/>
              <w:bottom w:type="dxa" w:w="90"/>
              <w:right w:type="dxa" w:w="120"/>
            </w:tcMar>
          </w:tcPr>
          <w:p>
            <w:r>
              <w:rPr>
                <w:b w:val="false"/>
                <w:bCs w:val="false"/>
                <w:sz w:val="18"/>
                <w:szCs w:val="18"/>
              </w:rPr>
              <w:t xml:space="preserve">Au-delà, l'accordéon devient un pavé de texte peu lisible</w:t>
            </w:r>
          </w:p>
        </w:tc>
      </w:tr>
      <w:tr>
        <w:tc>
          <w:tcPr>
            <w:tcW w:type="pct" w:w="34%"/>
            <w:tcBorders>
              <w:top w:val="single" w:color="DCDBD6" w:sz="4"/>
              <w:left w:val="single" w:color="DCDBD6" w:sz="4"/>
              <w:bottom w:val="single" w:color="DCDBD6" w:sz="4"/>
              <w:right w:val="single" w:color="DCDBD6" w:sz="4"/>
            </w:tcBorders>
            <w:shd w:fill="FFFFFF" w:color="auto" w:val="clear"/>
            <w:tcMar>
              <w:top w:type="dxa" w:w="90"/>
              <w:left w:type="dxa" w:w="120"/>
              <w:bottom w:type="dxa" w:w="90"/>
              <w:right w:type="dxa" w:w="120"/>
            </w:tcMar>
          </w:tcPr>
          <w:p>
            <w:r>
              <w:rPr>
                <w:b/>
                <w:bCs/>
                <w:sz w:val="18"/>
                <w:szCs w:val="18"/>
              </w:rPr>
              <w:t xml:space="preserve">Titre visible dans Google (balise invisible sur la page)</w:t>
            </w:r>
          </w:p>
        </w:tc>
        <w:tc>
          <w:tcPr>
            <w:tcW w:type="pct" w:w="22%"/>
            <w:tcBorders>
              <w:top w:val="single" w:color="DCDBD6" w:sz="4"/>
              <w:left w:val="single" w:color="DCDBD6" w:sz="4"/>
              <w:bottom w:val="single" w:color="DCDBD6" w:sz="4"/>
              <w:right w:val="single" w:color="DCDBD6" w:sz="4"/>
            </w:tcBorders>
            <w:shd w:fill="FFFFFF" w:color="auto" w:val="clear"/>
            <w:tcMar>
              <w:top w:type="dxa" w:w="90"/>
              <w:left w:type="dxa" w:w="120"/>
              <w:bottom w:type="dxa" w:w="90"/>
              <w:right w:type="dxa" w:w="120"/>
            </w:tcMar>
          </w:tcPr>
          <w:p>
            <w:r>
              <w:rPr>
                <w:b w:val="false"/>
                <w:bCs w:val="false"/>
                <w:sz w:val="18"/>
                <w:szCs w:val="18"/>
              </w:rPr>
              <w:t xml:space="preserve">50 à 60 caractères</w:t>
            </w:r>
          </w:p>
        </w:tc>
        <w:tc>
          <w:tcPr>
            <w:tcW w:type="pct" w:w="44%"/>
            <w:tcBorders>
              <w:top w:val="single" w:color="DCDBD6" w:sz="4"/>
              <w:left w:val="single" w:color="DCDBD6" w:sz="4"/>
              <w:bottom w:val="single" w:color="DCDBD6" w:sz="4"/>
              <w:right w:val="single" w:color="DCDBD6" w:sz="4"/>
            </w:tcBorders>
            <w:shd w:fill="FFFFFF" w:color="auto" w:val="clear"/>
            <w:tcMar>
              <w:top w:type="dxa" w:w="90"/>
              <w:left w:type="dxa" w:w="120"/>
              <w:bottom w:type="dxa" w:w="90"/>
              <w:right w:type="dxa" w:w="120"/>
            </w:tcMar>
          </w:tcPr>
          <w:p>
            <w:r>
              <w:rPr>
                <w:b w:val="false"/>
                <w:bCs w:val="false"/>
                <w:sz w:val="18"/>
                <w:szCs w:val="18"/>
              </w:rPr>
              <w:t xml:space="preserve">Google tronque avec « ... » au-delà</w:t>
            </w:r>
          </w:p>
        </w:tc>
      </w:tr>
      <w:tr>
        <w:tc>
          <w:tcPr>
            <w:tcW w:type="pct" w:w="34%"/>
            <w:tcBorders>
              <w:top w:val="single" w:color="DCDBD6" w:sz="4"/>
              <w:left w:val="single" w:color="DCDBD6" w:sz="4"/>
              <w:bottom w:val="single" w:color="DCDBD6" w:sz="4"/>
              <w:right w:val="single" w:color="DCDBD6" w:sz="4"/>
            </w:tcBorders>
            <w:shd w:fill="F3F2EF" w:color="auto" w:val="clear"/>
            <w:tcMar>
              <w:top w:type="dxa" w:w="90"/>
              <w:left w:type="dxa" w:w="120"/>
              <w:bottom w:type="dxa" w:w="90"/>
              <w:right w:type="dxa" w:w="120"/>
            </w:tcMar>
          </w:tcPr>
          <w:p>
            <w:r>
              <w:rPr>
                <w:b/>
                <w:bCs/>
                <w:sz w:val="18"/>
                <w:szCs w:val="18"/>
              </w:rPr>
              <w:t xml:space="preserve">Description visible dans Google (balise invisible sur la page)</w:t>
            </w:r>
          </w:p>
        </w:tc>
        <w:tc>
          <w:tcPr>
            <w:tcW w:type="pct" w:w="22%"/>
            <w:tcBorders>
              <w:top w:val="single" w:color="DCDBD6" w:sz="4"/>
              <w:left w:val="single" w:color="DCDBD6" w:sz="4"/>
              <w:bottom w:val="single" w:color="DCDBD6" w:sz="4"/>
              <w:right w:val="single" w:color="DCDBD6" w:sz="4"/>
            </w:tcBorders>
            <w:shd w:fill="F3F2EF" w:color="auto" w:val="clear"/>
            <w:tcMar>
              <w:top w:type="dxa" w:w="90"/>
              <w:left w:type="dxa" w:w="120"/>
              <w:bottom w:type="dxa" w:w="90"/>
              <w:right w:type="dxa" w:w="120"/>
            </w:tcMar>
          </w:tcPr>
          <w:p>
            <w:r>
              <w:rPr>
                <w:b w:val="false"/>
                <w:bCs w:val="false"/>
                <w:sz w:val="18"/>
                <w:szCs w:val="18"/>
              </w:rPr>
              <w:t xml:space="preserve">140 à 160 caractères</w:t>
            </w:r>
          </w:p>
        </w:tc>
        <w:tc>
          <w:tcPr>
            <w:tcW w:type="pct" w:w="44%"/>
            <w:tcBorders>
              <w:top w:val="single" w:color="DCDBD6" w:sz="4"/>
              <w:left w:val="single" w:color="DCDBD6" w:sz="4"/>
              <w:bottom w:val="single" w:color="DCDBD6" w:sz="4"/>
              <w:right w:val="single" w:color="DCDBD6" w:sz="4"/>
            </w:tcBorders>
            <w:shd w:fill="F3F2EF" w:color="auto" w:val="clear"/>
            <w:tcMar>
              <w:top w:type="dxa" w:w="90"/>
              <w:left w:type="dxa" w:w="120"/>
              <w:bottom w:type="dxa" w:w="90"/>
              <w:right w:type="dxa" w:w="120"/>
            </w:tcMar>
          </w:tcPr>
          <w:p>
            <w:r>
              <w:rPr>
                <w:b w:val="false"/>
                <w:bCs w:val="false"/>
                <w:sz w:val="18"/>
                <w:szCs w:val="18"/>
              </w:rPr>
              <w:t xml:space="preserve">Idem, tronquée dans les résultats de recherche</w:t>
            </w:r>
          </w:p>
        </w:tc>
      </w:tr>
      <w:tr>
        <w:tc>
          <w:tcPr>
            <w:tcW w:type="pct" w:w="34%"/>
            <w:tcBorders>
              <w:top w:val="single" w:color="DCDBD6" w:sz="4"/>
              <w:left w:val="single" w:color="DCDBD6" w:sz="4"/>
              <w:bottom w:val="single" w:color="DCDBD6" w:sz="4"/>
              <w:right w:val="single" w:color="DCDBD6" w:sz="4"/>
            </w:tcBorders>
            <w:shd w:fill="FFFFFF" w:color="auto" w:val="clear"/>
            <w:tcMar>
              <w:top w:type="dxa" w:w="90"/>
              <w:left w:type="dxa" w:w="120"/>
              <w:bottom w:type="dxa" w:w="90"/>
              <w:right w:type="dxa" w:w="120"/>
            </w:tcMar>
          </w:tcPr>
          <w:p>
            <w:r>
              <w:rPr>
                <w:b/>
                <w:bCs/>
                <w:sz w:val="18"/>
                <w:szCs w:val="18"/>
              </w:rPr>
              <w:t xml:space="preserve">Paragraphes de contenu (bio, explications, réponses longues)</w:t>
            </w:r>
          </w:p>
        </w:tc>
        <w:tc>
          <w:tcPr>
            <w:tcW w:type="pct" w:w="22%"/>
            <w:tcBorders>
              <w:top w:val="single" w:color="DCDBD6" w:sz="4"/>
              <w:left w:val="single" w:color="DCDBD6" w:sz="4"/>
              <w:bottom w:val="single" w:color="DCDBD6" w:sz="4"/>
              <w:right w:val="single" w:color="DCDBD6" w:sz="4"/>
            </w:tcBorders>
            <w:shd w:fill="FFFFFF" w:color="auto" w:val="clear"/>
            <w:tcMar>
              <w:top w:type="dxa" w:w="90"/>
              <w:left w:type="dxa" w:w="120"/>
              <w:bottom w:type="dxa" w:w="90"/>
              <w:right w:type="dxa" w:w="120"/>
            </w:tcMar>
          </w:tcPr>
          <w:p>
            <w:r>
              <w:rPr>
                <w:b w:val="false"/>
                <w:bCs w:val="false"/>
                <w:sz w:val="18"/>
                <w:szCs w:val="18"/>
              </w:rPr>
              <w:t xml:space="preserve">Pas de contrainte forte</w:t>
            </w:r>
          </w:p>
        </w:tc>
        <w:tc>
          <w:tcPr>
            <w:tcW w:type="pct" w:w="44%"/>
            <w:tcBorders>
              <w:top w:val="single" w:color="DCDBD6" w:sz="4"/>
              <w:left w:val="single" w:color="DCDBD6" w:sz="4"/>
              <w:bottom w:val="single" w:color="DCDBD6" w:sz="4"/>
              <w:right w:val="single" w:color="DCDBD6" w:sz="4"/>
            </w:tcBorders>
            <w:shd w:fill="FFFFFF" w:color="auto" w:val="clear"/>
            <w:tcMar>
              <w:top w:type="dxa" w:w="90"/>
              <w:left w:type="dxa" w:w="120"/>
              <w:bottom w:type="dxa" w:w="90"/>
              <w:right w:type="dxa" w:w="120"/>
            </w:tcMar>
          </w:tcPr>
          <w:p>
            <w:r>
              <w:rPr>
                <w:b w:val="false"/>
                <w:bCs w:val="false"/>
                <w:sz w:val="18"/>
                <w:szCs w:val="18"/>
              </w:rPr>
              <w:t xml:space="preserve">Ces zones s'adaptent librement</w:t>
            </w:r>
          </w:p>
        </w:tc>
      </w:tr>
    </w:tbl>
    <w:p>
      <w:pPr>
        <w:spacing w:after="0" w:before="200"/>
      </w:pPr>
      <w:r>
        <w:rPr>
          <w:b/>
          <w:bCs/>
          <w:sz w:val="20"/>
          <w:szCs w:val="20"/>
        </w:rPr>
        <w:t xml:space="preserve">En résumé : </w:t>
      </w:r>
      <w:r>
        <w:rPr>
          <w:sz w:val="20"/>
          <w:szCs w:val="20"/>
        </w:rPr>
        <w:t xml:space="preserve">tout ce qui ressemble à un bouton, une étiquette ou un chiffre doit rester très court. Tout ce qui ressemble à un paragraphe peut être développé librement.</w:t>
      </w:r>
    </w:p>
    <w:p>
      <w:r>
        <w:br w:type="page"/>
      </w:r>
    </w:p>
    <w:p>
      <w:pPr>
        <w:pStyle w:val="Heading1"/>
        <w:pBdr>
          <w:bottom w:val="single" w:color="F2785C" w:sz="12" w:space="8"/>
        </w:pBdr>
        <w:spacing w:after="40" w:before="100"/>
      </w:pPr>
      <w:r>
        <w:rPr>
          <w:color w:val="1C2220"/>
        </w:rPr>
        <w:t xml:space="preserve">🔁 Textes qui reviennent à plusieurs endroits du site</w:t>
      </w:r>
    </w:p>
    <w:p>
      <w:pPr>
        <w:spacing w:after="200"/>
      </w:pPr>
      <w:r>
        <w:rPr>
          <w:color w:val="333333"/>
          <w:sz w:val="20"/>
          <w:szCs w:val="20"/>
        </w:rPr>
        <w:t xml:space="preserve">Ces textes sont utilisés sur plusieurs pages en même temps. Les modifier ici les change automatiquement partout où ils apparaissent — inutile de les répéter ailleurs dans ce document.</w:t>
      </w:r>
    </w:p>
    <w:p>
      <w:pPr>
        <w:spacing w:after="60" w:before="280"/>
      </w:pPr>
      <w:r>
        <w:rPr>
          <w:b/>
          <w:bCs/>
          <w:color w:val="1C2220"/>
          <w:sz w:val="19"/>
          <w:szCs w:val="19"/>
        </w:rPr>
        <w:t xml:space="preserve">NOM DU PRATICIEN (HEADER, FOOTER, BALISES GOOGLE)</w:t>
      </w:r>
    </w:p>
    <w:p>
      <w:pPr>
        <w:spacing w:after="80"/>
      </w:pPr>
      <w:r>
        <w:rPr>
          <w:i/>
          <w:iCs/>
          <w:color w:val="F2785C"/>
          <w:sz w:val="18"/>
          <w:szCs w:val="18"/>
        </w:rPr>
        <w:t xml:space="preserve">Nom réel, à ne modifier qu'en cas d'erreur</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Nicolas Demagny</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SOUS-TITRE DE QUALIFICATION (UTILISÉ EN SECOURS POUR GOOGLE, PAS AFFICHÉ À L'ÉCRAN)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Hypnothérapeute à Bordeaux — Hypnose ericksonienne, thérapies brèves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MENU DE NAVIGATION (EN HAUT DE CHAQUE PAGE, DESKTOP ET MOBILE)</w:t>
      </w:r>
    </w:p>
    <w:p>
      <w:pPr>
        <w:spacing w:after="80"/>
      </w:pPr>
      <w:r>
        <w:rPr>
          <w:i/>
          <w:iCs/>
          <w:color w:val="F2785C"/>
          <w:sz w:val="18"/>
          <w:szCs w:val="18"/>
        </w:rPr>
        <w:t xml:space="preserve">1 mot par lien si possible, le menu est déjà serré</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Accueil · L'hypnose · Qui suis-je · Domaines · Tarifs · Contact</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BOUTON DE RENDEZ-VOUS DANS LE MENU (HAUT DE CHAQUE PAGE)</w:t>
      </w:r>
    </w:p>
    <w:p>
      <w:pPr>
        <w:spacing w:after="80"/>
      </w:pPr>
      <w:r>
        <w:rPr>
          <w:i/>
          <w:iCs/>
          <w:color w:val="F2785C"/>
          <w:sz w:val="18"/>
          <w:szCs w:val="18"/>
        </w:rPr>
        <w:t xml:space="preserve">Bouton pilule, 2-4 mots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Prendre rendez-vous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BAS DE PAGE (FOOTER) — PHRASE SOUS LE LOGO, SUR TOUTES LES PAGES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Hypnothérapeute à Bordeaux — Hypnose ericksonienne et thérapies brèves depuis 2013.</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BAS DE PAGE (FOOTER) — TITRES DES 3 COLONNES DE LIENS</w:t>
      </w:r>
    </w:p>
    <w:p>
      <w:pPr>
        <w:spacing w:after="80"/>
      </w:pPr>
      <w:r>
        <w:rPr>
          <w:i/>
          <w:iCs/>
          <w:color w:val="F2785C"/>
          <w:sz w:val="18"/>
          <w:szCs w:val="18"/>
        </w:rPr>
        <w:t xml:space="preserve">1-2 mots chacun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Praticien · Domaines · Informations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PHRASE D'INTRO SUR L'HYPNOSE (ACCUEIL : BANDEAU DU HAUT ET SECTION « DOMAINES » ; PAGE LISTING DES DOMAINES : SOUS LE TITRE)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L'hypnose ericksonienne est une thérapie brève orientée solution : elle mobilise vos ressources inconscientes pour résoudre une difficulté précise en un nombre de séances limité — le plus souvent une seule pour le sevrage tabagique, une à trois pour les autres problématiques.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CHIFFRES-CLÉS DE L'ACCUEIL (3 GROS CHIFFRES SOUS LE TITRE PRINCIPAL)</w:t>
      </w:r>
    </w:p>
    <w:p>
      <w:pPr>
        <w:spacing w:after="80"/>
      </w:pPr>
      <w:r>
        <w:rPr>
          <w:i/>
          <w:iCs/>
          <w:color w:val="F2785C"/>
          <w:sz w:val="18"/>
          <w:szCs w:val="18"/>
        </w:rPr>
        <w:t xml:space="preserve">DONNÉE FACTUELLE — ne pas changer les chiffres sans confirmation. Vous pouvez reformuler les 3 petites légendes en dessous (2-4 mots chacune).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13+ Années de pratique en cabinet  ·  10 000+ Séances réalisées  ·  2013 Installé à Bordeaux</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CITATION DE MILTON ERICKSON (PAGE « L'HYPNOSE ET L'HYPNOTHÉRAPIE » UNIQUEMENT)</w:t>
      </w:r>
    </w:p>
    <w:p>
      <w:pPr>
        <w:spacing w:after="80"/>
      </w:pPr>
      <w:r>
        <w:rPr>
          <w:i/>
          <w:iCs/>
          <w:color w:val="F2785C"/>
          <w:sz w:val="18"/>
          <w:szCs w:val="18"/>
        </w:rPr>
        <w:t xml:space="preserve">Citation attribuée, formulation déjà validée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Ce que vous ne voyez pas, c'est que l'essentiel de votre vie est régi par des processus inconscients. — Milton Erickson</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BOUTON « PRENDRE RENDEZ-VOUS » (RÉPÉTÉ SUR PRESQUE TOUTES LES PAGES)</w:t>
      </w:r>
    </w:p>
    <w:p>
      <w:pPr>
        <w:spacing w:after="80"/>
      </w:pPr>
      <w:r>
        <w:rPr>
          <w:i/>
          <w:iCs/>
          <w:color w:val="F2785C"/>
          <w:sz w:val="18"/>
          <w:szCs w:val="18"/>
        </w:rPr>
        <w:t xml:space="preserve">Bouton pilule, 2-4 mots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Prendre rendez-vous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EN-TÊTE DU BLOC « AVIS CLIENTS » (ACCUEIL + LES 6 PAGES DE DOMAINE)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Avis Google vérifiés / Ce que disent les personnes que j'accompagne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BOUTON SUR CHAQUE CARTE « DOMAINE » (ACCUEIL + PAGE LISTING, 6 CARTES)</w:t>
      </w:r>
    </w:p>
    <w:p>
      <w:pPr>
        <w:spacing w:after="80"/>
      </w:pPr>
      <w:r>
        <w:rPr>
          <w:i/>
          <w:iCs/>
          <w:color w:val="F2785C"/>
          <w:sz w:val="18"/>
          <w:szCs w:val="18"/>
        </w:rPr>
        <w:t xml:space="preserve">Bouton pilule, 2-3 mots idéal</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En savoir plus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LES 6 PAGES DE DOMAINE PARTAGENT AUSSI CES LIBELLÉS FIXES (IDENTIQUES SUR LES 6 PAGES)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 Vous reconnaissez-vous ? » (petite étiquette)</w:t>
            </w:r>
          </w:p>
          <w:p>
            <w:pPr>
              <w:spacing w:after="100"/>
            </w:pPr>
            <w:r>
              <w:rPr>
                <w:color w:val="222222"/>
                <w:sz w:val="20"/>
                <w:szCs w:val="20"/>
              </w:rPr>
              <w:t xml:space="preserve">« Des situations qui vous parlent peut-être » (titre de section)</w:t>
            </w:r>
          </w:p>
          <w:p>
            <w:pPr>
              <w:spacing w:after="100"/>
            </w:pPr>
            <w:r>
              <w:rPr>
                <w:color w:val="222222"/>
                <w:sz w:val="20"/>
                <w:szCs w:val="20"/>
              </w:rPr>
              <w:t xml:space="preserve">« Pourquoi ça persiste » (petite étiquette, colonne de gauche)</w:t>
            </w:r>
          </w:p>
          <w:p>
            <w:pPr>
              <w:spacing w:after="100"/>
            </w:pPr>
            <w:r>
              <w:rPr>
                <w:color w:val="222222"/>
                <w:sz w:val="20"/>
                <w:szCs w:val="20"/>
              </w:rPr>
              <w:t xml:space="preserve">« Comment l'hypnose ericksonienne agit » (petite étiquette, colonne de droite)</w:t>
            </w:r>
          </w:p>
          <w:p>
            <w:pPr>
              <w:spacing w:after="100"/>
            </w:pPr>
            <w:r>
              <w:rPr>
                <w:color w:val="222222"/>
                <w:sz w:val="20"/>
                <w:szCs w:val="20"/>
              </w:rPr>
              <w:t xml:space="preserve">« Nombre de séances : » (étiquette dans l'encart sombre)</w:t>
            </w:r>
          </w:p>
          <w:p>
            <w:pPr>
              <w:spacing w:after="100"/>
            </w:pPr>
            <w:r>
              <w:rPr>
                <w:color w:val="222222"/>
                <w:sz w:val="20"/>
                <w:szCs w:val="20"/>
              </w:rPr>
              <w:t xml:space="preserve">« Comprendre l'hypnose ericksonienne ↗ » (lien vers la page pilier)</w:t>
            </w:r>
          </w:p>
          <w:p>
            <w:pPr>
              <w:spacing w:after="100"/>
            </w:pPr>
            <w:r>
              <w:rPr>
                <w:color w:val="222222"/>
                <w:sz w:val="20"/>
                <w:szCs w:val="20"/>
              </w:rPr>
              <w:t xml:space="preserve">« Nicolas Demagny » (titre de l'encart praticien)</w:t>
            </w:r>
          </w:p>
          <w:p>
            <w:pPr>
              <w:spacing w:after="100"/>
            </w:pPr>
            <w:r>
              <w:rPr>
                <w:color w:val="222222"/>
                <w:sz w:val="20"/>
                <w:szCs w:val="20"/>
              </w:rPr>
              <w:t xml:space="preserve">« En savoir plus sur mon approche ↗ » (lien vers Qui suis-je)</w:t>
            </w:r>
          </w:p>
          <w:p>
            <w:pPr>
              <w:spacing w:after="100"/>
            </w:pPr>
            <w:r>
              <w:rPr>
                <w:color w:val="222222"/>
                <w:sz w:val="20"/>
                <w:szCs w:val="20"/>
              </w:rPr>
              <w:t xml:space="preserve">« Questions fréquentes » (petite étiquette au-dessus de la FAQ)</w:t>
            </w:r>
          </w:p>
          <w:p>
            <w:pPr>
              <w:spacing w:after="100"/>
            </w:pPr>
            <w:r>
              <w:rPr>
                <w:color w:val="222222"/>
                <w:sz w:val="20"/>
                <w:szCs w:val="20"/>
              </w:rPr>
              <w:t xml:space="preserve">« Envie d'avancer dès maintenant ? » (titre du bandeau final)</w:t>
            </w:r>
          </w:p>
          <w:p>
            <w:pPr>
              <w:spacing w:after="0"/>
            </w:pPr>
            <w:r>
              <w:rPr>
                <w:color w:val="222222"/>
                <w:sz w:val="20"/>
                <w:szCs w:val="20"/>
              </w:rPr>
              <w:t xml:space="preserve">« Prenez rendez-vous pour un premier échange. » (texte du bandeau final)</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2ᵉ PARAGRAPHE DE LA BIO (PAGE « QUI SUIS-JE » ET ENCART PRATICIEN DES 6 PAGES DE DOMAINE)</w:t>
      </w:r>
    </w:p>
    <w:p>
      <w:pPr>
        <w:spacing w:after="80"/>
      </w:pPr>
      <w:r>
        <w:rPr>
          <w:i/>
          <w:iCs/>
          <w:color w:val="F2785C"/>
          <w:sz w:val="18"/>
          <w:szCs w:val="18"/>
        </w:rPr>
        <w:t xml:space="preserve">Formulation déjà validée par Nicolas — peut être réécrite en gardant le même sens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Installé depuis 2013 à Bordeaux, je fais aujourd'hui partie des hypnothérapeutes les plus expérimentés de la ville, avec plus de 10 000 séances réalisées. Maître praticien en hypnose, formateur pendant 3 ans au sein de l'I-HEC […], diplômé également en PNL […] et certifié master en hypnose par la NGH (National Guild of Hypnotists), je serai heureux de vous accompagner sur vos problématiques comportementales et émotionnelles.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r>
        <w:br w:type="page"/>
      </w:r>
    </w:p>
    <w:p>
      <w:pPr>
        <w:pStyle w:val="Heading1"/>
        <w:pBdr>
          <w:bottom w:val="single" w:color="F2785C" w:sz="12" w:space="8"/>
        </w:pBdr>
        <w:spacing w:after="40" w:before="100"/>
      </w:pPr>
      <w:r>
        <w:rPr>
          <w:color w:val="1C2220"/>
        </w:rPr>
        <w:t xml:space="preserve">1. Page d'accueil</w:t>
      </w:r>
    </w:p>
    <w:p>
      <w:pPr>
        <w:spacing w:after="200"/>
      </w:pPr>
      <w:r>
        <w:rPr>
          <w:i/>
          <w:iCs/>
          <w:color w:val="6B6B6B"/>
          <w:sz w:val="18"/>
          <w:szCs w:val="18"/>
        </w:rPr>
        <w:t xml:space="preserve">/ (la toute première page du site)</w:t>
      </w:r>
    </w:p>
    <w:p>
      <w:pPr>
        <w:spacing w:after="100" w:before="40"/>
      </w:pPr>
      <w:r>
        <w:rPr>
          <w:b/>
          <w:bCs/>
          <w:color w:val="9C9C96"/>
          <w:sz w:val="17"/>
          <w:szCs w:val="17"/>
        </w:rPr>
        <w:t xml:space="preserve">APERÇU DE LA PAGE TELLE QU'ELLE EST EN LIGNE AUJOURD'HUI</w:t>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single" w:color="DCDBD6" w:sz="6"/>
          <w:left w:val="single" w:color="DCDBD6" w:sz="6"/>
          <w:right w:val="single" w:color="DCDBD6" w:sz="6"/>
        </w:pBdr>
        <w:spacing w:after="260"/>
        <w:jc w:val="left"/>
      </w:pPr>
      <w:r>
        <w:drawing>
          <wp:inline distT="0" distB="0" distL="0" distR="0">
            <wp:extent cx="5715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67050"/>
                    </a:xfrm>
                    <a:prstGeom prst="rect">
                      <a:avLst/>
                    </a:prstGeom>
                  </pic:spPr>
                </pic:pic>
              </a:graphicData>
            </a:graphic>
          </wp:inline>
        </w:drawing>
      </w:r>
    </w:p>
    <w:p>
      <w:pPr>
        <w:spacing w:after="60" w:before="280"/>
      </w:pPr>
      <w:r>
        <w:rPr>
          <w:b/>
          <w:bCs/>
          <w:color w:val="1C2220"/>
          <w:sz w:val="19"/>
          <w:szCs w:val="19"/>
        </w:rPr>
        <w:t xml:space="preserve">TITRE VISIBLE DANS GOOGLE (INVISIBLE SUR LA PAGE)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Titre : Hypnothérapeute à Bordeaux — Hypnose ericksonienne</w:t>
            </w:r>
          </w:p>
          <w:p>
            <w:pPr>
              <w:spacing w:after="0"/>
            </w:pPr>
            <w:r>
              <w:rPr>
                <w:color w:val="222222"/>
                <w:sz w:val="20"/>
                <w:szCs w:val="20"/>
              </w:rPr>
              <w:t xml:space="preserve">Description : Hypnothérapeute à Bordeaux : Nicolas Demagny accompagne par l'hypnose ericksonienne pour tabac, émotions, traumatismes et phobies, en 1 à 3 séances.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TOUT EN HAUT → PETITE ÉTIQUETTE AU-DESSUS DU GRAND TITRE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Hypnose ericksonienne — Bordeaux</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TOUT EN HAUT → LE TRÈS GRAND TITRE</w:t>
      </w:r>
    </w:p>
    <w:p>
      <w:pPr>
        <w:spacing w:after="80"/>
      </w:pPr>
      <w:r>
        <w:rPr>
          <w:i/>
          <w:iCs/>
          <w:color w:val="F2785C"/>
          <w:sz w:val="18"/>
          <w:szCs w:val="18"/>
        </w:rPr>
        <w:t xml:space="preserve">Titre principal — max 6 à 10 mots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Hypnose ericksonienne à Bordeaux : retrouvez le contrôle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TOUT EN HAUT → PHRASE SOUS LE GRAND TITRE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 identique à « Phrase d'intro sur l'hypnose » (voir section « Textes partagés »)</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PETITE CARTE FLOTTANTE POSÉE SUR LA PHOTO DU HERO</w:t>
      </w:r>
    </w:p>
    <w:p>
      <w:pPr>
        <w:spacing w:after="80"/>
      </w:pPr>
      <w:r>
        <w:rPr>
          <w:i/>
          <w:iCs/>
          <w:color w:val="F2785C"/>
          <w:sz w:val="18"/>
          <w:szCs w:val="18"/>
        </w:rPr>
        <w:t xml:space="preserve">Zone très petite et contrainte, à ne modifier qu'a minima</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Aujourd'hui, 16h30 · note 4.9</w:t>
            </w:r>
          </w:p>
          <w:p>
            <w:pPr>
              <w:spacing w:after="100"/>
            </w:pPr>
            <w:r>
              <w:rPr>
                <w:color w:val="222222"/>
                <w:sz w:val="20"/>
                <w:szCs w:val="20"/>
              </w:rPr>
              <w:t xml:space="preserve">Nicolas Demagny</w:t>
            </w:r>
          </w:p>
          <w:p>
            <w:pPr>
              <w:spacing w:after="100"/>
            </w:pPr>
            <w:r>
              <w:rPr>
                <w:color w:val="222222"/>
                <w:sz w:val="20"/>
                <w:szCs w:val="20"/>
              </w:rPr>
              <w:t xml:space="preserve">Hypnothérapeute</w:t>
            </w:r>
          </w:p>
          <w:p>
            <w:pPr>
              <w:spacing w:after="0"/>
            </w:pPr>
            <w:r>
              <w:rPr>
                <w:color w:val="222222"/>
                <w:sz w:val="20"/>
                <w:szCs w:val="20"/>
              </w:rPr>
              <w:t xml:space="preserve">RDV</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SECTION « COMMENT SE DÉROULE UNE SÉANCE » → PETITE ÉTIQUETTE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Déroulé d'une séance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SECTION « COMMENT SE DÉROULE UNE SÉANCE » → TITRE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Comment se déroule un accompagnement.</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ÉTAPE 1 SUR 3 (CARTE)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Premier échange &amp; objectif — Un temps d'écoute pour comprendre votre situation et clarifier ensemble l'objectif de l'accompagnement.</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ÉTAPE 2 SUR 3 (CARTE)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Séance d'hypnose ericksonienne — Installation en douceur de l'état hypnotique, puis travail avec l'inconscient — métaphores, suggestions, et mouvements oculaires type EMDR en cas de traumatisme.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ÉTAPE 3 SUR 3 (CARTE)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Ancrage &amp; autonomie — Consolidation des changements. Le plus souvent en 1 à 3 séances, sans lien de dépendance au praticien.</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SECTION « DOMAINES D'INTERVENTION » (FOND SOMBRE) → PETITE ÉTIQUETTE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Domaines d'intervention</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SECTION « DOMAINES D'INTERVENTION » → TITRE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Un accompagnement pour chaque besoin.</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SECTION « POURQUOI L'HYPNOSE ERICKSONIENNE » → PETITE ÉTIQUETTE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Pourquoi l'hypnose ericksonienne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SECTION « POURQUOI L'HYPNOSE ERICKSONIENNE » → TITRE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Des changements. Sans la lutte.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LISTE À PUCES DE 4 POINTS — POINT 1</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1 à 3 séances suffisent — Thérapie brève par excellence : une à trois séances suffisent le plus souvent pour atteindre votre objectif.</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LISTE À PUCES DE 4 POINTS — POINT 2</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Une approche souple, non dirigiste — L'hypnose ericksonienne est une approche humaniste qui vous rend rapidement autonome, sans lien de dépendance au praticien.</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LISTE À PUCES DE 4 POINTS — POINT 3</w:t>
      </w:r>
    </w:p>
    <w:p>
      <w:pPr>
        <w:spacing w:after="80"/>
      </w:pPr>
      <w:r>
        <w:rPr>
          <w:i/>
          <w:iCs/>
          <w:color w:val="F2785C"/>
          <w:sz w:val="18"/>
          <w:szCs w:val="18"/>
        </w:rPr>
        <w:t xml:space="preserve">Contient les chiffres-clés (ancienneté, nb de séances) — ne pas changer les chiffres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Un praticien expérimenté et certifié — Installé à Bordeaux depuis 2013, parmi les hypnothérapeutes les plus expérimentés de la ville — plus de 10 000 séances réalisées. Maître praticien en hypnose certifié par la NGH, formé également à la PNL et à l'EMDR.</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LISTE À PUCES DE 4 POINTS — POINT 4</w:t>
      </w:r>
    </w:p>
    <w:p>
      <w:pPr>
        <w:spacing w:after="80"/>
      </w:pPr>
      <w:r>
        <w:rPr>
          <w:i/>
          <w:iCs/>
          <w:color w:val="F2785C"/>
          <w:sz w:val="18"/>
          <w:szCs w:val="18"/>
        </w:rPr>
        <w:t xml:space="preserve">Formulation déjà validée — garder le sens exact</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Complémentaire au suivi médical — L'hypnose n'a pas vocation à se substituer aux professionnels de santé ; elle s'inscrit en complémentarité d'un suivi médical ou psychologique lorsque celui-ci est nécessaire.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LIEN SOUS LA LISTE À PUCES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En savoir plus sur mon approche ↗</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BANDEAU « PRENDRE RENDEZ-VOUS » (FOND CLAIR, JUSTE AVANT LA FAQ) → PETITE ÉTIQUETTE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Prendre rendez-vous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BANDEAU « PRENDRE RENDEZ-VOUS » → TITRE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Envie d'avancer dès maintenant ?</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BANDEAU « PRENDRE RENDEZ-VOUS » → TEXTE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Premier échange rapide pour clarifier votre objectif. Consultations sur rendez-vous uniquement.</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FAQ TOUT EN BAS → PETITE ÉTIQUETTE ET TITRE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FAQ / Questions fréquentes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FAQ — QUESTION 1</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Combien de séances sont nécessaires ? — Le plus souvent, une à trois séances suffisent selon la problématique — et généralement une seule séance pour le sevrage tabagique.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FAQ — QUESTION 2</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Vais-je rester conscient pendant la séance ? — Oui. L'hypnose ericksonienne est un état de conscience modifié, pas un sommeil ni une perte de contrôle : vous restez maître de vous-même pendant toute la séance.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FAQ — QUESTION 3</w:t>
      </w:r>
    </w:p>
    <w:p>
      <w:pPr>
        <w:spacing w:after="80"/>
      </w:pPr>
      <w:r>
        <w:rPr>
          <w:i/>
          <w:iCs/>
          <w:color w:val="F2785C"/>
          <w:sz w:val="18"/>
          <w:szCs w:val="18"/>
        </w:rPr>
        <w:t xml:space="preserve">Formulation déjà validée — garder le sens exact</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L'hypnose remplace-t-elle un suivi médical ? — Non. L'hypnose n'a pas vocation à se substituer aux professionnels de santé ; elle s'inscrit en complémentarité d'un suivi médical ou psychologique lorsque celui-ci est nécessaire.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FAQ — QUESTION 4</w:t>
      </w:r>
    </w:p>
    <w:p>
      <w:pPr>
        <w:spacing w:after="80"/>
      </w:pPr>
      <w:r>
        <w:rPr>
          <w:i/>
          <w:iCs/>
          <w:color w:val="F2785C"/>
          <w:sz w:val="18"/>
          <w:szCs w:val="18"/>
        </w:rPr>
        <w:t xml:space="preserve">Contient les prix réels — ne pas changer sans confirmation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Quels sont les tarifs ? — 100 € pour les sevrages (tabac, vapote, cannabis), 70 € pour les autres problématiques émotionnelles et comportementales. Certaines mutuelles peuvent prendre en charge tout ou partie des séances.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FAQ — QUESTION 5 (BROUILLON, À VALIDER PAR NICOLAS)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Faut-il croire à l'hypnose pour que ça fonctionne ? — Non. L'hypnose ericksonienne ne repose pas sur la croyance : c'est un état naturel que chacun expérimente déjà au quotidien (par exemple en conduisant sans y penser). Aucune adhésion particulière n'est nécessaire, seulement une implication dans l'échange.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FAQ — QUESTION 6 (BROUILLON, À VALIDER PAR NICOLAS)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Y a-t-il des situations où l'hypnose n'est pas recommandée ? — L'hypnose ericksonienne s'adresse à la majorité des personnes, mais elle s'inscrit toujours en complémentarité d'un suivi médical ou psychologique lorsque celui-ci est nécessaire, et jamais en remplacement de celui-ci.</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r>
        <w:br w:type="page"/>
      </w:r>
    </w:p>
    <w:p>
      <w:pPr>
        <w:pStyle w:val="Heading1"/>
        <w:pBdr>
          <w:bottom w:val="single" w:color="F2785C" w:sz="12" w:space="8"/>
        </w:pBdr>
        <w:spacing w:after="40" w:before="100"/>
      </w:pPr>
      <w:r>
        <w:rPr>
          <w:color w:val="1C2220"/>
        </w:rPr>
        <w:t xml:space="preserve">2. Page « L'hypnose et l'hypnothérapie »</w:t>
      </w:r>
    </w:p>
    <w:p>
      <w:pPr>
        <w:spacing w:after="200"/>
      </w:pPr>
      <w:r>
        <w:rPr>
          <w:i/>
          <w:iCs/>
          <w:color w:val="6B6B6B"/>
          <w:sz w:val="18"/>
          <w:szCs w:val="18"/>
        </w:rPr>
        <w:t xml:space="preserve">/lhypnose-et-lhypnotherapie/</w:t>
      </w:r>
    </w:p>
    <w:p>
      <w:pPr>
        <w:spacing w:after="100" w:before="40"/>
      </w:pPr>
      <w:r>
        <w:rPr>
          <w:b/>
          <w:bCs/>
          <w:color w:val="9C9C96"/>
          <w:sz w:val="17"/>
          <w:szCs w:val="17"/>
        </w:rPr>
        <w:t xml:space="preserve">APERÇU DE LA PAGE TELLE QU'ELLE EST EN LIGNE AUJOURD'HUI</w:t>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single" w:color="DCDBD6" w:sz="6"/>
          <w:left w:val="single" w:color="DCDBD6" w:sz="6"/>
          <w:right w:val="single" w:color="DCDBD6" w:sz="6"/>
        </w:pBdr>
        <w:spacing w:after="260"/>
        <w:jc w:val="left"/>
      </w:pPr>
      <w:r>
        <w:drawing>
          <wp:inline distT="0" distB="0" distL="0" distR="0">
            <wp:extent cx="5715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33650"/>
                    </a:xfrm>
                    <a:prstGeom prst="rect">
                      <a:avLst/>
                    </a:prstGeom>
                  </pic:spPr>
                </pic:pic>
              </a:graphicData>
            </a:graphic>
          </wp:inline>
        </w:drawing>
      </w:r>
    </w:p>
    <w:p>
      <w:pPr>
        <w:spacing w:after="60" w:before="280"/>
      </w:pPr>
      <w:r>
        <w:rPr>
          <w:b/>
          <w:bCs/>
          <w:color w:val="1C2220"/>
          <w:sz w:val="19"/>
          <w:szCs w:val="19"/>
        </w:rPr>
        <w:t xml:space="preserve">TITRE VISIBLE DANS GOOGLE (INVISIBLE SUR LA PAGE)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Titre : L'hypnose ericksonienne expliquée — N. Demagny</w:t>
            </w:r>
          </w:p>
          <w:p>
            <w:pPr>
              <w:spacing w:after="0"/>
            </w:pPr>
            <w:r>
              <w:rPr>
                <w:color w:val="222222"/>
                <w:sz w:val="20"/>
                <w:szCs w:val="20"/>
              </w:rPr>
              <w:t xml:space="preserve">Description : Qu'est-ce que l'hypnose ericksonienne ? Un état modifié de conscience, développé par Milton Erickson, expliqué par Nicolas Demagny à Bordeaux.</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TOUT EN HAUT → PETITE ÉTIQUETTE, TITRE, ET PHRASE SOUS LE TITRE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Étiquette : L'hypnose &amp; l'hypnothérapie</w:t>
            </w:r>
          </w:p>
          <w:p>
            <w:pPr>
              <w:spacing w:after="100"/>
            </w:pPr>
            <w:r>
              <w:rPr>
                <w:color w:val="222222"/>
                <w:sz w:val="20"/>
                <w:szCs w:val="20"/>
              </w:rPr>
              <w:t xml:space="preserve">Titre : L'hypnose ericksonienne</w:t>
            </w:r>
          </w:p>
          <w:p>
            <w:pPr>
              <w:spacing w:after="0"/>
            </w:pPr>
            <w:r>
              <w:rPr>
                <w:color w:val="222222"/>
                <w:sz w:val="20"/>
                <w:szCs w:val="20"/>
              </w:rPr>
              <w:t xml:space="preserve">Phrase : Comprendre ce qu'est réellement l'hypnose ericksonienne — et ce qu'elle n'est pas — avant de prendre rendez-vous.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PHRASE DE LIAISON AU-DESSUS DES 2 BLOCS « L'HYPNOSE » / « L'HYPNOTHÉRAPIE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Deux notions à distinguer : l'hypnose est l'état modifié de conscience ; l'hypnothérapie en est l'usage à des fins thérapeutiques.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BLOC DE GAUCHE « L'HYPNOSE »</w:t>
      </w:r>
    </w:p>
    <w:p>
      <w:pPr>
        <w:spacing w:after="80"/>
      </w:pPr>
      <w:r>
        <w:rPr>
          <w:i/>
          <w:iCs/>
          <w:color w:val="F2785C"/>
          <w:sz w:val="18"/>
          <w:szCs w:val="18"/>
        </w:rPr>
        <w:t xml:space="preserve">Formulation déjà validée — peut être réécrite en gardant le sens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L'hypnose est un état particulier, un état modifié de conscience, qui se caractérise par une profonde relaxation, une concentration très ciblée et une suggestibilité accrue. Cet état modifié de conscience est le chemin direct vers l'inconscient. L'hypnose ericksonienne, issue de la pratique de Milton Erickson, se caractérise par une approche souple, indirecte et non dirigiste. C'est aussi une approche humaniste qui tend à rendre le client indépendant le plus rapidement possible, ne créant pas de lien de dépendance vis-à-vis du praticien. Cette pratique vous permettra de dépasser vos limites pour laisser s'exprimer vos potentialités.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BLOC DE DROITE « L'HYPNOTHÉRAPIE »</w:t>
      </w:r>
    </w:p>
    <w:p>
      <w:pPr>
        <w:spacing w:after="80"/>
      </w:pPr>
      <w:r>
        <w:rPr>
          <w:i/>
          <w:iCs/>
          <w:color w:val="F2785C"/>
          <w:sz w:val="18"/>
          <w:szCs w:val="18"/>
        </w:rPr>
        <w:t xml:space="preserve">Formulation déjà validée — peut être réécrite en gardant le sens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L'hypnothérapie est l'utilisation de l'hypnose à des fins thérapeutiques, pour inciter l'inconscient à trouver ses propres solutions. Elle aide ainsi à modifier la façon dont on pense, dont on ressent les choses, et dont le corps réagit dans certaines situations. Elle peut apporter un large éventail de bienfaits, dans de nombreux domaines : développement personnel, hygiène de vie, contrôle des émotions, phobies, problèmes de santé…</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GRANDE CITATION SUR FOND SOMBRE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 identique à « Citation de Milton Erickson » (voir section « Textes partagés »)</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FAQ → PETITE ÉTIQUETTE ET TITRE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Questions fréquentes / FAQ — L'hypnose ericksonienne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FAQ — QUESTION 1 (BROUILLON)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Quelle est la différence entre l'hypnose ericksonienne et l'hypnose de spectacle ? — L'hypnose ericksonienne est une approche thérapeutique souple et non dirigiste : vous restez actif et conscient tout au long de la séance, à l'inverse de la mise en scène spectaculaire de l'hypnose de spectacle.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FAQ — QUESTION 2 (BROUILLON)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Est-on endormi pendant une séance d'hypnose ericksonienne ? — Non. L'état hypnotique est un état de conscience modifiée, pas un sommeil : vous entendez la voix du praticien, vous pouvez parler ou bouger, et vous restez maître de vous-même à tout moment.</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FAQ — QUESTION 3 (BROUILLON)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Qui était Milton Erickson ? — Milton Erickson (1901-1980), psychiatre américain, est le fondateur de l'hypnose ericksonienne et l'un des pères des thérapies brèves modernes, par une approche indirecte fondée sur le respect du patient.</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FAQ — QUESTION 4 (BROUILLON)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Tout le monde peut-il être hypnotisé ? — L'hypnose est un état naturel que chacun expérimente déjà (par exemple au volant, ou absorbé dans une lecture). La réceptivité varie d'une personne à l'autre, mais elle n'empêche pas le travail thérapeutique.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FAQ — QUESTION 5 (BROUILLON — DURÉE RÉELLE À PRÉCISER)</w:t>
      </w:r>
    </w:p>
    <w:p>
      <w:pPr>
        <w:spacing w:after="80"/>
      </w:pPr>
      <w:r>
        <w:rPr>
          <w:i/>
          <w:iCs/>
          <w:color w:val="F2785C"/>
          <w:sz w:val="18"/>
          <w:szCs w:val="18"/>
        </w:rPr>
        <w:t xml:space="preserve">Idéalement à remplacer par la vraie durée (ex. « environ 1 heure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Combien de temps dure une séance d'hypnose ericksonienne ? — La durée varie selon les besoins de chacun — elle vous sera précisée lors du premier échange.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BANDEAU FINAL → TITRE ET BOUTON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Titre : Découvrir les domaines d'intervention</w:t>
            </w:r>
          </w:p>
          <w:p>
            <w:pPr>
              <w:spacing w:after="0"/>
            </w:pPr>
            <w:r>
              <w:rPr>
                <w:color w:val="222222"/>
                <w:sz w:val="20"/>
                <w:szCs w:val="20"/>
              </w:rPr>
              <w:t xml:space="preserve">Bouton : Voir les domaines d'intervention</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r>
        <w:br w:type="page"/>
      </w:r>
    </w:p>
    <w:p>
      <w:pPr>
        <w:pStyle w:val="Heading1"/>
        <w:pBdr>
          <w:bottom w:val="single" w:color="F2785C" w:sz="12" w:space="8"/>
        </w:pBdr>
        <w:spacing w:after="40" w:before="100"/>
      </w:pPr>
      <w:r>
        <w:rPr>
          <w:color w:val="1C2220"/>
        </w:rPr>
        <w:t xml:space="preserve">3. Page « Qui suis-je »</w:t>
      </w:r>
    </w:p>
    <w:p>
      <w:pPr>
        <w:spacing w:after="200"/>
      </w:pPr>
      <w:r>
        <w:rPr>
          <w:i/>
          <w:iCs/>
          <w:color w:val="6B6B6B"/>
          <w:sz w:val="18"/>
          <w:szCs w:val="18"/>
        </w:rPr>
        <w:t xml:space="preserve">/qui-suis-je/</w:t>
      </w:r>
    </w:p>
    <w:p>
      <w:pPr>
        <w:spacing w:after="100" w:before="40"/>
      </w:pPr>
      <w:r>
        <w:rPr>
          <w:b/>
          <w:bCs/>
          <w:color w:val="9C9C96"/>
          <w:sz w:val="17"/>
          <w:szCs w:val="17"/>
        </w:rPr>
        <w:t xml:space="preserve">APERÇU DE LA PAGE TELLE QU'ELLE EST EN LIGNE AUJOURD'HUI</w:t>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single" w:color="DCDBD6" w:sz="6"/>
          <w:left w:val="single" w:color="DCDBD6" w:sz="6"/>
          <w:right w:val="single" w:color="DCDBD6" w:sz="6"/>
        </w:pBdr>
        <w:spacing w:after="260"/>
        <w:jc w:val="left"/>
      </w:pPr>
      <w:r>
        <w:drawing>
          <wp:inline distT="0" distB="0" distL="0" distR="0">
            <wp:extent cx="5715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52825"/>
                    </a:xfrm>
                    <a:prstGeom prst="rect">
                      <a:avLst/>
                    </a:prstGeom>
                  </pic:spPr>
                </pic:pic>
              </a:graphicData>
            </a:graphic>
          </wp:inline>
        </w:drawing>
      </w:r>
    </w:p>
    <w:p>
      <w:pPr>
        <w:spacing w:after="60" w:before="280"/>
      </w:pPr>
      <w:r>
        <w:rPr>
          <w:b/>
          <w:bCs/>
          <w:color w:val="1C2220"/>
          <w:sz w:val="19"/>
          <w:szCs w:val="19"/>
        </w:rPr>
        <w:t xml:space="preserve">TITRE VISIBLE DANS GOOGLE (INVISIBLE SUR LA PAGE)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Titre : Qui suis-je ? Nicolas Demagny, hypnothérapeute</w:t>
            </w:r>
          </w:p>
          <w:p>
            <w:pPr>
              <w:spacing w:after="0"/>
            </w:pPr>
            <w:r>
              <w:rPr>
                <w:color w:val="222222"/>
                <w:sz w:val="20"/>
                <w:szCs w:val="20"/>
              </w:rPr>
              <w:t xml:space="preserve">Description : Maître praticien en hypnose certifié NGH, diplômé en PNL et EMDR, Nicolas Demagny accompagne à Bordeaux depuis 2013 par l'hypnose ericksonienne.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TOUT EN HAUT → PETITE ÉTIQUETTE ET TITRE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Étiquette : Qui suis-je ?</w:t>
            </w:r>
          </w:p>
          <w:p>
            <w:pPr>
              <w:spacing w:after="0"/>
            </w:pPr>
            <w:r>
              <w:rPr>
                <w:color w:val="222222"/>
                <w:sz w:val="20"/>
                <w:szCs w:val="20"/>
              </w:rPr>
              <w:t xml:space="preserve">Titre : Nicolas Demagny</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1ER PARAGRAPHE DE LA BIO</w:t>
      </w:r>
    </w:p>
    <w:p>
      <w:pPr>
        <w:spacing w:after="80"/>
      </w:pPr>
      <w:r>
        <w:rPr>
          <w:i/>
          <w:iCs/>
          <w:color w:val="F2785C"/>
          <w:sz w:val="18"/>
          <w:szCs w:val="18"/>
        </w:rPr>
        <w:t xml:space="preserve">Formulation déjà validée — peut être réécrite en gardant le sens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Titulaire d'un DESS (Master 2) en Ressources humaines, après notamment des années d'expérience de management en entreprise, mon intérêt pour l'humain […] m'ont amené à changer de direction professionnelle pour me tourner vers l'accompagnement individualisé, en tant qu'hypnothérapeute à Bordeaux.</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2ᵉ PARAGRAPHE DE LA BIO</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 identique à « 2ᵉ paragraphe de la bio » (voir section « Textes partagés » — apparaît aussi sur les 6 pages de domaine)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3ᵉ PARAGRAPHE DE LA BIO (LE MOT « TRAUMATISMES » EST CLIQUABLE VERS CETTE PAGE)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Pour la neutralisation émotionnelle de certains traumatismes, mon approche par l'hypnose est complétée par des mouvements oculaires de désensibilisation de type EMDR.</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4ᵉ PARAGRAPHE DE LA BIO (LES MOTS « SEVRAGE TABAGIQUE » SONT CLIQUABLES VERS CETTE PAGE)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Je remercie bien évidemment le Docteur Christian GUAY, psychiatre, qui m'a fait découvrir l'hypnose ericksonienne au milieu des années 90 et avec lequel nous avons étroitement collaboré, notamment pour l'élaboration des techniques de sevrage tabagique et d'approche des troubles du comportement alimentaire.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LIGNE DE REMERCIEMENTS SOUS LA BIO</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Avec mes remerciements à Arthapignet &amp; Dr Christian Guay.</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BLOC « CHARTE ÉTHIQUE » (FOND SOMBRE) → PETITE ÉTIQUETTE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Charte éthique et déontologique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CHARTE ÉTHIQUE → ARTICLE 1</w:t>
      </w:r>
    </w:p>
    <w:p>
      <w:pPr>
        <w:spacing w:after="80"/>
      </w:pPr>
      <w:r>
        <w:rPr>
          <w:i/>
          <w:iCs/>
          <w:color w:val="F2785C"/>
          <w:sz w:val="18"/>
          <w:szCs w:val="18"/>
        </w:rPr>
        <w:t xml:space="preserve">Formulation déjà validée — garder le sens exact</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Article 1 — L'hypnose n'a pas vocation à se substituer aux professionnels de santé. Elle s'inscrit en complémentarité d'un suivi médical ou psychologique lorsque celui-ci est nécessaire.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CHARTE ÉTHIQUE → NOTE SOUS L'ARTICLE 1</w:t>
      </w:r>
    </w:p>
    <w:p>
      <w:pPr>
        <w:spacing w:after="80"/>
      </w:pPr>
      <w:r>
        <w:rPr>
          <w:i/>
          <w:iCs/>
          <w:color w:val="F2785C"/>
          <w:sz w:val="18"/>
          <w:szCs w:val="18"/>
        </w:rPr>
        <w:t xml:space="preserve">Si vous fournissez le texte complet des articles 2 à 5, indiquez-le dans la case ci-dessous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[ARTICLES 2 À 5 — TEXTE COMPLET À VALIDER AVEC LE CLIENT]</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BANDEAU FINAL → TITRE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Prendre rendez-vous avec Nicolas Demagny</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r>
        <w:br w:type="page"/>
      </w:r>
    </w:p>
    <w:p>
      <w:pPr>
        <w:pStyle w:val="Heading1"/>
        <w:pBdr>
          <w:bottom w:val="single" w:color="F2785C" w:sz="12" w:space="8"/>
        </w:pBdr>
        <w:spacing w:after="40" w:before="100"/>
      </w:pPr>
      <w:r>
        <w:rPr>
          <w:color w:val="1C2220"/>
        </w:rPr>
        <w:t xml:space="preserve">4. Page « Domaines d'intervention » (liste des 6 domaines)</w:t>
      </w:r>
    </w:p>
    <w:p>
      <w:pPr>
        <w:spacing w:after="200"/>
      </w:pPr>
      <w:r>
        <w:rPr>
          <w:i/>
          <w:iCs/>
          <w:color w:val="6B6B6B"/>
          <w:sz w:val="18"/>
          <w:szCs w:val="18"/>
        </w:rPr>
        <w:t xml:space="preserve">/domaines-dintervention/</w:t>
      </w:r>
    </w:p>
    <w:p>
      <w:pPr>
        <w:spacing w:after="100" w:before="40"/>
      </w:pPr>
      <w:r>
        <w:rPr>
          <w:b/>
          <w:bCs/>
          <w:color w:val="9C9C96"/>
          <w:sz w:val="17"/>
          <w:szCs w:val="17"/>
        </w:rPr>
        <w:t xml:space="preserve">APERÇU DE LA PAGE TELLE QU'ELLE EST EN LIGNE AUJOURD'HUI</w:t>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single" w:color="DCDBD6" w:sz="6"/>
          <w:left w:val="single" w:color="DCDBD6" w:sz="6"/>
          <w:right w:val="single" w:color="DCDBD6" w:sz="6"/>
        </w:pBdr>
        <w:spacing w:after="260"/>
        <w:jc w:val="left"/>
      </w:pPr>
      <w:r>
        <w:drawing>
          <wp:inline distT="0" distB="0" distL="0" distR="0">
            <wp:extent cx="571500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590550"/>
                    </a:xfrm>
                    <a:prstGeom prst="rect">
                      <a:avLst/>
                    </a:prstGeom>
                  </pic:spPr>
                </pic:pic>
              </a:graphicData>
            </a:graphic>
          </wp:inline>
        </w:drawing>
      </w:r>
    </w:p>
    <w:p>
      <w:pPr>
        <w:spacing w:after="60" w:before="280"/>
      </w:pPr>
      <w:r>
        <w:rPr>
          <w:b/>
          <w:bCs/>
          <w:color w:val="1C2220"/>
          <w:sz w:val="19"/>
          <w:szCs w:val="19"/>
        </w:rPr>
        <w:t xml:space="preserve">TITRE VISIBLE DANS GOOGLE (INVISIBLE SUR LA PAGE)</w:t>
      </w:r>
    </w:p>
    <w:p>
      <w:pPr>
        <w:spacing w:after="80"/>
      </w:pPr>
      <w:r>
        <w:rPr>
          <w:i/>
          <w:iCs/>
          <w:color w:val="F2785C"/>
          <w:sz w:val="18"/>
          <w:szCs w:val="18"/>
        </w:rPr>
        <w:t xml:space="preserve">Pensez à mentionner le cannabis/CBD si vous réécrivez la description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Titre : Domaines d'intervention en hypnose à Bordeaux</w:t>
            </w:r>
          </w:p>
          <w:p>
            <w:pPr>
              <w:spacing w:after="0"/>
            </w:pPr>
            <w:r>
              <w:rPr>
                <w:color w:val="222222"/>
                <w:sz w:val="20"/>
                <w:szCs w:val="20"/>
              </w:rPr>
              <w:t xml:space="preserve">Description : Sevrage tabagique, hygiène de vie, émotions, traumatismes, phobies : les 5 domaines d'intervention de Nicolas Demagny, hypnothérapeute à Bordeaux.</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TOUT EN HAUT → PETITE ÉTIQUETTE, TITRE ET TEXTE D'INTRO</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Étiquette et titre : Domaines d'intervention</w:t>
            </w:r>
          </w:p>
          <w:p>
            <w:pPr>
              <w:spacing w:after="0"/>
            </w:pPr>
            <w:r>
              <w:rPr>
                <w:color w:val="222222"/>
                <w:sz w:val="20"/>
                <w:szCs w:val="20"/>
              </w:rPr>
              <w:t xml:space="preserve">Texte d'intro : → identique à « Phrase d'intro sur l'hypnose » (voir section « Textes partagés »)</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LES 6 CARTES DE DOMAINES AFFICHÉES SUR CETTE PAGE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 voir section « Textes partagés » — Les 6 domaines d'intervention</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r>
        <w:br w:type="page"/>
      </w:r>
    </w:p>
    <w:p>
      <w:pPr>
        <w:pStyle w:val="Heading1"/>
        <w:pBdr>
          <w:bottom w:val="single" w:color="F2785C" w:sz="12" w:space="8"/>
        </w:pBdr>
        <w:spacing w:after="40" w:before="100"/>
      </w:pPr>
      <w:r>
        <w:rPr>
          <w:color w:val="1C2220"/>
        </w:rPr>
        <w:t xml:space="preserve">5.1 Page « Sevrage tabagique »</w:t>
      </w:r>
    </w:p>
    <w:p>
      <w:pPr>
        <w:spacing w:after="200"/>
      </w:pPr>
      <w:r>
        <w:rPr>
          <w:i/>
          <w:iCs/>
          <w:color w:val="6B6B6B"/>
          <w:sz w:val="18"/>
          <w:szCs w:val="18"/>
        </w:rPr>
        <w:t xml:space="preserve">/domaines-dintervention/sevrage-tabagique/</w:t>
      </w:r>
    </w:p>
    <w:p>
      <w:pPr>
        <w:spacing w:after="100" w:before="40"/>
      </w:pPr>
      <w:r>
        <w:rPr>
          <w:b/>
          <w:bCs/>
          <w:color w:val="9C9C96"/>
          <w:sz w:val="17"/>
          <w:szCs w:val="17"/>
        </w:rPr>
        <w:t xml:space="preserve">APERÇU DE LA PAGE TELLE QU'ELLE EST EN LIGNE AUJOURD'HUI</w:t>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single" w:color="DCDBD6" w:sz="6"/>
          <w:left w:val="single" w:color="DCDBD6" w:sz="6"/>
          <w:right w:val="single" w:color="DCDBD6" w:sz="6"/>
        </w:pBdr>
        <w:spacing w:after="260"/>
        <w:jc w:val="left"/>
      </w:pPr>
      <w:r>
        <w:drawing>
          <wp:inline distT="0" distB="0" distL="0" distR="0">
            <wp:extent cx="5715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105025"/>
                    </a:xfrm>
                    <a:prstGeom prst="rect">
                      <a:avLst/>
                    </a:prstGeom>
                  </pic:spPr>
                </pic:pic>
              </a:graphicData>
            </a:graphic>
          </wp:inline>
        </w:drawing>
      </w:r>
    </w:p>
    <w:p>
      <w:pPr>
        <w:spacing w:after="60" w:before="280"/>
      </w:pPr>
      <w:r>
        <w:rPr>
          <w:b/>
          <w:bCs/>
          <w:color w:val="1C2220"/>
          <w:sz w:val="19"/>
          <w:szCs w:val="19"/>
        </w:rPr>
        <w:t xml:space="preserve">TITRE VISIBLE DANS GOOGLE (INVISIBLE SUR LA PAGE)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Titre : Arrêter de fumer par l'hypnose à Bordeaux — N. Demagny</w:t>
            </w:r>
          </w:p>
          <w:p>
            <w:pPr>
              <w:spacing w:after="0"/>
            </w:pPr>
            <w:r>
              <w:rPr>
                <w:color w:val="222222"/>
                <w:sz w:val="20"/>
                <w:szCs w:val="20"/>
              </w:rPr>
              <w:t xml:space="preserve">Description : Arrêtez de fumer par l'hypnose ericksonienne à Bordeaux, avec la méthode développée avec le Dr Christian Guay : le plus souvent en une seule séance.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BANDEAU DU HAUT → TITRE (SERT AUSSI DE PETITE ÉTIQUETTE AU-DESSUS)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Sevrage tabagique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BANDEAU DU HAUT → TEXTE SOUS LE TITRE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Avec cette approche développée avec le Dr Christian Guay, psychiatre qui a pratiqué l'hypnose pendant une trentaine d'années, vous pouvez le plus souvent arrêter de fumer en une seule séance, d'une façon simple, efficace et confortable.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SECTION « VOUS RECONNAISSEZ-VOUS ? » — LISTE DE SITUATIONS</w:t>
      </w:r>
    </w:p>
    <w:p>
      <w:pPr>
        <w:spacing w:after="80"/>
      </w:pPr>
      <w:r>
        <w:rPr>
          <w:i/>
          <w:iCs/>
          <w:color w:val="F2785C"/>
          <w:sz w:val="18"/>
          <w:szCs w:val="18"/>
        </w:rPr>
        <w:t xml:space="preserve">Brouillon à valider par Nicolas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 Vous avez déjà essayé d'arrêter par la volonté seule, sans résultat durable</w:t>
            </w:r>
          </w:p>
          <w:p>
            <w:pPr>
              <w:spacing w:after="100"/>
            </w:pPr>
            <w:r>
              <w:rPr>
                <w:color w:val="222222"/>
                <w:sz w:val="20"/>
                <w:szCs w:val="20"/>
              </w:rPr>
              <w:t xml:space="preserve">• Vous avez peur de la prise de poids ou du manque</w:t>
            </w:r>
          </w:p>
          <w:p>
            <w:pPr>
              <w:spacing w:after="100"/>
            </w:pPr>
            <w:r>
              <w:rPr>
                <w:color w:val="222222"/>
                <w:sz w:val="20"/>
                <w:szCs w:val="20"/>
              </w:rPr>
              <w:t xml:space="preserve">• Vous fumez par automatisme, sans même en avoir toujours envie</w:t>
            </w:r>
          </w:p>
          <w:p>
            <w:pPr>
              <w:spacing w:after="0"/>
            </w:pPr>
            <w:r>
              <w:rPr>
                <w:color w:val="222222"/>
                <w:sz w:val="20"/>
                <w:szCs w:val="20"/>
              </w:rPr>
              <w:t xml:space="preserve">• Vous cherchez une méthode rapide, sans substituts ni médicaments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COLONNE DE GAUCHE « POURQUOI ÇA PERSISTE »</w:t>
      </w:r>
    </w:p>
    <w:p>
      <w:pPr>
        <w:spacing w:after="80"/>
      </w:pPr>
      <w:r>
        <w:rPr>
          <w:i/>
          <w:iCs/>
          <w:color w:val="F2785C"/>
          <w:sz w:val="18"/>
          <w:szCs w:val="18"/>
        </w:rPr>
        <w:t xml:space="preserve">Brouillon à valider par Nicolas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La cigarette s'installe souvent comme un automatisme inconscient plus que comme un choix conscient — ce qui explique pourquoi la seule volonté suffit rarement à elle seule à le déconstruire durablement.</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COLONNE DE DROITE « COMMENT L'HYPNOSE ERICKSONIENNE AGIT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L'hypnose ericksonienne s'adresse directement à l'inconscient pour modifier ce conditionnement, sans lutte ni privation ressentie comme telle.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ENCART SOMBRE « NOMBRE DE SÉANCES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Le plus souvent en une seule séance, d'une façon simple, efficace et confortable.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pStyle w:val="Heading2"/>
        <w:spacing w:after="120" w:before="240"/>
      </w:pPr>
      <w:r>
        <w:rPr>
          <w:color w:val="1C2220"/>
        </w:rPr>
        <w:t xml:space="preserve">FAQ de cette page</w:t>
      </w:r>
    </w:p>
    <w:p>
      <w:pPr>
        <w:spacing w:after="60" w:before="280"/>
      </w:pPr>
      <w:r>
        <w:rPr>
          <w:b/>
          <w:bCs/>
          <w:color w:val="1C2220"/>
          <w:sz w:val="19"/>
          <w:szCs w:val="19"/>
        </w:rPr>
        <w:t xml:space="preserve">QUESTION 1 — COMBIEN DE SÉANCES SONT NÉCESSAIRES POUR ARRÊTER DE FUMER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Le plus souvent une seule séance suffit, grâce à l'approche développée avec le Dr Christian Guay.</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QUESTION 2 — L'HYPNOSE POUR ARRÊTER DE FUMER FONCTIONNE-T-ELLE POUR TOUT LE MONDE ?</w:t>
      </w:r>
    </w:p>
    <w:p>
      <w:pPr>
        <w:spacing w:after="80"/>
      </w:pPr>
      <w:r>
        <w:rPr>
          <w:i/>
          <w:iCs/>
          <w:color w:val="F2785C"/>
          <w:sz w:val="18"/>
          <w:szCs w:val="18"/>
        </w:rPr>
        <w:t xml:space="preserve">Brouillon à valider</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Réponse à rédiger avec le praticien, sans promesse de résultat garanti.</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QUESTION 3 — VAIS-JE RESTER CONSCIENT PENDANT LA SÉANCE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Oui. L'hypnose ericksonienne est un état de conscience modifié, pas un sommeil ni une perte de contrôle : vous restez maître de vous-même pendant toute la séance.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QUESTION 4 — LE SEVRAGE PAR HYPNOSE EST-IL STRESSANT OU DOULOUREUX ?</w:t>
      </w:r>
    </w:p>
    <w:p>
      <w:pPr>
        <w:spacing w:after="80"/>
      </w:pPr>
      <w:r>
        <w:rPr>
          <w:i/>
          <w:iCs/>
          <w:color w:val="F2785C"/>
          <w:sz w:val="18"/>
          <w:szCs w:val="18"/>
        </w:rPr>
        <w:t xml:space="preserve">Brouillon à valider</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Non. La séance se déroule dans un état de relaxation profonde, sans manque ni sensation de privation imposée : l'objectif est justement d'éviter la lutte associée aux méthodes classiques.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QUESTION 5 — RISQUE-T-ON DE REPRENDRE DU POIDS APRÈS UNE HYPNOSE ANTI-TABAC ?</w:t>
      </w:r>
    </w:p>
    <w:p>
      <w:pPr>
        <w:spacing w:after="80"/>
      </w:pPr>
      <w:r>
        <w:rPr>
          <w:i/>
          <w:iCs/>
          <w:color w:val="F2785C"/>
          <w:sz w:val="18"/>
          <w:szCs w:val="18"/>
        </w:rPr>
        <w:t xml:space="preserve">Brouillon — question sensible, à valider</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Réponse à préciser avec le praticien — ne pas affirmer l'absence de prise de poids sans validation.</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r>
        <w:br w:type="page"/>
      </w:r>
    </w:p>
    <w:p>
      <w:pPr>
        <w:pStyle w:val="Heading1"/>
        <w:pBdr>
          <w:bottom w:val="single" w:color="F2785C" w:sz="12" w:space="8"/>
        </w:pBdr>
        <w:spacing w:after="40" w:before="100"/>
      </w:pPr>
      <w:r>
        <w:rPr>
          <w:color w:val="1C2220"/>
        </w:rPr>
        <w:t xml:space="preserve">5.2 Page « Hygiène de vie »</w:t>
      </w:r>
    </w:p>
    <w:p>
      <w:pPr>
        <w:spacing w:after="200"/>
      </w:pPr>
      <w:r>
        <w:rPr>
          <w:i/>
          <w:iCs/>
          <w:color w:val="6B6B6B"/>
          <w:sz w:val="18"/>
          <w:szCs w:val="18"/>
        </w:rPr>
        <w:t xml:space="preserve">/domaines-dintervention/hygiene-de-vie/</w:t>
      </w:r>
    </w:p>
    <w:p>
      <w:pPr>
        <w:spacing w:after="100" w:before="40"/>
      </w:pPr>
      <w:r>
        <w:rPr>
          <w:b/>
          <w:bCs/>
          <w:color w:val="9C9C96"/>
          <w:sz w:val="17"/>
          <w:szCs w:val="17"/>
        </w:rPr>
        <w:t xml:space="preserve">APERÇU DE LA PAGE TELLE QU'ELLE EST EN LIGNE AUJOURD'HUI</w:t>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single" w:color="DCDBD6" w:sz="6"/>
          <w:left w:val="single" w:color="DCDBD6" w:sz="6"/>
          <w:right w:val="single" w:color="DCDBD6" w:sz="6"/>
        </w:pBdr>
        <w:spacing w:after="260"/>
        <w:jc w:val="left"/>
      </w:pPr>
      <w:r>
        <w:drawing>
          <wp:inline distT="0" distB="0" distL="0" distR="0">
            <wp:extent cx="57150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771650"/>
                    </a:xfrm>
                    <a:prstGeom prst="rect">
                      <a:avLst/>
                    </a:prstGeom>
                  </pic:spPr>
                </pic:pic>
              </a:graphicData>
            </a:graphic>
          </wp:inline>
        </w:drawing>
      </w:r>
    </w:p>
    <w:p>
      <w:pPr>
        <w:spacing w:after="60" w:before="280"/>
      </w:pPr>
      <w:r>
        <w:rPr>
          <w:b/>
          <w:bCs/>
          <w:color w:val="1C2220"/>
          <w:sz w:val="19"/>
          <w:szCs w:val="19"/>
        </w:rPr>
        <w:t xml:space="preserve">TITRE VISIBLE DANS GOOGLE (INVISIBLE SUR LA PAGE)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Titre : Hypnose hygiène de vie à Bordeaux — TCA, alcool, sommeil</w:t>
            </w:r>
          </w:p>
          <w:p>
            <w:pPr>
              <w:spacing w:after="0"/>
            </w:pPr>
            <w:r>
              <w:rPr>
                <w:color w:val="222222"/>
                <w:sz w:val="20"/>
                <w:szCs w:val="20"/>
              </w:rPr>
              <w:t xml:space="preserve">Description : Hypnothérapie à Bordeaux pour les troubles du comportement alimentaire, l'alcool, le sommeil et l'onychophagie. Approche complémentaire au suivi médical.</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BANDEAU DU HAUT → TITRE (SERT AUSSI DE PETITE ÉTIQUETTE AU-DESSUS)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Hygiène de vie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BANDEAU DU HAUT → TEXTE SOUS LE TITRE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Troubles du comportement alimentaire, alcool, troubles du sommeil, onychophagie (ongles rongés)…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SECTION « VOUS RECONNAISSEZ-VOUS ? » — LISTE DE SITUATIONS</w:t>
      </w:r>
    </w:p>
    <w:p>
      <w:pPr>
        <w:spacing w:after="80"/>
      </w:pPr>
      <w:r>
        <w:rPr>
          <w:i/>
          <w:iCs/>
          <w:color w:val="F2785C"/>
          <w:sz w:val="18"/>
          <w:szCs w:val="18"/>
        </w:rPr>
        <w:t xml:space="preserve">Brouillon à valider par Nicolas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 Une alimentation émotionnelle difficile à réguler</w:t>
            </w:r>
          </w:p>
          <w:p>
            <w:pPr>
              <w:spacing w:after="100"/>
            </w:pPr>
            <w:r>
              <w:rPr>
                <w:color w:val="222222"/>
                <w:sz w:val="20"/>
                <w:szCs w:val="20"/>
              </w:rPr>
              <w:t xml:space="preserve">• Une consommation d'alcool que vous souhaitez mieux maîtriser</w:t>
            </w:r>
          </w:p>
          <w:p>
            <w:pPr>
              <w:spacing w:after="100"/>
            </w:pPr>
            <w:r>
              <w:rPr>
                <w:color w:val="222222"/>
                <w:sz w:val="20"/>
                <w:szCs w:val="20"/>
              </w:rPr>
              <w:t xml:space="preserve">• Des nuits agitées ou un endormissement difficile</w:t>
            </w:r>
          </w:p>
          <w:p>
            <w:pPr>
              <w:spacing w:after="0"/>
            </w:pPr>
            <w:r>
              <w:rPr>
                <w:color w:val="222222"/>
                <w:sz w:val="20"/>
                <w:szCs w:val="20"/>
              </w:rPr>
              <w:t xml:space="preserve">• Une habitude comme se ronger les ongles, installée depuis longtemps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COLONNE DE GAUCHE « POURQUOI ÇA PERSISTE »</w:t>
      </w:r>
    </w:p>
    <w:p>
      <w:pPr>
        <w:spacing w:after="80"/>
      </w:pPr>
      <w:r>
        <w:rPr>
          <w:i/>
          <w:iCs/>
          <w:color w:val="F2785C"/>
          <w:sz w:val="18"/>
          <w:szCs w:val="18"/>
        </w:rPr>
        <w:t xml:space="preserve">Brouillon à valider par Nicolas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Ces comportements répétés s'ancrent souvent au niveau inconscient, en réponse à une tension, une émotion ou une habitude ancienne.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COLONNE DE DROITE « COMMENT L'HYPNOSE ERICKSONIENNE AGIT »</w:t>
      </w:r>
    </w:p>
    <w:p>
      <w:pPr>
        <w:spacing w:after="80"/>
      </w:pPr>
      <w:r>
        <w:rPr>
          <w:i/>
          <w:iCs/>
          <w:color w:val="F2785C"/>
          <w:sz w:val="18"/>
          <w:szCs w:val="18"/>
        </w:rPr>
        <w:t xml:space="preserve">Formulation déjà validée — le ton « complémentaire, non substitutif » est important à conserver</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L'hypnose ericksonienne travaille avec l'inconscient pour transformer ces automatismes. Pour les troubles du comportement alimentaire cliniques et les problématiques d'alcool, cette approche s'inscrit en complément d'un suivi médical, et non en remplacement de celui-ci.</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ENCART SOMBRE « NOMBRE DE SÉANCES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Une à trois séances peuvent suffire le plus souvent.</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pStyle w:val="Heading2"/>
        <w:spacing w:after="120" w:before="240"/>
      </w:pPr>
      <w:r>
        <w:rPr>
          <w:color w:val="1C2220"/>
        </w:rPr>
        <w:t xml:space="preserve">FAQ de cette page</w:t>
      </w:r>
    </w:p>
    <w:p>
      <w:pPr>
        <w:spacing w:after="60" w:before="280"/>
      </w:pPr>
      <w:r>
        <w:rPr>
          <w:b/>
          <w:bCs/>
          <w:color w:val="1C2220"/>
          <w:sz w:val="19"/>
          <w:szCs w:val="19"/>
        </w:rPr>
        <w:t xml:space="preserve">QUESTION 1 — L'HYPNOSE REMPLACE-T-ELLE UN SUIVI MÉDICAL POUR UN TCA OU UN PROBLÈME D'ALCOOL ?</w:t>
      </w:r>
    </w:p>
    <w:p>
      <w:pPr>
        <w:spacing w:after="80"/>
      </w:pPr>
      <w:r>
        <w:rPr>
          <w:i/>
          <w:iCs/>
          <w:color w:val="F2785C"/>
          <w:sz w:val="18"/>
          <w:szCs w:val="18"/>
        </w:rPr>
        <w:t xml:space="preserve">Formulation déjà validée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Non. L'hypnose n'a pas vocation à se substituer aux professionnels de santé ; elle s'inscrit en complémentarité d'un suivi médical ou psychologique lorsque celui-ci est nécessaire.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QUESTION 2 — COMBIEN DE SÉANCES POUR ARRÊTER DE SE RONGER LES ONGLES ?</w:t>
      </w:r>
    </w:p>
    <w:p>
      <w:pPr>
        <w:spacing w:after="80"/>
      </w:pPr>
      <w:r>
        <w:rPr>
          <w:i/>
          <w:iCs/>
          <w:color w:val="F2785C"/>
          <w:sz w:val="18"/>
          <w:szCs w:val="18"/>
        </w:rPr>
        <w:t xml:space="preserve">Brouillon à valider</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Une à trois séances peuvent suffire le plus souvent, selon votre situation.</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QUESTION 3 — L'HYPNOSE PEUT-ELLE REMPLACER UN SUIVI POUR UN PROBLÈME D'ALCOOL OU UN TCA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Non. Comme pour tout trouble clinique, l'hypnose s'inscrit en complémentarité d'un suivi médical ou psychologique lorsque celui-ci est nécessaire, jamais en remplacement.</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QUESTION 4 — L'HYPNOSE PEUT-ELLE AIDER À MIEUX DORMIR SANS MÉDICAMENT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L'hypnose ericksonienne peut agir sur les schémas inconscients à l'origine de nuits agitées ou de difficultés d'endormissement, en complément d'une bonne hygiène de sommeil.</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r>
        <w:br w:type="page"/>
      </w:r>
    </w:p>
    <w:p>
      <w:pPr>
        <w:pStyle w:val="Heading1"/>
        <w:pBdr>
          <w:bottom w:val="single" w:color="F2785C" w:sz="12" w:space="8"/>
        </w:pBdr>
        <w:spacing w:after="40" w:before="100"/>
      </w:pPr>
      <w:r>
        <w:rPr>
          <w:color w:val="1C2220"/>
        </w:rPr>
        <w:t xml:space="preserve">5.3 Page « Gestion des émotions »</w:t>
      </w:r>
    </w:p>
    <w:p>
      <w:pPr>
        <w:spacing w:after="200"/>
      </w:pPr>
      <w:r>
        <w:rPr>
          <w:i/>
          <w:iCs/>
          <w:color w:val="6B6B6B"/>
          <w:sz w:val="18"/>
          <w:szCs w:val="18"/>
        </w:rPr>
        <w:t xml:space="preserve">/domaines-dintervention/gestion-des-emotions/</w:t>
      </w:r>
    </w:p>
    <w:p>
      <w:pPr>
        <w:spacing w:after="100" w:before="40"/>
      </w:pPr>
      <w:r>
        <w:rPr>
          <w:b/>
          <w:bCs/>
          <w:color w:val="9C9C96"/>
          <w:sz w:val="17"/>
          <w:szCs w:val="17"/>
        </w:rPr>
        <w:t xml:space="preserve">APERÇU DE LA PAGE TELLE QU'ELLE EST EN LIGNE AUJOURD'HUI</w:t>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single" w:color="DCDBD6" w:sz="6"/>
          <w:left w:val="single" w:color="DCDBD6" w:sz="6"/>
          <w:right w:val="single" w:color="DCDBD6" w:sz="6"/>
        </w:pBdr>
        <w:spacing w:after="260"/>
        <w:jc w:val="left"/>
      </w:pPr>
      <w:r>
        <w:drawing>
          <wp:inline distT="0" distB="0" distL="0" distR="0">
            <wp:extent cx="5715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1933575"/>
                    </a:xfrm>
                    <a:prstGeom prst="rect">
                      <a:avLst/>
                    </a:prstGeom>
                  </pic:spPr>
                </pic:pic>
              </a:graphicData>
            </a:graphic>
          </wp:inline>
        </w:drawing>
      </w:r>
    </w:p>
    <w:p>
      <w:pPr>
        <w:spacing w:after="60" w:before="280"/>
      </w:pPr>
      <w:r>
        <w:rPr>
          <w:b/>
          <w:bCs/>
          <w:color w:val="1C2220"/>
          <w:sz w:val="19"/>
          <w:szCs w:val="19"/>
        </w:rPr>
        <w:t xml:space="preserve">TITRE VISIBLE DANS GOOGLE (INVISIBLE SUR LA PAGE)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Titre : Hypnose confiance en soi et stress à Bordeaux</w:t>
            </w:r>
          </w:p>
          <w:p>
            <w:pPr>
              <w:spacing w:after="0"/>
            </w:pPr>
            <w:r>
              <w:rPr>
                <w:color w:val="222222"/>
                <w:sz w:val="20"/>
                <w:szCs w:val="20"/>
              </w:rPr>
              <w:t xml:space="preserve">Description : Hypnose ericksonienne à Bordeaux pour la confiance en soi, le stress, l'anxiété, les performances et le deuil. Une à trois séances suffisent le plus souvent.</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BANDEAU DU HAUT → TITRE (SERT AUSSI DE PETITE ÉTIQUETTE AU-DESSUS)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Gestion des émotions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BANDEAU DU HAUT → TEXTE SOUS LE TITRE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Confiance en soi, estime de soi, stress, nervosité, anxiété, amélioration des performances intellectuelles et sportives, deuil…</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SECTION « VOUS RECONNAISSEZ-VOUS ? » — LISTE DE SITUATIONS</w:t>
      </w:r>
    </w:p>
    <w:p>
      <w:pPr>
        <w:spacing w:after="80"/>
      </w:pPr>
      <w:r>
        <w:rPr>
          <w:i/>
          <w:iCs/>
          <w:color w:val="F2785C"/>
          <w:sz w:val="18"/>
          <w:szCs w:val="18"/>
        </w:rPr>
        <w:t xml:space="preserve">Brouillon à valider par Nicolas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 Un manque de confiance qui freine vos projets</w:t>
            </w:r>
          </w:p>
          <w:p>
            <w:pPr>
              <w:spacing w:after="100"/>
            </w:pPr>
            <w:r>
              <w:rPr>
                <w:color w:val="222222"/>
                <w:sz w:val="20"/>
                <w:szCs w:val="20"/>
              </w:rPr>
              <w:t xml:space="preserve">• Un stress ou une anxiété envahissants au quotidien</w:t>
            </w:r>
          </w:p>
          <w:p>
            <w:pPr>
              <w:spacing w:after="100"/>
            </w:pPr>
            <w:r>
              <w:rPr>
                <w:color w:val="222222"/>
                <w:sz w:val="20"/>
                <w:szCs w:val="20"/>
              </w:rPr>
              <w:t xml:space="preserve">• Des performances sportives ou intellectuelles en deçà de votre potentiel</w:t>
            </w:r>
          </w:p>
          <w:p>
            <w:pPr>
              <w:spacing w:after="0"/>
            </w:pPr>
            <w:r>
              <w:rPr>
                <w:color w:val="222222"/>
                <w:sz w:val="20"/>
                <w:szCs w:val="20"/>
              </w:rPr>
              <w:t xml:space="preserve">• Un deuil dont vous portez encore le poids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COLONNE DE GAUCHE « POURQUOI ÇA PERSISTE »</w:t>
      </w:r>
    </w:p>
    <w:p>
      <w:pPr>
        <w:spacing w:after="80"/>
      </w:pPr>
      <w:r>
        <w:rPr>
          <w:i/>
          <w:iCs/>
          <w:color w:val="F2785C"/>
          <w:sz w:val="18"/>
          <w:szCs w:val="18"/>
        </w:rPr>
        <w:t xml:space="preserve">Brouillon à valider par Nicolas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Ces ressentis s'enracinent souvent dans des schémas inconscients construits avec le temps, davantage que dans un manque de volonté.</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COLONNE DE DROITE « COMMENT L'HYPNOSE ERICKSONIENNE AGIT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L'hypnose ericksonienne aide à mobiliser vos propres ressources inconscientes pour modifier la façon dont vous pensez, ressentez et réagissez face à ces situations.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ENCART SOMBRE « NOMBRE DE SÉANCES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Une à trois séances peuvent suffire le plus souvent.</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pStyle w:val="Heading2"/>
        <w:spacing w:after="120" w:before="240"/>
      </w:pPr>
      <w:r>
        <w:rPr>
          <w:color w:val="1C2220"/>
        </w:rPr>
        <w:t xml:space="preserve">FAQ de cette page</w:t>
      </w:r>
    </w:p>
    <w:p>
      <w:pPr>
        <w:spacing w:after="60" w:before="280"/>
      </w:pPr>
      <w:r>
        <w:rPr>
          <w:b/>
          <w:bCs/>
          <w:color w:val="1C2220"/>
          <w:sz w:val="19"/>
          <w:szCs w:val="19"/>
        </w:rPr>
        <w:t xml:space="preserve">QUESTION 1 — L'HYPNOSE PEUT-ELLE AIDER EN CAS DE DEUIL ?</w:t>
      </w:r>
    </w:p>
    <w:p>
      <w:pPr>
        <w:spacing w:after="80"/>
      </w:pPr>
      <w:r>
        <w:rPr>
          <w:i/>
          <w:iCs/>
          <w:color w:val="F2785C"/>
          <w:sz w:val="18"/>
          <w:szCs w:val="18"/>
        </w:rPr>
        <w:t xml:space="preserve">Brouillon à valider</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L'accompagnement se fait à votre rythme, dans le respect de votre cheminement — sans pression ni urgence.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QUESTION 2 — L'HYPNOSE PEUT-ELLE AIDER AVANT UN EXAMEN OU UN ENTRETIEN IMPORTANT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Oui, c'est l'un des usages fréquents de l'hypnose ericksonienne pour la gestion des émotions : elle permet de travailler sur le trac et la confiance en soi en amont d'un moment clé.</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QUESTION 3 — COMBIEN DE SÉANCES POUR RETROUVER CONFIANCE EN SOI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Une à trois séances peuvent suffire le plus souvent, selon la situation et l'objectif fixé ensemble lors du premier échange.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QUESTION 4 — L'HYPNOSE FONCTIONNE-T-ELLE SUR UN STRESS CHRONIQUE OU INSTALLÉ DEPUIS LONGTEMPS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L'hypnose ericksonienne travaille sur les schémas inconscients à l'origine du stress, même lorsqu'il est ancien ; le nombre de séances peut alors être un peu plus élevé.</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QUESTION 5 — FAUT-IL ÊTRE PARTICULIÈREMENT RÉCEPTIF POUR QUE L'HYPNOSE AGISSE SUR LES ÉMOTIONS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Non, la réceptivité varie d'une personne à l'autre mais n'empêche pas le travail thérapeutique ; le praticien adapte son approche à chacun.</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r>
        <w:br w:type="page"/>
      </w:r>
    </w:p>
    <w:p>
      <w:pPr>
        <w:pStyle w:val="Heading1"/>
        <w:pBdr>
          <w:bottom w:val="single" w:color="F2785C" w:sz="12" w:space="8"/>
        </w:pBdr>
        <w:spacing w:after="40" w:before="100"/>
      </w:pPr>
      <w:r>
        <w:rPr>
          <w:color w:val="1C2220"/>
        </w:rPr>
        <w:t xml:space="preserve">5.4 Page « Traumatismes »</w:t>
      </w:r>
    </w:p>
    <w:p>
      <w:pPr>
        <w:spacing w:after="200"/>
      </w:pPr>
      <w:r>
        <w:rPr>
          <w:i/>
          <w:iCs/>
          <w:color w:val="6B6B6B"/>
          <w:sz w:val="18"/>
          <w:szCs w:val="18"/>
        </w:rPr>
        <w:t xml:space="preserve">/domaines-dintervention/traumatismes/</w:t>
      </w:r>
    </w:p>
    <w:p>
      <w:pPr>
        <w:spacing w:after="100" w:before="40"/>
      </w:pPr>
      <w:r>
        <w:rPr>
          <w:b/>
          <w:bCs/>
          <w:color w:val="9C9C96"/>
          <w:sz w:val="17"/>
          <w:szCs w:val="17"/>
        </w:rPr>
        <w:t xml:space="preserve">APERÇU DE LA PAGE TELLE QU'ELLE EST EN LIGNE AUJOURD'HUI</w:t>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single" w:color="DCDBD6" w:sz="6"/>
          <w:left w:val="single" w:color="DCDBD6" w:sz="6"/>
          <w:right w:val="single" w:color="DCDBD6" w:sz="6"/>
        </w:pBdr>
        <w:spacing w:after="260"/>
        <w:jc w:val="left"/>
      </w:pPr>
      <w:r>
        <w:drawing>
          <wp:inline distT="0" distB="0" distL="0" distR="0">
            <wp:extent cx="5715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1962150"/>
                    </a:xfrm>
                    <a:prstGeom prst="rect">
                      <a:avLst/>
                    </a:prstGeom>
                  </pic:spPr>
                </pic:pic>
              </a:graphicData>
            </a:graphic>
          </wp:inline>
        </w:drawing>
      </w:r>
    </w:p>
    <w:p>
      <w:pPr>
        <w:spacing w:after="60" w:before="280"/>
      </w:pPr>
      <w:r>
        <w:rPr>
          <w:b/>
          <w:bCs/>
          <w:color w:val="1C2220"/>
          <w:sz w:val="19"/>
          <w:szCs w:val="19"/>
        </w:rPr>
        <w:t xml:space="preserve">TITRE VISIBLE DANS GOOGLE (INVISIBLE SUR LA PAGE)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Titre : Hypnose et EMDR pour les traumatismes à Bordeaux</w:t>
            </w:r>
          </w:p>
          <w:p>
            <w:pPr>
              <w:spacing w:after="0"/>
            </w:pPr>
            <w:r>
              <w:rPr>
                <w:color w:val="222222"/>
                <w:sz w:val="20"/>
                <w:szCs w:val="20"/>
              </w:rPr>
              <w:t xml:space="preserve">Description : Accompagnement des traumatismes à Bordeaux par hypnose ericksonienne complétée par l'EMDR, en complément d'un suivi médical si nécessaire.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BANDEAU DU HAUT → TITRE (SERT AUSSI DE PETITE ÉTIQUETTE AU-DESSUS)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Traumatismes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BANDEAU DU HAUT → TEXTE SOUS LE TITRE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Approche complétée par des mouvements oculaires de désensibilisation de type EMDR.</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SECTION « VOUS RECONNAISSEZ-VOUS ? » — LISTE DE SITUATIONS</w:t>
      </w:r>
    </w:p>
    <w:p>
      <w:pPr>
        <w:spacing w:after="80"/>
      </w:pPr>
      <w:r>
        <w:rPr>
          <w:i/>
          <w:iCs/>
          <w:color w:val="F2785C"/>
          <w:sz w:val="18"/>
          <w:szCs w:val="18"/>
        </w:rPr>
        <w:t xml:space="preserve">Brouillon à valider par Nicolas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 Un souvenir difficile qui continue de vous affecter aujourd'hui</w:t>
            </w:r>
          </w:p>
          <w:p>
            <w:pPr>
              <w:spacing w:after="0"/>
            </w:pPr>
            <w:r>
              <w:rPr>
                <w:color w:val="222222"/>
                <w:sz w:val="20"/>
                <w:szCs w:val="20"/>
              </w:rPr>
              <w:t xml:space="preserve">• Des réactions émotionnelles disproportionnées face à certains déclencheurs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COLONNE DE GAUCHE « POURQUOI ÇA PERSISTE »</w:t>
      </w:r>
    </w:p>
    <w:p>
      <w:pPr>
        <w:spacing w:after="80"/>
      </w:pPr>
      <w:r>
        <w:rPr>
          <w:i/>
          <w:iCs/>
          <w:color w:val="F2785C"/>
          <w:sz w:val="18"/>
          <w:szCs w:val="18"/>
        </w:rPr>
        <w:t xml:space="preserve">Brouillon à valider par Nicolas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Un événement marquant peut rester « actif » dans le système nerveux bien après les faits, indépendamment de la volonté consciente.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COLONNE DE DROITE « COMMENT L'HYPNOSE ERICKSONIENNE AGIT »</w:t>
      </w:r>
    </w:p>
    <w:p>
      <w:pPr>
        <w:spacing w:after="80"/>
      </w:pPr>
      <w:r>
        <w:rPr>
          <w:i/>
          <w:iCs/>
          <w:color w:val="F2785C"/>
          <w:sz w:val="18"/>
          <w:szCs w:val="18"/>
        </w:rPr>
        <w:t xml:space="preserve">Formulation déjà validée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Pour la neutralisation émotionnelle de certains traumatismes, l'approche par l'hypnose est complétée par des mouvements oculaires de désensibilisation de type EMDR. Cette approche s'inscrit en complémentarité d'un suivi médical ou psychologique lorsque celui-ci est nécessaire — elle n'a pas vocation à s'y substituer.</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ENCART SOMBRE « NOMBRE DE SÉANCES »</w:t>
      </w:r>
    </w:p>
    <w:p>
      <w:pPr>
        <w:spacing w:after="80"/>
      </w:pPr>
      <w:r>
        <w:rPr>
          <w:i/>
          <w:iCs/>
          <w:color w:val="F2785C"/>
          <w:sz w:val="18"/>
          <w:szCs w:val="18"/>
        </w:rPr>
        <w:t xml:space="preserve">Brouillon à valider par Nicolas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Le nombre de séances dépend de chaque situation ; un premier échange permet d'en discuter.</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pStyle w:val="Heading2"/>
        <w:spacing w:after="120" w:before="240"/>
      </w:pPr>
      <w:r>
        <w:rPr>
          <w:color w:val="1C2220"/>
        </w:rPr>
        <w:t xml:space="preserve">FAQ de cette page</w:t>
      </w:r>
    </w:p>
    <w:p>
      <w:pPr>
        <w:spacing w:after="60" w:before="280"/>
      </w:pPr>
      <w:r>
        <w:rPr>
          <w:b/>
          <w:bCs/>
          <w:color w:val="1C2220"/>
          <w:sz w:val="19"/>
          <w:szCs w:val="19"/>
        </w:rPr>
        <w:t xml:space="preserve">QUESTION 1 — L'EMDR ET L'HYPNOSE SONT-ILS COMPATIBLES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Oui. Nicolas Demagny complète son approche par l'hypnose avec des mouvements oculaires de désensibilisation de type EMDR pour la neutralisation émotionnelle de certains traumatismes.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QUESTION 2 — CET ACCOMPAGNEMENT REMPLACE-T-IL UN SUIVI PSYCHOLOGIQUE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Non, il s'inscrit en complémentarité d'un suivi médical ou psychologique lorsque celui-ci est nécessaire.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QUESTION 3 — COMBIEN DE SÉANCES SONT NÉCESSAIRES POUR UN TRAUMATISME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Le nombre de séances dépend entièrement de chaque situation ; un premier échange permet d'évaluer ensemble l'accompagnement le plus adapté.</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QUESTION 4 — LA DÉSENSIBILISATION PAR MOUVEMENTS OCULAIRES (EMDR) EST-ELLE ÉPROUVANTE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La séance est menée avec douceur et à votre rythme ; certaines émotions peuvent remonter temporairement, c'est un signe que le travail thérapeutique agit.</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QUESTION 5 — FAUT-IL RACONTER SON TRAUMATISME EN DÉTAIL PENDANT LA SÉANCE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Non, l'approche ericksonienne et l'EMDR permettent de travailler sur la charge émotionnelle sans nécessiter un récit exhaustif des faits.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r>
        <w:br w:type="page"/>
      </w:r>
    </w:p>
    <w:p>
      <w:pPr>
        <w:pStyle w:val="Heading1"/>
        <w:pBdr>
          <w:bottom w:val="single" w:color="F2785C" w:sz="12" w:space="8"/>
        </w:pBdr>
        <w:spacing w:after="40" w:before="100"/>
      </w:pPr>
      <w:r>
        <w:rPr>
          <w:color w:val="1C2220"/>
        </w:rPr>
        <w:t xml:space="preserve">5.5 Page « Peurs, phobies… »</w:t>
      </w:r>
    </w:p>
    <w:p>
      <w:pPr>
        <w:spacing w:after="200"/>
      </w:pPr>
      <w:r>
        <w:rPr>
          <w:i/>
          <w:iCs/>
          <w:color w:val="6B6B6B"/>
          <w:sz w:val="18"/>
          <w:szCs w:val="18"/>
        </w:rPr>
        <w:t xml:space="preserve">/domaines-dintervention/peurs-phobies/</w:t>
      </w:r>
    </w:p>
    <w:p>
      <w:pPr>
        <w:spacing w:after="100" w:before="40"/>
      </w:pPr>
      <w:r>
        <w:rPr>
          <w:b/>
          <w:bCs/>
          <w:color w:val="9C9C96"/>
          <w:sz w:val="17"/>
          <w:szCs w:val="17"/>
        </w:rPr>
        <w:t xml:space="preserve">APERÇU DE LA PAGE TELLE QU'ELLE EST EN LIGNE AUJOURD'HUI</w:t>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single" w:color="DCDBD6" w:sz="6"/>
          <w:left w:val="single" w:color="DCDBD6" w:sz="6"/>
          <w:right w:val="single" w:color="DCDBD6" w:sz="6"/>
        </w:pBdr>
        <w:spacing w:after="260"/>
        <w:jc w:val="left"/>
      </w:pPr>
      <w:r>
        <w:drawing>
          <wp:inline distT="0" distB="0" distL="0" distR="0">
            <wp:extent cx="5715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1362075"/>
                    </a:xfrm>
                    <a:prstGeom prst="rect">
                      <a:avLst/>
                    </a:prstGeom>
                  </pic:spPr>
                </pic:pic>
              </a:graphicData>
            </a:graphic>
          </wp:inline>
        </w:drawing>
      </w:r>
    </w:p>
    <w:p>
      <w:pPr>
        <w:spacing w:after="60" w:before="280"/>
      </w:pPr>
      <w:r>
        <w:rPr>
          <w:b/>
          <w:bCs/>
          <w:color w:val="1C2220"/>
          <w:sz w:val="19"/>
          <w:szCs w:val="19"/>
        </w:rPr>
        <w:t xml:space="preserve">TITRE VISIBLE DANS GOOGLE (INVISIBLE SUR LA PAGE)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Titre : Hypnose contre les peurs et phobies à Bordeaux</w:t>
            </w:r>
          </w:p>
          <w:p>
            <w:pPr>
              <w:spacing w:after="0"/>
            </w:pPr>
            <w:r>
              <w:rPr>
                <w:color w:val="222222"/>
                <w:sz w:val="20"/>
                <w:szCs w:val="20"/>
              </w:rPr>
              <w:t xml:space="preserve">Description : Peur de l'avion, du vide, des animaux… l'hypnose ericksonienne à Bordeaux déconditionne la phobie en douceur, le plus souvent en 1 à 3 séances.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BANDEAU DU HAUT → TITRE (SERT AUSSI DE PETITE ÉTIQUETTE AU-DESSUS)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Peurs, phobies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BANDEAU DU HAUT → TEXTE SOUS LE TITRE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Peur de l'avion, du vide, des animaux, de parler en public… l'hypnose ericksonienne travaille sur le réflexe conditionné à l'origine de la peur, le plus souvent en une à trois séances.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SECTION « VOUS RECONNAISSEZ-VOUS ? » — LISTE DE SITUATIONS</w:t>
      </w:r>
    </w:p>
    <w:p>
      <w:pPr>
        <w:spacing w:after="80"/>
      </w:pPr>
      <w:r>
        <w:rPr>
          <w:i/>
          <w:iCs/>
          <w:color w:val="F2785C"/>
          <w:sz w:val="18"/>
          <w:szCs w:val="18"/>
        </w:rPr>
        <w:t xml:space="preserve">Brouillon à valider par Nicolas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 Une peur précise qui limite vos déplacements ou vos choix</w:t>
            </w:r>
          </w:p>
          <w:p>
            <w:pPr>
              <w:spacing w:after="0"/>
            </w:pPr>
            <w:r>
              <w:rPr>
                <w:color w:val="222222"/>
                <w:sz w:val="20"/>
                <w:szCs w:val="20"/>
              </w:rPr>
              <w:t xml:space="preserve">• Une réaction de panique disproportionnée face à un élément ou une situation donnée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COLONNE DE GAUCHE « POURQUOI ÇA PERSISTE »</w:t>
      </w:r>
    </w:p>
    <w:p>
      <w:pPr>
        <w:spacing w:after="80"/>
      </w:pPr>
      <w:r>
        <w:rPr>
          <w:i/>
          <w:iCs/>
          <w:color w:val="F2785C"/>
          <w:sz w:val="18"/>
          <w:szCs w:val="18"/>
        </w:rPr>
        <w:t xml:space="preserve">Brouillon à valider par Nicolas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Une phobie est souvent un réflexe conditionné, installé par l'inconscient, qui peut être déconditionné par un travail sur ce même inconscient.</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COLONNE DE DROITE « COMMENT L'HYPNOSE ERICKSONIENNE AGIT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L'hypnose ericksonienne travaille sur ce conditionnement inconscient à l'origine de la peur, en douceur et sans confrontation brutale.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ENCART SOMBRE « NOMBRE DE SÉANCES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Une à trois séances peuvent suffire le plus souvent.</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pStyle w:val="Heading2"/>
        <w:spacing w:after="120" w:before="240"/>
      </w:pPr>
      <w:r>
        <w:rPr>
          <w:color w:val="1C2220"/>
        </w:rPr>
        <w:t xml:space="preserve">FAQ de cette page</w:t>
      </w:r>
    </w:p>
    <w:p>
      <w:pPr>
        <w:spacing w:after="60" w:before="280"/>
      </w:pPr>
      <w:r>
        <w:rPr>
          <w:b/>
          <w:bCs/>
          <w:color w:val="1C2220"/>
          <w:sz w:val="19"/>
          <w:szCs w:val="19"/>
        </w:rPr>
        <w:t xml:space="preserve">QUESTION 1 — L'HYPNOSE PEUT-ELLE AIDER POUR LA PEUR DE L'AVION ?</w:t>
      </w:r>
    </w:p>
    <w:p>
      <w:pPr>
        <w:spacing w:after="80"/>
      </w:pPr>
      <w:r>
        <w:rPr>
          <w:i/>
          <w:iCs/>
          <w:color w:val="F2785C"/>
          <w:sz w:val="18"/>
          <w:szCs w:val="18"/>
        </w:rPr>
        <w:t xml:space="preserve">Brouillon à valider</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L'hypnose ericksonienne peut travailler sur le réflexe conditionné à l'origine de cette peur, le plus souvent en une à trois séances.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QUESTION 2 — L'HYPNOSE PEUT-ELLE AIDER POUR LA PEUR DU VIDE OU DES ANIMAUX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Oui, le principe est le même que pour toute phobie : travailler en douceur sur le réflexe conditionné à l'origine de la peur, sans confrontation brutale.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QUESTION 3 — COMBIEN DE SÉANCES POUR SE LIBÉRER D'UNE PHOBIE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Une à trois séances peuvent suffire le plus souvent, selon l'ancienneté et l'intensité de la peur.</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QUESTION 4 — UNE PHOBIE PEUT-ELLE REVENIR APRÈS L'HYPNOSE ?</w:t>
      </w:r>
    </w:p>
    <w:p>
      <w:pPr>
        <w:spacing w:after="80"/>
      </w:pPr>
      <w:r>
        <w:rPr>
          <w:i/>
          <w:iCs/>
          <w:color w:val="F2785C"/>
          <w:sz w:val="18"/>
          <w:szCs w:val="18"/>
        </w:rPr>
        <w:t xml:space="preserve">Brouillon — ne pas garantir un résultat définitif</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Réponse à préciser avec le praticien.</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QUESTION 5 — FAUT-IL AFFRONTER DIRECTEMENT SA PEUR PENDANT LA SÉANCE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Non, l'hypnose ericksonienne travaille sur le conditionnement inconscient en douceur, sans confrontation directe ni brutale avec l'objet de la peur.</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r>
        <w:br w:type="page"/>
      </w:r>
    </w:p>
    <w:p>
      <w:pPr>
        <w:pStyle w:val="Heading1"/>
        <w:pBdr>
          <w:bottom w:val="single" w:color="F2785C" w:sz="12" w:space="8"/>
        </w:pBdr>
        <w:spacing w:after="40" w:before="100"/>
      </w:pPr>
      <w:r>
        <w:rPr>
          <w:color w:val="1C2220"/>
        </w:rPr>
        <w:t xml:space="preserve">5.6 Page « Sevrage cannabis &amp; CBD » (nouvelle page)</w:t>
      </w:r>
    </w:p>
    <w:p>
      <w:pPr>
        <w:spacing w:after="200"/>
      </w:pPr>
      <w:r>
        <w:rPr>
          <w:i/>
          <w:iCs/>
          <w:color w:val="6B6B6B"/>
          <w:sz w:val="18"/>
          <w:szCs w:val="18"/>
        </w:rPr>
        <w:t xml:space="preserve">/domaines-dintervention/sevrage-cannabis-cbd/</w:t>
      </w:r>
    </w:p>
    <w:p>
      <w:pPr>
        <w:spacing w:after="100" w:before="40"/>
      </w:pPr>
      <w:r>
        <w:rPr>
          <w:b/>
          <w:bCs/>
          <w:color w:val="9C9C96"/>
          <w:sz w:val="17"/>
          <w:szCs w:val="17"/>
        </w:rPr>
        <w:t xml:space="preserve">APERÇU DE LA PAGE TELLE QU'ELLE EST EN LIGNE AUJOURD'HUI</w:t>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single" w:color="DCDBD6" w:sz="6"/>
          <w:left w:val="single" w:color="DCDBD6" w:sz="6"/>
          <w:right w:val="single" w:color="DCDBD6" w:sz="6"/>
        </w:pBdr>
        <w:spacing w:after="260"/>
        <w:jc w:val="left"/>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476500"/>
                    </a:xfrm>
                    <a:prstGeom prst="rect">
                      <a:avLst/>
                    </a:prstGeom>
                  </pic:spPr>
                </pic:pic>
              </a:graphicData>
            </a:graphic>
          </wp:inline>
        </w:drawing>
      </w:r>
    </w:p>
    <w:p>
      <w:pPr>
        <w:spacing w:after="60" w:before="280"/>
      </w:pPr>
      <w:r>
        <w:rPr>
          <w:b/>
          <w:bCs/>
          <w:color w:val="1C2220"/>
          <w:sz w:val="19"/>
          <w:szCs w:val="19"/>
        </w:rPr>
        <w:t xml:space="preserve">TITRE VISIBLE DANS GOOGLE (INVISIBLE SUR LA PAGE)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Titre : Hypnose sevrage cannabis à Bordeaux — N. Demagny</w:t>
            </w:r>
          </w:p>
          <w:p>
            <w:pPr>
              <w:spacing w:after="0"/>
            </w:pPr>
            <w:r>
              <w:rPr>
                <w:color w:val="222222"/>
                <w:sz w:val="20"/>
                <w:szCs w:val="20"/>
              </w:rPr>
              <w:t xml:space="preserve">Description : Arrêter le cannabis par l'hypnose ericksonienne à Bordeaux : une approche sur l'automatisme inconscient de consommation, en complément d'un suivi médical si besoin.</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BANDEAU DU HAUT → TITRE (SERT AUSSI DE PETITE ÉTIQUETTE AU-DESSUS)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Sevrage cannabis &amp; CBD</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BANDEAU DU HAUT → TEXTE SOUS LE TITRE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Vous consommez du cannabis ou du CBD par automatisme, pour gérer le stress ou l'endormissement, et vous cherchez à reprendre le contrôle ? L'hypnose ericksonienne agit sur l'habitude inconsciente à l'origine de la consommation.</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SECTION « VOUS RECONNAISSEZ-VOUS ? » — LISTE DE SITUATIONS</w:t>
      </w:r>
    </w:p>
    <w:p>
      <w:pPr>
        <w:spacing w:after="80"/>
      </w:pPr>
      <w:r>
        <w:rPr>
          <w:i/>
          <w:iCs/>
          <w:color w:val="F2785C"/>
          <w:sz w:val="18"/>
          <w:szCs w:val="18"/>
        </w:rPr>
        <w:t xml:space="preserve">Brouillon à valider par Nicolas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 Vous consommez du cannabis quotidiennement, plus par automatisme que par envie</w:t>
            </w:r>
          </w:p>
          <w:p>
            <w:pPr>
              <w:spacing w:after="100"/>
            </w:pPr>
            <w:r>
              <w:rPr>
                <w:color w:val="222222"/>
                <w:sz w:val="20"/>
                <w:szCs w:val="20"/>
              </w:rPr>
              <w:t xml:space="preserve">• Vous utilisez le cannabis ou le CBD pour gérer le stress, l'anxiété ou l'endormissement</w:t>
            </w:r>
          </w:p>
          <w:p>
            <w:pPr>
              <w:spacing w:after="100"/>
            </w:pPr>
            <w:r>
              <w:rPr>
                <w:color w:val="222222"/>
                <w:sz w:val="20"/>
                <w:szCs w:val="20"/>
              </w:rPr>
              <w:t xml:space="preserve">• Vous avez déjà essayé d'arrêter seul, sans résultat durable</w:t>
            </w:r>
          </w:p>
          <w:p>
            <w:pPr>
              <w:spacing w:after="0"/>
            </w:pPr>
            <w:r>
              <w:rPr>
                <w:color w:val="222222"/>
                <w:sz w:val="20"/>
                <w:szCs w:val="20"/>
              </w:rPr>
              <w:t xml:space="preserve">• Vous souhaitez arrêter le cannabis et le tabac en même temps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COLONNE DE GAUCHE « POURQUOI ÇA PERSISTE »</w:t>
      </w:r>
    </w:p>
    <w:p>
      <w:pPr>
        <w:spacing w:after="80"/>
      </w:pPr>
      <w:r>
        <w:rPr>
          <w:i/>
          <w:iCs/>
          <w:color w:val="F2785C"/>
          <w:sz w:val="18"/>
          <w:szCs w:val="18"/>
        </w:rPr>
        <w:t xml:space="preserve">Brouillon à valider par Nicolas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La consommation régulière de cannabis s'installe souvent comme un automatisme inconscient — une réponse à une tension ou une habitude — plus que comme un choix conscient, ce qui explique pourquoi la volonté seule suffit rarement à la déconstruire durablement. Le CBD, lui, ne présente pas de risque de dépendance reconnu à ce jour ; c'est davantage l'usage compulsif ou l'association avec le tabac qui peut nécessiter un accompagnement.</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COLONNE DE DROITE « COMMENT L'HYPNOSE ERICKSONIENNE AGIT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L'hypnose ericksonienne s'adresse directement à l'inconscient pour modifier ce conditionnement, sans lutte ni sensation de manque imposée. La consommation de cannabis étant très souvent associée à celle de tabac, les deux peuvent, selon les situations, être travaillés ensemble.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ENCART SOMBRE « NOMBRE DE SÉANCES »</w:t>
      </w:r>
    </w:p>
    <w:p>
      <w:pPr>
        <w:spacing w:after="80"/>
      </w:pPr>
      <w:r>
        <w:rPr>
          <w:i/>
          <w:iCs/>
          <w:color w:val="F2785C"/>
          <w:sz w:val="18"/>
          <w:szCs w:val="18"/>
        </w:rPr>
        <w:t xml:space="preserve">Brouillon à valider par Nicolas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Comme pour le tabac, une à trois séances peuvent suffire le plus souvent, selon l'ancienneté et l'intensité de la consommation.</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pStyle w:val="Heading2"/>
        <w:spacing w:after="120" w:before="240"/>
      </w:pPr>
      <w:r>
        <w:rPr>
          <w:color w:val="1C2220"/>
        </w:rPr>
        <w:t xml:space="preserve">FAQ de cette page</w:t>
      </w:r>
    </w:p>
    <w:p>
      <w:pPr>
        <w:spacing w:after="60" w:before="280"/>
      </w:pPr>
      <w:r>
        <w:rPr>
          <w:b/>
          <w:bCs/>
          <w:color w:val="1C2220"/>
          <w:sz w:val="19"/>
          <w:szCs w:val="19"/>
        </w:rPr>
        <w:t xml:space="preserve">QUESTION 1 — UNE SEULE SÉANCE SUFFIT-ELLE POUR ARRÊTER LE CANNABIS ?</w:t>
      </w:r>
    </w:p>
    <w:p>
      <w:pPr>
        <w:spacing w:after="80"/>
      </w:pPr>
      <w:r>
        <w:rPr>
          <w:i/>
          <w:iCs/>
          <w:color w:val="F2785C"/>
          <w:sz w:val="18"/>
          <w:szCs w:val="18"/>
        </w:rPr>
        <w:t xml:space="preserve">Brouillon à valider</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Le nombre de séances dépend de l'ancienneté et de l'intensité de la consommation — un premier échange permet de l'évaluer ensemble.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QUESTION 2 — FAUT-IL ARRÊTER LE CANNABIS ET LE TABAC EN MÊME TEMPS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Cela dépend de chaque situation : certains préfèrent traiter les deux ensemble, d'autres une problématique à la fois. Ce point se discute lors du premier échange.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QUESTION 3 — LE CBD PEUT-IL CRÉER UNE DÉPENDANCE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Non, à ce jour le CBD ne présente pas de risque reconnu de dépendance physique ou psychologique, contrairement au THC — le composant psychoactif du cannabis, à l'origine de son caractère addictif. C'est davantage l'usage compulsif ou les habitudes associées qui peuvent nécessiter un accompagnement.</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QUESTION 4 — LE SEVRAGE DU CANNABIS PROVOQUE-T-IL DES SYMPTÔMES DE MANQUE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Chez un consommateur régulier, l'arrêt peut s'accompagner d'irritabilité ou de troubles du sommeil passagers. L'accompagnement par l'hypnose vise justement à limiter cet inconfort en travaillant sur l'automatisme plutôt que sur la seule privation.</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QUESTION 5 — L'HYPNOSE REMPLACE-T-ELLE UN SUIVI MÉDICAL POUR UNE DÉPENDANCE AU CANNABIS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Non. L'hypnose n'a pas vocation à se substituer aux professionnels de santé ; elle s'inscrit en complémentarité d'un suivi médical ou psychologique lorsque celui-ci est nécessaire.</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r>
        <w:br w:type="page"/>
      </w:r>
    </w:p>
    <w:p>
      <w:pPr>
        <w:pStyle w:val="Heading1"/>
        <w:pBdr>
          <w:bottom w:val="single" w:color="F2785C" w:sz="12" w:space="8"/>
        </w:pBdr>
        <w:spacing w:after="40" w:before="100"/>
      </w:pPr>
      <w:r>
        <w:rPr>
          <w:color w:val="1C2220"/>
        </w:rPr>
        <w:t xml:space="preserve">6. Page « Tarifs »</w:t>
      </w:r>
    </w:p>
    <w:p>
      <w:pPr>
        <w:spacing w:after="200"/>
      </w:pPr>
      <w:r>
        <w:rPr>
          <w:i/>
          <w:iCs/>
          <w:color w:val="6B6B6B"/>
          <w:sz w:val="18"/>
          <w:szCs w:val="18"/>
        </w:rPr>
        <w:t xml:space="preserve">/tarifs/</w:t>
      </w:r>
    </w:p>
    <w:p>
      <w:pPr>
        <w:spacing w:after="100" w:before="40"/>
      </w:pPr>
      <w:r>
        <w:rPr>
          <w:b/>
          <w:bCs/>
          <w:color w:val="9C9C96"/>
          <w:sz w:val="17"/>
          <w:szCs w:val="17"/>
        </w:rPr>
        <w:t xml:space="preserve">APERÇU DE LA PAGE TELLE QU'ELLE EST EN LIGNE AUJOURD'HUI</w:t>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single" w:color="DCDBD6" w:sz="6"/>
          <w:left w:val="single" w:color="DCDBD6" w:sz="6"/>
          <w:right w:val="single" w:color="DCDBD6" w:sz="6"/>
        </w:pBdr>
        <w:spacing w:after="260"/>
        <w:jc w:val="left"/>
      </w:pPr>
      <w:r>
        <w:drawing>
          <wp:inline distT="0" distB="0" distL="0" distR="0">
            <wp:extent cx="57150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714375"/>
                    </a:xfrm>
                    <a:prstGeom prst="rect">
                      <a:avLst/>
                    </a:prstGeom>
                  </pic:spPr>
                </pic:pic>
              </a:graphicData>
            </a:graphic>
          </wp:inline>
        </w:drawing>
      </w:r>
    </w:p>
    <w:p>
      <w:pPr>
        <w:spacing w:after="60" w:before="280"/>
      </w:pPr>
      <w:r>
        <w:rPr>
          <w:b/>
          <w:bCs/>
          <w:color w:val="1C2220"/>
          <w:sz w:val="19"/>
          <w:szCs w:val="19"/>
        </w:rPr>
        <w:t xml:space="preserve">TITRE VISIBLE DANS GOOGLE (INVISIBLE SUR LA PAGE)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Titre : Tarifs des séances d'hypnose à Bordeaux — N. Demagny</w:t>
            </w:r>
          </w:p>
          <w:p>
            <w:pPr>
              <w:spacing w:after="0"/>
            </w:pPr>
            <w:r>
              <w:rPr>
                <w:color w:val="222222"/>
                <w:sz w:val="20"/>
                <w:szCs w:val="20"/>
              </w:rPr>
              <w:t xml:space="preserve">Description : Tarifs des séances d'hypnothérapie à Bordeaux : 100 € pour les sevrages (tabac, vapote, cannabis), 70 € pour les autres problématiques.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TOUT EN HAUT → PETITE ÉTIQUETTE ET TITRE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Tarifs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CARTE DE GAUCHE — ÉTIQUETTE, LIBELLÉ (CLIQUABLE) ET PRIX</w:t>
      </w:r>
    </w:p>
    <w:p>
      <w:pPr>
        <w:spacing w:after="80"/>
      </w:pPr>
      <w:r>
        <w:rPr>
          <w:i/>
          <w:iCs/>
          <w:color w:val="F2785C"/>
          <w:sz w:val="18"/>
          <w:szCs w:val="18"/>
        </w:rPr>
        <w:t xml:space="preserve">DONNÉE FACTUELLE — ne pas changer le prix sans confirmation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Sevrages / Sevrages (tabac, vapote, cannabis) / 100 €</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CARTE DE DROITE — ÉTIQUETTE, LIBELLÉ ET PRIX</w:t>
      </w:r>
    </w:p>
    <w:p>
      <w:pPr>
        <w:spacing w:after="80"/>
      </w:pPr>
      <w:r>
        <w:rPr>
          <w:i/>
          <w:iCs/>
          <w:color w:val="F2785C"/>
          <w:sz w:val="18"/>
          <w:szCs w:val="18"/>
        </w:rPr>
        <w:t xml:space="preserve">DONNÉE FACTUELLE — ne pas changer le prix sans confirmation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Autres accompagnements / Autres problématiques émotionnelles et comportementales / 70 €</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NOTE SOUS LES 2 CARTES (MUTUELLES, MOYENS DE PAIEMENT)</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Certaines mutuelles peuvent prendre en charge tout ou partie des séances d'hypnose au titre des thérapies alternatives ou des médecines douces — renseignez-vous auprès de la vôtre. Membre d'une association de gestion agréée, le paiement est possible par CB, chèque ou espèces.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r>
        <w:br w:type="page"/>
      </w:r>
    </w:p>
    <w:p>
      <w:pPr>
        <w:pStyle w:val="Heading1"/>
        <w:pBdr>
          <w:bottom w:val="single" w:color="F2785C" w:sz="12" w:space="8"/>
        </w:pBdr>
        <w:spacing w:after="40" w:before="100"/>
      </w:pPr>
      <w:r>
        <w:rPr>
          <w:color w:val="1C2220"/>
        </w:rPr>
        <w:t xml:space="preserve">7. Page « Contact »</w:t>
      </w:r>
    </w:p>
    <w:p>
      <w:pPr>
        <w:spacing w:after="200"/>
      </w:pPr>
      <w:r>
        <w:rPr>
          <w:i/>
          <w:iCs/>
          <w:color w:val="6B6B6B"/>
          <w:sz w:val="18"/>
          <w:szCs w:val="18"/>
        </w:rPr>
        <w:t xml:space="preserve">/contact/</w:t>
      </w:r>
    </w:p>
    <w:p>
      <w:pPr>
        <w:spacing w:after="100" w:before="40"/>
      </w:pPr>
      <w:r>
        <w:rPr>
          <w:b/>
          <w:bCs/>
          <w:color w:val="9C9C96"/>
          <w:sz w:val="17"/>
          <w:szCs w:val="17"/>
        </w:rPr>
        <w:t xml:space="preserve">APERÇU DE LA PAGE TELLE QU'ELLE EST EN LIGNE AUJOURD'HUI</w:t>
      </w:r>
    </w:p>
    <w:p>
      <w:pPr>
        <w:pBdr>
          <w:top w:val="single" w:color="DCDBD6" w:sz="6"/>
          <w:bottom w:val="none" w:color="FFFFFF" w:sz="0"/>
          <w:left w:val="single" w:color="DCDBD6" w:sz="6"/>
          <w:right w:val="single" w:color="DCDBD6" w:sz="6"/>
        </w:pBdr>
        <w:spacing w:after="0"/>
        <w:jc w:val="left"/>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6477000"/>
                    </a:xfrm>
                    <a:prstGeom prst="rect">
                      <a:avLst/>
                    </a:prstGeom>
                  </pic:spPr>
                </pic:pic>
              </a:graphicData>
            </a:graphic>
          </wp:inline>
        </w:drawing>
      </w:r>
    </w:p>
    <w:p>
      <w:pPr>
        <w:pBdr>
          <w:top w:val="single" w:color="DCDBD6" w:sz="6"/>
          <w:bottom w:val="single" w:color="DCDBD6" w:sz="6"/>
          <w:left w:val="single" w:color="DCDBD6" w:sz="6"/>
          <w:right w:val="single" w:color="DCDBD6" w:sz="6"/>
        </w:pBdr>
        <w:spacing w:after="260"/>
        <w:jc w:val="left"/>
      </w:pPr>
      <w:r>
        <w:drawing>
          <wp:inline distT="0" distB="0" distL="0" distR="0">
            <wp:extent cx="5715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1438275"/>
                    </a:xfrm>
                    <a:prstGeom prst="rect">
                      <a:avLst/>
                    </a:prstGeom>
                  </pic:spPr>
                </pic:pic>
              </a:graphicData>
            </a:graphic>
          </wp:inline>
        </w:drawing>
      </w:r>
    </w:p>
    <w:p>
      <w:pPr>
        <w:spacing w:after="60" w:before="280"/>
      </w:pPr>
      <w:r>
        <w:rPr>
          <w:b/>
          <w:bCs/>
          <w:color w:val="1C2220"/>
          <w:sz w:val="19"/>
          <w:szCs w:val="19"/>
        </w:rPr>
        <w:t xml:space="preserve">TITRE VISIBLE DANS GOOGLE (INVISIBLE SUR LA PAGE)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Titre : Contact &amp; rendez-vous — Hypnose à Bordeaux, N. Demagny</w:t>
            </w:r>
          </w:p>
          <w:p>
            <w:pPr>
              <w:spacing w:after="0"/>
            </w:pPr>
            <w:r>
              <w:rPr>
                <w:color w:val="222222"/>
                <w:sz w:val="20"/>
                <w:szCs w:val="20"/>
              </w:rPr>
              <w:t xml:space="preserve">Description : Prendre rendez-vous avec Nicolas Demagny, hypnothérapeute à Bordeaux, 22 rue Turenne. Sur rendez-vous, du lundi au vendredi de 9h30 à 19h30.</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TOUT EN HAUT → PETITE ÉTIQUETTE, TITRE ET NOTE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Contact / Prendre rendez-vous / Consultations sur rendez-vous uniquement</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BLOC « COORDONNÉES » — ÉTIQUETTE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Coordonnées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COORDONNÉES (TÉLÉPHONE, E-MAIL, ADRESSE, HORAIRES, ACCÈS)</w:t>
      </w:r>
    </w:p>
    <w:p>
      <w:pPr>
        <w:spacing w:after="80"/>
      </w:pPr>
      <w:r>
        <w:rPr>
          <w:i/>
          <w:iCs/>
          <w:color w:val="F2785C"/>
          <w:sz w:val="18"/>
          <w:szCs w:val="18"/>
        </w:rPr>
        <w:t xml:space="preserve">DONNÉE FACTUELLE — l'adresse e-mail manque encore, merci de la fournir</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06 08 87 20 04 — [e-mail à fournir par Nicolas]</w:t>
            </w:r>
          </w:p>
          <w:p>
            <w:pPr>
              <w:spacing w:after="100"/>
            </w:pPr>
            <w:r>
              <w:rPr>
                <w:color w:val="222222"/>
                <w:sz w:val="20"/>
                <w:szCs w:val="20"/>
              </w:rPr>
              <w:t xml:space="preserve">22 rue Turenne, 33000 Bordeaux</w:t>
            </w:r>
          </w:p>
          <w:p>
            <w:pPr>
              <w:spacing w:after="100"/>
            </w:pPr>
            <w:r>
              <w:rPr>
                <w:color w:val="222222"/>
                <w:sz w:val="20"/>
                <w:szCs w:val="20"/>
              </w:rPr>
              <w:t xml:space="preserve">Du lundi au vendredi, 9h30–19h30 (sur rendez-vous uniquement)</w:t>
            </w:r>
          </w:p>
          <w:p>
            <w:pPr>
              <w:spacing w:after="0"/>
            </w:pPr>
            <w:r>
              <w:rPr>
                <w:color w:val="222222"/>
                <w:sz w:val="20"/>
                <w:szCs w:val="20"/>
              </w:rPr>
              <w:t xml:space="preserve">Accès : Tram D — Fondaudège Muséum (3 mn à pied) · Tram C — Quinconces (9 mn à pied) · Tram B — Gambetta (10 mn à pied)</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LIBELLÉS DES CHAMPS DU FORMULAIRE (À DROITE DE LA PAGE)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Nom · Téléphone · Objet · Message · (bouton) Envoyer</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r>
        <w:br w:type="page"/>
      </w:r>
    </w:p>
    <w:p>
      <w:pPr>
        <w:pStyle w:val="Heading1"/>
        <w:pBdr>
          <w:bottom w:val="single" w:color="F2785C" w:sz="12" w:space="8"/>
        </w:pBdr>
        <w:spacing w:after="40" w:before="100"/>
      </w:pPr>
      <w:r>
        <w:rPr>
          <w:color w:val="1C2220"/>
        </w:rPr>
        <w:t xml:space="preserve">8. Page « Mentions légales »</w:t>
      </w:r>
    </w:p>
    <w:p>
      <w:pPr>
        <w:spacing w:after="200"/>
      </w:pPr>
      <w:r>
        <w:rPr>
          <w:i/>
          <w:iCs/>
          <w:color w:val="6B6B6B"/>
          <w:sz w:val="18"/>
          <w:szCs w:val="18"/>
        </w:rPr>
        <w:t xml:space="preserve">/mentions-legales/</w:t>
      </w:r>
    </w:p>
    <w:p>
      <w:pPr>
        <w:spacing w:after="100" w:before="40"/>
      </w:pPr>
      <w:r>
        <w:rPr>
          <w:b/>
          <w:bCs/>
          <w:color w:val="9C9C96"/>
          <w:sz w:val="17"/>
          <w:szCs w:val="17"/>
        </w:rPr>
        <w:t xml:space="preserve">APERÇU DE LA PAGE TELLE QU'ELLE EST EN LIGNE AUJOURD'HUI</w:t>
      </w:r>
    </w:p>
    <w:p>
      <w:pPr>
        <w:pBdr>
          <w:top w:val="single" w:color="DCDBD6" w:sz="6"/>
          <w:bottom w:val="single" w:color="DCDBD6" w:sz="6"/>
          <w:left w:val="single" w:color="DCDBD6" w:sz="6"/>
          <w:right w:val="single" w:color="DCDBD6" w:sz="6"/>
        </w:pBdr>
        <w:spacing w:after="260"/>
        <w:jc w:val="left"/>
      </w:pPr>
      <w:r>
        <w:drawing>
          <wp:inline distT="0" distB="0" distL="0" distR="0">
            <wp:extent cx="5715000" cy="607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6076950"/>
                    </a:xfrm>
                    <a:prstGeom prst="rect">
                      <a:avLst/>
                    </a:prstGeom>
                  </pic:spPr>
                </pic:pic>
              </a:graphicData>
            </a:graphic>
          </wp:inline>
        </w:drawing>
      </w:r>
    </w:p>
    <w:p>
      <w:pPr>
        <w:spacing w:after="60" w:before="280"/>
      </w:pPr>
      <w:r>
        <w:rPr>
          <w:b/>
          <w:bCs/>
          <w:color w:val="1C2220"/>
          <w:sz w:val="19"/>
          <w:szCs w:val="19"/>
        </w:rPr>
        <w:t xml:space="preserve">TITRE VISIBLE DANS GOOGLE (INVISIBLE SUR LA PAGE)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Titre : Mentions légales — Nicolas Demagny</w:t>
            </w:r>
          </w:p>
          <w:p>
            <w:pPr>
              <w:spacing w:after="0"/>
            </w:pPr>
            <w:r>
              <w:rPr>
                <w:color w:val="222222"/>
                <w:sz w:val="20"/>
                <w:szCs w:val="20"/>
              </w:rPr>
              <w:t xml:space="preserve">Description : Mentions légales du site de Nicolas Demagny, hypnothérapeute à Bordeaux.</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pPr>
        <w:spacing w:after="60" w:before="280"/>
      </w:pPr>
      <w:r>
        <w:rPr>
          <w:b/>
          <w:bCs/>
          <w:color w:val="1C2220"/>
          <w:sz w:val="19"/>
          <w:szCs w:val="19"/>
        </w:rPr>
        <w:t xml:space="preserve">INFORMATIONS LÉGALES (SIRET, APE, RESPONSABLE, HÉBERGEUR)</w:t>
      </w:r>
    </w:p>
    <w:p>
      <w:pPr>
        <w:spacing w:after="80"/>
      </w:pPr>
      <w:r>
        <w:rPr>
          <w:i/>
          <w:iCs/>
          <w:color w:val="F2785C"/>
          <w:sz w:val="18"/>
          <w:szCs w:val="18"/>
        </w:rPr>
        <w:t xml:space="preserve">Page réglementaire — ne modifier qu'en cas de changement réel de ces informations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100"/>
            </w:pPr>
            <w:r>
              <w:rPr>
                <w:color w:val="222222"/>
                <w:sz w:val="20"/>
                <w:szCs w:val="20"/>
              </w:rPr>
              <w:t xml:space="preserve">SIRET : 798 015 327 00033</w:t>
            </w:r>
          </w:p>
          <w:p>
            <w:pPr>
              <w:spacing w:after="100"/>
            </w:pPr>
            <w:r>
              <w:rPr>
                <w:color w:val="222222"/>
                <w:sz w:val="20"/>
                <w:szCs w:val="20"/>
              </w:rPr>
              <w:t xml:space="preserve">APE : 8690F — Activités de santé humaine non classées ailleurs</w:t>
            </w:r>
          </w:p>
          <w:p>
            <w:pPr>
              <w:spacing w:after="100"/>
            </w:pPr>
            <w:r>
              <w:rPr>
                <w:color w:val="222222"/>
                <w:sz w:val="20"/>
                <w:szCs w:val="20"/>
              </w:rPr>
              <w:t xml:space="preserve">Responsable de la publication : M. Demagny Nicolas</w:t>
            </w:r>
          </w:p>
          <w:p>
            <w:pPr>
              <w:spacing w:after="100"/>
            </w:pPr>
            <w:r>
              <w:rPr>
                <w:color w:val="222222"/>
                <w:sz w:val="20"/>
                <w:szCs w:val="20"/>
              </w:rPr>
              <w:t xml:space="preserve">Contact : 06 08 87 20 04 — [e-mail à fournir]</w:t>
            </w:r>
          </w:p>
          <w:p>
            <w:pPr>
              <w:spacing w:after="0"/>
            </w:pPr>
            <w:r>
              <w:rPr>
                <w:color w:val="222222"/>
                <w:sz w:val="20"/>
                <w:szCs w:val="20"/>
              </w:rPr>
              <w:t xml:space="preserve">Hébergeur : [à mettre à jour selon le nouvel hébergement]</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p>
      <w:r>
        <w:br w:type="page"/>
      </w:r>
    </w:p>
    <w:p>
      <w:pPr>
        <w:pStyle w:val="Heading1"/>
        <w:pBdr>
          <w:bottom w:val="single" w:color="F2785C" w:sz="12" w:space="8"/>
        </w:pBdr>
        <w:spacing w:after="40" w:before="100"/>
      </w:pPr>
      <w:r>
        <w:rPr>
          <w:color w:val="1C2220"/>
        </w:rPr>
        <w:t xml:space="preserve">9. Avis Google</w:t>
      </w:r>
    </w:p>
    <w:p>
      <w:pPr>
        <w:spacing w:after="200"/>
      </w:pPr>
      <w:r>
        <w:rPr>
          <w:i/>
          <w:iCs/>
          <w:color w:val="6B6B6B"/>
          <w:sz w:val="18"/>
          <w:szCs w:val="18"/>
        </w:rPr>
        <w:t xml:space="preserve">(affichés sur l'accueil et les 6 pages de domaine)</w:t>
      </w:r>
    </w:p>
    <w:p>
      <w:pPr>
        <w:spacing w:after="60" w:before="280"/>
      </w:pPr>
      <w:r>
        <w:rPr>
          <w:b/>
          <w:bCs/>
          <w:color w:val="1C2220"/>
          <w:sz w:val="19"/>
          <w:szCs w:val="19"/>
        </w:rPr>
        <w:t xml:space="preserve">34 AVIS GOOGLE RÉELS + 2 AVIS MIS EN AVANT</w:t>
      </w:r>
    </w:p>
    <w:p>
      <w:pPr>
        <w:spacing w:after="80"/>
      </w:pPr>
      <w:r>
        <w:rPr>
          <w:i/>
          <w:iCs/>
          <w:color w:val="F2785C"/>
          <w:sz w:val="18"/>
          <w:szCs w:val="18"/>
        </w:rPr>
        <w:t xml:space="preserve">HORS PÉRIMÈTRE — ces textes ne sont jamais réécrits ni inventés. Pour en ajouter, en retirer ou en mettre d'autres en avant, contactez-nous directement plutôt que d'utiliser ce document.</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2%"/>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vAlign w:val="center"/>
          </w:tcPr>
          <w:p>
            <w:r>
              <w:rPr>
                <w:b/>
                <w:bCs/>
                <w:color w:val="6B6B6B"/>
                <w:sz w:val="18"/>
                <w:szCs w:val="18"/>
              </w:rPr>
              <w:t xml:space="preserve">Texte actuel</w:t>
            </w:r>
          </w:p>
        </w:tc>
        <w:tc>
          <w:tcPr>
            <w:tcW w:type="pct" w:w="78%"/>
            <w:tcBorders>
              <w:top w:val="single" w:color="DCDBD6" w:sz="4"/>
              <w:left w:val="single" w:color="DCDBD6" w:sz="4"/>
              <w:bottom w:val="single" w:color="DCDBD6" w:sz="4"/>
              <w:right w:val="single" w:color="DCDBD6" w:sz="4"/>
            </w:tcBorders>
            <w:shd w:fill="F3F2EF" w:color="auto" w:val="clear"/>
            <w:tcMar>
              <w:top w:type="dxa" w:w="120"/>
              <w:left w:type="dxa" w:w="150"/>
              <w:bottom w:type="dxa" w:w="120"/>
              <w:right w:type="dxa" w:w="150"/>
            </w:tcMar>
          </w:tcPr>
          <w:p>
            <w:pPr>
              <w:spacing w:after="0"/>
            </w:pPr>
            <w:r>
              <w:rPr>
                <w:color w:val="222222"/>
                <w:sz w:val="20"/>
                <w:szCs w:val="20"/>
              </w:rPr>
              <w:t xml:space="preserve">Non listés ici — ce sont des témoignages authentiques de patients.</w:t>
            </w:r>
          </w:p>
        </w:tc>
      </w:tr>
      <w:tr>
        <w:tc>
          <w:tcPr>
            <w:tcW w:type="pct" w:w="22%"/>
            <w:tcBorders>
              <w:top w:val="single" w:color="F2785C" w:sz="4"/>
              <w:left w:val="single" w:color="F2785C" w:sz="4"/>
              <w:bottom w:val="single" w:color="F2785C" w:sz="4"/>
              <w:right w:val="single" w:color="F2785C" w:sz="4"/>
            </w:tcBorders>
            <w:shd w:fill="FFFFFF" w:color="auto" w:val="clear"/>
            <w:tcMar>
              <w:top w:type="dxa" w:w="120"/>
              <w:left w:type="dxa" w:w="150"/>
              <w:bottom w:type="dxa" w:w="120"/>
              <w:right w:type="dxa" w:w="150"/>
            </w:tcMar>
            <w:vAlign w:val="center"/>
          </w:tcPr>
          <w:p>
            <w:r>
              <w:rPr>
                <w:b/>
                <w:bCs/>
                <w:color w:val="F2785C"/>
                <w:sz w:val="18"/>
                <w:szCs w:val="18"/>
              </w:rPr>
              <w:t xml:space="preserve">Nouveau texte</w:t>
            </w:r>
          </w:p>
        </w:tc>
        <w:tc>
          <w:tcPr>
            <w:tcW w:type="pct" w:w="78%"/>
            <w:tcBorders>
              <w:top w:val="single" w:color="F2785C" w:sz="4"/>
              <w:left w:val="single" w:color="F2785C" w:sz="4"/>
              <w:bottom w:val="single" w:color="F2785C" w:sz="4"/>
              <w:right w:val="single" w:color="F2785C" w:sz="4"/>
            </w:tcBorders>
            <w:shd w:fill="FFFFFF" w:color="auto" w:val="clear"/>
            <w:tcMar>
              <w:top w:type="dxa" w:w="260"/>
              <w:left w:type="dxa" w:w="150"/>
              <w:bottom w:type="dxa" w:w="260"/>
              <w:right w:type="dxa" w:w="150"/>
            </w:tcMar>
          </w:tcPr>
          <w:p>
            <w:r>
              <w:rPr>
                <w:sz w:val="20"/>
                <w:szCs w:val="20"/>
              </w:rPr>
              <w:t xml:space="preserve"/>
            </w:r>
          </w:p>
        </w:tc>
      </w:tr>
    </w:tbl>
    <w:p>
      <w:pPr>
        <w:spacing w:after="40"/>
      </w:pP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5e83374a1ae08461e49a9f846cac8fb1d31e27.jpg"/><Relationship Id="rId8" Type="http://schemas.openxmlformats.org/officeDocument/2006/relationships/image" Target="media/66aaddf1a1efa0d00d6cc6f045547451e85bd4cf.jpg"/><Relationship Id="rId9" Type="http://schemas.openxmlformats.org/officeDocument/2006/relationships/image" Target="media/66311ac600c6ec50ffe2c2fd72371c4d807a6c14.jpg"/><Relationship Id="rId10" Type="http://schemas.openxmlformats.org/officeDocument/2006/relationships/image" Target="media/612a5226f20c1955c96344cbff67a5e167a77383.jpg"/><Relationship Id="rId11" Type="http://schemas.openxmlformats.org/officeDocument/2006/relationships/image" Target="media/46fd013365dd51221c8eba0723b1e41bfb86d525.jpg"/><Relationship Id="rId12" Type="http://schemas.openxmlformats.org/officeDocument/2006/relationships/image" Target="media/43e35223c741511a358b35f47753c1732a804d22.jpg"/><Relationship Id="rId13" Type="http://schemas.openxmlformats.org/officeDocument/2006/relationships/image" Target="media/088bc430b5e74593552e37d520a49aeb81532d10.jpg"/><Relationship Id="rId14" Type="http://schemas.openxmlformats.org/officeDocument/2006/relationships/image" Target="media/ef5a4a2eb035b68ecfe542862421899f159825b9.jpg"/><Relationship Id="rId15" Type="http://schemas.openxmlformats.org/officeDocument/2006/relationships/image" Target="media/27572ffce9e3b51cf4615517da685f6381a2dd02.jpg"/><Relationship Id="rId16" Type="http://schemas.openxmlformats.org/officeDocument/2006/relationships/image" Target="media/e59e9176c2dc0a83118cb635f84fc82dcd42375a.jpg"/><Relationship Id="rId17" Type="http://schemas.openxmlformats.org/officeDocument/2006/relationships/image" Target="media/4612fd689ef6adf687819f10e82f042634ebf7f1.jpg"/><Relationship Id="rId18" Type="http://schemas.openxmlformats.org/officeDocument/2006/relationships/image" Target="media/c947a48fff61811f4012589bc7e25112983616b6.jpg"/><Relationship Id="rId19" Type="http://schemas.openxmlformats.org/officeDocument/2006/relationships/image" Target="media/bd1a0693a2566ca7ef248c344438a92871cba2af.jpg"/><Relationship Id="rId20" Type="http://schemas.openxmlformats.org/officeDocument/2006/relationships/image" Target="media/c2f55925c0aa214181dd3262e59a478676555789.jpg"/><Relationship Id="rId21" Type="http://schemas.openxmlformats.org/officeDocument/2006/relationships/image" Target="media/df5d8492d41792e56de48e8de86897483272acf2.jpg"/><Relationship Id="rId22" Type="http://schemas.openxmlformats.org/officeDocument/2006/relationships/image" Target="media/364be7ed5fbe49e4575202d9cd7dfc3ec371b515.jpg"/><Relationship Id="rId23" Type="http://schemas.openxmlformats.org/officeDocument/2006/relationships/image" Target="media/29f81b16674f5632ec1e93235ad1931a66c17413.jpg"/><Relationship Id="rId24" Type="http://schemas.openxmlformats.org/officeDocument/2006/relationships/image" Target="media/c99f2ebafb3ac02b79aa49a4a3644fc16f8f0d43.jpg"/><Relationship Id="rId25" Type="http://schemas.openxmlformats.org/officeDocument/2006/relationships/image" Target="media/08bf5b177396656bdb892dc57406797da3050c0f.jpg"/><Relationship Id="rId26" Type="http://schemas.openxmlformats.org/officeDocument/2006/relationships/image" Target="media/70c713d5da4daa30eecff8502ff6ba8c5344b843.jpg"/><Relationship Id="rId27" Type="http://schemas.openxmlformats.org/officeDocument/2006/relationships/image" Target="media/f33e04c3f9687cf60d2113346e49e87329acbebb.jpg"/><Relationship Id="rId28" Type="http://schemas.openxmlformats.org/officeDocument/2006/relationships/image" Target="media/2470962e1470cfcd1bf1d8a85ba33647b5eeaf3d.jpg"/><Relationship Id="rId29" Type="http://schemas.openxmlformats.org/officeDocument/2006/relationships/image" Target="media/3ef59e474c47d29bbffb9d45b17045f0fdbbd043.jpg"/><Relationship Id="rId30" Type="http://schemas.openxmlformats.org/officeDocument/2006/relationships/image" Target="media/aa8511c3a5c3aae6028d3aaa15386ea1c4193ebd.jpg"/><Relationship Id="rId31" Type="http://schemas.openxmlformats.org/officeDocument/2006/relationships/image" Target="media/040c23bce63d80cae9c7ec89895490bfc01de79c.jpg"/><Relationship Id="rId32" Type="http://schemas.openxmlformats.org/officeDocument/2006/relationships/image" Target="media/1267c519e6b5def480ebbe9a49d2257387110174.jpg"/><Relationship Id="rId33" Type="http://schemas.openxmlformats.org/officeDocument/2006/relationships/image" Target="media/9b9920f6b78723dd293c77591000de7bc422a3c6.jpg"/><Relationship Id="rId34" Type="http://schemas.openxmlformats.org/officeDocument/2006/relationships/image" Target="media/dc45015c65ba1dd0f753866e9b7dcf9a6bdc9270.jpg"/><Relationship Id="rId35" Type="http://schemas.openxmlformats.org/officeDocument/2006/relationships/image" Target="media/34d129b4159c4b376b985419e9a633b41deab094.jpg"/><Relationship Id="rId36" Type="http://schemas.openxmlformats.org/officeDocument/2006/relationships/image" Target="media/55485097f3e6e4cb0a69b00dc3c430b89c7e5d0d.jpg"/><Relationship Id="rId37" Type="http://schemas.openxmlformats.org/officeDocument/2006/relationships/image" Target="media/0fafefca3ee9474387f4a732370ecfa1b47e7d62.jpg"/><Relationship Id="rId38" Type="http://schemas.openxmlformats.org/officeDocument/2006/relationships/image" Target="media/7e91cf2872a96d488bf79cf1e9a6387ebe519d34.jpg"/><Relationship Id="rId39" Type="http://schemas.openxmlformats.org/officeDocument/2006/relationships/image" Target="media/7e99d7ec3b6fcacfb80dcd329808bac1d21d07fc.jpg"/><Relationship Id="rId40" Type="http://schemas.openxmlformats.org/officeDocument/2006/relationships/image" Target="media/2e0ec7376cf27659532c76a8004013c7101ba5bd.jpg"/><Relationship Id="rId41" Type="http://schemas.openxmlformats.org/officeDocument/2006/relationships/image" Target="media/f2ce48399982d0800805a3e76e0f0362eca3db52.jpg"/><Relationship Id="rId42" Type="http://schemas.openxmlformats.org/officeDocument/2006/relationships/image" Target="media/87c61d551a2d4ee8e76700006b4f26f51518d1aa.jpg"/><Relationship Id="rId43" Type="http://schemas.openxmlformats.org/officeDocument/2006/relationships/image" Target="media/530e1103dcda31152faaf181fe8e9776635e5c1d.jpg"/><Relationship Id="rId44" Type="http://schemas.openxmlformats.org/officeDocument/2006/relationships/image" Target="media/5c1be9734a7e57a322fde7ce5a4c20bd04a0d129.jpg"/><Relationship Id="rId45" Type="http://schemas.openxmlformats.org/officeDocument/2006/relationships/image" Target="media/844800e3850d008399586630b8052efe1522aeef.jpg"/><Relationship Id="rId46" Type="http://schemas.openxmlformats.org/officeDocument/2006/relationships/image" Target="media/3096740058a2e0ba64723cef841cfdc7cdb6f810.jpg"/><Relationship Id="rId47" Type="http://schemas.openxmlformats.org/officeDocument/2006/relationships/image" Target="media/18db50fa8d8e6ecf562ac6d184fe73fe72c7cd0b.jp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2026-09-24T13:47:29.626Z</dcterms:created>
  <dcterms:modified xsi:type="dcterms:W3CDTF">2026-09-24T13:47:29.627Z</dcterms:modified>
</cp:coreProperties>
</file>

<file path=docProps/custom.xml><?xml version="1.0" encoding="utf-8"?>
<Properties xmlns="http://schemas.openxmlformats.org/officeDocument/2006/custom-properties" xmlns:vt="http://schemas.openxmlformats.org/officeDocument/2006/docPropsVTypes"/>
</file>