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Атака на веб-приложение: эксплуатация уязвимостей WordPress</w:t>
      </w:r>
    </w:p>
    <w:p>
      <w:pPr>
        <w:pStyle w:val="Author"/>
      </w:pPr>
      <w:r>
        <w:t xml:space="preserve">А. Атанесов, А. Понич, В. Ефремова, А. Касьянов, Б. Тогтохжаф, Д. Дроздова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проведения атак на веб-приложение, выполнить разведку, выявить уязвимые компоненты WordPress, осуществить эксплуатацию обнаруженных уязвимостей и получить флаги, расположенные на сервере.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Провести разведку сети и определить целевой сервер.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уязвимые плагины WordPress.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Последовательно выполнить эксплуатацию трёх уязвимостей:</w:t>
      </w:r>
    </w:p>
    <w:p>
      <w:pPr>
        <w:pStyle w:val="Compact"/>
        <w:numPr>
          <w:ilvl w:val="1"/>
          <w:numId w:val="1002"/>
        </w:numPr>
      </w:pPr>
      <w:r>
        <w:t xml:space="preserve">WpDiscuz (unauthenticated RCE),</w:t>
      </w:r>
    </w:p>
    <w:p>
      <w:pPr>
        <w:pStyle w:val="Compact"/>
        <w:numPr>
          <w:ilvl w:val="1"/>
          <w:numId w:val="1002"/>
        </w:numPr>
      </w:pPr>
      <w:r>
        <w:t xml:space="preserve">Duplicator (file read vulnerability),</w:t>
      </w:r>
    </w:p>
    <w:p>
      <w:pPr>
        <w:pStyle w:val="Compact"/>
        <w:numPr>
          <w:ilvl w:val="1"/>
          <w:numId w:val="1002"/>
        </w:numPr>
      </w:pPr>
      <w:r>
        <w:t xml:space="preserve">Essential Addons for Elementor (password reset).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Получить доступ к системе и извлечь флаг.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Подготовить отчёт о выполненных действиях.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ходе наступательных мероприятий (offensive security) специалист анализирует инфраструктуру с позиции злоумышленника. Основные этапы:</w:t>
      </w:r>
    </w:p>
    <w:p>
      <w:pPr>
        <w:pStyle w:val="Compact"/>
        <w:numPr>
          <w:ilvl w:val="0"/>
          <w:numId w:val="1003"/>
        </w:numPr>
      </w:pPr>
      <w:r>
        <w:t xml:space="preserve">разведка сети (scanning),</w:t>
      </w:r>
    </w:p>
    <w:p>
      <w:pPr>
        <w:pStyle w:val="Compact"/>
        <w:numPr>
          <w:ilvl w:val="0"/>
          <w:numId w:val="1003"/>
        </w:numPr>
      </w:pPr>
      <w:r>
        <w:t xml:space="preserve">выявление версий сервисов и компонентов,</w:t>
      </w:r>
    </w:p>
    <w:p>
      <w:pPr>
        <w:pStyle w:val="Compact"/>
        <w:numPr>
          <w:ilvl w:val="0"/>
          <w:numId w:val="1003"/>
        </w:numPr>
      </w:pPr>
      <w:r>
        <w:t xml:space="preserve">подбор эксплуатационных модулей,</w:t>
      </w:r>
    </w:p>
    <w:p>
      <w:pPr>
        <w:pStyle w:val="Compact"/>
        <w:numPr>
          <w:ilvl w:val="0"/>
          <w:numId w:val="1003"/>
        </w:numPr>
      </w:pPr>
      <w:r>
        <w:t xml:space="preserve">получение несанкционированного доступа,</w:t>
      </w:r>
    </w:p>
    <w:p>
      <w:pPr>
        <w:pStyle w:val="Compact"/>
        <w:numPr>
          <w:ilvl w:val="0"/>
          <w:numId w:val="1003"/>
        </w:numPr>
      </w:pPr>
      <w:r>
        <w:t xml:space="preserve">закрепление и расширение присутствия,</w:t>
      </w:r>
    </w:p>
    <w:p>
      <w:pPr>
        <w:pStyle w:val="Compact"/>
        <w:numPr>
          <w:ilvl w:val="0"/>
          <w:numId w:val="1003"/>
        </w:numPr>
      </w:pPr>
      <w:r>
        <w:t xml:space="preserve">извлечение ценной информации (флагов).</w:t>
      </w:r>
    </w:p>
    <w:p>
      <w:pPr>
        <w:pStyle w:val="FirstParagraph"/>
      </w:pPr>
      <w:r>
        <w:t xml:space="preserve">В работе используется:</w:t>
      </w:r>
    </w:p>
    <w:p>
      <w:pPr>
        <w:pStyle w:val="Compact"/>
        <w:numPr>
          <w:ilvl w:val="0"/>
          <w:numId w:val="1004"/>
        </w:numPr>
      </w:pPr>
      <w:r>
        <w:t xml:space="preserve">Nmap — разведка сети и сервисов;</w:t>
      </w:r>
    </w:p>
    <w:p>
      <w:pPr>
        <w:pStyle w:val="Compact"/>
        <w:numPr>
          <w:ilvl w:val="0"/>
          <w:numId w:val="1004"/>
        </w:numPr>
      </w:pPr>
      <w:r>
        <w:t xml:space="preserve">Metasploit Framework — эксплуатация уязвимостей;</w:t>
      </w:r>
    </w:p>
    <w:p>
      <w:pPr>
        <w:pStyle w:val="Compact"/>
        <w:numPr>
          <w:ilvl w:val="0"/>
          <w:numId w:val="1004"/>
        </w:numPr>
      </w:pPr>
      <w:r>
        <w:t xml:space="preserve">BurpSuite — анализ и модификация HTTP-запросов;</w:t>
      </w:r>
    </w:p>
    <w:p>
      <w:pPr>
        <w:pStyle w:val="Compact"/>
        <w:numPr>
          <w:ilvl w:val="0"/>
          <w:numId w:val="1004"/>
        </w:numPr>
      </w:pPr>
      <w:r>
        <w:t xml:space="preserve">WordPress — целевая CMS.</w:t>
      </w:r>
    </w:p>
    <w:p>
      <w:r>
        <w:pict>
          <v:rect style="width:0;height:1.5pt" o:hralign="center" o:hrstd="t" o:hr="t"/>
        </w:pict>
      </w:r>
    </w:p>
    <w:bookmarkEnd w:id="22"/>
    <w:bookmarkStart w:id="2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End w:id="23"/>
    <w:bookmarkStart w:id="39" w:name="разведка-сети-nmap"/>
    <w:p>
      <w:pPr>
        <w:pStyle w:val="Heading1"/>
      </w:pPr>
      <w:r>
        <w:t xml:space="preserve">5. 1. Разведка сети (Nmap)</w:t>
      </w:r>
    </w:p>
    <w:p>
      <w:pPr>
        <w:pStyle w:val="FirstParagraph"/>
      </w:pPr>
      <w:r>
        <w:t xml:space="preserve">Сканирование подсети:</w:t>
      </w:r>
    </w:p>
    <w:p>
      <w:pPr>
        <w:pStyle w:val="CaptionedFigure"/>
      </w:pPr>
      <w:r>
        <w:drawing>
          <wp:inline>
            <wp:extent cx="4523873" cy="798896"/>
            <wp:effectExtent b="0" l="0" r="0" t="0"/>
            <wp:docPr descr="scan" title="" id="25" name="Picture"/>
            <a:graphic>
              <a:graphicData uri="http://schemas.openxmlformats.org/drawingml/2006/picture">
                <pic:pic>
                  <pic:nvPicPr>
                    <pic:cNvPr descr="image/img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73" cy="79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scan</w:t>
      </w:r>
    </w:p>
    <w:p>
      <w:pPr>
        <w:pStyle w:val="BodyText"/>
      </w:pPr>
      <w:r>
        <w:t xml:space="preserve">Обнаружены открытые порты и веб-сервер WordPress:</w:t>
      </w:r>
    </w:p>
    <w:p>
      <w:pPr>
        <w:pStyle w:val="CaptionedFigure"/>
      </w:pPr>
      <w:r>
        <w:drawing>
          <wp:inline>
            <wp:extent cx="5334000" cy="4316654"/>
            <wp:effectExtent b="0" l="0" r="0" t="0"/>
            <wp:docPr descr="scan_result" title="" id="28" name="Picture"/>
            <a:graphic>
              <a:graphicData uri="http://schemas.openxmlformats.org/drawingml/2006/picture">
                <pic:pic>
                  <pic:nvPicPr>
                    <pic:cNvPr descr="image/img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scan_result</w:t>
      </w:r>
    </w:p>
    <w:p>
      <w:pPr>
        <w:pStyle w:val="BodyText"/>
      </w:pPr>
      <w:r>
        <w:t xml:space="preserve">Для удобства взаимодействия добавлен домен:</w:t>
      </w:r>
    </w:p>
    <w:p>
      <w:pPr>
        <w:pStyle w:val="CaptionedFigure"/>
      </w:pPr>
      <w:r>
        <w:drawing>
          <wp:inline>
            <wp:extent cx="3089709" cy="760395"/>
            <wp:effectExtent b="0" l="0" r="0" t="0"/>
            <wp:docPr descr="hosts_edit" title="" id="31" name="Picture"/>
            <a:graphic>
              <a:graphicData uri="http://schemas.openxmlformats.org/drawingml/2006/picture">
                <pic:pic>
                  <pic:nvPicPr>
                    <pic:cNvPr descr="image/img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709" cy="760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hosts_edit</w:t>
      </w:r>
    </w:p>
    <w:p>
      <w:pPr>
        <w:pStyle w:val="CaptionedFigure"/>
      </w:pPr>
      <w:r>
        <w:drawing>
          <wp:inline>
            <wp:extent cx="5334000" cy="1873623"/>
            <wp:effectExtent b="0" l="0" r="0" t="0"/>
            <wp:docPr descr="hosts_file" title="" id="34" name="Picture"/>
            <a:graphic>
              <a:graphicData uri="http://schemas.openxmlformats.org/drawingml/2006/picture">
                <pic:pic>
                  <pic:nvPicPr>
                    <pic:cNvPr descr="image/img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3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hosts_file</w:t>
      </w:r>
    </w:p>
    <w:p>
      <w:pPr>
        <w:pStyle w:val="BodyText"/>
      </w:pPr>
      <w:r>
        <w:t xml:space="preserve">Запуск Metasploit:</w:t>
      </w:r>
    </w:p>
    <w:p>
      <w:pPr>
        <w:pStyle w:val="CaptionedFigure"/>
      </w:pPr>
      <w:r>
        <w:drawing>
          <wp:inline>
            <wp:extent cx="4494997" cy="5390147"/>
            <wp:effectExtent b="0" l="0" r="0" t="0"/>
            <wp:docPr descr="msf_start" title="" id="37" name="Picture"/>
            <a:graphic>
              <a:graphicData uri="http://schemas.openxmlformats.org/drawingml/2006/picture">
                <pic:pic>
                  <pic:nvPicPr>
                    <pic:cNvPr descr="image/img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997" cy="5390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msf_start</w:t>
      </w:r>
    </w:p>
    <w:p>
      <w:r>
        <w:pict>
          <v:rect style="width:0;height:1.5pt" o:hralign="center" o:hrstd="t" o:hr="t"/>
        </w:pict>
      </w:r>
    </w:p>
    <w:bookmarkEnd w:id="39"/>
    <w:bookmarkStart w:id="55" w:name="X7054a1fd7cc612a60afb8d633d2ee6489319c28"/>
    <w:p>
      <w:pPr>
        <w:pStyle w:val="Heading1"/>
      </w:pPr>
      <w:r>
        <w:t xml:space="preserve">6. 2. Эксплуатация уязвимости WpDiscuz (unauthenticated file upload → RCE)</w:t>
      </w:r>
    </w:p>
    <w:p>
      <w:pPr>
        <w:pStyle w:val="FirstParagraph"/>
      </w:pPr>
      <w:r>
        <w:t xml:space="preserve">Поиск модуля:</w:t>
      </w:r>
    </w:p>
    <w:p>
      <w:pPr>
        <w:pStyle w:val="CaptionedFigure"/>
      </w:pPr>
      <w:r>
        <w:drawing>
          <wp:inline>
            <wp:extent cx="5334000" cy="885465"/>
            <wp:effectExtent b="0" l="0" r="0" t="0"/>
            <wp:docPr descr="wpdiscuz_search" title="" id="41" name="Picture"/>
            <a:graphic>
              <a:graphicData uri="http://schemas.openxmlformats.org/drawingml/2006/picture">
                <pic:pic>
                  <pic:nvPicPr>
                    <pic:cNvPr descr="image/img0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wpdiscuz_search</w:t>
      </w:r>
    </w:p>
    <w:p>
      <w:pPr>
        <w:pStyle w:val="BodyText"/>
      </w:pPr>
      <w:r>
        <w:t xml:space="preserve">Настройка и просмотр параметров:</w:t>
      </w:r>
    </w:p>
    <w:p>
      <w:pPr>
        <w:pStyle w:val="CaptionedFigure"/>
      </w:pPr>
      <w:r>
        <w:drawing>
          <wp:inline>
            <wp:extent cx="5334000" cy="2520168"/>
            <wp:effectExtent b="0" l="0" r="0" t="0"/>
            <wp:docPr descr="wpdiscuz_options" title="" id="44" name="Picture"/>
            <a:graphic>
              <a:graphicData uri="http://schemas.openxmlformats.org/drawingml/2006/picture">
                <pic:pic>
                  <pic:nvPicPr>
                    <pic:cNvPr descr="image/img0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wpdiscuz_options</w:t>
      </w:r>
    </w:p>
    <w:p>
      <w:pPr>
        <w:pStyle w:val="BodyText"/>
      </w:pPr>
      <w:r>
        <w:t xml:space="preserve">Подбор корректного пути поста, настройка LHOST and RHOST, запуск эксплойта:</w:t>
      </w:r>
    </w:p>
    <w:p>
      <w:pPr>
        <w:pStyle w:val="CaptionedFigure"/>
      </w:pPr>
      <w:r>
        <w:drawing>
          <wp:inline>
            <wp:extent cx="5334000" cy="2773386"/>
            <wp:effectExtent b="0" l="0" r="0" t="0"/>
            <wp:docPr descr="exploit_attempts" title="" id="47" name="Picture"/>
            <a:graphic>
              <a:graphicData uri="http://schemas.openxmlformats.org/drawingml/2006/picture">
                <pic:pic>
                  <pic:nvPicPr>
                    <pic:cNvPr descr="image/img0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exploit_attempts</w:t>
      </w:r>
    </w:p>
    <w:p>
      <w:pPr>
        <w:pStyle w:val="BodyText"/>
      </w:pPr>
      <w:r>
        <w:t xml:space="preserve">Успешное получение Meterpreter-сессии:</w:t>
      </w:r>
    </w:p>
    <w:p>
      <w:pPr>
        <w:pStyle w:val="CaptionedFigure"/>
      </w:pPr>
      <w:r>
        <w:drawing>
          <wp:inline>
            <wp:extent cx="5334000" cy="1091883"/>
            <wp:effectExtent b="0" l="0" r="0" t="0"/>
            <wp:docPr descr="meterpreter_flag" title="" id="50" name="Picture"/>
            <a:graphic>
              <a:graphicData uri="http://schemas.openxmlformats.org/drawingml/2006/picture">
                <pic:pic>
                  <pic:nvPicPr>
                    <pic:cNvPr descr="image/img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1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meterpreter_flag</w:t>
      </w:r>
    </w:p>
    <w:p>
      <w:pPr>
        <w:pStyle w:val="BodyText"/>
      </w:pPr>
      <w:r>
        <w:t xml:space="preserve">Извлечение флага:</w:t>
      </w:r>
    </w:p>
    <w:p>
      <w:pPr>
        <w:pStyle w:val="CaptionedFigure"/>
      </w:pPr>
      <w:r>
        <w:drawing>
          <wp:inline>
            <wp:extent cx="5334000" cy="955202"/>
            <wp:effectExtent b="0" l="0" r="0" t="0"/>
            <wp:docPr descr="flag_read" title="" id="53" name="Picture"/>
            <a:graphic>
              <a:graphicData uri="http://schemas.openxmlformats.org/drawingml/2006/picture">
                <pic:pic>
                  <pic:nvPicPr>
                    <pic:cNvPr descr="image/img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flag_read</w:t>
      </w:r>
    </w:p>
    <w:p>
      <w:r>
        <w:pict>
          <v:rect style="width:0;height:1.5pt" o:hralign="center" o:hrstd="t" o:hr="t"/>
        </w:pict>
      </w:r>
    </w:p>
    <w:bookmarkEnd w:id="55"/>
    <w:bookmarkStart w:id="65" w:name="X197ab7328f80bdc190789f75762decfb387fd6b"/>
    <w:p>
      <w:pPr>
        <w:pStyle w:val="Heading1"/>
      </w:pPr>
      <w:r>
        <w:t xml:space="preserve">7. 3. Эксплуатация уязвимости Duplicator (file read vulnerability)</w:t>
      </w:r>
    </w:p>
    <w:p>
      <w:pPr>
        <w:pStyle w:val="FirstParagraph"/>
      </w:pPr>
      <w:r>
        <w:t xml:space="preserve">Эксплуатация даёт возможность читать произвольные файлы. Используем её для чтения wp-config.php.</w:t>
      </w:r>
    </w:p>
    <w:p>
      <w:pPr>
        <w:pStyle w:val="CaptionedFigure"/>
      </w:pPr>
      <w:r>
        <w:drawing>
          <wp:inline>
            <wp:extent cx="5334000" cy="695739"/>
            <wp:effectExtent b="0" l="0" r="0" t="0"/>
            <wp:docPr descr="dup1" title="" id="57" name="Picture"/>
            <a:graphic>
              <a:graphicData uri="http://schemas.openxmlformats.org/drawingml/2006/picture">
                <pic:pic>
                  <pic:nvPicPr>
                    <pic:cNvPr descr="image/img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5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dup1</w:t>
      </w:r>
    </w:p>
    <w:p>
      <w:pPr>
        <w:pStyle w:val="BodyText"/>
      </w:pPr>
      <w:r>
        <w:t xml:space="preserve">Получение конфиденциальных данных:</w:t>
      </w:r>
    </w:p>
    <w:p>
      <w:pPr>
        <w:pStyle w:val="CaptionedFigure"/>
      </w:pPr>
      <w:r>
        <w:drawing>
          <wp:inline>
            <wp:extent cx="5334000" cy="1662453"/>
            <wp:effectExtent b="0" l="0" r="0" t="0"/>
            <wp:docPr descr="dup2" title="" id="60" name="Picture"/>
            <a:graphic>
              <a:graphicData uri="http://schemas.openxmlformats.org/drawingml/2006/picture">
                <pic:pic>
                  <pic:nvPicPr>
                    <pic:cNvPr descr="image/img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2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dup2</w:t>
      </w:r>
    </w:p>
    <w:p>
      <w:pPr>
        <w:pStyle w:val="BodyText"/>
      </w:pPr>
      <w:r>
        <w:t xml:space="preserve">Выделенные данные: admin_joe / IAmKingJoe!</w:t>
      </w:r>
    </w:p>
    <w:p>
      <w:pPr>
        <w:pStyle w:val="BodyText"/>
      </w:pPr>
      <w:r>
        <w:t xml:space="preserve">Авторизация в админ-панели WordPress:</w:t>
      </w:r>
    </w:p>
    <w:p>
      <w:pPr>
        <w:pStyle w:val="CaptionedFigure"/>
      </w:pPr>
      <w:r>
        <w:drawing>
          <wp:inline>
            <wp:extent cx="5334000" cy="3303409"/>
            <wp:effectExtent b="0" l="0" r="0" t="0"/>
            <wp:docPr descr="login_wp" title="" id="63" name="Picture"/>
            <a:graphic>
              <a:graphicData uri="http://schemas.openxmlformats.org/drawingml/2006/picture">
                <pic:pic>
                  <pic:nvPicPr>
                    <pic:cNvPr descr="image/img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login_wp</w:t>
      </w:r>
    </w:p>
    <w:p>
      <w:r>
        <w:pict>
          <v:rect style="width:0;height:1.5pt" o:hralign="center" o:hrstd="t" o:hr="t"/>
        </w:pict>
      </w:r>
    </w:p>
    <w:bookmarkEnd w:id="65"/>
    <w:bookmarkStart w:id="87" w:name="Xc54c4720513e7c99edb486fd0b7b5672c6cc7ad"/>
    <w:p>
      <w:pPr>
        <w:pStyle w:val="Heading1"/>
      </w:pPr>
      <w:r>
        <w:t xml:space="preserve">8. 4. Эксплуатация уязвимости wp_admin_shell_upload</w:t>
      </w:r>
    </w:p>
    <w:p>
      <w:pPr>
        <w:pStyle w:val="FirstParagraph"/>
      </w:pPr>
      <w:r>
        <w:t xml:space="preserve">Просмотр списка эксплойтов:</w:t>
      </w:r>
    </w:p>
    <w:p>
      <w:pPr>
        <w:pStyle w:val="CaptionedFigure"/>
      </w:pPr>
      <w:r>
        <w:drawing>
          <wp:inline>
            <wp:extent cx="3936732" cy="2281187"/>
            <wp:effectExtent b="0" l="0" r="0" t="0"/>
            <wp:docPr descr="admin_modules" title="" id="67" name="Picture"/>
            <a:graphic>
              <a:graphicData uri="http://schemas.openxmlformats.org/drawingml/2006/picture">
                <pic:pic>
                  <pic:nvPicPr>
                    <pic:cNvPr descr="image/img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732" cy="228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admin_modules</w:t>
      </w:r>
    </w:p>
    <w:p>
      <w:pPr>
        <w:pStyle w:val="BodyText"/>
      </w:pPr>
      <w:r>
        <w:t xml:space="preserve">Выбор нужного модуля:</w:t>
      </w:r>
    </w:p>
    <w:p>
      <w:pPr>
        <w:pStyle w:val="CaptionedFigure"/>
      </w:pPr>
      <w:r>
        <w:drawing>
          <wp:inline>
            <wp:extent cx="5334000" cy="567446"/>
            <wp:effectExtent b="0" l="0" r="0" t="0"/>
            <wp:docPr descr="admin_use" title="" id="70" name="Picture"/>
            <a:graphic>
              <a:graphicData uri="http://schemas.openxmlformats.org/drawingml/2006/picture">
                <pic:pic>
                  <pic:nvPicPr>
                    <pic:cNvPr descr="image/img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admin_use</w:t>
      </w:r>
    </w:p>
    <w:p>
      <w:pPr>
        <w:pStyle w:val="BodyText"/>
      </w:pPr>
      <w:r>
        <w:t xml:space="preserve">Настройка параметров:</w:t>
      </w:r>
    </w:p>
    <w:p>
      <w:pPr>
        <w:pStyle w:val="CaptionedFigure"/>
      </w:pPr>
      <w:r>
        <w:drawing>
          <wp:inline>
            <wp:extent cx="5334000" cy="2423854"/>
            <wp:effectExtent b="0" l="0" r="0" t="0"/>
            <wp:docPr descr="admin_creds" title="" id="73" name="Picture"/>
            <a:graphic>
              <a:graphicData uri="http://schemas.openxmlformats.org/drawingml/2006/picture">
                <pic:pic>
                  <pic:nvPicPr>
                    <pic:cNvPr descr="image/img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admin_creds</w:t>
      </w:r>
    </w:p>
    <w:p>
      <w:pPr>
        <w:pStyle w:val="BodyText"/>
      </w:pPr>
      <w:r>
        <w:t xml:space="preserve">Запуск:</w:t>
      </w:r>
    </w:p>
    <w:p>
      <w:pPr>
        <w:pStyle w:val="CaptionedFigure"/>
      </w:pPr>
      <w:r>
        <w:drawing>
          <wp:inline>
            <wp:extent cx="5334000" cy="1093769"/>
            <wp:effectExtent b="0" l="0" r="0" t="0"/>
            <wp:docPr descr="admin_run1" title="" id="76" name="Picture"/>
            <a:graphic>
              <a:graphicData uri="http://schemas.openxmlformats.org/drawingml/2006/picture">
                <pic:pic>
                  <pic:nvPicPr>
                    <pic:cNvPr descr="image/img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3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admin_run1</w:t>
      </w:r>
    </w:p>
    <w:p>
      <w:pPr>
        <w:pStyle w:val="BodyText"/>
      </w:pPr>
      <w:r>
        <w:t xml:space="preserve">Корректный запуск после настройки LHOST:</w:t>
      </w:r>
    </w:p>
    <w:p>
      <w:pPr>
        <w:pStyle w:val="CaptionedFigure"/>
      </w:pPr>
      <w:r>
        <w:drawing>
          <wp:inline>
            <wp:extent cx="5334000" cy="1405193"/>
            <wp:effectExtent b="0" l="0" r="0" t="0"/>
            <wp:docPr descr="admin_run2" title="" id="79" name="Picture"/>
            <a:graphic>
              <a:graphicData uri="http://schemas.openxmlformats.org/drawingml/2006/picture">
                <pic:pic>
                  <pic:nvPicPr>
                    <pic:cNvPr descr="image/img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5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admin_run2</w:t>
      </w:r>
    </w:p>
    <w:p>
      <w:pPr>
        <w:pStyle w:val="BodyText"/>
      </w:pPr>
      <w:r>
        <w:t xml:space="preserve">Успешная эксплуатация:</w:t>
      </w:r>
    </w:p>
    <w:p>
      <w:pPr>
        <w:pStyle w:val="CaptionedFigure"/>
      </w:pPr>
      <w:r>
        <w:drawing>
          <wp:inline>
            <wp:extent cx="5334000" cy="1714157"/>
            <wp:effectExtent b="0" l="0" r="0" t="0"/>
            <wp:docPr descr="admin_run3" title="" id="82" name="Picture"/>
            <a:graphic>
              <a:graphicData uri="http://schemas.openxmlformats.org/drawingml/2006/picture">
                <pic:pic>
                  <pic:nvPicPr>
                    <pic:cNvPr descr="image/img1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admin_run3</w:t>
      </w:r>
    </w:p>
    <w:p>
      <w:pPr>
        <w:pStyle w:val="BodyText"/>
      </w:pPr>
      <w:r>
        <w:t xml:space="preserve">Завершение этапа:</w:t>
      </w:r>
    </w:p>
    <w:p>
      <w:pPr>
        <w:pStyle w:val="CaptionedFigure"/>
      </w:pPr>
      <w:r>
        <w:drawing>
          <wp:inline>
            <wp:extent cx="3859730" cy="2242686"/>
            <wp:effectExtent b="0" l="0" r="0" t="0"/>
            <wp:docPr descr="flag_success" title="" id="85" name="Picture"/>
            <a:graphic>
              <a:graphicData uri="http://schemas.openxmlformats.org/drawingml/2006/picture">
                <pic:pic>
                  <pic:nvPicPr>
                    <pic:cNvPr descr="image/img2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730" cy="2242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flag_success</w:t>
      </w:r>
    </w:p>
    <w:p>
      <w:r>
        <w:pict>
          <v:rect style="width:0;height:1.5pt" o:hralign="center" o:hrstd="t" o:hr="t"/>
        </w:pict>
      </w:r>
    </w:p>
    <w:bookmarkEnd w:id="87"/>
    <w:bookmarkStart w:id="115" w:name="X431e032bb22ab646e0598a2ed9b3f59a56645ac"/>
    <w:p>
      <w:pPr>
        <w:pStyle w:val="Heading1"/>
      </w:pPr>
      <w:r>
        <w:t xml:space="preserve">9. 5. Эксплуатация Essential Addons (Password Reset через BurpSuite)</w:t>
      </w:r>
    </w:p>
    <w:p>
      <w:pPr>
        <w:pStyle w:val="FirstParagraph"/>
      </w:pPr>
      <w:r>
        <w:t xml:space="preserve">Запуск BurpSuite:</w:t>
      </w:r>
    </w:p>
    <w:p>
      <w:pPr>
        <w:pStyle w:val="CaptionedFigure"/>
      </w:pPr>
      <w:r>
        <w:drawing>
          <wp:inline>
            <wp:extent cx="5284269" cy="741145"/>
            <wp:effectExtent b="0" l="0" r="0" t="0"/>
            <wp:docPr descr="burp_start_1" title="" id="89" name="Picture"/>
            <a:graphic>
              <a:graphicData uri="http://schemas.openxmlformats.org/drawingml/2006/picture">
                <pic:pic>
                  <pic:nvPicPr>
                    <pic:cNvPr descr="image/img2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269" cy="74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burp_start_1</w:t>
      </w:r>
    </w:p>
    <w:p>
      <w:pPr>
        <w:pStyle w:val="CaptionedFigure"/>
      </w:pPr>
      <w:r>
        <w:drawing>
          <wp:inline>
            <wp:extent cx="3503595" cy="1578543"/>
            <wp:effectExtent b="0" l="0" r="0" t="0"/>
            <wp:docPr descr="burp_start_2" title="" id="92" name="Picture"/>
            <a:graphic>
              <a:graphicData uri="http://schemas.openxmlformats.org/drawingml/2006/picture">
                <pic:pic>
                  <pic:nvPicPr>
                    <pic:cNvPr descr="image/img2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595" cy="1578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burp_start_2</w:t>
      </w:r>
    </w:p>
    <w:p>
      <w:pPr>
        <w:pStyle w:val="CaptionedFigure"/>
      </w:pPr>
      <w:r>
        <w:drawing>
          <wp:inline>
            <wp:extent cx="5334000" cy="3649146"/>
            <wp:effectExtent b="0" l="0" r="0" t="0"/>
            <wp:docPr descr="burp_start_3" title="" id="95" name="Picture"/>
            <a:graphic>
              <a:graphicData uri="http://schemas.openxmlformats.org/drawingml/2006/picture">
                <pic:pic>
                  <pic:nvPicPr>
                    <pic:cNvPr descr="image/img23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9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burp_start_3</w:t>
      </w:r>
    </w:p>
    <w:p>
      <w:pPr>
        <w:pStyle w:val="BodyText"/>
      </w:pPr>
      <w:r>
        <w:t xml:space="preserve">Настройка Proxy:</w:t>
      </w:r>
    </w:p>
    <w:p>
      <w:pPr>
        <w:pStyle w:val="CaptionedFigure"/>
      </w:pPr>
      <w:r>
        <w:drawing>
          <wp:inline>
            <wp:extent cx="5334000" cy="3166254"/>
            <wp:effectExtent b="0" l="0" r="0" t="0"/>
            <wp:docPr descr="burp_proxy" title="" id="98" name="Picture"/>
            <a:graphic>
              <a:graphicData uri="http://schemas.openxmlformats.org/drawingml/2006/picture">
                <pic:pic>
                  <pic:nvPicPr>
                    <pic:cNvPr descr="image/img24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burp_proxy</w:t>
      </w:r>
    </w:p>
    <w:p>
      <w:pPr>
        <w:pStyle w:val="BodyText"/>
      </w:pPr>
      <w:r>
        <w:t xml:space="preserve">Настройка Firefox:</w:t>
      </w:r>
    </w:p>
    <w:p>
      <w:pPr>
        <w:pStyle w:val="CaptionedFigure"/>
      </w:pPr>
      <w:r>
        <w:drawing>
          <wp:inline>
            <wp:extent cx="5334000" cy="5798238"/>
            <wp:effectExtent b="0" l="0" r="0" t="0"/>
            <wp:docPr descr="firefox_proxy" title="" id="101" name="Picture"/>
            <a:graphic>
              <a:graphicData uri="http://schemas.openxmlformats.org/drawingml/2006/picture">
                <pic:pic>
                  <pic:nvPicPr>
                    <pic:cNvPr descr="image/img2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8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firefox_proxy</w:t>
      </w:r>
    </w:p>
    <w:p>
      <w:pPr>
        <w:pStyle w:val="BodyText"/>
      </w:pPr>
      <w:r>
        <w:t xml:space="preserve">Просмотр перехваченных запросов:</w:t>
      </w:r>
    </w:p>
    <w:p>
      <w:pPr>
        <w:pStyle w:val="CaptionedFigure"/>
      </w:pPr>
      <w:r>
        <w:drawing>
          <wp:inline>
            <wp:extent cx="5334000" cy="3264633"/>
            <wp:effectExtent b="0" l="0" r="0" t="0"/>
            <wp:docPr descr="logger1" title="" id="104" name="Picture"/>
            <a:graphic>
              <a:graphicData uri="http://schemas.openxmlformats.org/drawingml/2006/picture">
                <pic:pic>
                  <pic:nvPicPr>
                    <pic:cNvPr descr="image/img26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4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logger1</w:t>
      </w:r>
    </w:p>
    <w:p>
      <w:pPr>
        <w:pStyle w:val="CaptionedFigure"/>
      </w:pPr>
      <w:r>
        <w:drawing>
          <wp:inline>
            <wp:extent cx="5334000" cy="2946911"/>
            <wp:effectExtent b="0" l="0" r="0" t="0"/>
            <wp:docPr descr="logger2" title="" id="107" name="Picture"/>
            <a:graphic>
              <a:graphicData uri="http://schemas.openxmlformats.org/drawingml/2006/picture">
                <pic:pic>
                  <pic:nvPicPr>
                    <pic:cNvPr descr="image/img27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logger2</w:t>
      </w:r>
    </w:p>
    <w:p>
      <w:pPr>
        <w:pStyle w:val="BodyText"/>
      </w:pPr>
      <w:r>
        <w:t xml:space="preserve">Подмена POST-запроса для сброса пароля:</w:t>
      </w:r>
    </w:p>
    <w:p>
      <w:pPr>
        <w:pStyle w:val="CaptionedFigure"/>
      </w:pPr>
      <w:r>
        <w:drawing>
          <wp:inline>
            <wp:extent cx="5334000" cy="3192962"/>
            <wp:effectExtent b="0" l="0" r="0" t="0"/>
            <wp:docPr descr="repeater" title="" id="110" name="Picture"/>
            <a:graphic>
              <a:graphicData uri="http://schemas.openxmlformats.org/drawingml/2006/picture">
                <pic:pic>
                  <pic:nvPicPr>
                    <pic:cNvPr descr="image/img28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2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repeater</w:t>
      </w:r>
    </w:p>
    <w:p>
      <w:pPr>
        <w:pStyle w:val="BodyText"/>
      </w:pPr>
      <w:r>
        <w:t xml:space="preserve">Авторизация под новым паролем:</w:t>
      </w:r>
    </w:p>
    <w:p>
      <w:pPr>
        <w:pStyle w:val="CaptionedFigure"/>
      </w:pPr>
      <w:r>
        <w:drawing>
          <wp:inline>
            <wp:extent cx="4947385" cy="3474720"/>
            <wp:effectExtent b="0" l="0" r="0" t="0"/>
            <wp:docPr descr="new_login" title="" id="113" name="Picture"/>
            <a:graphic>
              <a:graphicData uri="http://schemas.openxmlformats.org/drawingml/2006/picture">
                <pic:pic>
                  <pic:nvPicPr>
                    <pic:cNvPr descr="image/img2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385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new_login</w:t>
      </w:r>
    </w:p>
    <w:p>
      <w:r>
        <w:pict>
          <v:rect style="width:0;height:1.5pt" o:hralign="center" o:hrstd="t" o:hr="t"/>
        </w:pict>
      </w:r>
    </w:p>
    <w:bookmarkEnd w:id="115"/>
    <w:bookmarkStart w:id="116" w:name="выводы"/>
    <w:p>
      <w:pPr>
        <w:pStyle w:val="Heading1"/>
      </w:pPr>
      <w:r>
        <w:t xml:space="preserve">10. Выводы</w:t>
      </w:r>
    </w:p>
    <w:p>
      <w:pPr>
        <w:pStyle w:val="FirstParagraph"/>
      </w:pPr>
      <w:r>
        <w:t xml:space="preserve">В ходе лабораторной работы была проведена комплексная атака на WordPress-сайт, включающая:</w:t>
      </w:r>
    </w:p>
    <w:p>
      <w:pPr>
        <w:pStyle w:val="Compact"/>
        <w:numPr>
          <w:ilvl w:val="0"/>
          <w:numId w:val="1005"/>
        </w:numPr>
      </w:pPr>
      <w:r>
        <w:t xml:space="preserve">разведку сети и обнаружение целевого сервера;</w:t>
      </w:r>
    </w:p>
    <w:p>
      <w:pPr>
        <w:pStyle w:val="Compact"/>
        <w:numPr>
          <w:ilvl w:val="0"/>
          <w:numId w:val="1005"/>
        </w:numPr>
      </w:pPr>
      <w:r>
        <w:t xml:space="preserve">выявление используемых плагинов и их уязвимых версий;</w:t>
      </w:r>
    </w:p>
    <w:p>
      <w:pPr>
        <w:pStyle w:val="Compact"/>
        <w:numPr>
          <w:ilvl w:val="0"/>
          <w:numId w:val="1005"/>
        </w:numPr>
      </w:pPr>
      <w:r>
        <w:t xml:space="preserve">успешную эксплуатацию трёх различных уязвимостей:</w:t>
      </w:r>
    </w:p>
    <w:p>
      <w:pPr>
        <w:pStyle w:val="Compact"/>
        <w:numPr>
          <w:ilvl w:val="1"/>
          <w:numId w:val="1006"/>
        </w:numPr>
      </w:pPr>
      <w:r>
        <w:t xml:space="preserve">WpDiscuz — загрузка и выполнение вредоносного файла, получение Meterpreter-сессии;</w:t>
      </w:r>
    </w:p>
    <w:p>
      <w:pPr>
        <w:pStyle w:val="Compact"/>
        <w:numPr>
          <w:ilvl w:val="1"/>
          <w:numId w:val="1006"/>
        </w:numPr>
      </w:pPr>
      <w:r>
        <w:t xml:space="preserve">Duplicator — чтение конфигурации и получение учётных данных администратора;</w:t>
      </w:r>
    </w:p>
    <w:p>
      <w:pPr>
        <w:pStyle w:val="Compact"/>
        <w:numPr>
          <w:ilvl w:val="1"/>
          <w:numId w:val="1006"/>
        </w:numPr>
      </w:pPr>
      <w:r>
        <w:t xml:space="preserve">Essential Addons — сброс пароля администратора через уязвимость в обработке POST-запросов;</w:t>
      </w:r>
    </w:p>
    <w:p>
      <w:pPr>
        <w:pStyle w:val="Compact"/>
        <w:numPr>
          <w:ilvl w:val="0"/>
          <w:numId w:val="1005"/>
        </w:numPr>
      </w:pPr>
      <w:r>
        <w:t xml:space="preserve">получение административного доступа к порталу и извлечение флага.</w:t>
      </w:r>
    </w:p>
    <w:p>
      <w:pPr>
        <w:pStyle w:val="FirstParagraph"/>
      </w:pPr>
      <w:r>
        <w:t xml:space="preserve">Работа демонстрирует последовательность действий злоумышленника и процесс эксплуатации реальных уязвимостей CMS WordPress. Полученные навыки важны для понимания методов атак и дальнейшего анализа безопасности веб-приложений.</w:t>
      </w:r>
    </w:p>
    <w:p>
      <w:r>
        <w:pict>
          <v:rect style="width:0;height:1.5pt" o:hralign="center" o:hrstd="t" o:hr="t"/>
        </w:pict>
      </w:r>
    </w:p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А. Атанесов, А. Понич, В. Ефремова, А. Касьянов, Б. Тогтохжаф, Д. Дроздова</dc:creator>
  <dc:language>ru-RU</dc:language>
  <cp:keywords/>
  <dcterms:created xsi:type="dcterms:W3CDTF">2025-12-02T20:54:09Z</dcterms:created>
  <dcterms:modified xsi:type="dcterms:W3CDTF">2025-12-02T20:54:09Z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Атака на веб-приложение: эксплуатация уязвимостей WordPress</vt:lpwstr>
  </property>
  <property fmtid="{D5CDD505-2E9C-101B-9397-08002B2CF9AE}" pid="16" name="toc-title">
    <vt:lpwstr>Содержание</vt:lpwstr>
  </property>
</Properties>
</file>