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94169"/>
          <w:sz w:val="68"/>
        </w:rPr>
        <w:t>EXAMLENS</w:t>
      </w:r>
    </w:p>
    <w:p>
      <w:pPr>
        <w:jc w:val="center"/>
      </w:pPr>
      <w:r>
        <w:rPr>
          <w:b/>
          <w:color w:val="32506E"/>
          <w:sz w:val="38"/>
        </w:rPr>
        <w:t>Shared Requirements &amp; Integration Contract</w:t>
      </w:r>
    </w:p>
    <w:p>
      <w:pPr>
        <w:spacing w:before="240"/>
        <w:jc w:val="center"/>
      </w:pPr>
      <w:r>
        <w:t>AI-Powered Adaptive Exam Preparation &amp; Question Paper Intelligence Platform</w:t>
      </w:r>
    </w:p>
    <w:p>
      <w:pPr>
        <w:spacing w:before="520"/>
        <w:jc w:val="center"/>
      </w:pPr>
      <w:r>
        <w:rPr>
          <w:color w:val="5F6973"/>
          <w:sz w:val="20"/>
        </w:rPr>
        <w:t>Version 1.0  |  12 October 2026  |  Team of 3</w:t>
      </w:r>
    </w:p>
    <w:p>
      <w:pPr>
        <w:spacing w:before="1100"/>
        <w:jc w:val="center"/>
      </w:pPr>
      <w:r>
        <w:rPr>
          <w:b/>
          <w:sz w:val="24"/>
        </w:rPr>
        <w:t>Purpose</w:t>
      </w:r>
    </w:p>
    <w:p>
      <w:pPr>
        <w:jc w:val="center"/>
      </w:pPr>
      <w:r>
        <w:t>This document is the single source of truth for all developers and coding assistants working on ExamLens. It defines product scope, architecture, database responsibilities, shared interfaces, module ownership, integration rules and acceptance criteria.</w:t>
      </w:r>
    </w:p>
    <w:p>
      <w:r>
        <w:br w:type="page"/>
      </w:r>
    </w:p>
    <w:p>
      <w:pPr>
        <w:pStyle w:val="Heading1"/>
      </w:pPr>
      <w:r>
        <w:t>1. Project Definition</w:t>
      </w:r>
    </w:p>
    <w:p>
      <w:r>
        <w:t>ExamLens helps students prepare for exams by converting a syllabus, exam deadline and available study time into a personalized study plan. It tracks progress, adapts the plan when students fall behind, generates practice questions and model papers, and evaluates answers to identify weak topics.</w:t>
      </w:r>
    </w:p>
    <w:p>
      <w:r>
        <w:t>The application must remain useful when previous-year question papers (PYQs) are unavailable. Without historical evidence, it must not claim to predict which questions will appear.</w:t>
      </w:r>
    </w:p>
    <w:p>
      <w:pPr>
        <w:pStyle w:val="Heading2"/>
      </w:pPr>
      <w:r>
        <w:t>1.1 Core User Journey</w:t>
      </w:r>
    </w:p>
    <w:p>
      <w:pPr>
        <w:pStyle w:val="ListNumber"/>
        <w:spacing w:after="40"/>
      </w:pPr>
      <w:r>
        <w:t>Create a student account and sign in.</w:t>
      </w:r>
    </w:p>
    <w:p>
      <w:pPr>
        <w:pStyle w:val="ListNumber"/>
        <w:spacing w:after="40"/>
      </w:pPr>
      <w:r>
        <w:t>Create an exam workspace with subject, syllabus, exam date/time, daily study minutes and optional target marks.</w:t>
      </w:r>
    </w:p>
    <w:p>
      <w:pPr>
        <w:pStyle w:val="ListNumber"/>
        <w:spacing w:after="40"/>
      </w:pPr>
      <w:r>
        <w:t>Generate a baseline study plan from syllabus topics, estimated effort and prerequisite relationships.</w:t>
      </w:r>
    </w:p>
    <w:p>
      <w:pPr>
        <w:pStyle w:val="ListNumber"/>
        <w:spacing w:after="40"/>
      </w:pPr>
      <w:r>
        <w:t>Study and track task completion and actual time spent.</w:t>
      </w:r>
    </w:p>
    <w:p>
      <w:pPr>
        <w:pStyle w:val="ListNumber"/>
        <w:spacing w:after="40"/>
      </w:pPr>
      <w:r>
        <w:t>Optionally upload study material, teacher-important topics and PYQs.</w:t>
      </w:r>
    </w:p>
    <w:p>
      <w:pPr>
        <w:pStyle w:val="ListNumber"/>
        <w:spacing w:after="40"/>
      </w:pPr>
      <w:r>
        <w:t>Generate practice sets or model papers and submit answers.</w:t>
      </w:r>
    </w:p>
    <w:p>
      <w:pPr>
        <w:pStyle w:val="ListNumber"/>
        <w:spacing w:after="40"/>
      </w:pPr>
      <w:r>
        <w:t>Use performance and delays to recommend priorities and reschedule remaining work when justified.</w:t>
      </w:r>
    </w:p>
    <w:p>
      <w:pPr>
        <w:pStyle w:val="Heading1"/>
      </w:pPr>
      <w:r>
        <w:t>2. Fixed Technology Decisions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9416A"/>
          </w:tcPr>
          <w:p>
            <w:pPr>
              <w:spacing w:after="0"/>
            </w:pPr>
            <w:r/>
            <w:r>
              <w:rPr>
                <w:rFonts w:ascii="Aptos" w:hAnsi="Aptos"/>
                <w:b/>
                <w:color w:val="FFFFFF"/>
                <w:sz w:val="17"/>
              </w:rPr>
              <w:t>Layer</w:t>
            </w:r>
          </w:p>
        </w:tc>
        <w:tc>
          <w:tcPr>
            <w:tcW w:type="dxa" w:w="8064"/>
            <w:vAlign w:val="center"/>
            <w:shd w:fill="19416A"/>
          </w:tcPr>
          <w:p>
            <w:pPr>
              <w:spacing w:after="0"/>
            </w:pPr>
            <w:r/>
            <w:r>
              <w:rPr>
                <w:rFonts w:ascii="Aptos" w:hAnsi="Aptos"/>
                <w:b/>
                <w:color w:val="FFFFFF"/>
                <w:sz w:val="17"/>
              </w:rPr>
              <w:t>Agreed choice</w:t>
            </w:r>
          </w:p>
        </w:tc>
      </w:tr>
      <w:tr>
        <w:tc>
          <w:tcPr>
            <w:tcW w:type="dxa" w:w="2304"/>
            <w:vAlign w:val="center"/>
          </w:tcPr>
          <w:p>
            <w:pPr>
              <w:spacing w:after="0"/>
            </w:pPr>
            <w:r/>
            <w:r>
              <w:rPr>
                <w:rFonts w:ascii="Aptos" w:hAnsi="Aptos"/>
                <w:b w:val="0"/>
                <w:sz w:val="16"/>
              </w:rPr>
              <w:t>Language</w:t>
            </w:r>
          </w:p>
        </w:tc>
        <w:tc>
          <w:tcPr>
            <w:tcW w:type="dxa" w:w="8064"/>
            <w:vAlign w:val="center"/>
          </w:tcPr>
          <w:p>
            <w:pPr>
              <w:spacing w:after="0"/>
            </w:pPr>
            <w:r/>
            <w:r>
              <w:rPr>
                <w:rFonts w:ascii="Aptos" w:hAnsi="Aptos"/>
                <w:b w:val="0"/>
                <w:sz w:val="16"/>
              </w:rPr>
              <w:t>Java</w:t>
            </w:r>
          </w:p>
        </w:tc>
      </w:tr>
      <w:tr>
        <w:tc>
          <w:tcPr>
            <w:tcW w:type="dxa" w:w="2304"/>
            <w:vAlign w:val="center"/>
            <w:shd w:fill="F3F6F9"/>
          </w:tcPr>
          <w:p>
            <w:pPr>
              <w:spacing w:after="0"/>
            </w:pPr>
            <w:r/>
            <w:r>
              <w:rPr>
                <w:rFonts w:ascii="Aptos" w:hAnsi="Aptos"/>
                <w:b w:val="0"/>
                <w:sz w:val="16"/>
              </w:rPr>
              <w:t>Web UI</w:t>
            </w:r>
          </w:p>
        </w:tc>
        <w:tc>
          <w:tcPr>
            <w:tcW w:type="dxa" w:w="8064"/>
            <w:vAlign w:val="center"/>
            <w:shd w:fill="F3F6F9"/>
          </w:tcPr>
          <w:p>
            <w:pPr>
              <w:spacing w:after="0"/>
            </w:pPr>
            <w:r/>
            <w:r>
              <w:rPr>
                <w:rFonts w:ascii="Aptos" w:hAnsi="Aptos"/>
                <w:b w:val="0"/>
                <w:sz w:val="16"/>
              </w:rPr>
              <w:t>JSP, HTML, CSS and JavaScript; no JavaFX</w:t>
            </w:r>
          </w:p>
        </w:tc>
      </w:tr>
      <w:tr>
        <w:tc>
          <w:tcPr>
            <w:tcW w:type="dxa" w:w="2304"/>
            <w:vAlign w:val="center"/>
          </w:tcPr>
          <w:p>
            <w:pPr>
              <w:spacing w:after="0"/>
            </w:pPr>
            <w:r/>
            <w:r>
              <w:rPr>
                <w:rFonts w:ascii="Aptos" w:hAnsi="Aptos"/>
                <w:b w:val="0"/>
                <w:sz w:val="16"/>
              </w:rPr>
              <w:t>Request handling</w:t>
            </w:r>
          </w:p>
        </w:tc>
        <w:tc>
          <w:tcPr>
            <w:tcW w:type="dxa" w:w="8064"/>
            <w:vAlign w:val="center"/>
          </w:tcPr>
          <w:p>
            <w:pPr>
              <w:spacing w:after="0"/>
            </w:pPr>
            <w:r/>
            <w:r>
              <w:rPr>
                <w:rFonts w:ascii="Aptos" w:hAnsi="Aptos"/>
                <w:b w:val="0"/>
                <w:sz w:val="16"/>
              </w:rPr>
              <w:t>Java Servlets</w:t>
            </w:r>
          </w:p>
        </w:tc>
      </w:tr>
      <w:tr>
        <w:tc>
          <w:tcPr>
            <w:tcW w:type="dxa" w:w="2304"/>
            <w:vAlign w:val="center"/>
            <w:shd w:fill="F3F6F9"/>
          </w:tcPr>
          <w:p>
            <w:pPr>
              <w:spacing w:after="0"/>
            </w:pPr>
            <w:r/>
            <w:r>
              <w:rPr>
                <w:rFonts w:ascii="Aptos" w:hAnsi="Aptos"/>
                <w:b w:val="0"/>
                <w:sz w:val="16"/>
              </w:rPr>
              <w:t>Business logic</w:t>
            </w:r>
          </w:p>
        </w:tc>
        <w:tc>
          <w:tcPr>
            <w:tcW w:type="dxa" w:w="8064"/>
            <w:vAlign w:val="center"/>
            <w:shd w:fill="F3F6F9"/>
          </w:tcPr>
          <w:p>
            <w:pPr>
              <w:spacing w:after="0"/>
            </w:pPr>
            <w:r/>
            <w:r>
              <w:rPr>
                <w:rFonts w:ascii="Aptos" w:hAnsi="Aptos"/>
                <w:b w:val="0"/>
                <w:sz w:val="16"/>
              </w:rPr>
              <w:t>Plain Java service classes</w:t>
            </w:r>
          </w:p>
        </w:tc>
      </w:tr>
      <w:tr>
        <w:tc>
          <w:tcPr>
            <w:tcW w:type="dxa" w:w="2304"/>
            <w:vAlign w:val="center"/>
          </w:tcPr>
          <w:p>
            <w:pPr>
              <w:spacing w:after="0"/>
            </w:pPr>
            <w:r/>
            <w:r>
              <w:rPr>
                <w:rFonts w:ascii="Aptos" w:hAnsi="Aptos"/>
                <w:b w:val="0"/>
                <w:sz w:val="16"/>
              </w:rPr>
              <w:t>Persistence</w:t>
            </w:r>
          </w:p>
        </w:tc>
        <w:tc>
          <w:tcPr>
            <w:tcW w:type="dxa" w:w="8064"/>
            <w:vAlign w:val="center"/>
          </w:tcPr>
          <w:p>
            <w:pPr>
              <w:spacing w:after="0"/>
            </w:pPr>
            <w:r/>
            <w:r>
              <w:rPr>
                <w:rFonts w:ascii="Aptos" w:hAnsi="Aptos"/>
                <w:b w:val="0"/>
                <w:sz w:val="16"/>
              </w:rPr>
              <w:t>JDBC with prepared statements</w:t>
            </w:r>
          </w:p>
        </w:tc>
      </w:tr>
      <w:tr>
        <w:tc>
          <w:tcPr>
            <w:tcW w:type="dxa" w:w="2304"/>
            <w:vAlign w:val="center"/>
            <w:shd w:fill="F3F6F9"/>
          </w:tcPr>
          <w:p>
            <w:pPr>
              <w:spacing w:after="0"/>
            </w:pPr>
            <w:r/>
            <w:r>
              <w:rPr>
                <w:rFonts w:ascii="Aptos" w:hAnsi="Aptos"/>
                <w:b w:val="0"/>
                <w:sz w:val="16"/>
              </w:rPr>
              <w:t>Database</w:t>
            </w:r>
          </w:p>
        </w:tc>
        <w:tc>
          <w:tcPr>
            <w:tcW w:type="dxa" w:w="8064"/>
            <w:vAlign w:val="center"/>
            <w:shd w:fill="F3F6F9"/>
          </w:tcPr>
          <w:p>
            <w:pPr>
              <w:spacing w:after="0"/>
            </w:pPr>
            <w:r/>
            <w:r>
              <w:rPr>
                <w:rFonts w:ascii="Aptos" w:hAnsi="Aptos"/>
                <w:b w:val="0"/>
                <w:sz w:val="16"/>
              </w:rPr>
              <w:t>MySQL</w:t>
            </w:r>
          </w:p>
        </w:tc>
      </w:tr>
      <w:tr>
        <w:tc>
          <w:tcPr>
            <w:tcW w:type="dxa" w:w="2304"/>
            <w:vAlign w:val="center"/>
          </w:tcPr>
          <w:p>
            <w:pPr>
              <w:spacing w:after="0"/>
            </w:pPr>
            <w:r/>
            <w:r>
              <w:rPr>
                <w:rFonts w:ascii="Aptos" w:hAnsi="Aptos"/>
                <w:b w:val="0"/>
                <w:sz w:val="16"/>
              </w:rPr>
              <w:t>Application server</w:t>
            </w:r>
          </w:p>
        </w:tc>
        <w:tc>
          <w:tcPr>
            <w:tcW w:type="dxa" w:w="8064"/>
            <w:vAlign w:val="center"/>
          </w:tcPr>
          <w:p>
            <w:pPr>
              <w:spacing w:after="0"/>
            </w:pPr>
            <w:r/>
            <w:r>
              <w:rPr>
                <w:rFonts w:ascii="Aptos" w:hAnsi="Aptos"/>
                <w:b w:val="0"/>
                <w:sz w:val="16"/>
              </w:rPr>
              <w:t>Apache Tomcat</w:t>
            </w:r>
          </w:p>
        </w:tc>
      </w:tr>
      <w:tr>
        <w:tc>
          <w:tcPr>
            <w:tcW w:type="dxa" w:w="2304"/>
            <w:vAlign w:val="center"/>
            <w:shd w:fill="F3F6F9"/>
          </w:tcPr>
          <w:p>
            <w:pPr>
              <w:spacing w:after="0"/>
            </w:pPr>
            <w:r/>
            <w:r>
              <w:rPr>
                <w:rFonts w:ascii="Aptos" w:hAnsi="Aptos"/>
                <w:b w:val="0"/>
                <w:sz w:val="16"/>
              </w:rPr>
              <w:t>Build</w:t>
            </w:r>
          </w:p>
        </w:tc>
        <w:tc>
          <w:tcPr>
            <w:tcW w:type="dxa" w:w="8064"/>
            <w:vAlign w:val="center"/>
            <w:shd w:fill="F3F6F9"/>
          </w:tcPr>
          <w:p>
            <w:pPr>
              <w:spacing w:after="0"/>
            </w:pPr>
            <w:r/>
            <w:r>
              <w:rPr>
                <w:rFonts w:ascii="Aptos" w:hAnsi="Aptos"/>
                <w:b w:val="0"/>
                <w:sz w:val="16"/>
              </w:rPr>
              <w:t>Maven</w:t>
            </w:r>
          </w:p>
        </w:tc>
      </w:tr>
      <w:tr>
        <w:tc>
          <w:tcPr>
            <w:tcW w:type="dxa" w:w="2304"/>
            <w:vAlign w:val="center"/>
          </w:tcPr>
          <w:p>
            <w:pPr>
              <w:spacing w:after="0"/>
            </w:pPr>
            <w:r/>
            <w:r>
              <w:rPr>
                <w:rFonts w:ascii="Aptos" w:hAnsi="Aptos"/>
                <w:b w:val="0"/>
                <w:sz w:val="16"/>
              </w:rPr>
              <w:t>AI</w:t>
            </w:r>
          </w:p>
        </w:tc>
        <w:tc>
          <w:tcPr>
            <w:tcW w:type="dxa" w:w="8064"/>
            <w:vAlign w:val="center"/>
          </w:tcPr>
          <w:p>
            <w:pPr>
              <w:spacing w:after="0"/>
            </w:pPr>
            <w:r/>
            <w:r>
              <w:rPr>
                <w:rFonts w:ascii="Aptos" w:hAnsi="Aptos"/>
                <w:b w:val="0"/>
                <w:sz w:val="16"/>
              </w:rPr>
              <w:t>Gemini API behind a Java AIService abstraction</w:t>
            </w:r>
          </w:p>
        </w:tc>
      </w:tr>
      <w:tr>
        <w:tc>
          <w:tcPr>
            <w:tcW w:type="dxa" w:w="2304"/>
            <w:vAlign w:val="center"/>
            <w:shd w:fill="F3F6F9"/>
          </w:tcPr>
          <w:p>
            <w:pPr>
              <w:spacing w:after="0"/>
            </w:pPr>
            <w:r/>
            <w:r>
              <w:rPr>
                <w:rFonts w:ascii="Aptos" w:hAnsi="Aptos"/>
                <w:b w:val="0"/>
                <w:sz w:val="16"/>
              </w:rPr>
              <w:t>Version control</w:t>
            </w:r>
          </w:p>
        </w:tc>
        <w:tc>
          <w:tcPr>
            <w:tcW w:type="dxa" w:w="8064"/>
            <w:vAlign w:val="center"/>
            <w:shd w:fill="F3F6F9"/>
          </w:tcPr>
          <w:p>
            <w:pPr>
              <w:spacing w:after="0"/>
            </w:pPr>
            <w:r/>
            <w:r>
              <w:rPr>
                <w:rFonts w:ascii="Aptos" w:hAnsi="Aptos"/>
                <w:b w:val="0"/>
                <w:sz w:val="16"/>
              </w:rPr>
              <w:t>Git and one shared GitHub repository</w:t>
            </w:r>
          </w:p>
        </w:tc>
      </w:tr>
    </w:tbl>
    <w:p/>
    <w:p>
      <w:r>
        <w:t>Compatibility requirement: agree on one Java, Tomcat and Servlet/JSP API combination before implementation. A practical baseline is Java 17 with Tomcat 10.1 and Jakarta Servlet/JSP APIs, provided the lab environment supports it. Do not mix javax.servlet.* and jakarta.servlet.*.</w:t>
      </w:r>
    </w:p>
    <w:p>
      <w:pPr>
        <w:pStyle w:val="Heading1"/>
      </w:pPr>
      <w:r>
        <w:t>3. Feature Scope and Phased Delivery</w:t>
      </w:r>
    </w:p>
    <w:p>
      <w:pPr>
        <w:pStyle w:val="Heading2"/>
      </w:pPr>
      <w:r>
        <w:t>Phase 1 — P0: Working foundation</w:t>
      </w:r>
    </w:p>
    <w:p>
      <w:pPr>
        <w:pStyle w:val="ListBullet"/>
        <w:spacing w:after="40"/>
      </w:pPr>
      <w:r>
        <w:t>Student registration, login and logout.</w:t>
      </w:r>
    </w:p>
    <w:p>
      <w:pPr>
        <w:pStyle w:val="ListBullet"/>
        <w:spacing w:after="40"/>
      </w:pPr>
      <w:r>
        <w:t>Create an exam workspace with required inputs and optional target marks.</w:t>
      </w:r>
    </w:p>
    <w:p>
      <w:pPr>
        <w:pStyle w:val="ListBullet"/>
        <w:spacing w:after="40"/>
      </w:pPr>
      <w:r>
        <w:t>Store exam workspaces and syllabus topics in MySQL.</w:t>
      </w:r>
    </w:p>
    <w:p>
      <w:pPr>
        <w:pStyle w:val="ListBullet"/>
        <w:spacing w:after="40"/>
      </w:pPr>
      <w:r>
        <w:t>Generate a baseline study plan without requiring AI or PYQs.</w:t>
      </w:r>
    </w:p>
    <w:p>
      <w:pPr>
        <w:pStyle w:val="ListBullet"/>
        <w:spacing w:after="40"/>
      </w:pPr>
      <w:r>
        <w:t>Display, complete and track study tasks.</w:t>
      </w:r>
    </w:p>
    <w:p>
      <w:pPr>
        <w:pStyle w:val="ListBullet"/>
        <w:spacing w:after="40"/>
      </w:pPr>
      <w:r>
        <w:t>Demonstrate one complete JSP → Servlet → Service → DAO → MySQL workflow.</w:t>
      </w:r>
    </w:p>
    <w:p>
      <w:pPr>
        <w:pStyle w:val="Heading2"/>
      </w:pPr>
      <w:r>
        <w:t>Phase 2 — P1: AI and document support</w:t>
      </w:r>
    </w:p>
    <w:p>
      <w:pPr>
        <w:pStyle w:val="ListBullet"/>
        <w:spacing w:after="40"/>
      </w:pPr>
      <w:r>
        <w:t>Gemini-assisted syllabus extraction and plan suggestions.</w:t>
      </w:r>
    </w:p>
    <w:p>
      <w:pPr>
        <w:pStyle w:val="ListBullet"/>
        <w:spacing w:after="40"/>
      </w:pPr>
      <w:r>
        <w:t>Upload and extract text from supported study materials and PYQs.</w:t>
      </w:r>
    </w:p>
    <w:p>
      <w:pPr>
        <w:pStyle w:val="ListBullet"/>
        <w:spacing w:after="40"/>
      </w:pPr>
      <w:r>
        <w:t>Map document sections to syllabus topics.</w:t>
      </w:r>
    </w:p>
    <w:p>
      <w:pPr>
        <w:pStyle w:val="ListBullet"/>
        <w:spacing w:after="40"/>
      </w:pPr>
      <w:r>
        <w:t>Treat teacher-important topics as explicit priority signals.</w:t>
      </w:r>
    </w:p>
    <w:p>
      <w:pPr>
        <w:pStyle w:val="ListBullet"/>
        <w:spacing w:after="40"/>
      </w:pPr>
      <w:r>
        <w:t>Analyze available PYQs for historical topic frequency, marks and question patterns.</w:t>
      </w:r>
    </w:p>
    <w:p>
      <w:pPr>
        <w:pStyle w:val="Heading2"/>
      </w:pPr>
      <w:r>
        <w:t>Phase 3 — P2: Practice and evaluation</w:t>
      </w:r>
    </w:p>
    <w:p>
      <w:pPr>
        <w:pStyle w:val="ListBullet"/>
        <w:spacing w:after="40"/>
      </w:pPr>
      <w:r>
        <w:t>Generate practice sets and configurable model papers.</w:t>
      </w:r>
    </w:p>
    <w:p>
      <w:pPr>
        <w:pStyle w:val="ListBullet"/>
        <w:spacing w:after="40"/>
      </w:pPr>
      <w:r>
        <w:t>Support theory, numerical and mixed question types.</w:t>
      </w:r>
    </w:p>
    <w:p>
      <w:pPr>
        <w:pStyle w:val="ListBullet"/>
        <w:spacing w:after="40"/>
      </w:pPr>
      <w:r>
        <w:t>Store attempts, answers, marks, time spent and feedback.</w:t>
      </w:r>
    </w:p>
    <w:p>
      <w:pPr>
        <w:pStyle w:val="ListBullet"/>
        <w:spacing w:after="40"/>
      </w:pPr>
      <w:r>
        <w:t>Evaluate answers using stored rubrics and update topic-level performance.</w:t>
      </w:r>
    </w:p>
    <w:p>
      <w:pPr>
        <w:pStyle w:val="Heading2"/>
      </w:pPr>
      <w:r>
        <w:t>Phase 4 — P3: Adaptation and polish</w:t>
      </w:r>
    </w:p>
    <w:p>
      <w:pPr>
        <w:pStyle w:val="ListBullet"/>
        <w:spacing w:after="40"/>
      </w:pPr>
      <w:r>
        <w:t>Reschedule remaining tasks when the student falls behind.</w:t>
      </w:r>
    </w:p>
    <w:p>
      <w:pPr>
        <w:pStyle w:val="ListBullet"/>
        <w:spacing w:after="40"/>
      </w:pPr>
      <w:r>
        <w:t>Preserve earlier plan versions and explain why a plan changed.</w:t>
      </w:r>
    </w:p>
    <w:p>
      <w:pPr>
        <w:pStyle w:val="ListBullet"/>
        <w:spacing w:after="40"/>
      </w:pPr>
      <w:r>
        <w:t>Add revision recommendations and a readiness dashboard.</w:t>
      </w:r>
    </w:p>
    <w:p>
      <w:pPr>
        <w:pStyle w:val="ListBullet"/>
        <w:spacing w:after="40"/>
      </w:pPr>
      <w:r>
        <w:t>Improve responsive design, validation, testing and deployment.</w:t>
      </w:r>
    </w:p>
    <w:p>
      <w:r>
        <w:t>Deadline note: the target date is 13 October 2026. If the deadline is fixed, complete Phase 1 before attempting advanced features. The full vision is a phased roadmap, not a guarantee that every phase will be finished by the deadline.</w:t>
      </w:r>
    </w:p>
    <w:p>
      <w:pPr>
        <w:pStyle w:val="Heading2"/>
      </w:pPr>
      <w:r>
        <w:t>3.1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936"/>
            <w:vAlign w:val="center"/>
            <w:shd w:fill="19416A"/>
          </w:tcPr>
          <w:p>
            <w:pPr>
              <w:spacing w:after="0"/>
            </w:pPr>
            <w:r/>
            <w:r>
              <w:rPr>
                <w:rFonts w:ascii="Aptos" w:hAnsi="Aptos"/>
                <w:b/>
                <w:color w:val="FFFFFF"/>
                <w:sz w:val="17"/>
              </w:rPr>
              <w:t>ID</w:t>
            </w:r>
          </w:p>
        </w:tc>
        <w:tc>
          <w:tcPr>
            <w:tcW w:type="dxa" w:w="8064"/>
            <w:vAlign w:val="center"/>
            <w:shd w:fill="19416A"/>
          </w:tcPr>
          <w:p>
            <w:pPr>
              <w:spacing w:after="0"/>
            </w:pPr>
            <w:r/>
            <w:r>
              <w:rPr>
                <w:rFonts w:ascii="Aptos" w:hAnsi="Aptos"/>
                <w:b/>
                <w:color w:val="FFFFFF"/>
                <w:sz w:val="17"/>
              </w:rPr>
              <w:t>Requirement</w:t>
            </w:r>
          </w:p>
        </w:tc>
        <w:tc>
          <w:tcPr>
            <w:tcW w:type="dxa" w:w="1224"/>
            <w:vAlign w:val="center"/>
            <w:shd w:fill="19416A"/>
          </w:tcPr>
          <w:p>
            <w:pPr>
              <w:spacing w:after="0"/>
            </w:pPr>
            <w:r/>
            <w:r>
              <w:rPr>
                <w:rFonts w:ascii="Aptos" w:hAnsi="Aptos"/>
                <w:b/>
                <w:color w:val="FFFFFF"/>
                <w:sz w:val="17"/>
              </w:rPr>
              <w:t>Priority</w:t>
            </w:r>
          </w:p>
        </w:tc>
      </w:tr>
      <w:tr>
        <w:tc>
          <w:tcPr>
            <w:tcW w:type="dxa" w:w="936"/>
            <w:vAlign w:val="center"/>
          </w:tcPr>
          <w:p>
            <w:pPr>
              <w:spacing w:after="0"/>
            </w:pPr>
            <w:r/>
            <w:r>
              <w:rPr>
                <w:rFonts w:ascii="Aptos" w:hAnsi="Aptos"/>
                <w:b w:val="0"/>
                <w:sz w:val="16"/>
              </w:rPr>
              <w:t>FR-01</w:t>
            </w:r>
          </w:p>
        </w:tc>
        <w:tc>
          <w:tcPr>
            <w:tcW w:type="dxa" w:w="8064"/>
            <w:vAlign w:val="center"/>
          </w:tcPr>
          <w:p>
            <w:pPr>
              <w:spacing w:after="0"/>
            </w:pPr>
            <w:r/>
            <w:r>
              <w:rPr>
                <w:rFonts w:ascii="Aptos" w:hAnsi="Aptos"/>
                <w:b w:val="0"/>
                <w:sz w:val="16"/>
              </w:rPr>
              <w:t>Register, log in and log out securely.</w:t>
            </w:r>
          </w:p>
        </w:tc>
        <w:tc>
          <w:tcPr>
            <w:tcW w:type="dxa" w:w="1224"/>
            <w:vAlign w:val="center"/>
          </w:tcPr>
          <w:p>
            <w:pPr>
              <w:spacing w:after="0"/>
            </w:pPr>
            <w:r/>
            <w:r>
              <w:rPr>
                <w:rFonts w:ascii="Aptos" w:hAnsi="Aptos"/>
                <w:b w:val="0"/>
                <w:sz w:val="16"/>
              </w:rPr>
              <w:t>P0</w:t>
            </w:r>
          </w:p>
        </w:tc>
      </w:tr>
      <w:tr>
        <w:tc>
          <w:tcPr>
            <w:tcW w:type="dxa" w:w="936"/>
            <w:vAlign w:val="center"/>
            <w:shd w:fill="F3F6F9"/>
          </w:tcPr>
          <w:p>
            <w:pPr>
              <w:spacing w:after="0"/>
            </w:pPr>
            <w:r/>
            <w:r>
              <w:rPr>
                <w:rFonts w:ascii="Aptos" w:hAnsi="Aptos"/>
                <w:b w:val="0"/>
                <w:sz w:val="16"/>
              </w:rPr>
              <w:t>FR-02</w:t>
            </w:r>
          </w:p>
        </w:tc>
        <w:tc>
          <w:tcPr>
            <w:tcW w:type="dxa" w:w="8064"/>
            <w:vAlign w:val="center"/>
            <w:shd w:fill="F3F6F9"/>
          </w:tcPr>
          <w:p>
            <w:pPr>
              <w:spacing w:after="0"/>
            </w:pPr>
            <w:r/>
            <w:r>
              <w:rPr>
                <w:rFonts w:ascii="Aptos" w:hAnsi="Aptos"/>
                <w:b w:val="0"/>
                <w:sz w:val="16"/>
              </w:rPr>
              <w:t>Create and manage a student's exam workspaces.</w:t>
            </w:r>
          </w:p>
        </w:tc>
        <w:tc>
          <w:tcPr>
            <w:tcW w:type="dxa" w:w="1224"/>
            <w:vAlign w:val="center"/>
            <w:shd w:fill="F3F6F9"/>
          </w:tcPr>
          <w:p>
            <w:pPr>
              <w:spacing w:after="0"/>
            </w:pPr>
            <w:r/>
            <w:r>
              <w:rPr>
                <w:rFonts w:ascii="Aptos" w:hAnsi="Aptos"/>
                <w:b w:val="0"/>
                <w:sz w:val="16"/>
              </w:rPr>
              <w:t>P0</w:t>
            </w:r>
          </w:p>
        </w:tc>
      </w:tr>
      <w:tr>
        <w:tc>
          <w:tcPr>
            <w:tcW w:type="dxa" w:w="936"/>
            <w:vAlign w:val="center"/>
          </w:tcPr>
          <w:p>
            <w:pPr>
              <w:spacing w:after="0"/>
            </w:pPr>
            <w:r/>
            <w:r>
              <w:rPr>
                <w:rFonts w:ascii="Aptos" w:hAnsi="Aptos"/>
                <w:b w:val="0"/>
                <w:sz w:val="16"/>
              </w:rPr>
              <w:t>FR-03</w:t>
            </w:r>
          </w:p>
        </w:tc>
        <w:tc>
          <w:tcPr>
            <w:tcW w:type="dxa" w:w="8064"/>
            <w:vAlign w:val="center"/>
          </w:tcPr>
          <w:p>
            <w:pPr>
              <w:spacing w:after="0"/>
            </w:pPr>
            <w:r/>
            <w:r>
              <w:rPr>
                <w:rFonts w:ascii="Aptos" w:hAnsi="Aptos"/>
                <w:b w:val="0"/>
                <w:sz w:val="16"/>
              </w:rPr>
              <w:t>Store syllabus topics and topic relationships.</w:t>
            </w:r>
          </w:p>
        </w:tc>
        <w:tc>
          <w:tcPr>
            <w:tcW w:type="dxa" w:w="1224"/>
            <w:vAlign w:val="center"/>
          </w:tcPr>
          <w:p>
            <w:pPr>
              <w:spacing w:after="0"/>
            </w:pPr>
            <w:r/>
            <w:r>
              <w:rPr>
                <w:rFonts w:ascii="Aptos" w:hAnsi="Aptos"/>
                <w:b w:val="0"/>
                <w:sz w:val="16"/>
              </w:rPr>
              <w:t>P0</w:t>
            </w:r>
          </w:p>
        </w:tc>
      </w:tr>
      <w:tr>
        <w:tc>
          <w:tcPr>
            <w:tcW w:type="dxa" w:w="936"/>
            <w:vAlign w:val="center"/>
            <w:shd w:fill="F3F6F9"/>
          </w:tcPr>
          <w:p>
            <w:pPr>
              <w:spacing w:after="0"/>
            </w:pPr>
            <w:r/>
            <w:r>
              <w:rPr>
                <w:rFonts w:ascii="Aptos" w:hAnsi="Aptos"/>
                <w:b w:val="0"/>
                <w:sz w:val="16"/>
              </w:rPr>
              <w:t>FR-04</w:t>
            </w:r>
          </w:p>
        </w:tc>
        <w:tc>
          <w:tcPr>
            <w:tcW w:type="dxa" w:w="8064"/>
            <w:vAlign w:val="center"/>
            <w:shd w:fill="F3F6F9"/>
          </w:tcPr>
          <w:p>
            <w:pPr>
              <w:spacing w:after="0"/>
            </w:pPr>
            <w:r/>
            <w:r>
              <w:rPr>
                <w:rFonts w:ascii="Aptos" w:hAnsi="Aptos"/>
                <w:b w:val="0"/>
                <w:sz w:val="16"/>
              </w:rPr>
              <w:t>Generate a feasible baseline study plan.</w:t>
            </w:r>
          </w:p>
        </w:tc>
        <w:tc>
          <w:tcPr>
            <w:tcW w:type="dxa" w:w="1224"/>
            <w:vAlign w:val="center"/>
            <w:shd w:fill="F3F6F9"/>
          </w:tcPr>
          <w:p>
            <w:pPr>
              <w:spacing w:after="0"/>
            </w:pPr>
            <w:r/>
            <w:r>
              <w:rPr>
                <w:rFonts w:ascii="Aptos" w:hAnsi="Aptos"/>
                <w:b w:val="0"/>
                <w:sz w:val="16"/>
              </w:rPr>
              <w:t>P0</w:t>
            </w:r>
          </w:p>
        </w:tc>
      </w:tr>
      <w:tr>
        <w:tc>
          <w:tcPr>
            <w:tcW w:type="dxa" w:w="936"/>
            <w:vAlign w:val="center"/>
          </w:tcPr>
          <w:p>
            <w:pPr>
              <w:spacing w:after="0"/>
            </w:pPr>
            <w:r/>
            <w:r>
              <w:rPr>
                <w:rFonts w:ascii="Aptos" w:hAnsi="Aptos"/>
                <w:b w:val="0"/>
                <w:sz w:val="16"/>
              </w:rPr>
              <w:t>FR-05</w:t>
            </w:r>
          </w:p>
        </w:tc>
        <w:tc>
          <w:tcPr>
            <w:tcW w:type="dxa" w:w="8064"/>
            <w:vAlign w:val="center"/>
          </w:tcPr>
          <w:p>
            <w:pPr>
              <w:spacing w:after="0"/>
            </w:pPr>
            <w:r/>
            <w:r>
              <w:rPr>
                <w:rFonts w:ascii="Aptos" w:hAnsi="Aptos"/>
                <w:b w:val="0"/>
                <w:sz w:val="16"/>
              </w:rPr>
              <w:t>Track task status and actual study duration.</w:t>
            </w:r>
          </w:p>
        </w:tc>
        <w:tc>
          <w:tcPr>
            <w:tcW w:type="dxa" w:w="1224"/>
            <w:vAlign w:val="center"/>
          </w:tcPr>
          <w:p>
            <w:pPr>
              <w:spacing w:after="0"/>
            </w:pPr>
            <w:r/>
            <w:r>
              <w:rPr>
                <w:rFonts w:ascii="Aptos" w:hAnsi="Aptos"/>
                <w:b w:val="0"/>
                <w:sz w:val="16"/>
              </w:rPr>
              <w:t>P0</w:t>
            </w:r>
          </w:p>
        </w:tc>
      </w:tr>
      <w:tr>
        <w:tc>
          <w:tcPr>
            <w:tcW w:type="dxa" w:w="936"/>
            <w:vAlign w:val="center"/>
            <w:shd w:fill="F3F6F9"/>
          </w:tcPr>
          <w:p>
            <w:pPr>
              <w:spacing w:after="0"/>
            </w:pPr>
            <w:r/>
            <w:r>
              <w:rPr>
                <w:rFonts w:ascii="Aptos" w:hAnsi="Aptos"/>
                <w:b w:val="0"/>
                <w:sz w:val="16"/>
              </w:rPr>
              <w:t>FR-06</w:t>
            </w:r>
          </w:p>
        </w:tc>
        <w:tc>
          <w:tcPr>
            <w:tcW w:type="dxa" w:w="8064"/>
            <w:vAlign w:val="center"/>
            <w:shd w:fill="F3F6F9"/>
          </w:tcPr>
          <w:p>
            <w:pPr>
              <w:spacing w:after="0"/>
            </w:pPr>
            <w:r/>
            <w:r>
              <w:rPr>
                <w:rFonts w:ascii="Aptos" w:hAnsi="Aptos"/>
                <w:b w:val="0"/>
                <w:sz w:val="16"/>
              </w:rPr>
              <w:t>Parse uploaded material and map it to syllabus topics.</w:t>
            </w:r>
          </w:p>
        </w:tc>
        <w:tc>
          <w:tcPr>
            <w:tcW w:type="dxa" w:w="1224"/>
            <w:vAlign w:val="center"/>
            <w:shd w:fill="F3F6F9"/>
          </w:tcPr>
          <w:p>
            <w:pPr>
              <w:spacing w:after="0"/>
            </w:pPr>
            <w:r/>
            <w:r>
              <w:rPr>
                <w:rFonts w:ascii="Aptos" w:hAnsi="Aptos"/>
                <w:b w:val="0"/>
                <w:sz w:val="16"/>
              </w:rPr>
              <w:t>P1</w:t>
            </w:r>
          </w:p>
        </w:tc>
      </w:tr>
      <w:tr>
        <w:tc>
          <w:tcPr>
            <w:tcW w:type="dxa" w:w="936"/>
            <w:vAlign w:val="center"/>
          </w:tcPr>
          <w:p>
            <w:pPr>
              <w:spacing w:after="0"/>
            </w:pPr>
            <w:r/>
            <w:r>
              <w:rPr>
                <w:rFonts w:ascii="Aptos" w:hAnsi="Aptos"/>
                <w:b w:val="0"/>
                <w:sz w:val="16"/>
              </w:rPr>
              <w:t>FR-07</w:t>
            </w:r>
          </w:p>
        </w:tc>
        <w:tc>
          <w:tcPr>
            <w:tcW w:type="dxa" w:w="8064"/>
            <w:vAlign w:val="center"/>
          </w:tcPr>
          <w:p>
            <w:pPr>
              <w:spacing w:after="0"/>
            </w:pPr>
            <w:r/>
            <w:r>
              <w:rPr>
                <w:rFonts w:ascii="Aptos" w:hAnsi="Aptos"/>
                <w:b w:val="0"/>
                <w:sz w:val="16"/>
              </w:rPr>
              <w:t>Analyze optional PYQs and teacher guidance.</w:t>
            </w:r>
          </w:p>
        </w:tc>
        <w:tc>
          <w:tcPr>
            <w:tcW w:type="dxa" w:w="1224"/>
            <w:vAlign w:val="center"/>
          </w:tcPr>
          <w:p>
            <w:pPr>
              <w:spacing w:after="0"/>
            </w:pPr>
            <w:r/>
            <w:r>
              <w:rPr>
                <w:rFonts w:ascii="Aptos" w:hAnsi="Aptos"/>
                <w:b w:val="0"/>
                <w:sz w:val="16"/>
              </w:rPr>
              <w:t>P1</w:t>
            </w:r>
          </w:p>
        </w:tc>
      </w:tr>
      <w:tr>
        <w:tc>
          <w:tcPr>
            <w:tcW w:type="dxa" w:w="936"/>
            <w:vAlign w:val="center"/>
            <w:shd w:fill="F3F6F9"/>
          </w:tcPr>
          <w:p>
            <w:pPr>
              <w:spacing w:after="0"/>
            </w:pPr>
            <w:r/>
            <w:r>
              <w:rPr>
                <w:rFonts w:ascii="Aptos" w:hAnsi="Aptos"/>
                <w:b w:val="0"/>
                <w:sz w:val="16"/>
              </w:rPr>
              <w:t>FR-08</w:t>
            </w:r>
          </w:p>
        </w:tc>
        <w:tc>
          <w:tcPr>
            <w:tcW w:type="dxa" w:w="8064"/>
            <w:vAlign w:val="center"/>
            <w:shd w:fill="F3F6F9"/>
          </w:tcPr>
          <w:p>
            <w:pPr>
              <w:spacing w:after="0"/>
            </w:pPr>
            <w:r/>
            <w:r>
              <w:rPr>
                <w:rFonts w:ascii="Aptos" w:hAnsi="Aptos"/>
                <w:b w:val="0"/>
                <w:sz w:val="16"/>
              </w:rPr>
              <w:t>Generate practice questions and model papers.</w:t>
            </w:r>
          </w:p>
        </w:tc>
        <w:tc>
          <w:tcPr>
            <w:tcW w:type="dxa" w:w="1224"/>
            <w:vAlign w:val="center"/>
            <w:shd w:fill="F3F6F9"/>
          </w:tcPr>
          <w:p>
            <w:pPr>
              <w:spacing w:after="0"/>
            </w:pPr>
            <w:r/>
            <w:r>
              <w:rPr>
                <w:rFonts w:ascii="Aptos" w:hAnsi="Aptos"/>
                <w:b w:val="0"/>
                <w:sz w:val="16"/>
              </w:rPr>
              <w:t>P2</w:t>
            </w:r>
          </w:p>
        </w:tc>
      </w:tr>
      <w:tr>
        <w:tc>
          <w:tcPr>
            <w:tcW w:type="dxa" w:w="936"/>
            <w:vAlign w:val="center"/>
          </w:tcPr>
          <w:p>
            <w:pPr>
              <w:spacing w:after="0"/>
            </w:pPr>
            <w:r/>
            <w:r>
              <w:rPr>
                <w:rFonts w:ascii="Aptos" w:hAnsi="Aptos"/>
                <w:b w:val="0"/>
                <w:sz w:val="16"/>
              </w:rPr>
              <w:t>FR-09</w:t>
            </w:r>
          </w:p>
        </w:tc>
        <w:tc>
          <w:tcPr>
            <w:tcW w:type="dxa" w:w="8064"/>
            <w:vAlign w:val="center"/>
          </w:tcPr>
          <w:p>
            <w:pPr>
              <w:spacing w:after="0"/>
            </w:pPr>
            <w:r/>
            <w:r>
              <w:rPr>
                <w:rFonts w:ascii="Aptos" w:hAnsi="Aptos"/>
                <w:b w:val="0"/>
                <w:sz w:val="16"/>
              </w:rPr>
              <w:t>Store answer attempts and evaluate answers using rubrics.</w:t>
            </w:r>
          </w:p>
        </w:tc>
        <w:tc>
          <w:tcPr>
            <w:tcW w:type="dxa" w:w="1224"/>
            <w:vAlign w:val="center"/>
          </w:tcPr>
          <w:p>
            <w:pPr>
              <w:spacing w:after="0"/>
            </w:pPr>
            <w:r/>
            <w:r>
              <w:rPr>
                <w:rFonts w:ascii="Aptos" w:hAnsi="Aptos"/>
                <w:b w:val="0"/>
                <w:sz w:val="16"/>
              </w:rPr>
              <w:t>P2</w:t>
            </w:r>
          </w:p>
        </w:tc>
      </w:tr>
      <w:tr>
        <w:tc>
          <w:tcPr>
            <w:tcW w:type="dxa" w:w="936"/>
            <w:vAlign w:val="center"/>
            <w:shd w:fill="F3F6F9"/>
          </w:tcPr>
          <w:p>
            <w:pPr>
              <w:spacing w:after="0"/>
            </w:pPr>
            <w:r/>
            <w:r>
              <w:rPr>
                <w:rFonts w:ascii="Aptos" w:hAnsi="Aptos"/>
                <w:b w:val="0"/>
                <w:sz w:val="16"/>
              </w:rPr>
              <w:t>FR-10</w:t>
            </w:r>
          </w:p>
        </w:tc>
        <w:tc>
          <w:tcPr>
            <w:tcW w:type="dxa" w:w="8064"/>
            <w:vAlign w:val="center"/>
            <w:shd w:fill="F3F6F9"/>
          </w:tcPr>
          <w:p>
            <w:pPr>
              <w:spacing w:after="0"/>
            </w:pPr>
            <w:r/>
            <w:r>
              <w:rPr>
                <w:rFonts w:ascii="Aptos" w:hAnsi="Aptos"/>
                <w:b w:val="0"/>
                <w:sz w:val="16"/>
              </w:rPr>
              <w:t>Update topic performance based on attempts.</w:t>
            </w:r>
          </w:p>
        </w:tc>
        <w:tc>
          <w:tcPr>
            <w:tcW w:type="dxa" w:w="1224"/>
            <w:vAlign w:val="center"/>
            <w:shd w:fill="F3F6F9"/>
          </w:tcPr>
          <w:p>
            <w:pPr>
              <w:spacing w:after="0"/>
            </w:pPr>
            <w:r/>
            <w:r>
              <w:rPr>
                <w:rFonts w:ascii="Aptos" w:hAnsi="Aptos"/>
                <w:b w:val="0"/>
                <w:sz w:val="16"/>
              </w:rPr>
              <w:t>P2</w:t>
            </w:r>
          </w:p>
        </w:tc>
      </w:tr>
      <w:tr>
        <w:tc>
          <w:tcPr>
            <w:tcW w:type="dxa" w:w="936"/>
            <w:vAlign w:val="center"/>
          </w:tcPr>
          <w:p>
            <w:pPr>
              <w:spacing w:after="0"/>
            </w:pPr>
            <w:r/>
            <w:r>
              <w:rPr>
                <w:rFonts w:ascii="Aptos" w:hAnsi="Aptos"/>
                <w:b w:val="0"/>
                <w:sz w:val="16"/>
              </w:rPr>
              <w:t>FR-11</w:t>
            </w:r>
          </w:p>
        </w:tc>
        <w:tc>
          <w:tcPr>
            <w:tcW w:type="dxa" w:w="8064"/>
            <w:vAlign w:val="center"/>
          </w:tcPr>
          <w:p>
            <w:pPr>
              <w:spacing w:after="0"/>
            </w:pPr>
            <w:r/>
            <w:r>
              <w:rPr>
                <w:rFonts w:ascii="Aptos" w:hAnsi="Aptos"/>
                <w:b w:val="0"/>
                <w:sz w:val="16"/>
              </w:rPr>
              <w:t>Reschedule remaining tasks when progress falls behind.</w:t>
            </w:r>
          </w:p>
        </w:tc>
        <w:tc>
          <w:tcPr>
            <w:tcW w:type="dxa" w:w="1224"/>
            <w:vAlign w:val="center"/>
          </w:tcPr>
          <w:p>
            <w:pPr>
              <w:spacing w:after="0"/>
            </w:pPr>
            <w:r/>
            <w:r>
              <w:rPr>
                <w:rFonts w:ascii="Aptos" w:hAnsi="Aptos"/>
                <w:b w:val="0"/>
                <w:sz w:val="16"/>
              </w:rPr>
              <w:t>P3</w:t>
            </w:r>
          </w:p>
        </w:tc>
      </w:tr>
      <w:tr>
        <w:tc>
          <w:tcPr>
            <w:tcW w:type="dxa" w:w="936"/>
            <w:vAlign w:val="center"/>
            <w:shd w:fill="F3F6F9"/>
          </w:tcPr>
          <w:p>
            <w:pPr>
              <w:spacing w:after="0"/>
            </w:pPr>
            <w:r/>
            <w:r>
              <w:rPr>
                <w:rFonts w:ascii="Aptos" w:hAnsi="Aptos"/>
                <w:b w:val="0"/>
                <w:sz w:val="16"/>
              </w:rPr>
              <w:t>FR-12</w:t>
            </w:r>
          </w:p>
        </w:tc>
        <w:tc>
          <w:tcPr>
            <w:tcW w:type="dxa" w:w="8064"/>
            <w:vAlign w:val="center"/>
            <w:shd w:fill="F3F6F9"/>
          </w:tcPr>
          <w:p>
            <w:pPr>
              <w:spacing w:after="0"/>
            </w:pPr>
            <w:r/>
            <w:r>
              <w:rPr>
                <w:rFonts w:ascii="Aptos" w:hAnsi="Aptos"/>
                <w:b w:val="0"/>
                <w:sz w:val="16"/>
              </w:rPr>
              <w:t>Maintain plan history and readiness information.</w:t>
            </w:r>
          </w:p>
        </w:tc>
        <w:tc>
          <w:tcPr>
            <w:tcW w:type="dxa" w:w="1224"/>
            <w:vAlign w:val="center"/>
            <w:shd w:fill="F3F6F9"/>
          </w:tcPr>
          <w:p>
            <w:pPr>
              <w:spacing w:after="0"/>
            </w:pPr>
            <w:r/>
            <w:r>
              <w:rPr>
                <w:rFonts w:ascii="Aptos" w:hAnsi="Aptos"/>
                <w:b w:val="0"/>
                <w:sz w:val="16"/>
              </w:rPr>
              <w:t>P3</w:t>
            </w:r>
          </w:p>
        </w:tc>
      </w:tr>
    </w:tbl>
    <w:p/>
    <w:p>
      <w:pPr>
        <w:pStyle w:val="Heading1"/>
      </w:pPr>
      <w:r>
        <w:t>4. Architecture and Package Structure</w:t>
      </w:r>
    </w:p>
    <w:p>
      <w:r>
        <w:t>Use one Maven web application. All modules must follow this structure:</w:t>
      </w:r>
    </w:p>
    <w:p>
      <w:pPr>
        <w:pStyle w:val="Code"/>
      </w:pPr>
      <w:r>
        <w:t>exam-lens/</w:t>
      </w:r>
    </w:p>
    <w:p>
      <w:pPr>
        <w:pStyle w:val="Code"/>
      </w:pPr>
      <w:r>
        <w:t>├── pom.xml</w:t>
      </w:r>
    </w:p>
    <w:p>
      <w:pPr>
        <w:pStyle w:val="Code"/>
      </w:pPr>
      <w:r>
        <w:t>├── README.md</w:t>
      </w:r>
    </w:p>
    <w:p>
      <w:pPr>
        <w:pStyle w:val="Code"/>
      </w:pPr>
      <w:r>
        <w:t>├── .gitignore</w:t>
      </w:r>
    </w:p>
    <w:p>
      <w:pPr>
        <w:pStyle w:val="Code"/>
      </w:pPr>
      <w:r>
        <w:t>├── .env.example</w:t>
      </w:r>
    </w:p>
    <w:p>
      <w:pPr>
        <w:pStyle w:val="Code"/>
      </w:pPr>
      <w:r>
        <w:t>├── docs/</w:t>
      </w:r>
    </w:p>
    <w:p>
      <w:pPr>
        <w:pStyle w:val="Code"/>
      </w:pPr>
      <w:r>
        <w:t>│   ├── REQUIREMENTS.md</w:t>
      </w:r>
    </w:p>
    <w:p>
      <w:pPr>
        <w:pStyle w:val="Code"/>
      </w:pPr>
      <w:r>
        <w:t>│   ├── INTEGRATION_CONTRACT.md</w:t>
      </w:r>
    </w:p>
    <w:p>
      <w:pPr>
        <w:pStyle w:val="Code"/>
      </w:pPr>
      <w:r>
        <w:t>│   └── DATABASE_SCHEMA.sql</w:t>
      </w:r>
    </w:p>
    <w:p>
      <w:pPr>
        <w:pStyle w:val="Code"/>
      </w:pPr>
      <w:r>
        <w:t>└── src/</w:t>
      </w:r>
    </w:p>
    <w:p>
      <w:pPr>
        <w:pStyle w:val="Code"/>
      </w:pPr>
      <w:r>
        <w:t xml:space="preserve">    ├── main/</w:t>
      </w:r>
    </w:p>
    <w:p>
      <w:pPr>
        <w:pStyle w:val="Code"/>
      </w:pPr>
      <w:r>
        <w:t xml:space="preserve">    │   ├── java/com/examlens/</w:t>
      </w:r>
    </w:p>
    <w:p>
      <w:pPr>
        <w:pStyle w:val="Code"/>
      </w:pPr>
      <w:r>
        <w:t xml:space="preserve">    │   │   ├── model/</w:t>
      </w:r>
    </w:p>
    <w:p>
      <w:pPr>
        <w:pStyle w:val="Code"/>
      </w:pPr>
      <w:r>
        <w:t xml:space="preserve">    │   │   ├── dao/</w:t>
      </w:r>
    </w:p>
    <w:p>
      <w:pPr>
        <w:pStyle w:val="Code"/>
      </w:pPr>
      <w:r>
        <w:t xml:space="preserve">    │   │   │   └── impl/</w:t>
      </w:r>
    </w:p>
    <w:p>
      <w:pPr>
        <w:pStyle w:val="Code"/>
      </w:pPr>
      <w:r>
        <w:t xml:space="preserve">    │   │   ├── service/</w:t>
      </w:r>
    </w:p>
    <w:p>
      <w:pPr>
        <w:pStyle w:val="Code"/>
      </w:pPr>
      <w:r>
        <w:t xml:space="preserve">    │   │   ├── service/impl/</w:t>
      </w:r>
    </w:p>
    <w:p>
      <w:pPr>
        <w:pStyle w:val="Code"/>
      </w:pPr>
      <w:r>
        <w:t xml:space="preserve">    │   │   ├── controller/</w:t>
      </w:r>
    </w:p>
    <w:p>
      <w:pPr>
        <w:pStyle w:val="Code"/>
      </w:pPr>
      <w:r>
        <w:t xml:space="preserve">    │   │   ├── filter/</w:t>
      </w:r>
    </w:p>
    <w:p>
      <w:pPr>
        <w:pStyle w:val="Code"/>
      </w:pPr>
      <w:r>
        <w:t xml:space="preserve">    │   │   ├── exception/</w:t>
      </w:r>
    </w:p>
    <w:p>
      <w:pPr>
        <w:pStyle w:val="Code"/>
      </w:pPr>
      <w:r>
        <w:t xml:space="preserve">    │   │   ├── dto/</w:t>
      </w:r>
    </w:p>
    <w:p>
      <w:pPr>
        <w:pStyle w:val="Code"/>
      </w:pPr>
      <w:r>
        <w:t xml:space="preserve">    │   │   ├── ai/</w:t>
      </w:r>
    </w:p>
    <w:p>
      <w:pPr>
        <w:pStyle w:val="Code"/>
      </w:pPr>
      <w:r>
        <w:t xml:space="preserve">    │   │   └── util/</w:t>
      </w:r>
    </w:p>
    <w:p>
      <w:pPr>
        <w:pStyle w:val="Code"/>
      </w:pPr>
      <w:r>
        <w:t xml:space="preserve">    │   ├── resources/db/schema.sql</w:t>
      </w:r>
    </w:p>
    <w:p>
      <w:pPr>
        <w:pStyle w:val="Code"/>
      </w:pPr>
      <w:r>
        <w:t xml:space="preserve">    │   └── webapp/</w:t>
      </w:r>
    </w:p>
    <w:p>
      <w:pPr>
        <w:pStyle w:val="Code"/>
      </w:pPr>
      <w:r>
        <w:t xml:space="preserve">    │       ├── assets/css/</w:t>
      </w:r>
    </w:p>
    <w:p>
      <w:pPr>
        <w:pStyle w:val="Code"/>
      </w:pPr>
      <w:r>
        <w:t xml:space="preserve">    │       ├── assets/js/</w:t>
      </w:r>
    </w:p>
    <w:p>
      <w:pPr>
        <w:pStyle w:val="Code"/>
      </w:pPr>
      <w:r>
        <w:t xml:space="preserve">    │       ├── assets/images/</w:t>
      </w:r>
    </w:p>
    <w:p>
      <w:pPr>
        <w:pStyle w:val="Code"/>
      </w:pPr>
      <w:r>
        <w:t xml:space="preserve">    │       ├── WEB-INF/views/</w:t>
      </w:r>
    </w:p>
    <w:p>
      <w:pPr>
        <w:pStyle w:val="Code"/>
      </w:pPr>
      <w:r>
        <w:t xml:space="preserve">    │       ├── WEB-INF/web.xml</w:t>
      </w:r>
    </w:p>
    <w:p>
      <w:pPr>
        <w:pStyle w:val="Code"/>
      </w:pPr>
      <w:r>
        <w:t xml:space="preserve">    │       └── index.jsp</w:t>
      </w:r>
    </w:p>
    <w:p>
      <w:pPr>
        <w:pStyle w:val="Code"/>
      </w:pPr>
      <w:r>
        <w:t xml:space="preserve">    └── test/java/</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9416A"/>
          </w:tcPr>
          <w:p>
            <w:pPr>
              <w:spacing w:after="0"/>
            </w:pPr>
            <w:r/>
            <w:r>
              <w:rPr>
                <w:rFonts w:ascii="Aptos" w:hAnsi="Aptos"/>
                <w:b/>
                <w:color w:val="FFFFFF"/>
                <w:sz w:val="17"/>
              </w:rPr>
              <w:t>Package</w:t>
            </w:r>
          </w:p>
        </w:tc>
        <w:tc>
          <w:tcPr>
            <w:tcW w:type="dxa" w:w="8064"/>
            <w:vAlign w:val="center"/>
            <w:shd w:fill="19416A"/>
          </w:tcPr>
          <w:p>
            <w:pPr>
              <w:spacing w:after="0"/>
            </w:pPr>
            <w:r/>
            <w:r>
              <w:rPr>
                <w:rFonts w:ascii="Aptos" w:hAnsi="Aptos"/>
                <w:b/>
                <w:color w:val="FFFFFF"/>
                <w:sz w:val="17"/>
              </w:rPr>
              <w:t>Responsibility</w:t>
            </w:r>
          </w:p>
        </w:tc>
      </w:tr>
      <w:tr>
        <w:tc>
          <w:tcPr>
            <w:tcW w:type="dxa" w:w="2304"/>
            <w:vAlign w:val="center"/>
          </w:tcPr>
          <w:p>
            <w:pPr>
              <w:spacing w:after="0"/>
            </w:pPr>
            <w:r/>
            <w:r>
              <w:rPr>
                <w:rFonts w:ascii="Aptos" w:hAnsi="Aptos"/>
                <w:b w:val="0"/>
                <w:sz w:val="16"/>
              </w:rPr>
              <w:t>model</w:t>
            </w:r>
          </w:p>
        </w:tc>
        <w:tc>
          <w:tcPr>
            <w:tcW w:type="dxa" w:w="8064"/>
            <w:vAlign w:val="center"/>
          </w:tcPr>
          <w:p>
            <w:pPr>
              <w:spacing w:after="0"/>
            </w:pPr>
            <w:r/>
            <w:r>
              <w:rPr>
                <w:rFonts w:ascii="Aptos" w:hAnsi="Aptos"/>
                <w:b w:val="0"/>
                <w:sz w:val="16"/>
              </w:rPr>
              <w:t>Domain entities, enums and state.</w:t>
            </w:r>
          </w:p>
        </w:tc>
      </w:tr>
      <w:tr>
        <w:tc>
          <w:tcPr>
            <w:tcW w:type="dxa" w:w="2304"/>
            <w:vAlign w:val="center"/>
            <w:shd w:fill="F3F6F9"/>
          </w:tcPr>
          <w:p>
            <w:pPr>
              <w:spacing w:after="0"/>
            </w:pPr>
            <w:r/>
            <w:r>
              <w:rPr>
                <w:rFonts w:ascii="Aptos" w:hAnsi="Aptos"/>
                <w:b w:val="0"/>
                <w:sz w:val="16"/>
              </w:rPr>
              <w:t>dao / dao.impl</w:t>
            </w:r>
          </w:p>
        </w:tc>
        <w:tc>
          <w:tcPr>
            <w:tcW w:type="dxa" w:w="8064"/>
            <w:vAlign w:val="center"/>
            <w:shd w:fill="F3F6F9"/>
          </w:tcPr>
          <w:p>
            <w:pPr>
              <w:spacing w:after="0"/>
            </w:pPr>
            <w:r/>
            <w:r>
              <w:rPr>
                <w:rFonts w:ascii="Aptos" w:hAnsi="Aptos"/>
                <w:b w:val="0"/>
                <w:sz w:val="16"/>
              </w:rPr>
              <w:t>DAO interfaces and JDBC implementations.</w:t>
            </w:r>
          </w:p>
        </w:tc>
      </w:tr>
      <w:tr>
        <w:tc>
          <w:tcPr>
            <w:tcW w:type="dxa" w:w="2304"/>
            <w:vAlign w:val="center"/>
          </w:tcPr>
          <w:p>
            <w:pPr>
              <w:spacing w:after="0"/>
            </w:pPr>
            <w:r/>
            <w:r>
              <w:rPr>
                <w:rFonts w:ascii="Aptos" w:hAnsi="Aptos"/>
                <w:b w:val="0"/>
                <w:sz w:val="16"/>
              </w:rPr>
              <w:t>service / service.impl</w:t>
            </w:r>
          </w:p>
        </w:tc>
        <w:tc>
          <w:tcPr>
            <w:tcW w:type="dxa" w:w="8064"/>
            <w:vAlign w:val="center"/>
          </w:tcPr>
          <w:p>
            <w:pPr>
              <w:spacing w:after="0"/>
            </w:pPr>
            <w:r/>
            <w:r>
              <w:rPr>
                <w:rFonts w:ascii="Aptos" w:hAnsi="Aptos"/>
                <w:b w:val="0"/>
                <w:sz w:val="16"/>
              </w:rPr>
              <w:t>Business logic and orchestration.</w:t>
            </w:r>
          </w:p>
        </w:tc>
      </w:tr>
      <w:tr>
        <w:tc>
          <w:tcPr>
            <w:tcW w:type="dxa" w:w="2304"/>
            <w:vAlign w:val="center"/>
            <w:shd w:fill="F3F6F9"/>
          </w:tcPr>
          <w:p>
            <w:pPr>
              <w:spacing w:after="0"/>
            </w:pPr>
            <w:r/>
            <w:r>
              <w:rPr>
                <w:rFonts w:ascii="Aptos" w:hAnsi="Aptos"/>
                <w:b w:val="0"/>
                <w:sz w:val="16"/>
              </w:rPr>
              <w:t>controller</w:t>
            </w:r>
          </w:p>
        </w:tc>
        <w:tc>
          <w:tcPr>
            <w:tcW w:type="dxa" w:w="8064"/>
            <w:vAlign w:val="center"/>
            <w:shd w:fill="F3F6F9"/>
          </w:tcPr>
          <w:p>
            <w:pPr>
              <w:spacing w:after="0"/>
            </w:pPr>
            <w:r/>
            <w:r>
              <w:rPr>
                <w:rFonts w:ascii="Aptos" w:hAnsi="Aptos"/>
                <w:b w:val="0"/>
                <w:sz w:val="16"/>
              </w:rPr>
              <w:t>Servlet request handling and routing.</w:t>
            </w:r>
          </w:p>
        </w:tc>
      </w:tr>
      <w:tr>
        <w:tc>
          <w:tcPr>
            <w:tcW w:type="dxa" w:w="2304"/>
            <w:vAlign w:val="center"/>
          </w:tcPr>
          <w:p>
            <w:pPr>
              <w:spacing w:after="0"/>
            </w:pPr>
            <w:r/>
            <w:r>
              <w:rPr>
                <w:rFonts w:ascii="Aptos" w:hAnsi="Aptos"/>
                <w:b w:val="0"/>
                <w:sz w:val="16"/>
              </w:rPr>
              <w:t>filter</w:t>
            </w:r>
          </w:p>
        </w:tc>
        <w:tc>
          <w:tcPr>
            <w:tcW w:type="dxa" w:w="8064"/>
            <w:vAlign w:val="center"/>
          </w:tcPr>
          <w:p>
            <w:pPr>
              <w:spacing w:after="0"/>
            </w:pPr>
            <w:r/>
            <w:r>
              <w:rPr>
                <w:rFonts w:ascii="Aptos" w:hAnsi="Aptos"/>
                <w:b w:val="0"/>
                <w:sz w:val="16"/>
              </w:rPr>
              <w:t>Authentication and request filters.</w:t>
            </w:r>
          </w:p>
        </w:tc>
      </w:tr>
      <w:tr>
        <w:tc>
          <w:tcPr>
            <w:tcW w:type="dxa" w:w="2304"/>
            <w:vAlign w:val="center"/>
            <w:shd w:fill="F3F6F9"/>
          </w:tcPr>
          <w:p>
            <w:pPr>
              <w:spacing w:after="0"/>
            </w:pPr>
            <w:r/>
            <w:r>
              <w:rPr>
                <w:rFonts w:ascii="Aptos" w:hAnsi="Aptos"/>
                <w:b w:val="0"/>
                <w:sz w:val="16"/>
              </w:rPr>
              <w:t>exception</w:t>
            </w:r>
          </w:p>
        </w:tc>
        <w:tc>
          <w:tcPr>
            <w:tcW w:type="dxa" w:w="8064"/>
            <w:vAlign w:val="center"/>
            <w:shd w:fill="F3F6F9"/>
          </w:tcPr>
          <w:p>
            <w:pPr>
              <w:spacing w:after="0"/>
            </w:pPr>
            <w:r/>
            <w:r>
              <w:rPr>
                <w:rFonts w:ascii="Aptos" w:hAnsi="Aptos"/>
                <w:b w:val="0"/>
                <w:sz w:val="16"/>
              </w:rPr>
              <w:t>Application-specific exceptions.</w:t>
            </w:r>
          </w:p>
        </w:tc>
      </w:tr>
      <w:tr>
        <w:tc>
          <w:tcPr>
            <w:tcW w:type="dxa" w:w="2304"/>
            <w:vAlign w:val="center"/>
          </w:tcPr>
          <w:p>
            <w:pPr>
              <w:spacing w:after="0"/>
            </w:pPr>
            <w:r/>
            <w:r>
              <w:rPr>
                <w:rFonts w:ascii="Aptos" w:hAnsi="Aptos"/>
                <w:b w:val="0"/>
                <w:sz w:val="16"/>
              </w:rPr>
              <w:t>dto</w:t>
            </w:r>
          </w:p>
        </w:tc>
        <w:tc>
          <w:tcPr>
            <w:tcW w:type="dxa" w:w="8064"/>
            <w:vAlign w:val="center"/>
          </w:tcPr>
          <w:p>
            <w:pPr>
              <w:spacing w:after="0"/>
            </w:pPr>
            <w:r/>
            <w:r>
              <w:rPr>
                <w:rFonts w:ascii="Aptos" w:hAnsi="Aptos"/>
                <w:b w:val="0"/>
                <w:sz w:val="16"/>
              </w:rPr>
              <w:t>Data transferred between layers or exposed to JSPs.</w:t>
            </w:r>
          </w:p>
        </w:tc>
      </w:tr>
      <w:tr>
        <w:tc>
          <w:tcPr>
            <w:tcW w:type="dxa" w:w="2304"/>
            <w:vAlign w:val="center"/>
            <w:shd w:fill="F3F6F9"/>
          </w:tcPr>
          <w:p>
            <w:pPr>
              <w:spacing w:after="0"/>
            </w:pPr>
            <w:r/>
            <w:r>
              <w:rPr>
                <w:rFonts w:ascii="Aptos" w:hAnsi="Aptos"/>
                <w:b w:val="0"/>
                <w:sz w:val="16"/>
              </w:rPr>
              <w:t>ai</w:t>
            </w:r>
          </w:p>
        </w:tc>
        <w:tc>
          <w:tcPr>
            <w:tcW w:type="dxa" w:w="8064"/>
            <w:vAlign w:val="center"/>
            <w:shd w:fill="F3F6F9"/>
          </w:tcPr>
          <w:p>
            <w:pPr>
              <w:spacing w:after="0"/>
            </w:pPr>
            <w:r/>
            <w:r>
              <w:rPr>
                <w:rFonts w:ascii="Aptos" w:hAnsi="Aptos"/>
                <w:b w:val="0"/>
                <w:sz w:val="16"/>
              </w:rPr>
              <w:t>Gemini client, prompt construction, parsing and AI abstractions.</w:t>
            </w:r>
          </w:p>
        </w:tc>
      </w:tr>
      <w:tr>
        <w:tc>
          <w:tcPr>
            <w:tcW w:type="dxa" w:w="2304"/>
            <w:vAlign w:val="center"/>
          </w:tcPr>
          <w:p>
            <w:pPr>
              <w:spacing w:after="0"/>
            </w:pPr>
            <w:r/>
            <w:r>
              <w:rPr>
                <w:rFonts w:ascii="Aptos" w:hAnsi="Aptos"/>
                <w:b w:val="0"/>
                <w:sz w:val="16"/>
              </w:rPr>
              <w:t>util</w:t>
            </w:r>
          </w:p>
        </w:tc>
        <w:tc>
          <w:tcPr>
            <w:tcW w:type="dxa" w:w="8064"/>
            <w:vAlign w:val="center"/>
          </w:tcPr>
          <w:p>
            <w:pPr>
              <w:spacing w:after="0"/>
            </w:pPr>
            <w:r/>
            <w:r>
              <w:rPr>
                <w:rFonts w:ascii="Aptos" w:hAnsi="Aptos"/>
                <w:b w:val="0"/>
                <w:sz w:val="16"/>
              </w:rPr>
              <w:t>Configuration, connection utilities and shared helpers.</w:t>
            </w:r>
          </w:p>
        </w:tc>
      </w:tr>
    </w:tbl>
    <w:p/>
    <w:p>
      <w:r>
        <w:t>MVC rule: JSP renders data; Servlets handle HTTP requests; services implement business rules; DAOs handle SQL. Do not put SQL, Gemini calls or substantial business logic inside JSP pages.</w:t>
      </w:r>
    </w:p>
    <w:p>
      <w:pPr>
        <w:pStyle w:val="Heading1"/>
      </w:pPr>
      <w:r>
        <w:t>5. Shared Models and Interfaces</w:t>
      </w:r>
    </w:p>
    <w:p>
      <w:pPr>
        <w:pStyle w:val="Heading2"/>
      </w:pPr>
      <w:r>
        <w:t>5.1 Domain Models</w:t>
      </w:r>
    </w:p>
    <w:tbl>
      <w:tblPr>
        <w:tblStyle w:val="TableGrid"/>
        <w:tblW w:type="auto" w:w="0"/>
        <w:jc w:val="center"/>
        <w:tblLook w:firstColumn="1" w:firstRow="1" w:lastColumn="0" w:lastRow="0" w:noHBand="0" w:noVBand="1" w:val="04A0"/>
      </w:tblPr>
      <w:tblGrid>
        <w:gridCol w:w="5040"/>
        <w:gridCol w:w="5040"/>
      </w:tblGrid>
      <w:tr>
        <w:tc>
          <w:tcPr>
            <w:tcW w:type="dxa" w:w="2088"/>
            <w:vAlign w:val="center"/>
            <w:shd w:fill="19416A"/>
          </w:tcPr>
          <w:p>
            <w:pPr>
              <w:spacing w:after="0"/>
            </w:pPr>
            <w:r/>
            <w:r>
              <w:rPr>
                <w:rFonts w:ascii="Aptos" w:hAnsi="Aptos"/>
                <w:b/>
                <w:color w:val="FFFFFF"/>
                <w:sz w:val="17"/>
              </w:rPr>
              <w:t>Model</w:t>
            </w:r>
          </w:p>
        </w:tc>
        <w:tc>
          <w:tcPr>
            <w:tcW w:type="dxa" w:w="8280"/>
            <w:vAlign w:val="center"/>
            <w:shd w:fill="19416A"/>
          </w:tcPr>
          <w:p>
            <w:pPr>
              <w:spacing w:after="0"/>
            </w:pPr>
            <w:r/>
            <w:r>
              <w:rPr>
                <w:rFonts w:ascii="Aptos" w:hAnsi="Aptos"/>
                <w:b/>
                <w:color w:val="FFFFFF"/>
                <w:sz w:val="17"/>
              </w:rPr>
              <w:t>Agreed fields / purpose</w:t>
            </w:r>
          </w:p>
        </w:tc>
      </w:tr>
      <w:tr>
        <w:tc>
          <w:tcPr>
            <w:tcW w:type="dxa" w:w="2088"/>
            <w:vAlign w:val="center"/>
          </w:tcPr>
          <w:p>
            <w:pPr>
              <w:spacing w:after="0"/>
            </w:pPr>
            <w:r/>
            <w:r>
              <w:rPr>
                <w:rFonts w:ascii="Aptos" w:hAnsi="Aptos"/>
                <w:b w:val="0"/>
                <w:sz w:val="16"/>
              </w:rPr>
              <w:t>User</w:t>
            </w:r>
          </w:p>
        </w:tc>
        <w:tc>
          <w:tcPr>
            <w:tcW w:type="dxa" w:w="8280"/>
            <w:vAlign w:val="center"/>
          </w:tcPr>
          <w:p>
            <w:pPr>
              <w:spacing w:after="0"/>
            </w:pPr>
            <w:r/>
            <w:r>
              <w:rPr>
                <w:rFonts w:ascii="Aptos" w:hAnsi="Aptos"/>
                <w:b w:val="0"/>
                <w:sz w:val="16"/>
              </w:rPr>
              <w:t>id, name, email, passwordHash, createdAt</w:t>
            </w:r>
          </w:p>
        </w:tc>
      </w:tr>
      <w:tr>
        <w:tc>
          <w:tcPr>
            <w:tcW w:type="dxa" w:w="2088"/>
            <w:vAlign w:val="center"/>
            <w:shd w:fill="F3F6F9"/>
          </w:tcPr>
          <w:p>
            <w:pPr>
              <w:spacing w:after="0"/>
            </w:pPr>
            <w:r/>
            <w:r>
              <w:rPr>
                <w:rFonts w:ascii="Aptos" w:hAnsi="Aptos"/>
                <w:b w:val="0"/>
                <w:sz w:val="16"/>
              </w:rPr>
              <w:t>Exam</w:t>
            </w:r>
          </w:p>
        </w:tc>
        <w:tc>
          <w:tcPr>
            <w:tcW w:type="dxa" w:w="8280"/>
            <w:vAlign w:val="center"/>
            <w:shd w:fill="F3F6F9"/>
          </w:tcPr>
          <w:p>
            <w:pPr>
              <w:spacing w:after="0"/>
            </w:pPr>
            <w:r/>
            <w:r>
              <w:rPr>
                <w:rFonts w:ascii="Aptos" w:hAnsi="Aptos"/>
                <w:b w:val="0"/>
                <w:sz w:val="16"/>
              </w:rPr>
              <w:t>id, userId, subjectName, examDateTime, dailyStudyMinutes, targetMarks, status</w:t>
            </w:r>
          </w:p>
        </w:tc>
      </w:tr>
      <w:tr>
        <w:tc>
          <w:tcPr>
            <w:tcW w:type="dxa" w:w="2088"/>
            <w:vAlign w:val="center"/>
          </w:tcPr>
          <w:p>
            <w:pPr>
              <w:spacing w:after="0"/>
            </w:pPr>
            <w:r/>
            <w:r>
              <w:rPr>
                <w:rFonts w:ascii="Aptos" w:hAnsi="Aptos"/>
                <w:b w:val="0"/>
                <w:sz w:val="16"/>
              </w:rPr>
              <w:t>Topic</w:t>
            </w:r>
          </w:p>
        </w:tc>
        <w:tc>
          <w:tcPr>
            <w:tcW w:type="dxa" w:w="8280"/>
            <w:vAlign w:val="center"/>
          </w:tcPr>
          <w:p>
            <w:pPr>
              <w:spacing w:after="0"/>
            </w:pPr>
            <w:r/>
            <w:r>
              <w:rPr>
                <w:rFonts w:ascii="Aptos" w:hAnsi="Aptos"/>
                <w:b w:val="0"/>
                <w:sz w:val="16"/>
              </w:rPr>
              <w:t>id, examId, parentTopicId, name, estimatedMinutes, priority, status</w:t>
            </w:r>
          </w:p>
        </w:tc>
      </w:tr>
      <w:tr>
        <w:tc>
          <w:tcPr>
            <w:tcW w:type="dxa" w:w="2088"/>
            <w:vAlign w:val="center"/>
            <w:shd w:fill="F3F6F9"/>
          </w:tcPr>
          <w:p>
            <w:pPr>
              <w:spacing w:after="0"/>
            </w:pPr>
            <w:r/>
            <w:r>
              <w:rPr>
                <w:rFonts w:ascii="Aptos" w:hAnsi="Aptos"/>
                <w:b w:val="0"/>
                <w:sz w:val="16"/>
              </w:rPr>
              <w:t>StudyPlan</w:t>
            </w:r>
          </w:p>
        </w:tc>
        <w:tc>
          <w:tcPr>
            <w:tcW w:type="dxa" w:w="8280"/>
            <w:vAlign w:val="center"/>
            <w:shd w:fill="F3F6F9"/>
          </w:tcPr>
          <w:p>
            <w:pPr>
              <w:spacing w:after="0"/>
            </w:pPr>
            <w:r/>
            <w:r>
              <w:rPr>
                <w:rFonts w:ascii="Aptos" w:hAnsi="Aptos"/>
                <w:b w:val="0"/>
                <w:sz w:val="16"/>
              </w:rPr>
              <w:t>id, examId, version, createdAt, changeReason</w:t>
            </w:r>
          </w:p>
        </w:tc>
      </w:tr>
      <w:tr>
        <w:tc>
          <w:tcPr>
            <w:tcW w:type="dxa" w:w="2088"/>
            <w:vAlign w:val="center"/>
          </w:tcPr>
          <w:p>
            <w:pPr>
              <w:spacing w:after="0"/>
            </w:pPr>
            <w:r/>
            <w:r>
              <w:rPr>
                <w:rFonts w:ascii="Aptos" w:hAnsi="Aptos"/>
                <w:b w:val="0"/>
                <w:sz w:val="16"/>
              </w:rPr>
              <w:t>StudyTask</w:t>
            </w:r>
          </w:p>
        </w:tc>
        <w:tc>
          <w:tcPr>
            <w:tcW w:type="dxa" w:w="8280"/>
            <w:vAlign w:val="center"/>
          </w:tcPr>
          <w:p>
            <w:pPr>
              <w:spacing w:after="0"/>
            </w:pPr>
            <w:r/>
            <w:r>
              <w:rPr>
                <w:rFonts w:ascii="Aptos" w:hAnsi="Aptos"/>
                <w:b w:val="0"/>
                <w:sz w:val="16"/>
              </w:rPr>
              <w:t>id, planId, topicId, plannedStart, plannedEnd, plannedMinutes, actualMinutes, status</w:t>
            </w:r>
          </w:p>
        </w:tc>
      </w:tr>
      <w:tr>
        <w:tc>
          <w:tcPr>
            <w:tcW w:type="dxa" w:w="2088"/>
            <w:vAlign w:val="center"/>
            <w:shd w:fill="F3F6F9"/>
          </w:tcPr>
          <w:p>
            <w:pPr>
              <w:spacing w:after="0"/>
            </w:pPr>
            <w:r/>
            <w:r>
              <w:rPr>
                <w:rFonts w:ascii="Aptos" w:hAnsi="Aptos"/>
                <w:b w:val="0"/>
                <w:sz w:val="16"/>
              </w:rPr>
              <w:t>Document</w:t>
            </w:r>
          </w:p>
        </w:tc>
        <w:tc>
          <w:tcPr>
            <w:tcW w:type="dxa" w:w="8280"/>
            <w:vAlign w:val="center"/>
            <w:shd w:fill="F3F6F9"/>
          </w:tcPr>
          <w:p>
            <w:pPr>
              <w:spacing w:after="0"/>
            </w:pPr>
            <w:r/>
            <w:r>
              <w:rPr>
                <w:rFonts w:ascii="Aptos" w:hAnsi="Aptos"/>
                <w:b w:val="0"/>
                <w:sz w:val="16"/>
              </w:rPr>
              <w:t>id, examId, fileName, documentType, storagePath, extractionStatus</w:t>
            </w:r>
          </w:p>
        </w:tc>
      </w:tr>
      <w:tr>
        <w:tc>
          <w:tcPr>
            <w:tcW w:type="dxa" w:w="2088"/>
            <w:vAlign w:val="center"/>
          </w:tcPr>
          <w:p>
            <w:pPr>
              <w:spacing w:after="0"/>
            </w:pPr>
            <w:r/>
            <w:r>
              <w:rPr>
                <w:rFonts w:ascii="Aptos" w:hAnsi="Aptos"/>
                <w:b w:val="0"/>
                <w:sz w:val="16"/>
              </w:rPr>
              <w:t>Question</w:t>
            </w:r>
          </w:p>
        </w:tc>
        <w:tc>
          <w:tcPr>
            <w:tcW w:type="dxa" w:w="8280"/>
            <w:vAlign w:val="center"/>
          </w:tcPr>
          <w:p>
            <w:pPr>
              <w:spacing w:after="0"/>
            </w:pPr>
            <w:r/>
            <w:r>
              <w:rPr>
                <w:rFonts w:ascii="Aptos" w:hAnsi="Aptos"/>
                <w:b w:val="0"/>
                <w:sz w:val="16"/>
              </w:rPr>
              <w:t>id, examId, topicId, questionType, questionText, marks, sourceType</w:t>
            </w:r>
          </w:p>
        </w:tc>
      </w:tr>
      <w:tr>
        <w:tc>
          <w:tcPr>
            <w:tcW w:type="dxa" w:w="2088"/>
            <w:vAlign w:val="center"/>
            <w:shd w:fill="F3F6F9"/>
          </w:tcPr>
          <w:p>
            <w:pPr>
              <w:spacing w:after="0"/>
            </w:pPr>
            <w:r/>
            <w:r>
              <w:rPr>
                <w:rFonts w:ascii="Aptos" w:hAnsi="Aptos"/>
                <w:b w:val="0"/>
                <w:sz w:val="16"/>
              </w:rPr>
              <w:t>QuestionPaper</w:t>
            </w:r>
          </w:p>
        </w:tc>
        <w:tc>
          <w:tcPr>
            <w:tcW w:type="dxa" w:w="8280"/>
            <w:vAlign w:val="center"/>
            <w:shd w:fill="F3F6F9"/>
          </w:tcPr>
          <w:p>
            <w:pPr>
              <w:spacing w:after="0"/>
            </w:pPr>
            <w:r/>
            <w:r>
              <w:rPr>
                <w:rFonts w:ascii="Aptos" w:hAnsi="Aptos"/>
                <w:b w:val="0"/>
                <w:sz w:val="16"/>
              </w:rPr>
              <w:t>id, examId, title, durationMinutes, totalMarks, paperType</w:t>
            </w:r>
          </w:p>
        </w:tc>
      </w:tr>
      <w:tr>
        <w:tc>
          <w:tcPr>
            <w:tcW w:type="dxa" w:w="2088"/>
            <w:vAlign w:val="center"/>
          </w:tcPr>
          <w:p>
            <w:pPr>
              <w:spacing w:after="0"/>
            </w:pPr>
            <w:r/>
            <w:r>
              <w:rPr>
                <w:rFonts w:ascii="Aptos" w:hAnsi="Aptos"/>
                <w:b w:val="0"/>
                <w:sz w:val="16"/>
              </w:rPr>
              <w:t>PaperQuestion</w:t>
            </w:r>
          </w:p>
        </w:tc>
        <w:tc>
          <w:tcPr>
            <w:tcW w:type="dxa" w:w="8280"/>
            <w:vAlign w:val="center"/>
          </w:tcPr>
          <w:p>
            <w:pPr>
              <w:spacing w:after="0"/>
            </w:pPr>
            <w:r/>
            <w:r>
              <w:rPr>
                <w:rFonts w:ascii="Aptos" w:hAnsi="Aptos"/>
                <w:b w:val="0"/>
                <w:sz w:val="16"/>
              </w:rPr>
              <w:t>paperId, questionId, displayOrder, marks</w:t>
            </w:r>
          </w:p>
        </w:tc>
      </w:tr>
      <w:tr>
        <w:tc>
          <w:tcPr>
            <w:tcW w:type="dxa" w:w="2088"/>
            <w:vAlign w:val="center"/>
            <w:shd w:fill="F3F6F9"/>
          </w:tcPr>
          <w:p>
            <w:pPr>
              <w:spacing w:after="0"/>
            </w:pPr>
            <w:r/>
            <w:r>
              <w:rPr>
                <w:rFonts w:ascii="Aptos" w:hAnsi="Aptos"/>
                <w:b w:val="0"/>
                <w:sz w:val="16"/>
              </w:rPr>
              <w:t>Attempt</w:t>
            </w:r>
          </w:p>
        </w:tc>
        <w:tc>
          <w:tcPr>
            <w:tcW w:type="dxa" w:w="8280"/>
            <w:vAlign w:val="center"/>
            <w:shd w:fill="F3F6F9"/>
          </w:tcPr>
          <w:p>
            <w:pPr>
              <w:spacing w:after="0"/>
            </w:pPr>
            <w:r/>
            <w:r>
              <w:rPr>
                <w:rFonts w:ascii="Aptos" w:hAnsi="Aptos"/>
                <w:b w:val="0"/>
                <w:sz w:val="16"/>
              </w:rPr>
              <w:t>id, paperId, userId, startedAt, submittedAt, status</w:t>
            </w:r>
          </w:p>
        </w:tc>
      </w:tr>
      <w:tr>
        <w:tc>
          <w:tcPr>
            <w:tcW w:type="dxa" w:w="2088"/>
            <w:vAlign w:val="center"/>
          </w:tcPr>
          <w:p>
            <w:pPr>
              <w:spacing w:after="0"/>
            </w:pPr>
            <w:r/>
            <w:r>
              <w:rPr>
                <w:rFonts w:ascii="Aptos" w:hAnsi="Aptos"/>
                <w:b w:val="0"/>
                <w:sz w:val="16"/>
              </w:rPr>
              <w:t>StudentAnswer</w:t>
            </w:r>
          </w:p>
        </w:tc>
        <w:tc>
          <w:tcPr>
            <w:tcW w:type="dxa" w:w="8280"/>
            <w:vAlign w:val="center"/>
          </w:tcPr>
          <w:p>
            <w:pPr>
              <w:spacing w:after="0"/>
            </w:pPr>
            <w:r/>
            <w:r>
              <w:rPr>
                <w:rFonts w:ascii="Aptos" w:hAnsi="Aptos"/>
                <w:b w:val="0"/>
                <w:sz w:val="16"/>
              </w:rPr>
              <w:t>id, attemptId, questionId, answerText, timeSpentSeconds, marksAwarded</w:t>
            </w:r>
          </w:p>
        </w:tc>
      </w:tr>
      <w:tr>
        <w:tc>
          <w:tcPr>
            <w:tcW w:type="dxa" w:w="2088"/>
            <w:vAlign w:val="center"/>
            <w:shd w:fill="F3F6F9"/>
          </w:tcPr>
          <w:p>
            <w:pPr>
              <w:spacing w:after="0"/>
            </w:pPr>
            <w:r/>
            <w:r>
              <w:rPr>
                <w:rFonts w:ascii="Aptos" w:hAnsi="Aptos"/>
                <w:b w:val="0"/>
                <w:sz w:val="16"/>
              </w:rPr>
              <w:t>Evaluation</w:t>
            </w:r>
          </w:p>
        </w:tc>
        <w:tc>
          <w:tcPr>
            <w:tcW w:type="dxa" w:w="8280"/>
            <w:vAlign w:val="center"/>
            <w:shd w:fill="F3F6F9"/>
          </w:tcPr>
          <w:p>
            <w:pPr>
              <w:spacing w:after="0"/>
            </w:pPr>
            <w:r/>
            <w:r>
              <w:rPr>
                <w:rFonts w:ascii="Aptos" w:hAnsi="Aptos"/>
                <w:b w:val="0"/>
                <w:sz w:val="16"/>
              </w:rPr>
              <w:t>id, studentAnswerId, maxMarks, awardedMarks, feedback, rubricJson</w:t>
            </w:r>
          </w:p>
        </w:tc>
      </w:tr>
      <w:tr>
        <w:tc>
          <w:tcPr>
            <w:tcW w:type="dxa" w:w="2088"/>
            <w:vAlign w:val="center"/>
          </w:tcPr>
          <w:p>
            <w:pPr>
              <w:spacing w:after="0"/>
            </w:pPr>
            <w:r/>
            <w:r>
              <w:rPr>
                <w:rFonts w:ascii="Aptos" w:hAnsi="Aptos"/>
                <w:b w:val="0"/>
                <w:sz w:val="16"/>
              </w:rPr>
              <w:t>TopicPerformance</w:t>
            </w:r>
          </w:p>
        </w:tc>
        <w:tc>
          <w:tcPr>
            <w:tcW w:type="dxa" w:w="8280"/>
            <w:vAlign w:val="center"/>
          </w:tcPr>
          <w:p>
            <w:pPr>
              <w:spacing w:after="0"/>
            </w:pPr>
            <w:r/>
            <w:r>
              <w:rPr>
                <w:rFonts w:ascii="Aptos" w:hAnsi="Aptos"/>
                <w:b w:val="0"/>
                <w:sz w:val="16"/>
              </w:rPr>
              <w:t>id, examId, topicId, attemptedCount, averagePercentage, updatedAt</w:t>
            </w:r>
          </w:p>
        </w:tc>
      </w:tr>
    </w:tbl>
    <w:p/>
    <w:p>
      <w:r>
        <w:t>Conventions: use Long for database IDs, LocalDateTime for timestamps, BigDecimal for marks where decimal scoring is needed, and Java enums for controlled statuses and types. Do not create duplicate versions of shared model classes.</w:t>
      </w:r>
    </w:p>
    <w:p>
      <w:pPr>
        <w:pStyle w:val="Heading2"/>
      </w:pPr>
      <w:r>
        <w:t>5.2 Example DAO Interface</w:t>
      </w:r>
    </w:p>
    <w:p>
      <w:pPr>
        <w:pStyle w:val="Code"/>
      </w:pPr>
      <w:r>
        <w:t>package com.examlens.dao;</w:t>
      </w:r>
    </w:p>
    <w:p>
      <w:pPr>
        <w:pStyle w:val="Code"/>
      </w:pPr>
      <w:r>
        <w:t xml:space="preserve"> </w:t>
      </w:r>
    </w:p>
    <w:p>
      <w:pPr>
        <w:pStyle w:val="Code"/>
      </w:pPr>
      <w:r>
        <w:t>import com.examlens.model.Exam;</w:t>
      </w:r>
    </w:p>
    <w:p>
      <w:pPr>
        <w:pStyle w:val="Code"/>
      </w:pPr>
      <w:r>
        <w:t>import java.util.List;</w:t>
      </w:r>
    </w:p>
    <w:p>
      <w:pPr>
        <w:pStyle w:val="Code"/>
      </w:pPr>
      <w:r>
        <w:t>import java.util.Optional;</w:t>
      </w:r>
    </w:p>
    <w:p>
      <w:pPr>
        <w:pStyle w:val="Code"/>
      </w:pPr>
      <w:r>
        <w:t xml:space="preserve"> </w:t>
      </w:r>
    </w:p>
    <w:p>
      <w:pPr>
        <w:pStyle w:val="Code"/>
      </w:pPr>
      <w:r>
        <w:t>public interface ExamDao {</w:t>
      </w:r>
    </w:p>
    <w:p>
      <w:pPr>
        <w:pStyle w:val="Code"/>
      </w:pPr>
      <w:r>
        <w:t xml:space="preserve">    Exam save(Exam exam);</w:t>
      </w:r>
    </w:p>
    <w:p>
      <w:pPr>
        <w:pStyle w:val="Code"/>
      </w:pPr>
      <w:r>
        <w:t xml:space="preserve">    Optional&lt;Exam&gt; findByIdAndUserId(Long examId, Long userId);</w:t>
      </w:r>
    </w:p>
    <w:p>
      <w:pPr>
        <w:pStyle w:val="Code"/>
      </w:pPr>
      <w:r>
        <w:t xml:space="preserve">    List&lt;Exam&gt; findAllByUserId(Long userId);</w:t>
      </w:r>
    </w:p>
    <w:p>
      <w:pPr>
        <w:pStyle w:val="Code"/>
      </w:pPr>
      <w:r>
        <w:t xml:space="preserve">    boolean update(Exam exam);</w:t>
      </w:r>
    </w:p>
    <w:p>
      <w:pPr>
        <w:pStyle w:val="Code"/>
      </w:pPr>
      <w:r>
        <w:t xml:space="preserve">    boolean deleteByIdAndUserId(Long examId, Long userId);</w:t>
      </w:r>
    </w:p>
    <w:p>
      <w:pPr>
        <w:pStyle w:val="Code"/>
      </w:pPr>
      <w:r>
        <w:t>}</w:t>
      </w:r>
    </w:p>
    <w:p>
      <w:pPr>
        <w:pStyle w:val="Heading2"/>
      </w:pPr>
      <w:r>
        <w:t>5.3 Example Service Interfaces</w:t>
      </w:r>
    </w:p>
    <w:p>
      <w:pPr>
        <w:pStyle w:val="Code"/>
      </w:pPr>
      <w:r>
        <w:t>package com.examlens.service;</w:t>
      </w:r>
    </w:p>
    <w:p>
      <w:pPr>
        <w:pStyle w:val="Code"/>
      </w:pPr>
      <w:r>
        <w:t xml:space="preserve"> </w:t>
      </w:r>
    </w:p>
    <w:p>
      <w:pPr>
        <w:pStyle w:val="Code"/>
      </w:pPr>
      <w:r>
        <w:t>import com.examlens.model.Exam;</w:t>
      </w:r>
    </w:p>
    <w:p>
      <w:pPr>
        <w:pStyle w:val="Code"/>
      </w:pPr>
      <w:r>
        <w:t>import java.util.List;</w:t>
      </w:r>
    </w:p>
    <w:p>
      <w:pPr>
        <w:pStyle w:val="Code"/>
      </w:pPr>
      <w:r>
        <w:t xml:space="preserve"> </w:t>
      </w:r>
    </w:p>
    <w:p>
      <w:pPr>
        <w:pStyle w:val="Code"/>
      </w:pPr>
      <w:r>
        <w:t>public interface ExamService {</w:t>
      </w:r>
    </w:p>
    <w:p>
      <w:pPr>
        <w:pStyle w:val="Code"/>
      </w:pPr>
      <w:r>
        <w:t xml:space="preserve">    Exam createExam(Long userId, Exam exam);</w:t>
      </w:r>
    </w:p>
    <w:p>
      <w:pPr>
        <w:pStyle w:val="Code"/>
      </w:pPr>
      <w:r>
        <w:t xml:space="preserve">    Exam getExam(Long examId, Long userId);</w:t>
      </w:r>
    </w:p>
    <w:p>
      <w:pPr>
        <w:pStyle w:val="Code"/>
      </w:pPr>
      <w:r>
        <w:t xml:space="preserve">    List&lt;Exam&gt; getExams(Long userId);</w:t>
      </w:r>
    </w:p>
    <w:p>
      <w:pPr>
        <w:pStyle w:val="Code"/>
      </w:pPr>
      <w:r>
        <w:t xml:space="preserve">    void updateExam(Long examId, Long userId, Exam exam);</w:t>
      </w:r>
    </w:p>
    <w:p>
      <w:pPr>
        <w:pStyle w:val="Code"/>
      </w:pPr>
      <w:r>
        <w:t xml:space="preserve">    void deleteExam(Long examId, Long userId);</w:t>
      </w:r>
    </w:p>
    <w:p>
      <w:pPr>
        <w:pStyle w:val="Code"/>
      </w:pPr>
      <w:r>
        <w:t>}</w:t>
      </w:r>
    </w:p>
    <w:p>
      <w:pPr>
        <w:pStyle w:val="Code"/>
      </w:pPr>
      <w:r>
        <w:t>package com.examlens.service;</w:t>
      </w:r>
    </w:p>
    <w:p>
      <w:pPr>
        <w:pStyle w:val="Code"/>
      </w:pPr>
      <w:r>
        <w:t xml:space="preserve"> </w:t>
      </w:r>
    </w:p>
    <w:p>
      <w:pPr>
        <w:pStyle w:val="Code"/>
      </w:pPr>
      <w:r>
        <w:t>import com.examlens.model.StudyPlan;</w:t>
      </w:r>
    </w:p>
    <w:p>
      <w:pPr>
        <w:pStyle w:val="Code"/>
      </w:pPr>
      <w:r>
        <w:t xml:space="preserve"> </w:t>
      </w:r>
    </w:p>
    <w:p>
      <w:pPr>
        <w:pStyle w:val="Code"/>
      </w:pPr>
      <w:r>
        <w:t>public interface StudyPlanService {</w:t>
      </w:r>
    </w:p>
    <w:p>
      <w:pPr>
        <w:pStyle w:val="Code"/>
      </w:pPr>
      <w:r>
        <w:t xml:space="preserve">    StudyPlan generateInitialPlan(Long examId, Long userId);</w:t>
      </w:r>
    </w:p>
    <w:p>
      <w:pPr>
        <w:pStyle w:val="Code"/>
      </w:pPr>
      <w:r>
        <w:t xml:space="preserve">    StudyPlan getCurrentPlan(Long examId, Long userId);</w:t>
      </w:r>
    </w:p>
    <w:p>
      <w:pPr>
        <w:pStyle w:val="Code"/>
      </w:pPr>
      <w:r>
        <w:t xml:space="preserve">    StudyPlan reschedule(Long examId, Long userId, String reason);</w:t>
      </w:r>
    </w:p>
    <w:p>
      <w:pPr>
        <w:pStyle w:val="Code"/>
      </w:pPr>
      <w:r>
        <w:t>}</w:t>
      </w:r>
    </w:p>
    <w:p>
      <w:pPr>
        <w:pStyle w:val="Code"/>
      </w:pPr>
      <w:r>
        <w:t>package com.examlens.service;</w:t>
      </w:r>
    </w:p>
    <w:p>
      <w:pPr>
        <w:pStyle w:val="Code"/>
      </w:pPr>
      <w:r>
        <w:t xml:space="preserve"> </w:t>
      </w:r>
    </w:p>
    <w:p>
      <w:pPr>
        <w:pStyle w:val="Code"/>
      </w:pPr>
      <w:r>
        <w:t>import com.examlens.model.StudyTask;</w:t>
      </w:r>
    </w:p>
    <w:p>
      <w:pPr>
        <w:pStyle w:val="Code"/>
      </w:pPr>
      <w:r>
        <w:t xml:space="preserve"> </w:t>
      </w:r>
    </w:p>
    <w:p>
      <w:pPr>
        <w:pStyle w:val="Code"/>
      </w:pPr>
      <w:r>
        <w:t>public interface StudyTaskService {</w:t>
      </w:r>
    </w:p>
    <w:p>
      <w:pPr>
        <w:pStyle w:val="Code"/>
      </w:pPr>
      <w:r>
        <w:t xml:space="preserve">    StudyTask startTask(Long taskId, Long userId);</w:t>
      </w:r>
    </w:p>
    <w:p>
      <w:pPr>
        <w:pStyle w:val="Code"/>
      </w:pPr>
      <w:r>
        <w:t xml:space="preserve">    StudyTask completeTask(Long taskId, Long userId);</w:t>
      </w:r>
    </w:p>
    <w:p>
      <w:pPr>
        <w:pStyle w:val="Code"/>
      </w:pPr>
      <w:r>
        <w:t xml:space="preserve">    StudyTask updateProgress(Long taskId, Long userId, int actualMinutes);</w:t>
      </w:r>
    </w:p>
    <w:p>
      <w:pPr>
        <w:pStyle w:val="Code"/>
      </w:pPr>
      <w:r>
        <w:t>}</w:t>
      </w:r>
    </w:p>
    <w:p>
      <w:pPr>
        <w:pStyle w:val="Heading2"/>
      </w:pPr>
      <w:r>
        <w:t>5.4 AI Interface</w:t>
      </w:r>
    </w:p>
    <w:p>
      <w:pPr>
        <w:pStyle w:val="Code"/>
      </w:pPr>
      <w:r>
        <w:t>package com.examlens.ai;</w:t>
      </w:r>
    </w:p>
    <w:p>
      <w:pPr>
        <w:pStyle w:val="Code"/>
      </w:pPr>
      <w:r>
        <w:t xml:space="preserve"> </w:t>
      </w:r>
    </w:p>
    <w:p>
      <w:pPr>
        <w:pStyle w:val="Code"/>
      </w:pPr>
      <w:r>
        <w:t>import java.util.Map;</w:t>
      </w:r>
    </w:p>
    <w:p>
      <w:pPr>
        <w:pStyle w:val="Code"/>
      </w:pPr>
      <w:r>
        <w:t xml:space="preserve"> </w:t>
      </w:r>
    </w:p>
    <w:p>
      <w:pPr>
        <w:pStyle w:val="Code"/>
      </w:pPr>
      <w:r>
        <w:t>public interface AIService {</w:t>
      </w:r>
    </w:p>
    <w:p>
      <w:pPr>
        <w:pStyle w:val="Code"/>
      </w:pPr>
      <w:r>
        <w:t xml:space="preserve">    String generateText(String prompt);</w:t>
      </w:r>
    </w:p>
    <w:p>
      <w:pPr>
        <w:pStyle w:val="Code"/>
      </w:pPr>
      <w:r>
        <w:t xml:space="preserve">    Map&lt;String, Object&gt; generateStructuredOutput(String prompt);</w:t>
      </w:r>
    </w:p>
    <w:p>
      <w:pPr>
        <w:pStyle w:val="Code"/>
      </w:pPr>
      <w:r>
        <w:t>}</w:t>
      </w:r>
    </w:p>
    <w:p>
      <w:r>
        <w:t>The production implementation calls Gemini. A mock implementation returns predictable responses for tests. Validate structured output before saving it. If AI is unavailable, report a recoverable error and keep baseline planning functional.</w:t>
      </w:r>
    </w:p>
    <w:p>
      <w:pPr>
        <w:pStyle w:val="Heading1"/>
      </w:pPr>
      <w:r>
        <w:t>6. Database Contract</w:t>
      </w:r>
    </w:p>
    <w:p>
      <w:r>
        <w:t>Database name: examlens. All teammates use the same schema. Implement foreign keys, unique constraints and indexes in SQL; do not leave relationships as undocumented assumptions in Java.</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9416A"/>
          </w:tcPr>
          <w:p>
            <w:pPr>
              <w:spacing w:after="0"/>
            </w:pPr>
            <w:r/>
            <w:r>
              <w:rPr>
                <w:rFonts w:ascii="Aptos" w:hAnsi="Aptos"/>
                <w:b/>
                <w:color w:val="FFFFFF"/>
                <w:sz w:val="17"/>
              </w:rPr>
              <w:t>Table</w:t>
            </w:r>
          </w:p>
        </w:tc>
        <w:tc>
          <w:tcPr>
            <w:tcW w:type="dxa" w:w="7776"/>
            <w:vAlign w:val="center"/>
            <w:shd w:fill="19416A"/>
          </w:tcPr>
          <w:p>
            <w:pPr>
              <w:spacing w:after="0"/>
            </w:pPr>
            <w:r/>
            <w:r>
              <w:rPr>
                <w:rFonts w:ascii="Aptos" w:hAnsi="Aptos"/>
                <w:b/>
                <w:color w:val="FFFFFF"/>
                <w:sz w:val="17"/>
              </w:rPr>
              <w:t>Purpose and relationships</w:t>
            </w:r>
          </w:p>
        </w:tc>
      </w:tr>
      <w:tr>
        <w:tc>
          <w:tcPr>
            <w:tcW w:type="dxa" w:w="2592"/>
            <w:vAlign w:val="center"/>
          </w:tcPr>
          <w:p>
            <w:pPr>
              <w:spacing w:after="0"/>
            </w:pPr>
            <w:r/>
            <w:r>
              <w:rPr>
                <w:rFonts w:ascii="Aptos" w:hAnsi="Aptos"/>
                <w:b w:val="0"/>
                <w:sz w:val="16"/>
              </w:rPr>
              <w:t>users</w:t>
            </w:r>
          </w:p>
        </w:tc>
        <w:tc>
          <w:tcPr>
            <w:tcW w:type="dxa" w:w="7776"/>
            <w:vAlign w:val="center"/>
          </w:tcPr>
          <w:p>
            <w:pPr>
              <w:spacing w:after="0"/>
            </w:pPr>
            <w:r/>
            <w:r>
              <w:rPr>
                <w:rFonts w:ascii="Aptos" w:hAnsi="Aptos"/>
                <w:b w:val="0"/>
                <w:sz w:val="16"/>
              </w:rPr>
              <w:t>Student accounts; unique email.</w:t>
            </w:r>
          </w:p>
        </w:tc>
      </w:tr>
      <w:tr>
        <w:tc>
          <w:tcPr>
            <w:tcW w:type="dxa" w:w="2592"/>
            <w:vAlign w:val="center"/>
            <w:shd w:fill="F3F6F9"/>
          </w:tcPr>
          <w:p>
            <w:pPr>
              <w:spacing w:after="0"/>
            </w:pPr>
            <w:r/>
            <w:r>
              <w:rPr>
                <w:rFonts w:ascii="Aptos" w:hAnsi="Aptos"/>
                <w:b w:val="0"/>
                <w:sz w:val="16"/>
              </w:rPr>
              <w:t>exams</w:t>
            </w:r>
          </w:p>
        </w:tc>
        <w:tc>
          <w:tcPr>
            <w:tcW w:type="dxa" w:w="7776"/>
            <w:vAlign w:val="center"/>
            <w:shd w:fill="F3F6F9"/>
          </w:tcPr>
          <w:p>
            <w:pPr>
              <w:spacing w:after="0"/>
            </w:pPr>
            <w:r/>
            <w:r>
              <w:rPr>
                <w:rFonts w:ascii="Aptos" w:hAnsi="Aptos"/>
                <w:b w:val="0"/>
                <w:sz w:val="16"/>
              </w:rPr>
              <w:t>Exam workspaces belonging to a user.</w:t>
            </w:r>
          </w:p>
        </w:tc>
      </w:tr>
      <w:tr>
        <w:tc>
          <w:tcPr>
            <w:tcW w:type="dxa" w:w="2592"/>
            <w:vAlign w:val="center"/>
          </w:tcPr>
          <w:p>
            <w:pPr>
              <w:spacing w:after="0"/>
            </w:pPr>
            <w:r/>
            <w:r>
              <w:rPr>
                <w:rFonts w:ascii="Aptos" w:hAnsi="Aptos"/>
                <w:b w:val="0"/>
                <w:sz w:val="16"/>
              </w:rPr>
              <w:t>topics</w:t>
            </w:r>
          </w:p>
        </w:tc>
        <w:tc>
          <w:tcPr>
            <w:tcW w:type="dxa" w:w="7776"/>
            <w:vAlign w:val="center"/>
          </w:tcPr>
          <w:p>
            <w:pPr>
              <w:spacing w:after="0"/>
            </w:pPr>
            <w:r/>
            <w:r>
              <w:rPr>
                <w:rFonts w:ascii="Aptos" w:hAnsi="Aptos"/>
                <w:b w:val="0"/>
                <w:sz w:val="16"/>
              </w:rPr>
              <w:t>Syllabus topics and subtopics; optional parent topic.</w:t>
            </w:r>
          </w:p>
        </w:tc>
      </w:tr>
      <w:tr>
        <w:tc>
          <w:tcPr>
            <w:tcW w:type="dxa" w:w="2592"/>
            <w:vAlign w:val="center"/>
            <w:shd w:fill="F3F6F9"/>
          </w:tcPr>
          <w:p>
            <w:pPr>
              <w:spacing w:after="0"/>
            </w:pPr>
            <w:r/>
            <w:r>
              <w:rPr>
                <w:rFonts w:ascii="Aptos" w:hAnsi="Aptos"/>
                <w:b w:val="0"/>
                <w:sz w:val="16"/>
              </w:rPr>
              <w:t>documents</w:t>
            </w:r>
          </w:p>
        </w:tc>
        <w:tc>
          <w:tcPr>
            <w:tcW w:type="dxa" w:w="7776"/>
            <w:vAlign w:val="center"/>
            <w:shd w:fill="F3F6F9"/>
          </w:tcPr>
          <w:p>
            <w:pPr>
              <w:spacing w:after="0"/>
            </w:pPr>
            <w:r/>
            <w:r>
              <w:rPr>
                <w:rFonts w:ascii="Aptos" w:hAnsi="Aptos"/>
                <w:b w:val="0"/>
                <w:sz w:val="16"/>
              </w:rPr>
              <w:t>Uploaded syllabus, notes, PYQs and question banks.</w:t>
            </w:r>
          </w:p>
        </w:tc>
      </w:tr>
      <w:tr>
        <w:tc>
          <w:tcPr>
            <w:tcW w:type="dxa" w:w="2592"/>
            <w:vAlign w:val="center"/>
          </w:tcPr>
          <w:p>
            <w:pPr>
              <w:spacing w:after="0"/>
            </w:pPr>
            <w:r/>
            <w:r>
              <w:rPr>
                <w:rFonts w:ascii="Aptos" w:hAnsi="Aptos"/>
                <w:b w:val="0"/>
                <w:sz w:val="16"/>
              </w:rPr>
              <w:t>document_topic_mappings</w:t>
            </w:r>
          </w:p>
        </w:tc>
        <w:tc>
          <w:tcPr>
            <w:tcW w:type="dxa" w:w="7776"/>
            <w:vAlign w:val="center"/>
          </w:tcPr>
          <w:p>
            <w:pPr>
              <w:spacing w:after="0"/>
            </w:pPr>
            <w:r/>
            <w:r>
              <w:rPr>
                <w:rFonts w:ascii="Aptos" w:hAnsi="Aptos"/>
                <w:b w:val="0"/>
                <w:sz w:val="16"/>
              </w:rPr>
              <w:t>Maps document sections to topics with confidence/source information.</w:t>
            </w:r>
          </w:p>
        </w:tc>
      </w:tr>
      <w:tr>
        <w:tc>
          <w:tcPr>
            <w:tcW w:type="dxa" w:w="2592"/>
            <w:vAlign w:val="center"/>
            <w:shd w:fill="F3F6F9"/>
          </w:tcPr>
          <w:p>
            <w:pPr>
              <w:spacing w:after="0"/>
            </w:pPr>
            <w:r/>
            <w:r>
              <w:rPr>
                <w:rFonts w:ascii="Aptos" w:hAnsi="Aptos"/>
                <w:b w:val="0"/>
                <w:sz w:val="16"/>
              </w:rPr>
              <w:t>study_plans</w:t>
            </w:r>
          </w:p>
        </w:tc>
        <w:tc>
          <w:tcPr>
            <w:tcW w:type="dxa" w:w="7776"/>
            <w:vAlign w:val="center"/>
            <w:shd w:fill="F3F6F9"/>
          </w:tcPr>
          <w:p>
            <w:pPr>
              <w:spacing w:after="0"/>
            </w:pPr>
            <w:r/>
            <w:r>
              <w:rPr>
                <w:rFonts w:ascii="Aptos" w:hAnsi="Aptos"/>
                <w:b w:val="0"/>
                <w:sz w:val="16"/>
              </w:rPr>
              <w:t>Versioned plans belonging to an exam.</w:t>
            </w:r>
          </w:p>
        </w:tc>
      </w:tr>
      <w:tr>
        <w:tc>
          <w:tcPr>
            <w:tcW w:type="dxa" w:w="2592"/>
            <w:vAlign w:val="center"/>
          </w:tcPr>
          <w:p>
            <w:pPr>
              <w:spacing w:after="0"/>
            </w:pPr>
            <w:r/>
            <w:r>
              <w:rPr>
                <w:rFonts w:ascii="Aptos" w:hAnsi="Aptos"/>
                <w:b w:val="0"/>
                <w:sz w:val="16"/>
              </w:rPr>
              <w:t>study_tasks</w:t>
            </w:r>
          </w:p>
        </w:tc>
        <w:tc>
          <w:tcPr>
            <w:tcW w:type="dxa" w:w="7776"/>
            <w:vAlign w:val="center"/>
          </w:tcPr>
          <w:p>
            <w:pPr>
              <w:spacing w:after="0"/>
            </w:pPr>
            <w:r/>
            <w:r>
              <w:rPr>
                <w:rFonts w:ascii="Aptos" w:hAnsi="Aptos"/>
                <w:b w:val="0"/>
                <w:sz w:val="16"/>
              </w:rPr>
              <w:t>Scheduled tasks belonging to a plan and topic.</w:t>
            </w:r>
          </w:p>
        </w:tc>
      </w:tr>
      <w:tr>
        <w:tc>
          <w:tcPr>
            <w:tcW w:type="dxa" w:w="2592"/>
            <w:vAlign w:val="center"/>
            <w:shd w:fill="F3F6F9"/>
          </w:tcPr>
          <w:p>
            <w:pPr>
              <w:spacing w:after="0"/>
            </w:pPr>
            <w:r/>
            <w:r>
              <w:rPr>
                <w:rFonts w:ascii="Aptos" w:hAnsi="Aptos"/>
                <w:b w:val="0"/>
                <w:sz w:val="16"/>
              </w:rPr>
              <w:t>study_sessions</w:t>
            </w:r>
          </w:p>
        </w:tc>
        <w:tc>
          <w:tcPr>
            <w:tcW w:type="dxa" w:w="7776"/>
            <w:vAlign w:val="center"/>
            <w:shd w:fill="F3F6F9"/>
          </w:tcPr>
          <w:p>
            <w:pPr>
              <w:spacing w:after="0"/>
            </w:pPr>
            <w:r/>
            <w:r>
              <w:rPr>
                <w:rFonts w:ascii="Aptos" w:hAnsi="Aptos"/>
                <w:b w:val="0"/>
                <w:sz w:val="16"/>
              </w:rPr>
              <w:t>Actual study sessions and elapsed time.</w:t>
            </w:r>
          </w:p>
        </w:tc>
      </w:tr>
      <w:tr>
        <w:tc>
          <w:tcPr>
            <w:tcW w:type="dxa" w:w="2592"/>
            <w:vAlign w:val="center"/>
          </w:tcPr>
          <w:p>
            <w:pPr>
              <w:spacing w:after="0"/>
            </w:pPr>
            <w:r/>
            <w:r>
              <w:rPr>
                <w:rFonts w:ascii="Aptos" w:hAnsi="Aptos"/>
                <w:b w:val="0"/>
                <w:sz w:val="16"/>
              </w:rPr>
              <w:t>questions</w:t>
            </w:r>
          </w:p>
        </w:tc>
        <w:tc>
          <w:tcPr>
            <w:tcW w:type="dxa" w:w="7776"/>
            <w:vAlign w:val="center"/>
          </w:tcPr>
          <w:p>
            <w:pPr>
              <w:spacing w:after="0"/>
            </w:pPr>
            <w:r/>
            <w:r>
              <w:rPr>
                <w:rFonts w:ascii="Aptos" w:hAnsi="Aptos"/>
                <w:b w:val="0"/>
                <w:sz w:val="16"/>
              </w:rPr>
              <w:t>Question bank, type, source and marks.</w:t>
            </w:r>
          </w:p>
        </w:tc>
      </w:tr>
      <w:tr>
        <w:tc>
          <w:tcPr>
            <w:tcW w:type="dxa" w:w="2592"/>
            <w:vAlign w:val="center"/>
            <w:shd w:fill="F3F6F9"/>
          </w:tcPr>
          <w:p>
            <w:pPr>
              <w:spacing w:after="0"/>
            </w:pPr>
            <w:r/>
            <w:r>
              <w:rPr>
                <w:rFonts w:ascii="Aptos" w:hAnsi="Aptos"/>
                <w:b w:val="0"/>
                <w:sz w:val="16"/>
              </w:rPr>
              <w:t>question_papers</w:t>
            </w:r>
          </w:p>
        </w:tc>
        <w:tc>
          <w:tcPr>
            <w:tcW w:type="dxa" w:w="7776"/>
            <w:vAlign w:val="center"/>
            <w:shd w:fill="F3F6F9"/>
          </w:tcPr>
          <w:p>
            <w:pPr>
              <w:spacing w:after="0"/>
            </w:pPr>
            <w:r/>
            <w:r>
              <w:rPr>
                <w:rFonts w:ascii="Aptos" w:hAnsi="Aptos"/>
                <w:b w:val="0"/>
                <w:sz w:val="16"/>
              </w:rPr>
              <w:t>Generated practice sets, mock exams and model papers.</w:t>
            </w:r>
          </w:p>
        </w:tc>
      </w:tr>
      <w:tr>
        <w:tc>
          <w:tcPr>
            <w:tcW w:type="dxa" w:w="2592"/>
            <w:vAlign w:val="center"/>
          </w:tcPr>
          <w:p>
            <w:pPr>
              <w:spacing w:after="0"/>
            </w:pPr>
            <w:r/>
            <w:r>
              <w:rPr>
                <w:rFonts w:ascii="Aptos" w:hAnsi="Aptos"/>
                <w:b w:val="0"/>
                <w:sz w:val="16"/>
              </w:rPr>
              <w:t>paper_questions</w:t>
            </w:r>
          </w:p>
        </w:tc>
        <w:tc>
          <w:tcPr>
            <w:tcW w:type="dxa" w:w="7776"/>
            <w:vAlign w:val="center"/>
          </w:tcPr>
          <w:p>
            <w:pPr>
              <w:spacing w:after="0"/>
            </w:pPr>
            <w:r/>
            <w:r>
              <w:rPr>
                <w:rFonts w:ascii="Aptos" w:hAnsi="Aptos"/>
                <w:b w:val="0"/>
                <w:sz w:val="16"/>
              </w:rPr>
              <w:t>Questions assigned to a paper, order and marks.</w:t>
            </w:r>
          </w:p>
        </w:tc>
      </w:tr>
      <w:tr>
        <w:tc>
          <w:tcPr>
            <w:tcW w:type="dxa" w:w="2592"/>
            <w:vAlign w:val="center"/>
            <w:shd w:fill="F3F6F9"/>
          </w:tcPr>
          <w:p>
            <w:pPr>
              <w:spacing w:after="0"/>
            </w:pPr>
            <w:r/>
            <w:r>
              <w:rPr>
                <w:rFonts w:ascii="Aptos" w:hAnsi="Aptos"/>
                <w:b w:val="0"/>
                <w:sz w:val="16"/>
              </w:rPr>
              <w:t>attempts</w:t>
            </w:r>
          </w:p>
        </w:tc>
        <w:tc>
          <w:tcPr>
            <w:tcW w:type="dxa" w:w="7776"/>
            <w:vAlign w:val="center"/>
            <w:shd w:fill="F3F6F9"/>
          </w:tcPr>
          <w:p>
            <w:pPr>
              <w:spacing w:after="0"/>
            </w:pPr>
            <w:r/>
            <w:r>
              <w:rPr>
                <w:rFonts w:ascii="Aptos" w:hAnsi="Aptos"/>
                <w:b w:val="0"/>
                <w:sz w:val="16"/>
              </w:rPr>
              <w:t>Student attempt at a paper.</w:t>
            </w:r>
          </w:p>
        </w:tc>
      </w:tr>
      <w:tr>
        <w:tc>
          <w:tcPr>
            <w:tcW w:type="dxa" w:w="2592"/>
            <w:vAlign w:val="center"/>
          </w:tcPr>
          <w:p>
            <w:pPr>
              <w:spacing w:after="0"/>
            </w:pPr>
            <w:r/>
            <w:r>
              <w:rPr>
                <w:rFonts w:ascii="Aptos" w:hAnsi="Aptos"/>
                <w:b w:val="0"/>
                <w:sz w:val="16"/>
              </w:rPr>
              <w:t>student_answers</w:t>
            </w:r>
          </w:p>
        </w:tc>
        <w:tc>
          <w:tcPr>
            <w:tcW w:type="dxa" w:w="7776"/>
            <w:vAlign w:val="center"/>
          </w:tcPr>
          <w:p>
            <w:pPr>
              <w:spacing w:after="0"/>
            </w:pPr>
            <w:r/>
            <w:r>
              <w:rPr>
                <w:rFonts w:ascii="Aptos" w:hAnsi="Aptos"/>
                <w:b w:val="0"/>
                <w:sz w:val="16"/>
              </w:rPr>
              <w:t>Answer text, timing and response status.</w:t>
            </w:r>
          </w:p>
        </w:tc>
      </w:tr>
      <w:tr>
        <w:tc>
          <w:tcPr>
            <w:tcW w:type="dxa" w:w="2592"/>
            <w:vAlign w:val="center"/>
            <w:shd w:fill="F3F6F9"/>
          </w:tcPr>
          <w:p>
            <w:pPr>
              <w:spacing w:after="0"/>
            </w:pPr>
            <w:r/>
            <w:r>
              <w:rPr>
                <w:rFonts w:ascii="Aptos" w:hAnsi="Aptos"/>
                <w:b w:val="0"/>
                <w:sz w:val="16"/>
              </w:rPr>
              <w:t>evaluations</w:t>
            </w:r>
          </w:p>
        </w:tc>
        <w:tc>
          <w:tcPr>
            <w:tcW w:type="dxa" w:w="7776"/>
            <w:vAlign w:val="center"/>
            <w:shd w:fill="F3F6F9"/>
          </w:tcPr>
          <w:p>
            <w:pPr>
              <w:spacing w:after="0"/>
            </w:pPr>
            <w:r/>
            <w:r>
              <w:rPr>
                <w:rFonts w:ascii="Aptos" w:hAnsi="Aptos"/>
                <w:b w:val="0"/>
                <w:sz w:val="16"/>
              </w:rPr>
              <w:t>Marks, feedback and rubric data for an answer.</w:t>
            </w:r>
          </w:p>
        </w:tc>
      </w:tr>
      <w:tr>
        <w:tc>
          <w:tcPr>
            <w:tcW w:type="dxa" w:w="2592"/>
            <w:vAlign w:val="center"/>
          </w:tcPr>
          <w:p>
            <w:pPr>
              <w:spacing w:after="0"/>
            </w:pPr>
            <w:r/>
            <w:r>
              <w:rPr>
                <w:rFonts w:ascii="Aptos" w:hAnsi="Aptos"/>
                <w:b w:val="0"/>
                <w:sz w:val="16"/>
              </w:rPr>
              <w:t>topic_performance</w:t>
            </w:r>
          </w:p>
        </w:tc>
        <w:tc>
          <w:tcPr>
            <w:tcW w:type="dxa" w:w="7776"/>
            <w:vAlign w:val="center"/>
          </w:tcPr>
          <w:p>
            <w:pPr>
              <w:spacing w:after="0"/>
            </w:pPr>
            <w:r/>
            <w:r>
              <w:rPr>
                <w:rFonts w:ascii="Aptos" w:hAnsi="Aptos"/>
                <w:b w:val="0"/>
                <w:sz w:val="16"/>
              </w:rPr>
              <w:t>Aggregated performance by topic.</w:t>
            </w:r>
          </w:p>
        </w:tc>
      </w:tr>
    </w:tbl>
    <w:p/>
    <w:p>
      <w:pPr>
        <w:pStyle w:val="Heading2"/>
      </w:pPr>
      <w:r>
        <w:t>6.1 Database Rules</w:t>
      </w:r>
    </w:p>
    <w:p>
      <w:pPr>
        <w:pStyle w:val="ListBullet"/>
        <w:spacing w:after="40"/>
      </w:pPr>
      <w:r>
        <w:t>Associate every student's exam data with the correct user, directly or through parent records.</w:t>
      </w:r>
    </w:p>
    <w:p>
      <w:pPr>
        <w:pStyle w:val="ListBullet"/>
        <w:spacing w:after="40"/>
      </w:pPr>
      <w:r>
        <w:t>Enforce ownership in services and queries. Knowing another student's numeric ID must not grant access.</w:t>
      </w:r>
    </w:p>
    <w:p>
      <w:pPr>
        <w:pStyle w:val="ListBullet"/>
        <w:spacing w:after="40"/>
      </w:pPr>
      <w:r>
        <w:t>Store passwords as strong salted hashes, never plaintext.</w:t>
      </w:r>
    </w:p>
    <w:p>
      <w:pPr>
        <w:pStyle w:val="ListBullet"/>
        <w:spacing w:after="40"/>
      </w:pPr>
      <w:r>
        <w:t>Use foreign keys, useful indexes and prepared statements.</w:t>
      </w:r>
    </w:p>
    <w:p>
      <w:pPr>
        <w:pStyle w:val="ListBullet"/>
        <w:spacing w:after="40"/>
      </w:pPr>
      <w:r>
        <w:t>Use transactions when related records must be created or updated together.</w:t>
      </w:r>
    </w:p>
    <w:p>
      <w:pPr>
        <w:pStyle w:val="ListBullet"/>
        <w:spacing w:after="40"/>
      </w:pPr>
      <w:r>
        <w:t>Store timestamps consistently and display them in the user's intended timezone.</w:t>
      </w:r>
    </w:p>
    <w:p>
      <w:pPr>
        <w:pStyle w:val="ListBullet"/>
        <w:spacing w:after="40"/>
      </w:pPr>
      <w:r>
        <w:t>Store reusable AI output, such as rubrics, as validated structured data.</w:t>
      </w:r>
    </w:p>
    <w:p>
      <w:pPr>
        <w:pStyle w:val="ListBullet"/>
        <w:spacing w:after="40"/>
      </w:pPr>
      <w:r>
        <w:t>Store uploaded files in a controlled directory with generated names; keep only metadata and storage paths in MySQL.</w:t>
      </w:r>
    </w:p>
    <w:p>
      <w:pPr>
        <w:pStyle w:val="ListBullet"/>
        <w:spacing w:after="40"/>
      </w:pPr>
      <w:r>
        <w:t>Keep seed data separate from real user data.</w:t>
      </w:r>
    </w:p>
    <w:p>
      <w:pPr>
        <w:pStyle w:val="ListBullet"/>
        <w:spacing w:after="40"/>
      </w:pPr>
      <w:r>
        <w:t>Record shared schema changes in migrations or the agreed schema file and notify every teammate.</w:t>
      </w:r>
    </w:p>
    <w:p>
      <w:pPr>
        <w:pStyle w:val="Heading1"/>
      </w:pPr>
      <w:r>
        <w:t>7. Business Rules</w:t>
      </w:r>
    </w:p>
    <w:p>
      <w:pPr>
        <w:pStyle w:val="Heading2"/>
      </w:pPr>
      <w:r>
        <w:t>7.1 Study Planning</w:t>
      </w:r>
    </w:p>
    <w:p>
      <w:pPr>
        <w:pStyle w:val="ListBullet"/>
        <w:spacing w:after="40"/>
      </w:pPr>
      <w:r>
        <w:t>Required inputs: subject, syllabus, exam date/time and daily available study minutes.</w:t>
      </w:r>
    </w:p>
    <w:p>
      <w:pPr>
        <w:pStyle w:val="ListBullet"/>
        <w:spacing w:after="40"/>
      </w:pPr>
      <w:r>
        <w:t>Optional inputs: target marks, study materials, teacher-important topics and PYQs.</w:t>
      </w:r>
    </w:p>
    <w:p>
      <w:pPr>
        <w:pStyle w:val="ListBullet"/>
        <w:spacing w:after="40"/>
      </w:pPr>
      <w:r>
        <w:t>Without PYQs, prioritize using syllabus structure, estimated effort, prerequisites and remaining time.</w:t>
      </w:r>
    </w:p>
    <w:p>
      <w:pPr>
        <w:pStyle w:val="ListBullet"/>
        <w:spacing w:after="40"/>
      </w:pPr>
      <w:r>
        <w:t>With PYQs, show historical frequency and marks distribution separately from study priority.</w:t>
      </w:r>
    </w:p>
    <w:p>
      <w:pPr>
        <w:pStyle w:val="ListBullet"/>
        <w:spacing w:after="40"/>
      </w:pPr>
      <w:r>
        <w:t>Treat teacher-important topics as an explicit priority signal.</w:t>
      </w:r>
    </w:p>
    <w:p>
      <w:pPr>
        <w:pStyle w:val="ListBullet"/>
        <w:spacing w:after="40"/>
      </w:pPr>
      <w:r>
        <w:t>Never present historical frequency as a guarantee of future exam appearance.</w:t>
      </w:r>
    </w:p>
    <w:p>
      <w:pPr>
        <w:pStyle w:val="ListBullet"/>
        <w:spacing w:after="40"/>
      </w:pPr>
      <w:r>
        <w:t>If available time is insufficient, show the shortfall rather than silently producing an impossible schedule.</w:t>
      </w:r>
    </w:p>
    <w:p>
      <w:pPr>
        <w:pStyle w:val="Heading2"/>
      </w:pPr>
      <w:r>
        <w:t>7.2 Adaptive Rescheduling</w:t>
      </w:r>
    </w:p>
    <w:p>
      <w:pPr>
        <w:pStyle w:val="ListBullet"/>
        <w:spacing w:after="40"/>
      </w:pPr>
      <w:r>
        <w:t>Preserve the current plan while the student remains on track.</w:t>
      </w:r>
    </w:p>
    <w:p>
      <w:pPr>
        <w:pStyle w:val="ListBullet"/>
        <w:spacing w:after="40"/>
      </w:pPr>
      <w:r>
        <w:t>Recalculate only when a meaningful delay, changed deadline or new performance evidence justifies it.</w:t>
      </w:r>
    </w:p>
    <w:p>
      <w:pPr>
        <w:pStyle w:val="ListBullet"/>
        <w:spacing w:after="40"/>
      </w:pPr>
      <w:r>
        <w:t>Preserve completed tasks and earlier plan versions.</w:t>
      </w:r>
    </w:p>
    <w:p>
      <w:pPr>
        <w:pStyle w:val="ListBullet"/>
        <w:spacing w:after="40"/>
      </w:pPr>
      <w:r>
        <w:t>Record a reason for every new plan version.</w:t>
      </w:r>
    </w:p>
    <w:p>
      <w:pPr>
        <w:pStyle w:val="ListBullet"/>
        <w:spacing w:after="40"/>
      </w:pPr>
      <w:r>
        <w:t>Recalculate remaining tasks without erasing completed work.</w:t>
      </w:r>
    </w:p>
    <w:p>
      <w:pPr>
        <w:pStyle w:val="ListBullet"/>
        <w:spacing w:after="40"/>
      </w:pPr>
      <w:r>
        <w:t>Do not override explicit constraints without explaining the trade-off.</w:t>
      </w:r>
    </w:p>
    <w:p>
      <w:pPr>
        <w:pStyle w:val="Heading2"/>
      </w:pPr>
      <w:r>
        <w:t>7.3 Questions and Evaluation</w:t>
      </w:r>
    </w:p>
    <w:p>
      <w:pPr>
        <w:pStyle w:val="ListBullet"/>
        <w:spacing w:after="40"/>
      </w:pPr>
      <w:r>
        <w:t>Question generation may use syllabus, study material, a question bank or historical patterns.</w:t>
      </w:r>
    </w:p>
    <w:p>
      <w:pPr>
        <w:pStyle w:val="ListBullet"/>
        <w:spacing w:after="40"/>
      </w:pPr>
      <w:r>
        <w:t>The application—not the AI alone—must enforce paper marks, question count, topic distribution, difficulty and duplicate checks.</w:t>
      </w:r>
    </w:p>
    <w:p>
      <w:pPr>
        <w:pStyle w:val="ListBullet"/>
        <w:spacing w:after="40"/>
      </w:pPr>
      <w:r>
        <w:t>Store a marking rubric before evaluating a response.</w:t>
      </w:r>
    </w:p>
    <w:p>
      <w:pPr>
        <w:pStyle w:val="ListBullet"/>
        <w:spacing w:after="40"/>
      </w:pPr>
      <w:r>
        <w:t>Prefer official reference answers when available; otherwise label the rubric/evaluation as AI-generated.</w:t>
      </w:r>
    </w:p>
    <w:p>
      <w:pPr>
        <w:pStyle w:val="ListBullet"/>
        <w:spacing w:after="40"/>
      </w:pPr>
      <w:r>
        <w:t>Score MCQs deterministically. Use rubric-based AI evaluation for theory and partial-credit rubrics for numerical answers when supported.</w:t>
      </w:r>
    </w:p>
    <w:p>
      <w:pPr>
        <w:pStyle w:val="ListBullet"/>
        <w:spacing w:after="40"/>
      </w:pPr>
      <w:r>
        <w:t>Do not claim AI-generated marks are official or guaranteed to match a teacher's assessment.</w:t>
      </w:r>
    </w:p>
    <w:p>
      <w:pPr>
        <w:pStyle w:val="Heading1"/>
      </w:pPr>
      <w:r>
        <w:t>8. Routes and Error Handling</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9416A"/>
          </w:tcPr>
          <w:p>
            <w:pPr>
              <w:spacing w:after="0"/>
            </w:pPr>
            <w:r/>
            <w:r>
              <w:rPr>
                <w:rFonts w:ascii="Aptos" w:hAnsi="Aptos"/>
                <w:b/>
                <w:color w:val="FFFFFF"/>
                <w:sz w:val="17"/>
              </w:rPr>
              <w:t>Route</w:t>
            </w:r>
          </w:p>
        </w:tc>
        <w:tc>
          <w:tcPr>
            <w:tcW w:type="dxa" w:w="1440"/>
            <w:vAlign w:val="center"/>
            <w:shd w:fill="19416A"/>
          </w:tcPr>
          <w:p>
            <w:pPr>
              <w:spacing w:after="0"/>
            </w:pPr>
            <w:r/>
            <w:r>
              <w:rPr>
                <w:rFonts w:ascii="Aptos" w:hAnsi="Aptos"/>
                <w:b/>
                <w:color w:val="FFFFFF"/>
                <w:sz w:val="17"/>
              </w:rPr>
              <w:t>Method</w:t>
            </w:r>
          </w:p>
        </w:tc>
        <w:tc>
          <w:tcPr>
            <w:tcW w:type="dxa" w:w="6048"/>
            <w:vAlign w:val="center"/>
            <w:shd w:fill="19416A"/>
          </w:tcPr>
          <w:p>
            <w:pPr>
              <w:spacing w:after="0"/>
            </w:pPr>
            <w:r/>
            <w:r>
              <w:rPr>
                <w:rFonts w:ascii="Aptos" w:hAnsi="Aptos"/>
                <w:b/>
                <w:color w:val="FFFFFF"/>
                <w:sz w:val="17"/>
              </w:rPr>
              <w:t>Responsibility</w:t>
            </w:r>
          </w:p>
        </w:tc>
      </w:tr>
      <w:tr>
        <w:tc>
          <w:tcPr>
            <w:tcW w:type="dxa" w:w="2880"/>
            <w:vAlign w:val="center"/>
          </w:tcPr>
          <w:p>
            <w:pPr>
              <w:spacing w:after="0"/>
            </w:pPr>
            <w:r/>
            <w:r>
              <w:rPr>
                <w:rFonts w:ascii="Aptos" w:hAnsi="Aptos"/>
                <w:b w:val="0"/>
                <w:sz w:val="16"/>
              </w:rPr>
              <w:t>/register</w:t>
            </w:r>
          </w:p>
        </w:tc>
        <w:tc>
          <w:tcPr>
            <w:tcW w:type="dxa" w:w="1440"/>
            <w:vAlign w:val="center"/>
          </w:tcPr>
          <w:p>
            <w:pPr>
              <w:spacing w:after="0"/>
            </w:pPr>
            <w:r/>
            <w:r>
              <w:rPr>
                <w:rFonts w:ascii="Aptos" w:hAnsi="Aptos"/>
                <w:b w:val="0"/>
                <w:sz w:val="16"/>
              </w:rPr>
              <w:t>GET, POST</w:t>
            </w:r>
          </w:p>
        </w:tc>
        <w:tc>
          <w:tcPr>
            <w:tcW w:type="dxa" w:w="6048"/>
            <w:vAlign w:val="center"/>
          </w:tcPr>
          <w:p>
            <w:pPr>
              <w:spacing w:after="0"/>
            </w:pPr>
            <w:r/>
            <w:r>
              <w:rPr>
                <w:rFonts w:ascii="Aptos" w:hAnsi="Aptos"/>
                <w:b w:val="0"/>
                <w:sz w:val="16"/>
              </w:rPr>
              <w:t>Display/process registration.</w:t>
            </w:r>
          </w:p>
        </w:tc>
      </w:tr>
      <w:tr>
        <w:tc>
          <w:tcPr>
            <w:tcW w:type="dxa" w:w="2880"/>
            <w:vAlign w:val="center"/>
            <w:shd w:fill="F3F6F9"/>
          </w:tcPr>
          <w:p>
            <w:pPr>
              <w:spacing w:after="0"/>
            </w:pPr>
            <w:r/>
            <w:r>
              <w:rPr>
                <w:rFonts w:ascii="Aptos" w:hAnsi="Aptos"/>
                <w:b w:val="0"/>
                <w:sz w:val="16"/>
              </w:rPr>
              <w:t>/login</w:t>
            </w:r>
          </w:p>
        </w:tc>
        <w:tc>
          <w:tcPr>
            <w:tcW w:type="dxa" w:w="1440"/>
            <w:vAlign w:val="center"/>
            <w:shd w:fill="F3F6F9"/>
          </w:tcPr>
          <w:p>
            <w:pPr>
              <w:spacing w:after="0"/>
            </w:pPr>
            <w:r/>
            <w:r>
              <w:rPr>
                <w:rFonts w:ascii="Aptos" w:hAnsi="Aptos"/>
                <w:b w:val="0"/>
                <w:sz w:val="16"/>
              </w:rPr>
              <w:t>GET, POST</w:t>
            </w:r>
          </w:p>
        </w:tc>
        <w:tc>
          <w:tcPr>
            <w:tcW w:type="dxa" w:w="6048"/>
            <w:vAlign w:val="center"/>
            <w:shd w:fill="F3F6F9"/>
          </w:tcPr>
          <w:p>
            <w:pPr>
              <w:spacing w:after="0"/>
            </w:pPr>
            <w:r/>
            <w:r>
              <w:rPr>
                <w:rFonts w:ascii="Aptos" w:hAnsi="Aptos"/>
                <w:b w:val="0"/>
                <w:sz w:val="16"/>
              </w:rPr>
              <w:t>Display/process login.</w:t>
            </w:r>
          </w:p>
        </w:tc>
      </w:tr>
      <w:tr>
        <w:tc>
          <w:tcPr>
            <w:tcW w:type="dxa" w:w="2880"/>
            <w:vAlign w:val="center"/>
          </w:tcPr>
          <w:p>
            <w:pPr>
              <w:spacing w:after="0"/>
            </w:pPr>
            <w:r/>
            <w:r>
              <w:rPr>
                <w:rFonts w:ascii="Aptos" w:hAnsi="Aptos"/>
                <w:b w:val="0"/>
                <w:sz w:val="16"/>
              </w:rPr>
              <w:t>/logout</w:t>
            </w:r>
          </w:p>
        </w:tc>
        <w:tc>
          <w:tcPr>
            <w:tcW w:type="dxa" w:w="1440"/>
            <w:vAlign w:val="center"/>
          </w:tcPr>
          <w:p>
            <w:pPr>
              <w:spacing w:after="0"/>
            </w:pPr>
            <w:r/>
            <w:r>
              <w:rPr>
                <w:rFonts w:ascii="Aptos" w:hAnsi="Aptos"/>
                <w:b w:val="0"/>
                <w:sz w:val="16"/>
              </w:rPr>
              <w:t>POST</w:t>
            </w:r>
          </w:p>
        </w:tc>
        <w:tc>
          <w:tcPr>
            <w:tcW w:type="dxa" w:w="6048"/>
            <w:vAlign w:val="center"/>
          </w:tcPr>
          <w:p>
            <w:pPr>
              <w:spacing w:after="0"/>
            </w:pPr>
            <w:r/>
            <w:r>
              <w:rPr>
                <w:rFonts w:ascii="Aptos" w:hAnsi="Aptos"/>
                <w:b w:val="0"/>
                <w:sz w:val="16"/>
              </w:rPr>
              <w:t>End authenticated session.</w:t>
            </w:r>
          </w:p>
        </w:tc>
      </w:tr>
      <w:tr>
        <w:tc>
          <w:tcPr>
            <w:tcW w:type="dxa" w:w="2880"/>
            <w:vAlign w:val="center"/>
            <w:shd w:fill="F3F6F9"/>
          </w:tcPr>
          <w:p>
            <w:pPr>
              <w:spacing w:after="0"/>
            </w:pPr>
            <w:r/>
            <w:r>
              <w:rPr>
                <w:rFonts w:ascii="Aptos" w:hAnsi="Aptos"/>
                <w:b w:val="0"/>
                <w:sz w:val="16"/>
              </w:rPr>
              <w:t>/dashboard</w:t>
            </w:r>
          </w:p>
        </w:tc>
        <w:tc>
          <w:tcPr>
            <w:tcW w:type="dxa" w:w="1440"/>
            <w:vAlign w:val="center"/>
            <w:shd w:fill="F3F6F9"/>
          </w:tcPr>
          <w:p>
            <w:pPr>
              <w:spacing w:after="0"/>
            </w:pPr>
            <w:r/>
            <w:r>
              <w:rPr>
                <w:rFonts w:ascii="Aptos" w:hAnsi="Aptos"/>
                <w:b w:val="0"/>
                <w:sz w:val="16"/>
              </w:rPr>
              <w:t>GET</w:t>
            </w:r>
          </w:p>
        </w:tc>
        <w:tc>
          <w:tcPr>
            <w:tcW w:type="dxa" w:w="6048"/>
            <w:vAlign w:val="center"/>
            <w:shd w:fill="F3F6F9"/>
          </w:tcPr>
          <w:p>
            <w:pPr>
              <w:spacing w:after="0"/>
            </w:pPr>
            <w:r/>
            <w:r>
              <w:rPr>
                <w:rFonts w:ascii="Aptos" w:hAnsi="Aptos"/>
                <w:b w:val="0"/>
                <w:sz w:val="16"/>
              </w:rPr>
              <w:t>List current student's exams.</w:t>
            </w:r>
          </w:p>
        </w:tc>
      </w:tr>
      <w:tr>
        <w:tc>
          <w:tcPr>
            <w:tcW w:type="dxa" w:w="2880"/>
            <w:vAlign w:val="center"/>
          </w:tcPr>
          <w:p>
            <w:pPr>
              <w:spacing w:after="0"/>
            </w:pPr>
            <w:r/>
            <w:r>
              <w:rPr>
                <w:rFonts w:ascii="Aptos" w:hAnsi="Aptos"/>
                <w:b w:val="0"/>
                <w:sz w:val="16"/>
              </w:rPr>
              <w:t>/exams/create</w:t>
            </w:r>
          </w:p>
        </w:tc>
        <w:tc>
          <w:tcPr>
            <w:tcW w:type="dxa" w:w="1440"/>
            <w:vAlign w:val="center"/>
          </w:tcPr>
          <w:p>
            <w:pPr>
              <w:spacing w:after="0"/>
            </w:pPr>
            <w:r/>
            <w:r>
              <w:rPr>
                <w:rFonts w:ascii="Aptos" w:hAnsi="Aptos"/>
                <w:b w:val="0"/>
                <w:sz w:val="16"/>
              </w:rPr>
              <w:t>GET, POST</w:t>
            </w:r>
          </w:p>
        </w:tc>
        <w:tc>
          <w:tcPr>
            <w:tcW w:type="dxa" w:w="6048"/>
            <w:vAlign w:val="center"/>
          </w:tcPr>
          <w:p>
            <w:pPr>
              <w:spacing w:after="0"/>
            </w:pPr>
            <w:r/>
            <w:r>
              <w:rPr>
                <w:rFonts w:ascii="Aptos" w:hAnsi="Aptos"/>
                <w:b w:val="0"/>
                <w:sz w:val="16"/>
              </w:rPr>
              <w:t>Display form/create exam.</w:t>
            </w:r>
          </w:p>
        </w:tc>
      </w:tr>
      <w:tr>
        <w:tc>
          <w:tcPr>
            <w:tcW w:type="dxa" w:w="2880"/>
            <w:vAlign w:val="center"/>
            <w:shd w:fill="F3F6F9"/>
          </w:tcPr>
          <w:p>
            <w:pPr>
              <w:spacing w:after="0"/>
            </w:pPr>
            <w:r/>
            <w:r>
              <w:rPr>
                <w:rFonts w:ascii="Aptos" w:hAnsi="Aptos"/>
                <w:b w:val="0"/>
                <w:sz w:val="16"/>
              </w:rPr>
              <w:t>/exams/view</w:t>
            </w:r>
          </w:p>
        </w:tc>
        <w:tc>
          <w:tcPr>
            <w:tcW w:type="dxa" w:w="1440"/>
            <w:vAlign w:val="center"/>
            <w:shd w:fill="F3F6F9"/>
          </w:tcPr>
          <w:p>
            <w:pPr>
              <w:spacing w:after="0"/>
            </w:pPr>
            <w:r/>
            <w:r>
              <w:rPr>
                <w:rFonts w:ascii="Aptos" w:hAnsi="Aptos"/>
                <w:b w:val="0"/>
                <w:sz w:val="16"/>
              </w:rPr>
              <w:t>GET</w:t>
            </w:r>
          </w:p>
        </w:tc>
        <w:tc>
          <w:tcPr>
            <w:tcW w:type="dxa" w:w="6048"/>
            <w:vAlign w:val="center"/>
            <w:shd w:fill="F3F6F9"/>
          </w:tcPr>
          <w:p>
            <w:pPr>
              <w:spacing w:after="0"/>
            </w:pPr>
            <w:r/>
            <w:r>
              <w:rPr>
                <w:rFonts w:ascii="Aptos" w:hAnsi="Aptos"/>
                <w:b w:val="0"/>
                <w:sz w:val="16"/>
              </w:rPr>
              <w:t>Display an owned exam and plan.</w:t>
            </w:r>
          </w:p>
        </w:tc>
      </w:tr>
      <w:tr>
        <w:tc>
          <w:tcPr>
            <w:tcW w:type="dxa" w:w="2880"/>
            <w:vAlign w:val="center"/>
          </w:tcPr>
          <w:p>
            <w:pPr>
              <w:spacing w:after="0"/>
            </w:pPr>
            <w:r/>
            <w:r>
              <w:rPr>
                <w:rFonts w:ascii="Aptos" w:hAnsi="Aptos"/>
                <w:b w:val="0"/>
                <w:sz w:val="16"/>
              </w:rPr>
              <w:t>/topics/save</w:t>
            </w:r>
          </w:p>
        </w:tc>
        <w:tc>
          <w:tcPr>
            <w:tcW w:type="dxa" w:w="1440"/>
            <w:vAlign w:val="center"/>
          </w:tcPr>
          <w:p>
            <w:pPr>
              <w:spacing w:after="0"/>
            </w:pPr>
            <w:r/>
            <w:r>
              <w:rPr>
                <w:rFonts w:ascii="Aptos" w:hAnsi="Aptos"/>
                <w:b w:val="0"/>
                <w:sz w:val="16"/>
              </w:rPr>
              <w:t>POST</w:t>
            </w:r>
          </w:p>
        </w:tc>
        <w:tc>
          <w:tcPr>
            <w:tcW w:type="dxa" w:w="6048"/>
            <w:vAlign w:val="center"/>
          </w:tcPr>
          <w:p>
            <w:pPr>
              <w:spacing w:after="0"/>
            </w:pPr>
            <w:r/>
            <w:r>
              <w:rPr>
                <w:rFonts w:ascii="Aptos" w:hAnsi="Aptos"/>
                <w:b w:val="0"/>
                <w:sz w:val="16"/>
              </w:rPr>
              <w:t>Save validated topic information.</w:t>
            </w:r>
          </w:p>
        </w:tc>
      </w:tr>
      <w:tr>
        <w:tc>
          <w:tcPr>
            <w:tcW w:type="dxa" w:w="2880"/>
            <w:vAlign w:val="center"/>
            <w:shd w:fill="F3F6F9"/>
          </w:tcPr>
          <w:p>
            <w:pPr>
              <w:spacing w:after="0"/>
            </w:pPr>
            <w:r/>
            <w:r>
              <w:rPr>
                <w:rFonts w:ascii="Aptos" w:hAnsi="Aptos"/>
                <w:b w:val="0"/>
                <w:sz w:val="16"/>
              </w:rPr>
              <w:t>/study-plan/generate</w:t>
            </w:r>
          </w:p>
        </w:tc>
        <w:tc>
          <w:tcPr>
            <w:tcW w:type="dxa" w:w="1440"/>
            <w:vAlign w:val="center"/>
            <w:shd w:fill="F3F6F9"/>
          </w:tcPr>
          <w:p>
            <w:pPr>
              <w:spacing w:after="0"/>
            </w:pPr>
            <w:r/>
            <w:r>
              <w:rPr>
                <w:rFonts w:ascii="Aptos" w:hAnsi="Aptos"/>
                <w:b w:val="0"/>
                <w:sz w:val="16"/>
              </w:rPr>
              <w:t>POST</w:t>
            </w:r>
          </w:p>
        </w:tc>
        <w:tc>
          <w:tcPr>
            <w:tcW w:type="dxa" w:w="6048"/>
            <w:vAlign w:val="center"/>
            <w:shd w:fill="F3F6F9"/>
          </w:tcPr>
          <w:p>
            <w:pPr>
              <w:spacing w:after="0"/>
            </w:pPr>
            <w:r/>
            <w:r>
              <w:rPr>
                <w:rFonts w:ascii="Aptos" w:hAnsi="Aptos"/>
                <w:b w:val="0"/>
                <w:sz w:val="16"/>
              </w:rPr>
              <w:t>Generate initial plan.</w:t>
            </w:r>
          </w:p>
        </w:tc>
      </w:tr>
      <w:tr>
        <w:tc>
          <w:tcPr>
            <w:tcW w:type="dxa" w:w="2880"/>
            <w:vAlign w:val="center"/>
          </w:tcPr>
          <w:p>
            <w:pPr>
              <w:spacing w:after="0"/>
            </w:pPr>
            <w:r/>
            <w:r>
              <w:rPr>
                <w:rFonts w:ascii="Aptos" w:hAnsi="Aptos"/>
                <w:b w:val="0"/>
                <w:sz w:val="16"/>
              </w:rPr>
              <w:t>/tasks/start</w:t>
            </w:r>
          </w:p>
        </w:tc>
        <w:tc>
          <w:tcPr>
            <w:tcW w:type="dxa" w:w="1440"/>
            <w:vAlign w:val="center"/>
          </w:tcPr>
          <w:p>
            <w:pPr>
              <w:spacing w:after="0"/>
            </w:pPr>
            <w:r/>
            <w:r>
              <w:rPr>
                <w:rFonts w:ascii="Aptos" w:hAnsi="Aptos"/>
                <w:b w:val="0"/>
                <w:sz w:val="16"/>
              </w:rPr>
              <w:t>POST</w:t>
            </w:r>
          </w:p>
        </w:tc>
        <w:tc>
          <w:tcPr>
            <w:tcW w:type="dxa" w:w="6048"/>
            <w:vAlign w:val="center"/>
          </w:tcPr>
          <w:p>
            <w:pPr>
              <w:spacing w:after="0"/>
            </w:pPr>
            <w:r/>
            <w:r>
              <w:rPr>
                <w:rFonts w:ascii="Aptos" w:hAnsi="Aptos"/>
                <w:b w:val="0"/>
                <w:sz w:val="16"/>
              </w:rPr>
              <w:t>Start a study task.</w:t>
            </w:r>
          </w:p>
        </w:tc>
      </w:tr>
      <w:tr>
        <w:tc>
          <w:tcPr>
            <w:tcW w:type="dxa" w:w="2880"/>
            <w:vAlign w:val="center"/>
            <w:shd w:fill="F3F6F9"/>
          </w:tcPr>
          <w:p>
            <w:pPr>
              <w:spacing w:after="0"/>
            </w:pPr>
            <w:r/>
            <w:r>
              <w:rPr>
                <w:rFonts w:ascii="Aptos" w:hAnsi="Aptos"/>
                <w:b w:val="0"/>
                <w:sz w:val="16"/>
              </w:rPr>
              <w:t>/tasks/complete</w:t>
            </w:r>
          </w:p>
        </w:tc>
        <w:tc>
          <w:tcPr>
            <w:tcW w:type="dxa" w:w="1440"/>
            <w:vAlign w:val="center"/>
            <w:shd w:fill="F3F6F9"/>
          </w:tcPr>
          <w:p>
            <w:pPr>
              <w:spacing w:after="0"/>
            </w:pPr>
            <w:r/>
            <w:r>
              <w:rPr>
                <w:rFonts w:ascii="Aptos" w:hAnsi="Aptos"/>
                <w:b w:val="0"/>
                <w:sz w:val="16"/>
              </w:rPr>
              <w:t>POST</w:t>
            </w:r>
          </w:p>
        </w:tc>
        <w:tc>
          <w:tcPr>
            <w:tcW w:type="dxa" w:w="6048"/>
            <w:vAlign w:val="center"/>
            <w:shd w:fill="F3F6F9"/>
          </w:tcPr>
          <w:p>
            <w:pPr>
              <w:spacing w:after="0"/>
            </w:pPr>
            <w:r/>
            <w:r>
              <w:rPr>
                <w:rFonts w:ascii="Aptos" w:hAnsi="Aptos"/>
                <w:b w:val="0"/>
                <w:sz w:val="16"/>
              </w:rPr>
              <w:t>Complete a study task.</w:t>
            </w:r>
          </w:p>
        </w:tc>
      </w:tr>
      <w:tr>
        <w:tc>
          <w:tcPr>
            <w:tcW w:type="dxa" w:w="2880"/>
            <w:vAlign w:val="center"/>
          </w:tcPr>
          <w:p>
            <w:pPr>
              <w:spacing w:after="0"/>
            </w:pPr>
            <w:r/>
            <w:r>
              <w:rPr>
                <w:rFonts w:ascii="Aptos" w:hAnsi="Aptos"/>
                <w:b w:val="0"/>
                <w:sz w:val="16"/>
              </w:rPr>
              <w:t>/documents/upload</w:t>
            </w:r>
          </w:p>
        </w:tc>
        <w:tc>
          <w:tcPr>
            <w:tcW w:type="dxa" w:w="1440"/>
            <w:vAlign w:val="center"/>
          </w:tcPr>
          <w:p>
            <w:pPr>
              <w:spacing w:after="0"/>
            </w:pPr>
            <w:r/>
            <w:r>
              <w:rPr>
                <w:rFonts w:ascii="Aptos" w:hAnsi="Aptos"/>
                <w:b w:val="0"/>
                <w:sz w:val="16"/>
              </w:rPr>
              <w:t>POST</w:t>
            </w:r>
          </w:p>
        </w:tc>
        <w:tc>
          <w:tcPr>
            <w:tcW w:type="dxa" w:w="6048"/>
            <w:vAlign w:val="center"/>
          </w:tcPr>
          <w:p>
            <w:pPr>
              <w:spacing w:after="0"/>
            </w:pPr>
            <w:r/>
            <w:r>
              <w:rPr>
                <w:rFonts w:ascii="Aptos" w:hAnsi="Aptos"/>
                <w:b w:val="0"/>
                <w:sz w:val="16"/>
              </w:rPr>
              <w:t>Upload a supported document.</w:t>
            </w:r>
          </w:p>
        </w:tc>
      </w:tr>
      <w:tr>
        <w:tc>
          <w:tcPr>
            <w:tcW w:type="dxa" w:w="2880"/>
            <w:vAlign w:val="center"/>
            <w:shd w:fill="F3F6F9"/>
          </w:tcPr>
          <w:p>
            <w:pPr>
              <w:spacing w:after="0"/>
            </w:pPr>
            <w:r/>
            <w:r>
              <w:rPr>
                <w:rFonts w:ascii="Aptos" w:hAnsi="Aptos"/>
                <w:b w:val="0"/>
                <w:sz w:val="16"/>
              </w:rPr>
              <w:t>/papers/generate</w:t>
            </w:r>
          </w:p>
        </w:tc>
        <w:tc>
          <w:tcPr>
            <w:tcW w:type="dxa" w:w="1440"/>
            <w:vAlign w:val="center"/>
            <w:shd w:fill="F3F6F9"/>
          </w:tcPr>
          <w:p>
            <w:pPr>
              <w:spacing w:after="0"/>
            </w:pPr>
            <w:r/>
            <w:r>
              <w:rPr>
                <w:rFonts w:ascii="Aptos" w:hAnsi="Aptos"/>
                <w:b w:val="0"/>
                <w:sz w:val="16"/>
              </w:rPr>
              <w:t>POST</w:t>
            </w:r>
          </w:p>
        </w:tc>
        <w:tc>
          <w:tcPr>
            <w:tcW w:type="dxa" w:w="6048"/>
            <w:vAlign w:val="center"/>
            <w:shd w:fill="F3F6F9"/>
          </w:tcPr>
          <w:p>
            <w:pPr>
              <w:spacing w:after="0"/>
            </w:pPr>
            <w:r/>
            <w:r>
              <w:rPr>
                <w:rFonts w:ascii="Aptos" w:hAnsi="Aptos"/>
                <w:b w:val="0"/>
                <w:sz w:val="16"/>
              </w:rPr>
              <w:t>Generate a practice/model paper.</w:t>
            </w:r>
          </w:p>
        </w:tc>
      </w:tr>
      <w:tr>
        <w:tc>
          <w:tcPr>
            <w:tcW w:type="dxa" w:w="2880"/>
            <w:vAlign w:val="center"/>
          </w:tcPr>
          <w:p>
            <w:pPr>
              <w:spacing w:after="0"/>
            </w:pPr>
            <w:r/>
            <w:r>
              <w:rPr>
                <w:rFonts w:ascii="Aptos" w:hAnsi="Aptos"/>
                <w:b w:val="0"/>
                <w:sz w:val="16"/>
              </w:rPr>
              <w:t>/attempts/submit</w:t>
            </w:r>
          </w:p>
        </w:tc>
        <w:tc>
          <w:tcPr>
            <w:tcW w:type="dxa" w:w="1440"/>
            <w:vAlign w:val="center"/>
          </w:tcPr>
          <w:p>
            <w:pPr>
              <w:spacing w:after="0"/>
            </w:pPr>
            <w:r/>
            <w:r>
              <w:rPr>
                <w:rFonts w:ascii="Aptos" w:hAnsi="Aptos"/>
                <w:b w:val="0"/>
                <w:sz w:val="16"/>
              </w:rPr>
              <w:t>POST</w:t>
            </w:r>
          </w:p>
        </w:tc>
        <w:tc>
          <w:tcPr>
            <w:tcW w:type="dxa" w:w="6048"/>
            <w:vAlign w:val="center"/>
          </w:tcPr>
          <w:p>
            <w:pPr>
              <w:spacing w:after="0"/>
            </w:pPr>
            <w:r/>
            <w:r>
              <w:rPr>
                <w:rFonts w:ascii="Aptos" w:hAnsi="Aptos"/>
                <w:b w:val="0"/>
                <w:sz w:val="16"/>
              </w:rPr>
              <w:t>Submit an attempt for evaluation.</w:t>
            </w:r>
          </w:p>
        </w:tc>
      </w:tr>
    </w:tbl>
    <w:p/>
    <w:p>
      <w:r>
        <w:t>These are browser-facing Servlet routes, not a requirement to build a separate REST API. All routes must validate input and check ownership. Never treat a userId query parameter as proof of authentication; derive the user from the server-side session.</w:t>
      </w:r>
    </w:p>
    <w:p>
      <w:pPr>
        <w:pStyle w:val="Heading2"/>
      </w:pPr>
      <w:r>
        <w:t>8.1 Shared Exceptions</w:t>
      </w:r>
    </w:p>
    <w:p>
      <w:pPr>
        <w:pStyle w:val="ListBullet"/>
        <w:spacing w:after="40"/>
      </w:pPr>
      <w:r>
        <w:t>ValidationException</w:t>
      </w:r>
    </w:p>
    <w:p>
      <w:pPr>
        <w:pStyle w:val="ListBullet"/>
        <w:spacing w:after="40"/>
      </w:pPr>
      <w:r>
        <w:t>AuthenticationException</w:t>
      </w:r>
    </w:p>
    <w:p>
      <w:pPr>
        <w:pStyle w:val="ListBullet"/>
        <w:spacing w:after="40"/>
      </w:pPr>
      <w:r>
        <w:t>AuthorizationException</w:t>
      </w:r>
    </w:p>
    <w:p>
      <w:pPr>
        <w:pStyle w:val="ListBullet"/>
        <w:spacing w:after="40"/>
      </w:pPr>
      <w:r>
        <w:t>ResourceNotFoundException</w:t>
      </w:r>
    </w:p>
    <w:p>
      <w:pPr>
        <w:pStyle w:val="ListBullet"/>
        <w:spacing w:after="40"/>
      </w:pPr>
      <w:r>
        <w:t>DataAccessException</w:t>
      </w:r>
    </w:p>
    <w:p>
      <w:pPr>
        <w:pStyle w:val="ListBullet"/>
        <w:spacing w:after="40"/>
      </w:pPr>
      <w:r>
        <w:t>AIServiceException</w:t>
      </w:r>
    </w:p>
    <w:p>
      <w:pPr>
        <w:pStyle w:val="ListBullet"/>
        <w:spacing w:after="40"/>
      </w:pPr>
      <w:r>
        <w:t>DocumentProcessingException</w:t>
      </w:r>
    </w:p>
    <w:p>
      <w:r>
        <w:t>Show understandable errors to users, but do not expose stack traces, SQL details, API keys or internal configuration. Log technical details server-side.</w:t>
      </w:r>
    </w:p>
    <w:p>
      <w:pPr>
        <w:pStyle w:val="Heading1"/>
      </w:pPr>
      <w:r>
        <w:t>9. Security, Configuration and AI Constraints</w:t>
      </w:r>
    </w:p>
    <w:p>
      <w:pPr>
        <w:pStyle w:val="Heading2"/>
      </w:pPr>
      <w:r>
        <w:t>9.1 Configuration</w:t>
      </w:r>
    </w:p>
    <w:p>
      <w:pPr>
        <w:pStyle w:val="Code"/>
      </w:pPr>
      <w:r>
        <w:t>DB_URL=jdbc:mysql://localhost:3306/examlens</w:t>
      </w:r>
    </w:p>
    <w:p>
      <w:pPr>
        <w:pStyle w:val="Code"/>
      </w:pPr>
      <w:r>
        <w:t>DB_USERNAME=your_local_username</w:t>
      </w:r>
    </w:p>
    <w:p>
      <w:pPr>
        <w:pStyle w:val="Code"/>
      </w:pPr>
      <w:r>
        <w:t>DB_PASSWORD=your_local_password</w:t>
      </w:r>
    </w:p>
    <w:p>
      <w:pPr>
        <w:pStyle w:val="Code"/>
      </w:pPr>
      <w:r>
        <w:t>GEMINI_API_KEY=your_api_key</w:t>
      </w:r>
    </w:p>
    <w:p>
      <w:pPr>
        <w:pStyle w:val="Code"/>
      </w:pPr>
      <w:r>
        <w:t>GEMINI_MODEL=your_selected_model</w:t>
      </w:r>
    </w:p>
    <w:p>
      <w:r>
        <w:t>Read configuration through one shared utility. Never commit real credentials or place secrets in JSP or browser JavaScript.</w:t>
      </w:r>
    </w:p>
    <w:p>
      <w:pPr>
        <w:pStyle w:val="Heading2"/>
      </w:pPr>
      <w:r>
        <w:t>9.2 AI Constraints</w:t>
      </w:r>
    </w:p>
    <w:p>
      <w:pPr>
        <w:pStyle w:val="ListBullet"/>
        <w:spacing w:after="40"/>
      </w:pPr>
      <w:r>
        <w:t>Use one AIService abstraction and one production implementation.</w:t>
      </w:r>
    </w:p>
    <w:p>
      <w:pPr>
        <w:pStyle w:val="ListBullet"/>
        <w:spacing w:after="40"/>
      </w:pPr>
      <w:r>
        <w:t>Set request timeouts and handle rate limits, malformed output and API failures.</w:t>
      </w:r>
    </w:p>
    <w:p>
      <w:pPr>
        <w:pStyle w:val="ListBullet"/>
        <w:spacing w:after="40"/>
      </w:pPr>
      <w:r>
        <w:t>Validate generated content before persistence.</w:t>
      </w:r>
    </w:p>
    <w:p>
      <w:pPr>
        <w:pStyle w:val="ListBullet"/>
        <w:spacing w:after="40"/>
      </w:pPr>
      <w:r>
        <w:t>Do not send passwords, session identifiers or unnecessary personal data to the model.</w:t>
      </w:r>
    </w:p>
    <w:p>
      <w:pPr>
        <w:pStyle w:val="ListBullet"/>
        <w:spacing w:after="40"/>
      </w:pPr>
      <w:r>
        <w:t>Do not require paid web-search grounding for core workflows.</w:t>
      </w:r>
    </w:p>
    <w:p>
      <w:pPr>
        <w:pStyle w:val="ListBullet"/>
        <w:spacing w:after="40"/>
      </w:pPr>
      <w:r>
        <w:t>Provide mock AI responses for development and tests.</w:t>
      </w:r>
    </w:p>
    <w:p>
      <w:pPr>
        <w:pStyle w:val="ListBullet"/>
        <w:spacing w:after="40"/>
      </w:pPr>
      <w:r>
        <w:t>Verify current free-tier availability and quotas before selecting a Gemini model.</w:t>
      </w:r>
    </w:p>
    <w:p>
      <w:pPr>
        <w:pStyle w:val="ListBullet"/>
        <w:spacing w:after="40"/>
      </w:pPr>
      <w:r>
        <w:t>Review current data-use terms before sending confidential study material; avoid sensitive uploads unless appropriate consent and terms permit it.</w:t>
      </w:r>
    </w:p>
    <w:p>
      <w:pPr>
        <w:pStyle w:val="Heading2"/>
      </w:pPr>
      <w:r>
        <w:t>9.3 Web and Upload Security</w:t>
      </w:r>
    </w:p>
    <w:p>
      <w:pPr>
        <w:pStyle w:val="ListBullet"/>
        <w:spacing w:after="40"/>
      </w:pPr>
      <w:r>
        <w:t>Use secure password hashing, session expiration and session ID renewal after login.</w:t>
      </w:r>
    </w:p>
    <w:p>
      <w:pPr>
        <w:pStyle w:val="ListBullet"/>
        <w:spacing w:after="40"/>
      </w:pPr>
      <w:r>
        <w:t>Use POST for state-changing operations and implement CSRF protection.</w:t>
      </w:r>
    </w:p>
    <w:p>
      <w:pPr>
        <w:pStyle w:val="ListBullet"/>
        <w:spacing w:after="40"/>
      </w:pPr>
      <w:r>
        <w:t>Escape untrusted output in JSP to mitigate cross-site scripting.</w:t>
      </w:r>
    </w:p>
    <w:p>
      <w:pPr>
        <w:pStyle w:val="ListBullet"/>
        <w:spacing w:after="40"/>
      </w:pPr>
      <w:r>
        <w:t>Use prepared SQL statements to prevent SQL injection.</w:t>
      </w:r>
    </w:p>
    <w:p>
      <w:pPr>
        <w:pStyle w:val="ListBullet"/>
        <w:spacing w:after="40"/>
      </w:pPr>
      <w:r>
        <w:t>Enforce authorization on every protected request.</w:t>
      </w:r>
    </w:p>
    <w:p>
      <w:pPr>
        <w:pStyle w:val="ListBullet"/>
        <w:spacing w:after="40"/>
      </w:pPr>
      <w:r>
        <w:t>Allow only supported file types and reasonable file sizes; validate actual content where practical.</w:t>
      </w:r>
    </w:p>
    <w:p>
      <w:pPr>
        <w:pStyle w:val="ListBullet"/>
        <w:spacing w:after="40"/>
      </w:pPr>
      <w:r>
        <w:t>Generate server-side storage names and keep uploads outside executable web directories.</w:t>
      </w:r>
    </w:p>
    <w:p>
      <w:pPr>
        <w:pStyle w:val="ListBullet"/>
        <w:spacing w:after="40"/>
      </w:pPr>
      <w:r>
        <w:t>Reject path traversal and arbitrary user-supplied filesystem paths.</w:t>
      </w:r>
    </w:p>
    <w:p>
      <w:pPr>
        <w:pStyle w:val="ListBullet"/>
        <w:spacing w:after="40"/>
      </w:pPr>
      <w:r>
        <w:t>If extraction fails, preserve workspace usability and explain the failure.</w:t>
      </w:r>
    </w:p>
    <w:p>
      <w:pPr>
        <w:pStyle w:val="Heading1"/>
      </w:pPr>
      <w:r>
        <w:t>10. Module Ownership</w:t>
      </w:r>
    </w:p>
    <w:p>
      <w:pPr>
        <w:pStyle w:val="Heading2"/>
      </w:pPr>
      <w:r>
        <w:t>Teammate A — Accounts and Exam Workspace</w:t>
      </w:r>
    </w:p>
    <w:p>
      <w:pPr>
        <w:pStyle w:val="ListBullet"/>
        <w:spacing w:after="40"/>
      </w:pPr>
      <w:r>
        <w:t>Registration, login, sessions and logout.</w:t>
      </w:r>
    </w:p>
    <w:p>
      <w:pPr>
        <w:pStyle w:val="ListBullet"/>
        <w:spacing w:after="40"/>
      </w:pPr>
      <w:r>
        <w:t>Exam workspace CRUD and dashboard.</w:t>
      </w:r>
    </w:p>
    <w:p>
      <w:pPr>
        <w:pStyle w:val="ListBullet"/>
        <w:spacing w:after="40"/>
      </w:pPr>
      <w:r>
        <w:t>UserDao, ExamDao and related services.</w:t>
      </w:r>
    </w:p>
    <w:p>
      <w:pPr>
        <w:pStyle w:val="ListBullet"/>
        <w:spacing w:after="40"/>
      </w:pPr>
      <w:r>
        <w:t>Project setup, configuration and initial integration coordination.</w:t>
      </w:r>
    </w:p>
    <w:p>
      <w:pPr>
        <w:pStyle w:val="Heading2"/>
      </w:pPr>
      <w:r>
        <w:t>Teammate B — Syllabus and Adaptive Planner</w:t>
      </w:r>
    </w:p>
    <w:p>
      <w:pPr>
        <w:pStyle w:val="ListBullet"/>
        <w:spacing w:after="40"/>
      </w:pPr>
      <w:r>
        <w:t>Topic hierarchy and syllabus parsing.</w:t>
      </w:r>
    </w:p>
    <w:p>
      <w:pPr>
        <w:pStyle w:val="ListBullet"/>
        <w:spacing w:after="40"/>
      </w:pPr>
      <w:r>
        <w:t>Study-plan generation and versioning.</w:t>
      </w:r>
    </w:p>
    <w:p>
      <w:pPr>
        <w:pStyle w:val="ListBullet"/>
        <w:spacing w:after="40"/>
      </w:pPr>
      <w:r>
        <w:t>Task status, actual duration and rescheduling.</w:t>
      </w:r>
    </w:p>
    <w:p>
      <w:pPr>
        <w:pStyle w:val="ListBullet"/>
        <w:spacing w:after="40"/>
      </w:pPr>
      <w:r>
        <w:t>TopicDao, StudyPlanDao, StudyTaskDao and related services.</w:t>
      </w:r>
    </w:p>
    <w:p>
      <w:pPr>
        <w:pStyle w:val="Heading2"/>
      </w:pPr>
      <w:r>
        <w:t>Teammate C — AI, Documents and Practice</w:t>
      </w:r>
    </w:p>
    <w:p>
      <w:pPr>
        <w:pStyle w:val="ListBullet"/>
        <w:spacing w:after="40"/>
      </w:pPr>
      <w:r>
        <w:t>Gemini integration and mock AI implementation.</w:t>
      </w:r>
    </w:p>
    <w:p>
      <w:pPr>
        <w:pStyle w:val="ListBullet"/>
        <w:spacing w:after="40"/>
      </w:pPr>
      <w:r>
        <w:t>Document extraction and PYQ analysis.</w:t>
      </w:r>
    </w:p>
    <w:p>
      <w:pPr>
        <w:pStyle w:val="ListBullet"/>
        <w:spacing w:after="40"/>
      </w:pPr>
      <w:r>
        <w:t>Question generation, papers and answer evaluation.</w:t>
      </w:r>
    </w:p>
    <w:p>
      <w:pPr>
        <w:pStyle w:val="ListBullet"/>
        <w:spacing w:after="40"/>
      </w:pPr>
      <w:r>
        <w:t>Question, attempt and evaluation DAOs/services.</w:t>
      </w:r>
    </w:p>
    <w:p>
      <w:r>
        <w:t>Ownership is by responsibility, not separate codebases. All teammates use the shared repository and review shared interface/schema changes. After finishing assigned work, help with integration and testing.</w:t>
      </w:r>
    </w:p>
    <w:p>
      <w:pPr>
        <w:pStyle w:val="Heading1"/>
      </w:pPr>
      <w:r>
        <w:t>11. Java OOP Requirements</w:t>
      </w:r>
    </w:p>
    <w:p>
      <w:pPr>
        <w:pStyle w:val="ListBullet"/>
        <w:spacing w:after="40"/>
      </w:pPr>
      <w:r>
        <w:t>Encapsulation: private fields, constructors, accessors and validated state changes.</w:t>
      </w:r>
    </w:p>
    <w:p>
      <w:pPr>
        <w:pStyle w:val="ListBullet"/>
        <w:spacing w:after="40"/>
      </w:pPr>
      <w:r>
        <w:t>Inheritance: abstract Question with MCQQuestion, TheoryQuestion and NumericalQuestion subclasses.</w:t>
      </w:r>
    </w:p>
    <w:p>
      <w:pPr>
        <w:pStyle w:val="ListBullet"/>
        <w:spacing w:after="40"/>
      </w:pPr>
      <w:r>
        <w:t>Polymorphism: subtype-specific question validation/scoring through a shared contract.</w:t>
      </w:r>
    </w:p>
    <w:p>
      <w:pPr>
        <w:pStyle w:val="ListBullet"/>
        <w:spacing w:after="40"/>
      </w:pPr>
      <w:r>
        <w:t>Abstraction: AIService, DAO and service interfaces.</w:t>
      </w:r>
    </w:p>
    <w:p>
      <w:pPr>
        <w:pStyle w:val="ListBullet"/>
        <w:spacing w:after="40"/>
      </w:pPr>
      <w:r>
        <w:t>Packages: separate models, services, DAOs, controllers and exceptions.</w:t>
      </w:r>
    </w:p>
    <w:p>
      <w:pPr>
        <w:pStyle w:val="ListBullet"/>
        <w:spacing w:after="40"/>
      </w:pPr>
      <w:r>
        <w:t>User-defined exceptions for validation, authorization, persistence, AI and document-processing failures.</w:t>
      </w:r>
    </w:p>
    <w:p>
      <w:pPr>
        <w:pStyle w:val="ListBullet"/>
        <w:spacing w:after="40"/>
      </w:pPr>
      <w:r>
        <w:t>Collections: List&lt;Topic&gt;, List&lt;StudyTask&gt;, Map&lt;Long, Double&gt; for topic scores and Set&lt;Long&gt; for duplicate detection.</w:t>
      </w:r>
    </w:p>
    <w:p>
      <w:pPr>
        <w:pStyle w:val="ListBullet"/>
        <w:spacing w:after="40"/>
      </w:pPr>
      <w:r>
        <w:t>File handling for supported uploaded documents and extracted content.</w:t>
      </w:r>
    </w:p>
    <w:p>
      <w:r>
        <w:t>Do not create inheritance solely to satisfy a checklist. External AI calls belong in services; question subclasses should not independently manage HTTP requests to Gemini.</w:t>
      </w:r>
    </w:p>
    <w:p>
      <w:pPr>
        <w:pStyle w:val="Heading1"/>
      </w:pPr>
      <w:r>
        <w:t>12. Integration Rules and Git Workflow</w:t>
      </w:r>
    </w:p>
    <w:p>
      <w:pPr>
        <w:pStyle w:val="ListNumber"/>
        <w:spacing w:after="40"/>
      </w:pPr>
      <w:r>
        <w:t>Use one shared repository and one Maven build.</w:t>
      </w:r>
    </w:p>
    <w:p>
      <w:pPr>
        <w:pStyle w:val="ListNumber"/>
        <w:spacing w:after="40"/>
      </w:pPr>
      <w:r>
        <w:t>Freeze shared models, interfaces, enums and initial schema before implementing full features in parallel.</w:t>
      </w:r>
    </w:p>
    <w:p>
      <w:pPr>
        <w:pStyle w:val="ListNumber"/>
        <w:spacing w:after="40"/>
      </w:pPr>
      <w:r>
        <w:t>Deploy a minimal JSP page on Tomcat and verify database connectivity before feature work expands.</w:t>
      </w:r>
    </w:p>
    <w:p>
      <w:pPr>
        <w:pStyle w:val="ListNumber"/>
        <w:spacing w:after="40"/>
      </w:pPr>
      <w:r>
        <w:t>Complete one real vertical slice: browser → Servlet → service → DAO → database.</w:t>
      </w:r>
    </w:p>
    <w:p>
      <w:pPr>
        <w:pStyle w:val="ListNumber"/>
        <w:spacing w:after="40"/>
      </w:pPr>
      <w:r>
        <w:t>Use feature branches and pull requests or an agreed review process.</w:t>
      </w:r>
    </w:p>
    <w:p>
      <w:pPr>
        <w:pStyle w:val="ListNumber"/>
        <w:spacing w:after="40"/>
      </w:pPr>
      <w:r>
        <w:t>Keep the default branch runnable; do not merge broken features just to meet a deadline.</w:t>
      </w:r>
    </w:p>
    <w:p>
      <w:pPr>
        <w:pStyle w:val="ListNumber"/>
        <w:spacing w:after="40"/>
      </w:pPr>
      <w:r>
        <w:t>Do not commit build folders, uploaded user files, API keys or database passwords.</w:t>
      </w:r>
    </w:p>
    <w:p>
      <w:pPr>
        <w:pStyle w:val="ListNumber"/>
        <w:spacing w:after="40"/>
      </w:pPr>
      <w:r>
        <w:t>A merged feature must include relevant SQL changes, tests and configuration instructions.</w:t>
      </w:r>
    </w:p>
    <w:p>
      <w:pPr>
        <w:pStyle w:val="ListNumber"/>
        <w:spacing w:after="40"/>
      </w:pPr>
      <w:r>
        <w:t>Notify all teammates before changing a shared method signature, route, model field or table.</w:t>
      </w:r>
    </w:p>
    <w:p>
      <w:pPr>
        <w:pStyle w:val="ListNumber"/>
        <w:spacing w:after="40"/>
      </w:pPr>
      <w:r>
        <w:t>Test the integrated browser workflow, not only isolated DAO methods.</w:t>
      </w:r>
    </w:p>
    <w:p>
      <w:pPr>
        <w:pStyle w:val="Heading2"/>
      </w:pPr>
      <w:r>
        <w:t>12.1 Integration Checkpoints</w:t>
      </w:r>
    </w:p>
    <w:p>
      <w:r>
        <w:rPr>
          <w:b/>
        </w:rPr>
        <w:t xml:space="preserve">Checkpoint 1 — Freeze the foundation: </w:t>
      </w:r>
      <w:r>
        <w:t>Agree on Java/Tomcat versions, Maven dependencies, package names, models, DAO/service interfaces and SQL schema.</w:t>
      </w:r>
    </w:p>
    <w:p>
      <w:r>
        <w:rPr>
          <w:b/>
        </w:rPr>
        <w:t xml:space="preserve">Checkpoint 2 — Run the skeleton: </w:t>
      </w:r>
      <w:r>
        <w:t>Every teammate builds and runs the same repository; JSP renders on Tomcat and JDBC connects to MySQL.</w:t>
      </w:r>
    </w:p>
    <w:p>
      <w:r>
        <w:rPr>
          <w:b/>
        </w:rPr>
        <w:t xml:space="preserve">Checkpoint 3 — Complete a vertical slice: </w:t>
      </w:r>
      <w:r>
        <w:t>Register/login and create an exam through the browser and real database.</w:t>
      </w:r>
    </w:p>
    <w:p>
      <w:r>
        <w:rPr>
          <w:b/>
        </w:rPr>
        <w:t xml:space="preserve">Checkpoint 4 — Integrate planning: </w:t>
      </w:r>
      <w:r>
        <w:t>Create topics, generate a baseline plan, save tasks and persist completion.</w:t>
      </w:r>
    </w:p>
    <w:p>
      <w:r>
        <w:rPr>
          <w:b/>
        </w:rPr>
        <w:t xml:space="preserve">Checkpoint 5 — Add optional intelligence: </w:t>
      </w:r>
      <w:r>
        <w:t>Test AI/document features with mocks, then with the real API.</w:t>
      </w:r>
    </w:p>
    <w:p>
      <w:r>
        <w:rPr>
          <w:b/>
        </w:rPr>
        <w:t xml:space="preserve">Checkpoint 6 — Add practice and polish: </w:t>
      </w:r>
      <w:r>
        <w:t>Implement papers, attempts, evaluation and rescheduling incrementally.</w:t>
      </w:r>
    </w:p>
    <w:p>
      <w:pPr>
        <w:pStyle w:val="Heading1"/>
      </w:pPr>
      <w:r>
        <w:t>13. Shared Coding-Assistant Prompt</w:t>
      </w:r>
    </w:p>
    <w:p>
      <w:r>
        <w:t>Every teammate should paste the following common context into their coding assistant and append their own module assignment.</w:t>
      </w:r>
    </w:p>
    <w:p>
      <w:pPr>
        <w:pStyle w:val="Code"/>
      </w:pPr>
      <w:r>
        <w:t># ExamLens — Shared Coding Instructions</w:t>
      </w:r>
    </w:p>
    <w:p>
      <w:pPr>
        <w:pStyle w:val="Code"/>
      </w:pPr>
      <w:r>
        <w:t xml:space="preserve"> </w:t>
      </w:r>
    </w:p>
    <w:p>
      <w:pPr>
        <w:pStyle w:val="Code"/>
      </w:pPr>
      <w:r>
        <w:t>You are helping build ExamLens, a Java-based AI-powered adaptive exam-preparation web application developed by a team of three.</w:t>
      </w:r>
    </w:p>
    <w:p>
      <w:pPr>
        <w:pStyle w:val="Code"/>
      </w:pPr>
      <w:r>
        <w:t xml:space="preserve"> </w:t>
      </w:r>
    </w:p>
    <w:p>
      <w:pPr>
        <w:pStyle w:val="Code"/>
      </w:pPr>
      <w:r>
        <w:t>## Fixed technology stack</w:t>
      </w:r>
    </w:p>
    <w:p>
      <w:pPr>
        <w:pStyle w:val="Code"/>
      </w:pPr>
      <w:r>
        <w:t>- Java</w:t>
      </w:r>
    </w:p>
    <w:p>
      <w:pPr>
        <w:pStyle w:val="Code"/>
      </w:pPr>
      <w:r>
        <w:t>- JSP, HTML, CSS and JavaScript</w:t>
      </w:r>
    </w:p>
    <w:p>
      <w:pPr>
        <w:pStyle w:val="Code"/>
      </w:pPr>
      <w:r>
        <w:t>- Java Servlets</w:t>
      </w:r>
    </w:p>
    <w:p>
      <w:pPr>
        <w:pStyle w:val="Code"/>
      </w:pPr>
      <w:r>
        <w:t>- Apache Tomcat</w:t>
      </w:r>
    </w:p>
    <w:p>
      <w:pPr>
        <w:pStyle w:val="Code"/>
      </w:pPr>
      <w:r>
        <w:t>- JDBC and MySQL</w:t>
      </w:r>
    </w:p>
    <w:p>
      <w:pPr>
        <w:pStyle w:val="Code"/>
      </w:pPr>
      <w:r>
        <w:t>- Maven</w:t>
      </w:r>
    </w:p>
    <w:p>
      <w:pPr>
        <w:pStyle w:val="Code"/>
      </w:pPr>
      <w:r>
        <w:t>- Gemini API behind a Java AIService abstraction</w:t>
      </w:r>
    </w:p>
    <w:p>
      <w:pPr>
        <w:pStyle w:val="Code"/>
      </w:pPr>
      <w:r>
        <w:t>- Git and GitHub</w:t>
      </w:r>
    </w:p>
    <w:p>
      <w:pPr>
        <w:pStyle w:val="Code"/>
      </w:pPr>
      <w:r>
        <w:t xml:space="preserve"> </w:t>
      </w:r>
    </w:p>
    <w:p>
      <w:pPr>
        <w:pStyle w:val="Code"/>
      </w:pPr>
      <w:r>
        <w:t>Do not use JavaFX, Spring Boot, Node.js as the backend, or an alternative database unless the team explicitly approves a change.</w:t>
      </w:r>
    </w:p>
    <w:p>
      <w:pPr>
        <w:pStyle w:val="Code"/>
      </w:pPr>
      <w:r>
        <w:t xml:space="preserve"> </w:t>
      </w:r>
    </w:p>
    <w:p>
      <w:pPr>
        <w:pStyle w:val="Code"/>
      </w:pPr>
      <w:r>
        <w:t>## Architecture</w:t>
      </w:r>
    </w:p>
    <w:p>
      <w:pPr>
        <w:pStyle w:val="Code"/>
      </w:pPr>
      <w:r>
        <w:t>Follow MVC and layered architecture:</w:t>
      </w:r>
    </w:p>
    <w:p>
      <w:pPr>
        <w:pStyle w:val="Code"/>
      </w:pPr>
      <w:r>
        <w:t>JSP -&gt; Servlet -&gt; Service -&gt; DAO -&gt; JDBC -&gt; MySQL.</w:t>
      </w:r>
    </w:p>
    <w:p>
      <w:pPr>
        <w:pStyle w:val="Code"/>
      </w:pPr>
      <w:r>
        <w:t xml:space="preserve"> </w:t>
      </w:r>
    </w:p>
    <w:p>
      <w:pPr>
        <w:pStyle w:val="Code"/>
      </w:pPr>
      <w:r>
        <w:t>AI requests must go through the shared AIService interface. JSP pages must not contain database queries or substantial business logic.</w:t>
      </w:r>
    </w:p>
    <w:p>
      <w:pPr>
        <w:pStyle w:val="Code"/>
      </w:pPr>
      <w:r>
        <w:t xml:space="preserve"> </w:t>
      </w:r>
    </w:p>
    <w:p>
      <w:pPr>
        <w:pStyle w:val="Code"/>
      </w:pPr>
      <w:r>
        <w:t>Use the agreed packages:</w:t>
      </w:r>
    </w:p>
    <w:p>
      <w:pPr>
        <w:pStyle w:val="Code"/>
      </w:pPr>
      <w:r>
        <w:t>com.examlens.model</w:t>
      </w:r>
    </w:p>
    <w:p>
      <w:pPr>
        <w:pStyle w:val="Code"/>
      </w:pPr>
      <w:r>
        <w:t>com.examlens.dao</w:t>
      </w:r>
    </w:p>
    <w:p>
      <w:pPr>
        <w:pStyle w:val="Code"/>
      </w:pPr>
      <w:r>
        <w:t>com.examlens.dao.impl</w:t>
      </w:r>
    </w:p>
    <w:p>
      <w:pPr>
        <w:pStyle w:val="Code"/>
      </w:pPr>
      <w:r>
        <w:t>com.examlens.service</w:t>
      </w:r>
    </w:p>
    <w:p>
      <w:pPr>
        <w:pStyle w:val="Code"/>
      </w:pPr>
      <w:r>
        <w:t>com.examlens.service.impl</w:t>
      </w:r>
    </w:p>
    <w:p>
      <w:pPr>
        <w:pStyle w:val="Code"/>
      </w:pPr>
      <w:r>
        <w:t>com.examlens.controller</w:t>
      </w:r>
    </w:p>
    <w:p>
      <w:pPr>
        <w:pStyle w:val="Code"/>
      </w:pPr>
      <w:r>
        <w:t>com.examlens.filter</w:t>
      </w:r>
    </w:p>
    <w:p>
      <w:pPr>
        <w:pStyle w:val="Code"/>
      </w:pPr>
      <w:r>
        <w:t>com.examlens.exception</w:t>
      </w:r>
    </w:p>
    <w:p>
      <w:pPr>
        <w:pStyle w:val="Code"/>
      </w:pPr>
      <w:r>
        <w:t>com.examlens.dto</w:t>
      </w:r>
    </w:p>
    <w:p>
      <w:pPr>
        <w:pStyle w:val="Code"/>
      </w:pPr>
      <w:r>
        <w:t>com.examlens.ai</w:t>
      </w:r>
    </w:p>
    <w:p>
      <w:pPr>
        <w:pStyle w:val="Code"/>
      </w:pPr>
      <w:r>
        <w:t>com.examlens.util</w:t>
      </w:r>
    </w:p>
    <w:p>
      <w:pPr>
        <w:pStyle w:val="Code"/>
      </w:pPr>
      <w:r>
        <w:t xml:space="preserve"> </w:t>
      </w:r>
    </w:p>
    <w:p>
      <w:pPr>
        <w:pStyle w:val="Code"/>
      </w:pPr>
      <w:r>
        <w:t>## Integration requirements</w:t>
      </w:r>
    </w:p>
    <w:p>
      <w:pPr>
        <w:pStyle w:val="Code"/>
      </w:pPr>
      <w:r>
        <w:t>1. Read the shared requirements and integration contract before coding.</w:t>
      </w:r>
    </w:p>
    <w:p>
      <w:pPr>
        <w:pStyle w:val="Code"/>
      </w:pPr>
      <w:r>
        <w:t>2. Reuse existing shared models, interfaces, enums, database tables and utilities.</w:t>
      </w:r>
    </w:p>
    <w:p>
      <w:pPr>
        <w:pStyle w:val="Code"/>
      </w:pPr>
      <w:r>
        <w:t>3. Do not invent duplicate classes, package names, table names or method signatures.</w:t>
      </w:r>
    </w:p>
    <w:p>
      <w:pPr>
        <w:pStyle w:val="Code"/>
      </w:pPr>
      <w:r>
        <w:t>4. Before changing a shared interface or schema, explain the proposed change and wait for team agreement.</w:t>
      </w:r>
    </w:p>
    <w:p>
      <w:pPr>
        <w:pStyle w:val="Code"/>
      </w:pPr>
      <w:r>
        <w:t>5. Use prepared statements, transactions where appropriate, server-side validation and ownership checks.</w:t>
      </w:r>
    </w:p>
    <w:p>
      <w:pPr>
        <w:pStyle w:val="Code"/>
      </w:pPr>
      <w:r>
        <w:t>6. Keep credentials outside source control.</w:t>
      </w:r>
    </w:p>
    <w:p>
      <w:pPr>
        <w:pStyle w:val="Code"/>
      </w:pPr>
      <w:r>
        <w:t>7. Handle exceptions explicitly; never silently swallow errors.</w:t>
      </w:r>
    </w:p>
    <w:p>
      <w:pPr>
        <w:pStyle w:val="Code"/>
      </w:pPr>
      <w:r>
        <w:t>8. Return validated data from services and use request attributes or DTOs to pass data to JSP pages.</w:t>
      </w:r>
    </w:p>
    <w:p>
      <w:pPr>
        <w:pStyle w:val="Code"/>
      </w:pPr>
      <w:r>
        <w:t>9. Explain why a dependency is needed and confirm compatibility before adding it.</w:t>
      </w:r>
    </w:p>
    <w:p>
      <w:pPr>
        <w:pStyle w:val="Code"/>
      </w:pPr>
      <w:r>
        <w:t>10. Do not claim code works until it has been compiled and tested.</w:t>
      </w:r>
    </w:p>
    <w:p>
      <w:pPr>
        <w:pStyle w:val="Code"/>
      </w:pPr>
      <w:r>
        <w:t xml:space="preserve"> </w:t>
      </w:r>
    </w:p>
    <w:p>
      <w:pPr>
        <w:pStyle w:val="Code"/>
      </w:pPr>
      <w:r>
        <w:t>## Product requirements</w:t>
      </w:r>
    </w:p>
    <w:p>
      <w:pPr>
        <w:pStyle w:val="Code"/>
      </w:pPr>
      <w:r>
        <w:t>ExamLens must support syllabus-based study planning without PYQs or AI access. Validate AI-generated content. Do not present historical frequency as a guarantee of future exam appearance. Preserve completed tasks and explain rescheduling decisions.</w:t>
      </w:r>
    </w:p>
    <w:p>
      <w:pPr>
        <w:pStyle w:val="Code"/>
      </w:pPr>
      <w:r>
        <w:t xml:space="preserve"> </w:t>
      </w:r>
    </w:p>
    <w:p>
      <w:pPr>
        <w:pStyle w:val="Code"/>
      </w:pPr>
      <w:r>
        <w:t>## Coding process</w:t>
      </w:r>
    </w:p>
    <w:p>
      <w:pPr>
        <w:pStyle w:val="Code"/>
      </w:pPr>
      <w:r>
        <w:t>Before writing code:</w:t>
      </w:r>
    </w:p>
    <w:p>
      <w:pPr>
        <w:pStyle w:val="Code"/>
      </w:pPr>
      <w:r>
        <w:t>- Identify the files and interfaces involved.</w:t>
      </w:r>
    </w:p>
    <w:p>
      <w:pPr>
        <w:pStyle w:val="Code"/>
      </w:pPr>
      <w:r>
        <w:t>- State assumptions and dependencies.</w:t>
      </w:r>
    </w:p>
    <w:p>
      <w:pPr>
        <w:pStyle w:val="Code"/>
      </w:pPr>
      <w:r>
        <w:t>- Confirm expected inputs, outputs and error behavior.</w:t>
      </w:r>
    </w:p>
    <w:p>
      <w:pPr>
        <w:pStyle w:val="Code"/>
      </w:pPr>
      <w:r>
        <w:t xml:space="preserve"> </w:t>
      </w:r>
    </w:p>
    <w:p>
      <w:pPr>
        <w:pStyle w:val="Code"/>
      </w:pPr>
      <w:r>
        <w:t>Implement one small, testable feature at a time. Provide complete code for changed files, exact paths, required SQL/configuration changes and reproducible test steps.</w:t>
      </w:r>
    </w:p>
    <w:p>
      <w:pPr>
        <w:pStyle w:val="Code"/>
      </w:pPr>
      <w:r>
        <w:t xml:space="preserve"> </w:t>
      </w:r>
    </w:p>
    <w:p>
      <w:pPr>
        <w:pStyle w:val="Code"/>
      </w:pPr>
      <w:r>
        <w:t>Do not overwrite unrelated work or generate a second project structure. When something is missing, ask or use the agreed interface instead of guessing.</w:t>
      </w:r>
    </w:p>
    <w:p>
      <w:pPr>
        <w:pStyle w:val="Code"/>
      </w:pPr>
      <w:r>
        <w:t xml:space="preserve"> </w:t>
      </w:r>
    </w:p>
    <w:p>
      <w:pPr>
        <w:pStyle w:val="Code"/>
      </w:pPr>
      <w:r>
        <w:t>## Current assignment</w:t>
      </w:r>
    </w:p>
    <w:p>
      <w:pPr>
        <w:pStyle w:val="Code"/>
      </w:pPr>
      <w:r>
        <w:t>[Insert this teammate's specific module assignment here.]</w:t>
      </w:r>
    </w:p>
    <w:p>
      <w:pPr>
        <w:pStyle w:val="Code"/>
      </w:pPr>
      <w:r>
        <w:t xml:space="preserve"> </w:t>
      </w:r>
    </w:p>
    <w:p>
      <w:pPr>
        <w:pStyle w:val="Code"/>
      </w:pPr>
      <w:r>
        <w:t>## Definition of done</w:t>
      </w:r>
    </w:p>
    <w:p>
      <w:pPr>
        <w:pStyle w:val="Code"/>
      </w:pPr>
      <w:r>
        <w:t>The feature compiles, uses agreed interfaces, handles invalid input and failures, persists data where required, respects student ownership, and has a reproducible test path through the integrated application.</w:t>
      </w:r>
    </w:p>
    <w:p>
      <w:pPr>
        <w:pStyle w:val="Heading1"/>
      </w:pPr>
      <w:r>
        <w:t>14. Free Resources and Setup</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19416A"/>
          </w:tcPr>
          <w:p>
            <w:pPr>
              <w:spacing w:after="0"/>
            </w:pPr>
            <w:r/>
            <w:r>
              <w:rPr>
                <w:rFonts w:ascii="Aptos" w:hAnsi="Aptos"/>
                <w:b/>
                <w:color w:val="FFFFFF"/>
                <w:sz w:val="17"/>
              </w:rPr>
              <w:t>Resource</w:t>
            </w:r>
          </w:p>
        </w:tc>
        <w:tc>
          <w:tcPr>
            <w:tcW w:type="dxa" w:w="6048"/>
            <w:vAlign w:val="center"/>
            <w:shd w:fill="19416A"/>
          </w:tcPr>
          <w:p>
            <w:pPr>
              <w:spacing w:after="0"/>
            </w:pPr>
            <w:r/>
            <w:r>
              <w:rPr>
                <w:rFonts w:ascii="Aptos" w:hAnsi="Aptos"/>
                <w:b/>
                <w:color w:val="FFFFFF"/>
                <w:sz w:val="17"/>
              </w:rPr>
              <w:t>Use</w:t>
            </w:r>
          </w:p>
        </w:tc>
      </w:tr>
      <w:tr>
        <w:tc>
          <w:tcPr>
            <w:tcW w:type="dxa" w:w="4320"/>
            <w:vAlign w:val="center"/>
          </w:tcPr>
          <w:p>
            <w:pPr>
              <w:spacing w:after="0"/>
            </w:pPr>
            <w:r/>
            <w:r>
              <w:rPr>
                <w:rFonts w:ascii="Aptos" w:hAnsi="Aptos"/>
                <w:b w:val="0"/>
                <w:sz w:val="16"/>
              </w:rPr>
              <w:t>Apache Tomcat — https://tomcat.apache.org/</w:t>
            </w:r>
          </w:p>
        </w:tc>
        <w:tc>
          <w:tcPr>
            <w:tcW w:type="dxa" w:w="6048"/>
            <w:vAlign w:val="center"/>
          </w:tcPr>
          <w:p>
            <w:pPr>
              <w:spacing w:after="0"/>
            </w:pPr>
            <w:r/>
            <w:r>
              <w:rPr>
                <w:rFonts w:ascii="Aptos" w:hAnsi="Aptos"/>
                <w:b w:val="0"/>
                <w:sz w:val="16"/>
              </w:rPr>
              <w:t>Web server and deployment documentation.</w:t>
            </w:r>
          </w:p>
        </w:tc>
      </w:tr>
      <w:tr>
        <w:tc>
          <w:tcPr>
            <w:tcW w:type="dxa" w:w="4320"/>
            <w:vAlign w:val="center"/>
            <w:shd w:fill="F3F6F9"/>
          </w:tcPr>
          <w:p>
            <w:pPr>
              <w:spacing w:after="0"/>
            </w:pPr>
            <w:r/>
            <w:r>
              <w:rPr>
                <w:rFonts w:ascii="Aptos" w:hAnsi="Aptos"/>
                <w:b w:val="0"/>
                <w:sz w:val="16"/>
              </w:rPr>
              <w:t>Maven — https://maven.apache.org/</w:t>
            </w:r>
          </w:p>
        </w:tc>
        <w:tc>
          <w:tcPr>
            <w:tcW w:type="dxa" w:w="6048"/>
            <w:vAlign w:val="center"/>
            <w:shd w:fill="F3F6F9"/>
          </w:tcPr>
          <w:p>
            <w:pPr>
              <w:spacing w:after="0"/>
            </w:pPr>
            <w:r/>
            <w:r>
              <w:rPr>
                <w:rFonts w:ascii="Aptos" w:hAnsi="Aptos"/>
                <w:b w:val="0"/>
                <w:sz w:val="16"/>
              </w:rPr>
              <w:t>Build and dependency management.</w:t>
            </w:r>
          </w:p>
        </w:tc>
      </w:tr>
      <w:tr>
        <w:tc>
          <w:tcPr>
            <w:tcW w:type="dxa" w:w="4320"/>
            <w:vAlign w:val="center"/>
          </w:tcPr>
          <w:p>
            <w:pPr>
              <w:spacing w:after="0"/>
            </w:pPr>
            <w:r/>
            <w:r>
              <w:rPr>
                <w:rFonts w:ascii="Aptos" w:hAnsi="Aptos"/>
                <w:b w:val="0"/>
                <w:sz w:val="16"/>
              </w:rPr>
              <w:t>MySQL Community — https://dev.mysql.com/downloads/</w:t>
            </w:r>
          </w:p>
        </w:tc>
        <w:tc>
          <w:tcPr>
            <w:tcW w:type="dxa" w:w="6048"/>
            <w:vAlign w:val="center"/>
          </w:tcPr>
          <w:p>
            <w:pPr>
              <w:spacing w:after="0"/>
            </w:pPr>
            <w:r/>
            <w:r>
              <w:rPr>
                <w:rFonts w:ascii="Aptos" w:hAnsi="Aptos"/>
                <w:b w:val="0"/>
                <w:sz w:val="16"/>
              </w:rPr>
              <w:t>Local relational database.</w:t>
            </w:r>
          </w:p>
        </w:tc>
      </w:tr>
      <w:tr>
        <w:tc>
          <w:tcPr>
            <w:tcW w:type="dxa" w:w="4320"/>
            <w:vAlign w:val="center"/>
            <w:shd w:fill="F3F6F9"/>
          </w:tcPr>
          <w:p>
            <w:pPr>
              <w:spacing w:after="0"/>
            </w:pPr>
            <w:r/>
            <w:r>
              <w:rPr>
                <w:rFonts w:ascii="Aptos" w:hAnsi="Aptos"/>
                <w:b w:val="0"/>
                <w:sz w:val="16"/>
              </w:rPr>
              <w:t>MySQL Connector/J — https://dev.mysql.com/downloads/connector/j/</w:t>
            </w:r>
          </w:p>
        </w:tc>
        <w:tc>
          <w:tcPr>
            <w:tcW w:type="dxa" w:w="6048"/>
            <w:vAlign w:val="center"/>
            <w:shd w:fill="F3F6F9"/>
          </w:tcPr>
          <w:p>
            <w:pPr>
              <w:spacing w:after="0"/>
            </w:pPr>
            <w:r/>
            <w:r>
              <w:rPr>
                <w:rFonts w:ascii="Aptos" w:hAnsi="Aptos"/>
                <w:b w:val="0"/>
                <w:sz w:val="16"/>
              </w:rPr>
              <w:t>JDBC driver.</w:t>
            </w:r>
          </w:p>
        </w:tc>
      </w:tr>
      <w:tr>
        <w:tc>
          <w:tcPr>
            <w:tcW w:type="dxa" w:w="4320"/>
            <w:vAlign w:val="center"/>
          </w:tcPr>
          <w:p>
            <w:pPr>
              <w:spacing w:after="0"/>
            </w:pPr>
            <w:r/>
            <w:r>
              <w:rPr>
                <w:rFonts w:ascii="Aptos" w:hAnsi="Aptos"/>
                <w:b w:val="0"/>
                <w:sz w:val="16"/>
              </w:rPr>
              <w:t>Google AI Studio — https://aistudio.google.com/</w:t>
            </w:r>
          </w:p>
        </w:tc>
        <w:tc>
          <w:tcPr>
            <w:tcW w:type="dxa" w:w="6048"/>
            <w:vAlign w:val="center"/>
          </w:tcPr>
          <w:p>
            <w:pPr>
              <w:spacing w:after="0"/>
            </w:pPr>
            <w:r/>
            <w:r>
              <w:rPr>
                <w:rFonts w:ascii="Aptos" w:hAnsi="Aptos"/>
                <w:b w:val="0"/>
                <w:sz w:val="16"/>
              </w:rPr>
              <w:t>Gemini API key setup, subject to account/region eligibility.</w:t>
            </w:r>
          </w:p>
        </w:tc>
      </w:tr>
      <w:tr>
        <w:tc>
          <w:tcPr>
            <w:tcW w:type="dxa" w:w="4320"/>
            <w:vAlign w:val="center"/>
            <w:shd w:fill="F3F6F9"/>
          </w:tcPr>
          <w:p>
            <w:pPr>
              <w:spacing w:after="0"/>
            </w:pPr>
            <w:r/>
            <w:r>
              <w:rPr>
                <w:rFonts w:ascii="Aptos" w:hAnsi="Aptos"/>
                <w:b w:val="0"/>
                <w:sz w:val="16"/>
              </w:rPr>
              <w:t>Gemini API pricing — https://ai.google.dev/gemini-api/docs/pricing</w:t>
            </w:r>
          </w:p>
        </w:tc>
        <w:tc>
          <w:tcPr>
            <w:tcW w:type="dxa" w:w="6048"/>
            <w:vAlign w:val="center"/>
            <w:shd w:fill="F3F6F9"/>
          </w:tcPr>
          <w:p>
            <w:pPr>
              <w:spacing w:after="0"/>
            </w:pPr>
            <w:r/>
            <w:r>
              <w:rPr>
                <w:rFonts w:ascii="Aptos" w:hAnsi="Aptos"/>
                <w:b w:val="0"/>
                <w:sz w:val="16"/>
              </w:rPr>
              <w:t>Check current free-tier model availability, limits and data terms.</w:t>
            </w:r>
          </w:p>
        </w:tc>
      </w:tr>
    </w:tbl>
    <w:p/>
    <w:p>
      <w:r>
        <w:t>Free access, model availability, quotas and data-use terms can change. Verify them before implementation. Do not make the core application dependent on a paid API feature.</w:t>
      </w:r>
    </w:p>
    <w:p>
      <w:pPr>
        <w:pStyle w:val="Heading1"/>
      </w:pPr>
      <w:r>
        <w:t>15. Acceptance Criteria for the First Integrated Version</w:t>
      </w:r>
    </w:p>
    <w:p>
      <w:pPr>
        <w:pStyle w:val="ListBullet"/>
        <w:spacing w:after="60"/>
      </w:pPr>
      <w:r>
        <w:t>☐ A new student can register and log in.</w:t>
      </w:r>
    </w:p>
    <w:p>
      <w:pPr>
        <w:pStyle w:val="ListBullet"/>
        <w:spacing w:after="60"/>
      </w:pPr>
      <w:r>
        <w:t>☐ A student cannot access another student's exam by changing an ID in a URL.</w:t>
      </w:r>
    </w:p>
    <w:p>
      <w:pPr>
        <w:pStyle w:val="ListBullet"/>
        <w:spacing w:after="60"/>
      </w:pPr>
      <w:r>
        <w:t>☐ A student can create an exam with all required fields.</w:t>
      </w:r>
    </w:p>
    <w:p>
      <w:pPr>
        <w:pStyle w:val="ListBullet"/>
        <w:spacing w:after="60"/>
      </w:pPr>
      <w:r>
        <w:t>☐ The application stores and displays syllabus topics.</w:t>
      </w:r>
    </w:p>
    <w:p>
      <w:pPr>
        <w:pStyle w:val="ListBullet"/>
        <w:spacing w:after="60"/>
      </w:pPr>
      <w:r>
        <w:t>☐ A baseline study plan works without PYQs or Gemini access.</w:t>
      </w:r>
    </w:p>
    <w:p>
      <w:pPr>
        <w:pStyle w:val="ListBullet"/>
        <w:spacing w:after="60"/>
      </w:pPr>
      <w:r>
        <w:t>☐ Tasks can be marked complete and progress persists after logout/login.</w:t>
      </w:r>
    </w:p>
    <w:p>
      <w:pPr>
        <w:pStyle w:val="ListBullet"/>
        <w:spacing w:after="60"/>
      </w:pPr>
      <w:r>
        <w:t>☐ Invalid dates, missing required fields and invalid values are rejected with understandable messages.</w:t>
      </w:r>
    </w:p>
    <w:p>
      <w:pPr>
        <w:pStyle w:val="ListBullet"/>
        <w:spacing w:after="60"/>
      </w:pPr>
      <w:r>
        <w:t>☐ Database and AI failures produce controlled messages, not raw stack traces.</w:t>
      </w:r>
    </w:p>
    <w:p>
      <w:pPr>
        <w:pStyle w:val="ListBullet"/>
        <w:spacing w:after="60"/>
      </w:pPr>
      <w:r>
        <w:t>☐ All three teammates can pull the repository, build it and run it using shared instructions.</w:t>
      </w:r>
    </w:p>
    <w:p>
      <w:pPr>
        <w:pStyle w:val="ListBullet"/>
        <w:spacing w:after="60"/>
      </w:pPr>
      <w:r>
        <w:t>☐ No API keys or database passwords are committed to Git.</w:t>
      </w:r>
    </w:p>
    <w:p>
      <w:pPr>
        <w:pStyle w:val="Heading1"/>
      </w:pPr>
      <w:r>
        <w:t>16. Assumptions and Open Decisions</w:t>
      </w:r>
    </w:p>
    <w:p>
      <w:pPr>
        <w:pStyle w:val="ListBullet"/>
        <w:spacing w:after="40"/>
      </w:pPr>
      <w:r>
        <w:t>The first user role is Student. Teacher/admin roles are outside the initial scope.</w:t>
      </w:r>
    </w:p>
    <w:p>
      <w:pPr>
        <w:pStyle w:val="ListBullet"/>
        <w:spacing w:after="40"/>
      </w:pPr>
      <w:r>
        <w:t>MySQL is the agreed database; Java 17 + Tomcat 10.1 is the proposed baseline pending environment confirmation.</w:t>
      </w:r>
    </w:p>
    <w:p>
      <w:pPr>
        <w:pStyle w:val="ListBullet"/>
        <w:spacing w:after="40"/>
      </w:pPr>
      <w:r>
        <w:t>The UI is JSP-only for rendering; JavaFX is explicitly excluded.</w:t>
      </w:r>
    </w:p>
    <w:p>
      <w:pPr>
        <w:pStyle w:val="ListBullet"/>
        <w:spacing w:after="40"/>
      </w:pPr>
      <w:r>
        <w:t>AI is an enhancement, not a dependency for baseline planning.</w:t>
      </w:r>
    </w:p>
    <w:p>
      <w:pPr>
        <w:pStyle w:val="ListBullet"/>
        <w:spacing w:after="40"/>
      </w:pPr>
      <w:r>
        <w:t>Document types and upload size limits must be finalized during implementation.</w:t>
      </w:r>
    </w:p>
    <w:p>
      <w:pPr>
        <w:pStyle w:val="ListBullet"/>
        <w:spacing w:after="40"/>
      </w:pPr>
      <w:r>
        <w:t>Public web search for missing PYQs is optional and not required for the first version.</w:t>
      </w:r>
    </w:p>
    <w:p>
      <w:pPr>
        <w:pStyle w:val="ListBullet"/>
        <w:spacing w:after="40"/>
      </w:pPr>
      <w:r>
        <w:t>Exact Gemini model selection must be made based on current free access, quotas and data terms.</w:t>
      </w:r>
    </w:p>
    <w:p>
      <w:pPr>
        <w:pStyle w:val="ListBullet"/>
        <w:spacing w:after="40"/>
      </w:pPr>
      <w:r>
        <w:t>The team must confirm whether the deadline is a documentation deadline, demo deadline or fully implemented submission deadline.</w:t>
      </w:r>
    </w:p>
    <w:p>
      <w:pPr>
        <w:pStyle w:val="Heading1"/>
      </w:pPr>
      <w:r>
        <w:t>17. Immediate Next Actions</w:t>
      </w:r>
    </w:p>
    <w:p>
      <w:pPr>
        <w:pStyle w:val="ListNumber"/>
        <w:spacing w:after="40"/>
      </w:pPr>
      <w:r>
        <w:t>Create the shared GitHub repository and Maven web-app skeleton.</w:t>
      </w:r>
    </w:p>
    <w:p>
      <w:pPr>
        <w:pStyle w:val="ListNumber"/>
        <w:spacing w:after="40"/>
      </w:pPr>
      <w:r>
        <w:t>Agree on Java/Tomcat compatibility and create pom.xml.</w:t>
      </w:r>
    </w:p>
    <w:p>
      <w:pPr>
        <w:pStyle w:val="ListNumber"/>
        <w:spacing w:after="40"/>
      </w:pPr>
      <w:r>
        <w:t>Create the initial SQL schema and shared model classes.</w:t>
      </w:r>
    </w:p>
    <w:p>
      <w:pPr>
        <w:pStyle w:val="ListNumber"/>
        <w:spacing w:after="40"/>
      </w:pPr>
      <w:r>
        <w:t>Commit DAO/service interfaces and the route list.</w:t>
      </w:r>
    </w:p>
    <w:p>
      <w:pPr>
        <w:pStyle w:val="ListNumber"/>
        <w:spacing w:after="40"/>
      </w:pPr>
      <w:r>
        <w:t>Make a JSP page run on Tomcat and verify MySQL connectivity.</w:t>
      </w:r>
    </w:p>
    <w:p>
      <w:pPr>
        <w:pStyle w:val="ListNumber"/>
        <w:spacing w:after="40"/>
      </w:pPr>
      <w:r>
        <w:t>Implement the registration/login and exam-creation vertical slice.</w:t>
      </w:r>
    </w:p>
    <w:p>
      <w:pPr>
        <w:pStyle w:val="ListNumber"/>
        <w:spacing w:after="40"/>
      </w:pPr>
      <w:r>
        <w:t>Integrate and test baseline study planning before adding AI features.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ExamLens | Shared Requirements &amp; Integration Contract | v1.0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9416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3557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84B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937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216"/>
    </w:pPr>
    <w:rPr>
      <w:rFonts w:ascii="Consolas" w:hAnsi="Consolas"/>
      <w:color w:val="28323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