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CFFD" w14:textId="77777777" w:rsidR="008F6C1A" w:rsidRPr="002E3594" w:rsidRDefault="008F6C1A" w:rsidP="008F6C1A">
      <w:pPr>
        <w:pStyle w:val="ae"/>
        <w:widowControl/>
        <w:spacing w:after="300" w:line="450" w:lineRule="atLeast"/>
        <w:jc w:val="center"/>
        <w:rPr>
          <w:rFonts w:ascii="Times New Roman" w:eastAsia="黑体" w:hAnsi="Times New Roman"/>
          <w:b/>
          <w:sz w:val="32"/>
          <w:szCs w:val="32"/>
        </w:rPr>
      </w:pPr>
      <w:r w:rsidRPr="002E3594">
        <w:rPr>
          <w:rFonts w:ascii="Times New Roman" w:hAnsi="Times New Roman"/>
          <w:noProof/>
          <w:sz w:val="21"/>
        </w:rPr>
        <mc:AlternateContent>
          <mc:Choice Requires="wps">
            <w:drawing>
              <wp:anchor distT="0" distB="0" distL="114300" distR="114300" simplePos="0" relativeHeight="251659264" behindDoc="0" locked="0" layoutInCell="1" allowOverlap="1" wp14:anchorId="77C8DF4B" wp14:editId="702B3DE6">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F13E4"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" strokeweight="4.5pt">
                <v:stroke linestyle="thinThick"/>
              </v:line>
            </w:pict>
          </mc:Fallback>
        </mc:AlternateContent>
      </w:r>
      <w:r w:rsidRPr="002E3594">
        <w:rPr>
          <w:rFonts w:ascii="Times New Roman" w:eastAsia="黑体" w:hAnsi="Times New Roman"/>
          <w:b/>
          <w:sz w:val="32"/>
          <w:szCs w:val="32"/>
        </w:rPr>
        <w:t>2023 May Day MCM</w:t>
      </w:r>
    </w:p>
    <w:p w14:paraId="7299352E" w14:textId="7B30C8B7" w:rsidR="002A68CF" w:rsidRPr="008F6C1A" w:rsidRDefault="008F6C1A" w:rsidP="00861FE1">
      <w:pPr>
        <w:spacing w:afterLines="50" w:after="156" w:line="480" w:lineRule="exact"/>
        <w:jc w:val="center"/>
        <w:rPr>
          <w:rFonts w:ascii="Times New Roman" w:eastAsia="黑体" w:hAnsi="Times New Roman" w:cs="Times New Roman"/>
          <w:b/>
          <w:bCs/>
          <w:sz w:val="28"/>
          <w:szCs w:val="28"/>
        </w:rPr>
      </w:pPr>
      <w:r w:rsidRPr="00103EF5">
        <w:rPr>
          <w:rFonts w:ascii="Times New Roman" w:eastAsia="黑体" w:hAnsi="Times New Roman" w:cs="Times New Roman" w:hint="eastAsia"/>
          <w:b/>
          <w:bCs/>
          <w:sz w:val="28"/>
          <w:szCs w:val="28"/>
        </w:rPr>
        <w:t>Problem</w:t>
      </w:r>
      <w:r w:rsidRPr="00103EF5">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C</w:t>
      </w:r>
      <w:r w:rsidRPr="00103EF5">
        <w:rPr>
          <w:rFonts w:ascii="Times New Roman" w:eastAsia="黑体" w:hAnsi="Times New Roman" w:cs="Times New Roman"/>
          <w:b/>
          <w:bCs/>
          <w:sz w:val="28"/>
          <w:szCs w:val="28"/>
        </w:rPr>
        <w:t xml:space="preserve">. </w:t>
      </w:r>
      <w:r w:rsidR="002A68CF" w:rsidRPr="008F6C1A">
        <w:rPr>
          <w:rFonts w:ascii="Times New Roman" w:eastAsia="黑体" w:hAnsi="Times New Roman" w:cs="Times New Roman" w:hint="eastAsia"/>
          <w:b/>
          <w:bCs/>
          <w:sz w:val="28"/>
          <w:szCs w:val="28"/>
        </w:rPr>
        <w:t xml:space="preserve">Research on low-carbon building under the </w:t>
      </w:r>
      <w:r w:rsidR="002A68CF" w:rsidRPr="008F6C1A">
        <w:rPr>
          <w:rFonts w:ascii="Times New Roman" w:eastAsia="黑体" w:hAnsi="Times New Roman" w:cs="Times New Roman"/>
          <w:b/>
          <w:bCs/>
          <w:sz w:val="28"/>
          <w:szCs w:val="28"/>
        </w:rPr>
        <w:t>“</w:t>
      </w:r>
      <w:r w:rsidR="002056F8" w:rsidRPr="008F6C1A">
        <w:rPr>
          <w:rFonts w:ascii="Times New Roman" w:eastAsia="黑体" w:hAnsi="Times New Roman" w:cs="Times New Roman" w:hint="eastAsia"/>
          <w:b/>
          <w:bCs/>
          <w:sz w:val="28"/>
          <w:szCs w:val="28"/>
        </w:rPr>
        <w:t>D</w:t>
      </w:r>
      <w:r w:rsidR="00DA00D0">
        <w:rPr>
          <w:rFonts w:ascii="Times New Roman" w:eastAsia="黑体" w:hAnsi="Times New Roman" w:cs="Times New Roman" w:hint="eastAsia"/>
          <w:b/>
          <w:bCs/>
          <w:sz w:val="28"/>
          <w:szCs w:val="28"/>
        </w:rPr>
        <w:t>ual</w:t>
      </w:r>
      <w:r w:rsidR="002A68CF" w:rsidRPr="008F6C1A">
        <w:rPr>
          <w:rFonts w:ascii="Times New Roman" w:eastAsia="黑体" w:hAnsi="Times New Roman" w:cs="Times New Roman" w:hint="eastAsia"/>
          <w:b/>
          <w:bCs/>
          <w:sz w:val="28"/>
          <w:szCs w:val="28"/>
        </w:rPr>
        <w:t xml:space="preserve"> </w:t>
      </w:r>
      <w:r w:rsidR="00DA00D0">
        <w:rPr>
          <w:rFonts w:ascii="Times New Roman" w:eastAsia="黑体" w:hAnsi="Times New Roman" w:cs="Times New Roman" w:hint="eastAsia"/>
          <w:b/>
          <w:bCs/>
          <w:sz w:val="28"/>
          <w:szCs w:val="28"/>
        </w:rPr>
        <w:t>C</w:t>
      </w:r>
      <w:r w:rsidR="002A68CF" w:rsidRPr="008F6C1A">
        <w:rPr>
          <w:rFonts w:ascii="Times New Roman" w:eastAsia="黑体" w:hAnsi="Times New Roman" w:cs="Times New Roman" w:hint="eastAsia"/>
          <w:b/>
          <w:bCs/>
          <w:sz w:val="28"/>
          <w:szCs w:val="28"/>
        </w:rPr>
        <w:t>ar</w:t>
      </w:r>
      <w:r w:rsidRPr="008F6C1A">
        <w:rPr>
          <w:rFonts w:ascii="Times New Roman" w:eastAsia="黑体" w:hAnsi="Times New Roman" w:cs="Times New Roman" w:hint="eastAsia"/>
          <w:b/>
          <w:bCs/>
          <w:sz w:val="28"/>
          <w:szCs w:val="28"/>
        </w:rPr>
        <w:t>b</w:t>
      </w:r>
      <w:r w:rsidR="002A68CF" w:rsidRPr="008F6C1A">
        <w:rPr>
          <w:rFonts w:ascii="Times New Roman" w:eastAsia="黑体" w:hAnsi="Times New Roman" w:cs="Times New Roman" w:hint="eastAsia"/>
          <w:b/>
          <w:bCs/>
          <w:sz w:val="28"/>
          <w:szCs w:val="28"/>
        </w:rPr>
        <w:t>on</w:t>
      </w:r>
      <w:r w:rsidR="002A68CF" w:rsidRPr="008F6C1A">
        <w:rPr>
          <w:rFonts w:ascii="Times New Roman" w:eastAsia="黑体" w:hAnsi="Times New Roman" w:cs="Times New Roman"/>
          <w:b/>
          <w:bCs/>
          <w:sz w:val="28"/>
          <w:szCs w:val="28"/>
        </w:rPr>
        <w:t>”</w:t>
      </w:r>
      <w:r w:rsidR="002A68CF" w:rsidRPr="008F6C1A">
        <w:rPr>
          <w:rFonts w:ascii="Times New Roman" w:eastAsia="黑体" w:hAnsi="Times New Roman" w:cs="Times New Roman" w:hint="eastAsia"/>
          <w:b/>
          <w:bCs/>
          <w:sz w:val="28"/>
          <w:szCs w:val="28"/>
        </w:rPr>
        <w:t xml:space="preserve"> target</w:t>
      </w:r>
    </w:p>
    <w:p w14:paraId="035D59D6" w14:textId="6E7D53BE" w:rsidR="00C47D3F" w:rsidRDefault="001F22EB" w:rsidP="0042531B">
      <w:pPr>
        <w:spacing w:line="480" w:lineRule="exact"/>
        <w:ind w:firstLineChars="200" w:firstLine="480"/>
        <w:rPr>
          <w:rFonts w:ascii="Times New Roman" w:hAnsi="Times New Roman" w:cs="Times New Roman"/>
          <w:sz w:val="24"/>
          <w:szCs w:val="28"/>
          <w:shd w:val="clear" w:color="auto" w:fill="FFFFFF"/>
        </w:rPr>
      </w:pPr>
      <w:r w:rsidRPr="008F6C1A">
        <w:rPr>
          <w:rFonts w:ascii="Times New Roman" w:hAnsi="Times New Roman" w:cs="Times New Roman" w:hint="eastAsia"/>
          <w:sz w:val="24"/>
          <w:szCs w:val="28"/>
          <w:shd w:val="clear" w:color="auto" w:fill="FFFFFF"/>
        </w:rPr>
        <w:t>“</w:t>
      </w:r>
      <w:r w:rsidR="00A83A98" w:rsidRPr="008F6C1A">
        <w:rPr>
          <w:rFonts w:ascii="Times New Roman" w:hAnsi="Times New Roman" w:cs="Times New Roman" w:hint="eastAsia"/>
          <w:sz w:val="24"/>
          <w:szCs w:val="28"/>
          <w:shd w:val="clear" w:color="auto" w:fill="FFFFFF"/>
        </w:rPr>
        <w:t>D</w:t>
      </w:r>
      <w:r w:rsidR="00DA00D0">
        <w:rPr>
          <w:rFonts w:ascii="Times New Roman" w:hAnsi="Times New Roman" w:cs="Times New Roman" w:hint="eastAsia"/>
          <w:sz w:val="24"/>
          <w:szCs w:val="28"/>
          <w:shd w:val="clear" w:color="auto" w:fill="FFFFFF"/>
        </w:rPr>
        <w:t>ual</w:t>
      </w:r>
      <w:r w:rsidR="00C47D3F" w:rsidRPr="008F6C1A">
        <w:rPr>
          <w:rFonts w:ascii="Times New Roman" w:hAnsi="Times New Roman" w:cs="Times New Roman"/>
          <w:sz w:val="24"/>
          <w:szCs w:val="28"/>
          <w:shd w:val="clear" w:color="auto" w:fill="FFFFFF"/>
        </w:rPr>
        <w:t xml:space="preserve"> Carbon</w:t>
      </w:r>
      <w:r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 xml:space="preserve"> refers to the abbreviation for </w:t>
      </w:r>
      <w:r w:rsidR="00DF4CB6"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peak carbon</w:t>
      </w:r>
      <w:r w:rsidR="00DF4CB6"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 xml:space="preserve"> and </w:t>
      </w:r>
      <w:r w:rsidR="00DF4CB6"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carbon neutrality</w:t>
      </w:r>
      <w:r w:rsidR="00DF4CB6"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 China strives to achieve peak carbon emissions before 2030 and car</w:t>
      </w:r>
      <w:r w:rsidR="00DF4CB6" w:rsidRPr="008F6C1A">
        <w:rPr>
          <w:rFonts w:ascii="Times New Roman" w:hAnsi="Times New Roman" w:cs="Times New Roman"/>
          <w:sz w:val="24"/>
          <w:szCs w:val="28"/>
          <w:shd w:val="clear" w:color="auto" w:fill="FFFFFF"/>
        </w:rPr>
        <w:t>bon neutrality before 2060. The</w:t>
      </w:r>
      <w:r w:rsidR="00DF4CB6" w:rsidRPr="008F6C1A">
        <w:rPr>
          <w:rFonts w:ascii="Times New Roman" w:hAnsi="Times New Roman" w:cs="Times New Roman" w:hint="eastAsia"/>
          <w:sz w:val="24"/>
          <w:szCs w:val="28"/>
          <w:shd w:val="clear" w:color="auto" w:fill="FFFFFF"/>
        </w:rPr>
        <w:t xml:space="preserve"> </w:t>
      </w:r>
      <w:r>
        <w:rPr>
          <w:rFonts w:ascii="Times New Roman" w:hAnsi="Times New Roman" w:cs="Times New Roman" w:hint="eastAsia"/>
          <w:sz w:val="24"/>
          <w:szCs w:val="28"/>
          <w:shd w:val="clear" w:color="auto" w:fill="FFFFFF"/>
        </w:rPr>
        <w:t>“</w:t>
      </w:r>
      <w:r w:rsidR="00A83A98" w:rsidRPr="008F6C1A">
        <w:rPr>
          <w:rFonts w:ascii="Times New Roman" w:hAnsi="Times New Roman" w:cs="Times New Roman" w:hint="eastAsia"/>
          <w:sz w:val="24"/>
          <w:szCs w:val="28"/>
          <w:shd w:val="clear" w:color="auto" w:fill="FFFFFF"/>
        </w:rPr>
        <w:t>D</w:t>
      </w:r>
      <w:r w:rsidR="00DA00D0">
        <w:rPr>
          <w:rFonts w:ascii="Times New Roman" w:hAnsi="Times New Roman" w:cs="Times New Roman" w:hint="eastAsia"/>
          <w:sz w:val="24"/>
          <w:szCs w:val="28"/>
          <w:shd w:val="clear" w:color="auto" w:fill="FFFFFF"/>
        </w:rPr>
        <w:t>ual</w:t>
      </w:r>
      <w:r w:rsidR="00C47D3F" w:rsidRPr="008F6C1A">
        <w:rPr>
          <w:rFonts w:ascii="Times New Roman" w:hAnsi="Times New Roman" w:cs="Times New Roman"/>
          <w:sz w:val="24"/>
          <w:szCs w:val="28"/>
          <w:shd w:val="clear" w:color="auto" w:fill="FFFFFF"/>
        </w:rPr>
        <w:t xml:space="preserve"> Carbon</w:t>
      </w:r>
      <w:r w:rsidRPr="008F6C1A">
        <w:rPr>
          <w:rFonts w:ascii="Times New Roman" w:hAnsi="Times New Roman" w:cs="Times New Roman" w:hint="eastAsia"/>
          <w:sz w:val="24"/>
          <w:szCs w:val="28"/>
          <w:shd w:val="clear" w:color="auto" w:fill="FFFFFF"/>
        </w:rPr>
        <w:t>”</w:t>
      </w:r>
      <w:r w:rsidR="00C47D3F" w:rsidRPr="008F6C1A">
        <w:rPr>
          <w:rFonts w:ascii="Times New Roman" w:hAnsi="Times New Roman" w:cs="Times New Roman"/>
          <w:sz w:val="24"/>
          <w:szCs w:val="28"/>
          <w:shd w:val="clear" w:color="auto" w:fill="FFFFFF"/>
        </w:rPr>
        <w:t xml:space="preserve"> str</w:t>
      </w:r>
      <w:r w:rsidR="00C47D3F" w:rsidRPr="00C47D3F">
        <w:rPr>
          <w:rFonts w:ascii="Times New Roman" w:hAnsi="Times New Roman" w:cs="Times New Roman"/>
          <w:sz w:val="24"/>
          <w:szCs w:val="28"/>
          <w:shd w:val="clear" w:color="auto" w:fill="FFFFFF"/>
        </w:rPr>
        <w:t xml:space="preserve">ategy advocates a green, environmentally friendly, and low-carbon lifestyle. </w:t>
      </w:r>
      <w:r w:rsidR="001C6731">
        <w:rPr>
          <w:rFonts w:ascii="Times New Roman" w:hAnsi="Times New Roman" w:cs="Times New Roman"/>
          <w:sz w:val="24"/>
          <w:szCs w:val="28"/>
          <w:shd w:val="clear" w:color="auto" w:fill="FFFFFF"/>
        </w:rPr>
        <w:t>China</w:t>
      </w:r>
      <w:r w:rsidR="00C47D3F" w:rsidRPr="00C47D3F">
        <w:rPr>
          <w:rFonts w:ascii="Times New Roman" w:hAnsi="Times New Roman" w:cs="Times New Roman"/>
          <w:sz w:val="24"/>
          <w:szCs w:val="28"/>
          <w:shd w:val="clear" w:color="auto" w:fill="FFFFFF"/>
        </w:rPr>
        <w:t xml:space="preserve"> will accelerate the pace of reducing carbon emissions, vigorously promote green and low-carbon technological innovation, and improve the global competitiveness of industries and the economy.</w:t>
      </w:r>
    </w:p>
    <w:p w14:paraId="13BF3D3A" w14:textId="77777777" w:rsidR="00C47D3F" w:rsidRPr="001C6731" w:rsidRDefault="00C47D3F" w:rsidP="009874AD">
      <w:pPr>
        <w:spacing w:line="480" w:lineRule="exact"/>
        <w:ind w:firstLineChars="200" w:firstLine="480"/>
        <w:jc w:val="left"/>
        <w:rPr>
          <w:rFonts w:ascii="Times New Roman" w:hAnsi="Times New Roman" w:cs="Times New Roman"/>
          <w:sz w:val="24"/>
          <w:szCs w:val="28"/>
          <w:shd w:val="clear" w:color="auto" w:fill="FFFFFF"/>
        </w:rPr>
      </w:pPr>
      <w:r w:rsidRPr="001C6731">
        <w:rPr>
          <w:rFonts w:ascii="Times New Roman" w:hAnsi="Times New Roman" w:cs="Times New Roman"/>
          <w:sz w:val="24"/>
          <w:szCs w:val="28"/>
          <w:shd w:val="clear" w:color="auto" w:fill="FFFFFF"/>
        </w:rPr>
        <w:t>Low-carbon building refers to the reduction of fossil energy use, improvement of energy efficiency, and reduction of carbon dioxide emissions throughout the entire life cycle of building materials and equipment manufacturing, construction, and building use.</w:t>
      </w:r>
    </w:p>
    <w:p w14:paraId="2A9CA4C7" w14:textId="0C625D21" w:rsidR="00C47D3F" w:rsidRDefault="00C47D3F" w:rsidP="006C04BC">
      <w:pPr>
        <w:spacing w:line="480" w:lineRule="exact"/>
        <w:ind w:firstLineChars="200" w:firstLine="480"/>
        <w:rPr>
          <w:rFonts w:ascii="Times New Roman" w:hAnsi="Times New Roman" w:cs="Times New Roman"/>
          <w:sz w:val="24"/>
          <w:szCs w:val="28"/>
        </w:rPr>
      </w:pPr>
      <w:r w:rsidRPr="00C47D3F">
        <w:rPr>
          <w:rFonts w:ascii="Times New Roman" w:hAnsi="Times New Roman" w:cs="Times New Roman"/>
          <w:sz w:val="24"/>
          <w:szCs w:val="28"/>
        </w:rPr>
        <w:t xml:space="preserve">Please search for relevant information </w:t>
      </w:r>
      <w:r w:rsidR="001F22EB">
        <w:rPr>
          <w:rFonts w:ascii="Times New Roman" w:hAnsi="Times New Roman" w:cs="Times New Roman"/>
          <w:sz w:val="24"/>
          <w:szCs w:val="28"/>
        </w:rPr>
        <w:t>to solve the following problems</w:t>
      </w:r>
      <w:r w:rsidR="001F22EB">
        <w:rPr>
          <w:rFonts w:ascii="Times New Roman" w:hAnsi="Times New Roman" w:cs="Times New Roman"/>
          <w:sz w:val="24"/>
          <w:szCs w:val="28"/>
        </w:rPr>
        <w:t>：</w:t>
      </w:r>
    </w:p>
    <w:p w14:paraId="3FF845E7" w14:textId="5BBB436C" w:rsidR="001C6731" w:rsidRPr="009044E7" w:rsidRDefault="008F6C1A" w:rsidP="0042531B">
      <w:pPr>
        <w:spacing w:afterLines="50" w:after="156" w:line="480" w:lineRule="exact"/>
        <w:ind w:firstLineChars="200" w:firstLine="482"/>
        <w:rPr>
          <w:rFonts w:ascii="Times New Roman" w:hAnsi="Times New Roman" w:cs="Times New Roman"/>
          <w:sz w:val="24"/>
          <w:szCs w:val="28"/>
          <w:shd w:val="clear" w:color="auto" w:fill="FFFFFF"/>
        </w:rPr>
      </w:pPr>
      <w:r w:rsidRPr="00182A27">
        <w:rPr>
          <w:rFonts w:ascii="Times New Roman" w:hAnsi="Times New Roman" w:cs="Times New Roman"/>
          <w:b/>
          <w:bCs/>
          <w:sz w:val="24"/>
          <w:szCs w:val="24"/>
        </w:rPr>
        <w:t>Question 1</w:t>
      </w:r>
      <w:r w:rsidR="0067714A">
        <w:rPr>
          <w:rFonts w:ascii="Times New Roman" w:hAnsi="Times New Roman" w:cs="Times New Roman" w:hint="eastAsia"/>
          <w:sz w:val="24"/>
          <w:szCs w:val="24"/>
        </w:rPr>
        <w:t>：</w:t>
      </w:r>
      <w:r w:rsidR="00A83A98">
        <w:rPr>
          <w:rFonts w:ascii="Times New Roman" w:hAnsi="Times New Roman" w:cs="Times New Roman" w:hint="eastAsia"/>
          <w:sz w:val="24"/>
          <w:szCs w:val="28"/>
          <w:shd w:val="clear" w:color="auto" w:fill="FFFFFF"/>
        </w:rPr>
        <w:t>T</w:t>
      </w:r>
      <w:r w:rsidR="001C6731" w:rsidRPr="009044E7">
        <w:rPr>
          <w:rFonts w:ascii="Times New Roman" w:hAnsi="Times New Roman" w:cs="Times New Roman"/>
          <w:sz w:val="24"/>
          <w:szCs w:val="28"/>
          <w:shd w:val="clear" w:color="auto" w:fill="FFFFFF"/>
        </w:rPr>
        <w:t xml:space="preserve">here is a single-story flat-roofed building that is 4 meters long, 3 meters </w:t>
      </w:r>
      <w:r w:rsidR="00A83A98" w:rsidRPr="009044E7">
        <w:rPr>
          <w:rFonts w:ascii="Times New Roman" w:hAnsi="Times New Roman" w:cs="Times New Roman"/>
          <w:sz w:val="24"/>
          <w:szCs w:val="28"/>
          <w:shd w:val="clear" w:color="auto" w:fill="FFFFFF"/>
        </w:rPr>
        <w:t>wide</w:t>
      </w:r>
      <w:r w:rsidR="001C6731" w:rsidRPr="009044E7">
        <w:rPr>
          <w:rFonts w:ascii="Times New Roman" w:hAnsi="Times New Roman" w:cs="Times New Roman"/>
          <w:sz w:val="24"/>
          <w:szCs w:val="28"/>
          <w:shd w:val="clear" w:color="auto" w:fill="FFFFFF"/>
        </w:rPr>
        <w:t xml:space="preserve"> and 3 meters high. The walls are made of brick-concrete structure with a thickness of 20 centimeters (thermal conductivity coefficient), and the roof is made of reinforced concrete with a thickness of 30 centimeters (thermal conductivity coefficient). The total area of the doors and windows is 5 square meters (thermal conductivity coefficient), and the ground is made of concrete (thermal conductivity coefficient). The average monthly temperature (in degrees Celsius) at the location of the building is shown in the table below for one year (calculated on a 365-day basis).</w:t>
      </w:r>
    </w:p>
    <w:tbl>
      <w:tblPr>
        <w:tblStyle w:val="ad"/>
        <w:tblW w:w="8448"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4"/>
        <w:gridCol w:w="588"/>
        <w:gridCol w:w="579"/>
        <w:gridCol w:w="578"/>
        <w:gridCol w:w="591"/>
        <w:gridCol w:w="591"/>
        <w:gridCol w:w="591"/>
        <w:gridCol w:w="591"/>
        <w:gridCol w:w="591"/>
        <w:gridCol w:w="591"/>
        <w:gridCol w:w="591"/>
        <w:gridCol w:w="591"/>
        <w:gridCol w:w="591"/>
      </w:tblGrid>
      <w:tr w:rsidR="003147C7" w:rsidRPr="009D3378" w14:paraId="2BB34C93" w14:textId="77777777" w:rsidTr="003147C7">
        <w:trPr>
          <w:jc w:val="center"/>
        </w:trPr>
        <w:tc>
          <w:tcPr>
            <w:tcW w:w="1068" w:type="dxa"/>
            <w:tcBorders>
              <w:top w:val="thinThickSmallGap" w:sz="12" w:space="0" w:color="auto"/>
            </w:tcBorders>
            <w:vAlign w:val="center"/>
          </w:tcPr>
          <w:p w14:paraId="329E7E31" w14:textId="77777777" w:rsidR="009D3378" w:rsidRPr="00A16401" w:rsidRDefault="00B2286F" w:rsidP="003147C7">
            <w:pPr>
              <w:snapToGrid w:val="0"/>
              <w:spacing w:line="400" w:lineRule="exact"/>
              <w:jc w:val="center"/>
              <w:rPr>
                <w:rFonts w:ascii="Times New Roman" w:hAnsi="Times New Roman" w:cs="Times New Roman"/>
                <w:b/>
                <w:szCs w:val="21"/>
              </w:rPr>
            </w:pPr>
            <w:r>
              <w:rPr>
                <w:rFonts w:ascii="Times New Roman" w:hAnsi="Times New Roman" w:cs="Times New Roman" w:hint="eastAsia"/>
                <w:b/>
                <w:szCs w:val="21"/>
              </w:rPr>
              <w:t>Month</w:t>
            </w:r>
          </w:p>
        </w:tc>
        <w:tc>
          <w:tcPr>
            <w:tcW w:w="615" w:type="dxa"/>
            <w:tcBorders>
              <w:top w:val="thinThickSmallGap" w:sz="12" w:space="0" w:color="auto"/>
            </w:tcBorders>
            <w:vAlign w:val="center"/>
          </w:tcPr>
          <w:p w14:paraId="055BFE63"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w:t>
            </w:r>
          </w:p>
        </w:tc>
        <w:tc>
          <w:tcPr>
            <w:tcW w:w="615" w:type="dxa"/>
            <w:tcBorders>
              <w:top w:val="thinThickSmallGap" w:sz="12" w:space="0" w:color="auto"/>
            </w:tcBorders>
            <w:vAlign w:val="center"/>
          </w:tcPr>
          <w:p w14:paraId="353AD49D"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w:t>
            </w:r>
          </w:p>
        </w:tc>
        <w:tc>
          <w:tcPr>
            <w:tcW w:w="615" w:type="dxa"/>
            <w:tcBorders>
              <w:top w:val="thinThickSmallGap" w:sz="12" w:space="0" w:color="auto"/>
            </w:tcBorders>
            <w:vAlign w:val="center"/>
          </w:tcPr>
          <w:p w14:paraId="2CFB4ACD"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3</w:t>
            </w:r>
          </w:p>
        </w:tc>
        <w:tc>
          <w:tcPr>
            <w:tcW w:w="615" w:type="dxa"/>
            <w:tcBorders>
              <w:top w:val="thinThickSmallGap" w:sz="12" w:space="0" w:color="auto"/>
            </w:tcBorders>
            <w:vAlign w:val="center"/>
          </w:tcPr>
          <w:p w14:paraId="3F71640D"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4</w:t>
            </w:r>
          </w:p>
        </w:tc>
        <w:tc>
          <w:tcPr>
            <w:tcW w:w="615" w:type="dxa"/>
            <w:tcBorders>
              <w:top w:val="thinThickSmallGap" w:sz="12" w:space="0" w:color="auto"/>
            </w:tcBorders>
            <w:vAlign w:val="center"/>
          </w:tcPr>
          <w:p w14:paraId="7C182ECB"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5</w:t>
            </w:r>
          </w:p>
        </w:tc>
        <w:tc>
          <w:tcPr>
            <w:tcW w:w="615" w:type="dxa"/>
            <w:tcBorders>
              <w:top w:val="thinThickSmallGap" w:sz="12" w:space="0" w:color="auto"/>
            </w:tcBorders>
            <w:vAlign w:val="center"/>
          </w:tcPr>
          <w:p w14:paraId="46C82D6A"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6</w:t>
            </w:r>
          </w:p>
        </w:tc>
        <w:tc>
          <w:tcPr>
            <w:tcW w:w="615" w:type="dxa"/>
            <w:tcBorders>
              <w:top w:val="thinThickSmallGap" w:sz="12" w:space="0" w:color="auto"/>
            </w:tcBorders>
            <w:vAlign w:val="center"/>
          </w:tcPr>
          <w:p w14:paraId="0883052B" w14:textId="77777777" w:rsid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7</w:t>
            </w:r>
          </w:p>
        </w:tc>
        <w:tc>
          <w:tcPr>
            <w:tcW w:w="615" w:type="dxa"/>
            <w:tcBorders>
              <w:top w:val="thinThickSmallGap" w:sz="12" w:space="0" w:color="auto"/>
            </w:tcBorders>
            <w:vAlign w:val="center"/>
          </w:tcPr>
          <w:p w14:paraId="2569E4F1" w14:textId="77777777" w:rsid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8</w:t>
            </w:r>
          </w:p>
        </w:tc>
        <w:tc>
          <w:tcPr>
            <w:tcW w:w="615" w:type="dxa"/>
            <w:tcBorders>
              <w:top w:val="thinThickSmallGap" w:sz="12" w:space="0" w:color="auto"/>
            </w:tcBorders>
            <w:vAlign w:val="center"/>
          </w:tcPr>
          <w:p w14:paraId="6A80AC5E" w14:textId="77777777" w:rsid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9</w:t>
            </w:r>
          </w:p>
        </w:tc>
        <w:tc>
          <w:tcPr>
            <w:tcW w:w="615" w:type="dxa"/>
            <w:tcBorders>
              <w:top w:val="thinThickSmallGap" w:sz="12" w:space="0" w:color="auto"/>
            </w:tcBorders>
            <w:vAlign w:val="center"/>
          </w:tcPr>
          <w:p w14:paraId="6561828A"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10</w:t>
            </w:r>
          </w:p>
        </w:tc>
        <w:tc>
          <w:tcPr>
            <w:tcW w:w="615" w:type="dxa"/>
            <w:tcBorders>
              <w:top w:val="thinThickSmallGap" w:sz="12" w:space="0" w:color="auto"/>
            </w:tcBorders>
            <w:vAlign w:val="center"/>
          </w:tcPr>
          <w:p w14:paraId="68D9D3A7"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11</w:t>
            </w:r>
          </w:p>
        </w:tc>
        <w:tc>
          <w:tcPr>
            <w:tcW w:w="615" w:type="dxa"/>
            <w:tcBorders>
              <w:top w:val="thinThickSmallGap" w:sz="12" w:space="0" w:color="auto"/>
            </w:tcBorders>
            <w:vAlign w:val="center"/>
          </w:tcPr>
          <w:p w14:paraId="0799A09D"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12</w:t>
            </w:r>
          </w:p>
        </w:tc>
      </w:tr>
      <w:tr w:rsidR="009D3378" w:rsidRPr="009D3378" w14:paraId="11E44676" w14:textId="77777777" w:rsidTr="003147C7">
        <w:trPr>
          <w:jc w:val="center"/>
        </w:trPr>
        <w:tc>
          <w:tcPr>
            <w:tcW w:w="1068" w:type="dxa"/>
            <w:tcBorders>
              <w:bottom w:val="thickThinSmallGap" w:sz="12" w:space="0" w:color="auto"/>
            </w:tcBorders>
            <w:vAlign w:val="center"/>
          </w:tcPr>
          <w:p w14:paraId="188D7D52" w14:textId="77777777" w:rsidR="009D3378" w:rsidRPr="00A16401" w:rsidRDefault="00B2286F" w:rsidP="00B2286F">
            <w:pPr>
              <w:snapToGrid w:val="0"/>
              <w:spacing w:line="280" w:lineRule="exact"/>
              <w:jc w:val="center"/>
              <w:rPr>
                <w:rFonts w:ascii="Times New Roman" w:hAnsi="Times New Roman" w:cs="Times New Roman"/>
                <w:b/>
                <w:szCs w:val="21"/>
              </w:rPr>
            </w:pPr>
            <w:r>
              <w:rPr>
                <w:rFonts w:ascii="Times New Roman" w:hAnsi="Times New Roman" w:cs="Times New Roman"/>
                <w:b/>
                <w:szCs w:val="21"/>
              </w:rPr>
              <w:t>A</w:t>
            </w:r>
            <w:r>
              <w:rPr>
                <w:rFonts w:ascii="Times New Roman" w:hAnsi="Times New Roman" w:cs="Times New Roman" w:hint="eastAsia"/>
                <w:b/>
                <w:szCs w:val="21"/>
              </w:rPr>
              <w:t>v</w:t>
            </w:r>
            <w:r w:rsidRPr="00B2286F">
              <w:rPr>
                <w:rFonts w:ascii="Times New Roman" w:hAnsi="Times New Roman" w:cs="Times New Roman"/>
                <w:b/>
                <w:szCs w:val="21"/>
              </w:rPr>
              <w:t xml:space="preserve">erage </w:t>
            </w:r>
            <w:r>
              <w:rPr>
                <w:rFonts w:ascii="Times New Roman" w:hAnsi="Times New Roman" w:cs="Times New Roman" w:hint="eastAsia"/>
                <w:b/>
                <w:szCs w:val="21"/>
              </w:rPr>
              <w:t>T</w:t>
            </w:r>
            <w:r w:rsidRPr="00B2286F">
              <w:rPr>
                <w:rFonts w:ascii="Times New Roman" w:hAnsi="Times New Roman" w:cs="Times New Roman"/>
                <w:b/>
                <w:szCs w:val="21"/>
              </w:rPr>
              <w:t>emperature</w:t>
            </w:r>
          </w:p>
        </w:tc>
        <w:tc>
          <w:tcPr>
            <w:tcW w:w="615" w:type="dxa"/>
            <w:tcBorders>
              <w:bottom w:val="thickThinSmallGap" w:sz="12" w:space="0" w:color="auto"/>
            </w:tcBorders>
            <w:vAlign w:val="center"/>
          </w:tcPr>
          <w:p w14:paraId="070D6512"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w:t>
            </w:r>
          </w:p>
        </w:tc>
        <w:tc>
          <w:tcPr>
            <w:tcW w:w="615" w:type="dxa"/>
            <w:tcBorders>
              <w:bottom w:val="thickThinSmallGap" w:sz="12" w:space="0" w:color="auto"/>
            </w:tcBorders>
            <w:vAlign w:val="center"/>
          </w:tcPr>
          <w:p w14:paraId="27EB1272"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w:t>
            </w:r>
          </w:p>
        </w:tc>
        <w:tc>
          <w:tcPr>
            <w:tcW w:w="615" w:type="dxa"/>
            <w:tcBorders>
              <w:bottom w:val="thickThinSmallGap" w:sz="12" w:space="0" w:color="auto"/>
            </w:tcBorders>
            <w:vAlign w:val="center"/>
          </w:tcPr>
          <w:p w14:paraId="002F6E05"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6</w:t>
            </w:r>
          </w:p>
        </w:tc>
        <w:tc>
          <w:tcPr>
            <w:tcW w:w="615" w:type="dxa"/>
            <w:tcBorders>
              <w:bottom w:val="thickThinSmallGap" w:sz="12" w:space="0" w:color="auto"/>
            </w:tcBorders>
            <w:vAlign w:val="center"/>
          </w:tcPr>
          <w:p w14:paraId="369C57AF"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12</w:t>
            </w:r>
          </w:p>
        </w:tc>
        <w:tc>
          <w:tcPr>
            <w:tcW w:w="615" w:type="dxa"/>
            <w:tcBorders>
              <w:bottom w:val="thickThinSmallGap" w:sz="12" w:space="0" w:color="auto"/>
            </w:tcBorders>
            <w:vAlign w:val="center"/>
          </w:tcPr>
          <w:p w14:paraId="26DCB250"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22</w:t>
            </w:r>
          </w:p>
        </w:tc>
        <w:tc>
          <w:tcPr>
            <w:tcW w:w="615" w:type="dxa"/>
            <w:tcBorders>
              <w:bottom w:val="thickThinSmallGap" w:sz="12" w:space="0" w:color="auto"/>
            </w:tcBorders>
            <w:vAlign w:val="center"/>
          </w:tcPr>
          <w:p w14:paraId="7BB171D6"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28</w:t>
            </w:r>
          </w:p>
        </w:tc>
        <w:tc>
          <w:tcPr>
            <w:tcW w:w="615" w:type="dxa"/>
            <w:tcBorders>
              <w:bottom w:val="thickThinSmallGap" w:sz="12" w:space="0" w:color="auto"/>
            </w:tcBorders>
            <w:vAlign w:val="center"/>
          </w:tcPr>
          <w:p w14:paraId="61692995"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31</w:t>
            </w:r>
          </w:p>
        </w:tc>
        <w:tc>
          <w:tcPr>
            <w:tcW w:w="615" w:type="dxa"/>
            <w:tcBorders>
              <w:bottom w:val="thickThinSmallGap" w:sz="12" w:space="0" w:color="auto"/>
            </w:tcBorders>
            <w:vAlign w:val="center"/>
          </w:tcPr>
          <w:p w14:paraId="1A6D294D"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32</w:t>
            </w:r>
          </w:p>
        </w:tc>
        <w:tc>
          <w:tcPr>
            <w:tcW w:w="615" w:type="dxa"/>
            <w:tcBorders>
              <w:bottom w:val="thickThinSmallGap" w:sz="12" w:space="0" w:color="auto"/>
            </w:tcBorders>
            <w:vAlign w:val="center"/>
          </w:tcPr>
          <w:p w14:paraId="68D61F39"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26</w:t>
            </w:r>
          </w:p>
        </w:tc>
        <w:tc>
          <w:tcPr>
            <w:tcW w:w="615" w:type="dxa"/>
            <w:tcBorders>
              <w:bottom w:val="thickThinSmallGap" w:sz="12" w:space="0" w:color="auto"/>
            </w:tcBorders>
            <w:vAlign w:val="center"/>
          </w:tcPr>
          <w:p w14:paraId="7978CD02"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23</w:t>
            </w:r>
          </w:p>
        </w:tc>
        <w:tc>
          <w:tcPr>
            <w:tcW w:w="615" w:type="dxa"/>
            <w:tcBorders>
              <w:bottom w:val="thickThinSmallGap" w:sz="12" w:space="0" w:color="auto"/>
            </w:tcBorders>
            <w:vAlign w:val="center"/>
          </w:tcPr>
          <w:p w14:paraId="2A5DB6DF"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15</w:t>
            </w:r>
          </w:p>
        </w:tc>
        <w:tc>
          <w:tcPr>
            <w:tcW w:w="615" w:type="dxa"/>
            <w:tcBorders>
              <w:bottom w:val="thickThinSmallGap" w:sz="12" w:space="0" w:color="auto"/>
            </w:tcBorders>
            <w:vAlign w:val="center"/>
          </w:tcPr>
          <w:p w14:paraId="683D4746" w14:textId="77777777" w:rsidR="009D3378" w:rsidRPr="009D3378" w:rsidRDefault="009D3378" w:rsidP="003147C7">
            <w:pPr>
              <w:snapToGrid w:val="0"/>
              <w:spacing w:line="400" w:lineRule="exact"/>
              <w:jc w:val="center"/>
              <w:rPr>
                <w:rFonts w:ascii="Times New Roman" w:hAnsi="Times New Roman" w:cs="Times New Roman"/>
                <w:szCs w:val="21"/>
              </w:rPr>
            </w:pPr>
            <w:r>
              <w:rPr>
                <w:rFonts w:ascii="Times New Roman" w:hAnsi="Times New Roman" w:cs="Times New Roman" w:hint="eastAsia"/>
                <w:szCs w:val="21"/>
              </w:rPr>
              <w:t>2</w:t>
            </w:r>
          </w:p>
        </w:tc>
      </w:tr>
    </w:tbl>
    <w:p w14:paraId="48952F3D" w14:textId="77777777" w:rsidR="001C6731" w:rsidRPr="00413769" w:rsidRDefault="00413769" w:rsidP="009874AD">
      <w:pPr>
        <w:spacing w:line="480" w:lineRule="exact"/>
        <w:ind w:firstLineChars="200" w:firstLine="480"/>
        <w:rPr>
          <w:rFonts w:ascii="Times New Roman" w:hAnsi="Times New Roman" w:cs="Times New Roman"/>
          <w:sz w:val="24"/>
          <w:szCs w:val="28"/>
          <w:shd w:val="clear" w:color="auto" w:fill="FFFFFF"/>
        </w:rPr>
      </w:pPr>
      <w:r w:rsidRPr="00413769">
        <w:rPr>
          <w:rFonts w:ascii="Times New Roman" w:hAnsi="Times New Roman" w:cs="Times New Roman"/>
          <w:sz w:val="24"/>
          <w:szCs w:val="28"/>
          <w:shd w:val="clear" w:color="auto" w:fill="FFFFFF"/>
        </w:rPr>
        <w:t>Assuming that the temperature inside the building needs to be maintained between 18-26 degrees Celsius, and that electricity is used to regulate the temperature when it is not suitable</w:t>
      </w:r>
      <w:r w:rsidR="002056F8">
        <w:rPr>
          <w:rFonts w:ascii="Times New Roman" w:hAnsi="Times New Roman" w:cs="Times New Roman" w:hint="eastAsia"/>
          <w:sz w:val="24"/>
          <w:szCs w:val="28"/>
          <w:shd w:val="clear" w:color="auto" w:fill="FFFFFF"/>
        </w:rPr>
        <w:t>(</w:t>
      </w:r>
      <w:r w:rsidR="002056F8" w:rsidRPr="00413769">
        <w:rPr>
          <w:rFonts w:ascii="Times New Roman" w:hAnsi="Times New Roman" w:cs="Times New Roman"/>
          <w:sz w:val="24"/>
          <w:szCs w:val="28"/>
          <w:shd w:val="clear" w:color="auto" w:fill="FFFFFF"/>
        </w:rPr>
        <w:t>It is known that one unit of electricity consumption is equivalent to 0.28 kilograms of carbon emissions</w:t>
      </w:r>
      <w:r w:rsidR="002056F8">
        <w:rPr>
          <w:rFonts w:ascii="Times New Roman" w:hAnsi="Times New Roman" w:cs="Times New Roman" w:hint="eastAsia"/>
          <w:sz w:val="24"/>
          <w:szCs w:val="28"/>
          <w:shd w:val="clear" w:color="auto" w:fill="FFFFFF"/>
        </w:rPr>
        <w:t>)</w:t>
      </w:r>
      <w:r w:rsidRPr="00413769">
        <w:rPr>
          <w:rFonts w:ascii="Times New Roman" w:hAnsi="Times New Roman" w:cs="Times New Roman"/>
          <w:sz w:val="24"/>
          <w:szCs w:val="28"/>
          <w:shd w:val="clear" w:color="auto" w:fill="FFFFFF"/>
        </w:rPr>
        <w:t>. Please calculate the annual carbon emissions of the building through air conditioning (assuming a heating performance coefficient COP of 3.5 and a cooling performance coefficient EER of 2.7) to regulate the temperature. (Try to use the conditions given in this question to calculate carbon emissions as much as possible, without considering other losses.)</w:t>
      </w:r>
    </w:p>
    <w:p w14:paraId="69F46341" w14:textId="09E8EE20" w:rsidR="001C6731" w:rsidRDefault="008F6C1A" w:rsidP="0042531B">
      <w:pPr>
        <w:spacing w:line="480" w:lineRule="exact"/>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0067714A">
        <w:rPr>
          <w:rFonts w:ascii="Times New Roman" w:hAnsi="Times New Roman" w:cs="Times New Roman" w:hint="eastAsia"/>
          <w:sz w:val="24"/>
          <w:szCs w:val="24"/>
        </w:rPr>
        <w:t>：</w:t>
      </w:r>
      <w:r w:rsidR="00413769" w:rsidRPr="00413769">
        <w:rPr>
          <w:rFonts w:ascii="Times New Roman" w:hAnsi="Times New Roman" w:cs="Times New Roman"/>
          <w:sz w:val="24"/>
          <w:szCs w:val="24"/>
        </w:rPr>
        <w:t xml:space="preserve">In the entire life cycle (construction, operation, and dismantling) of residential buildings, </w:t>
      </w:r>
      <w:r w:rsidR="00413769" w:rsidRPr="00413769">
        <w:rPr>
          <w:rFonts w:ascii="Times New Roman" w:hAnsi="Times New Roman" w:cs="Times New Roman"/>
          <w:sz w:val="24"/>
          <w:szCs w:val="24"/>
        </w:rPr>
        <w:lastRenderedPageBreak/>
        <w:t>there are many factors that affect carbon emissions, such as building design standards, climate, production and transportation of building materials, regional differences, energy consumption during construction and dismantling, decoration style, energy consumption during use, and building types. Please search for and analyze information, establish a mathematical model, identify indicators that are highly correlated with the above factors and easy to quantify, and based on these indicators, conduct a comprehensive evaluation of the carbon emissions of residential buildings throughout their life cycle.</w:t>
      </w:r>
    </w:p>
    <w:p w14:paraId="48F1FB96" w14:textId="5CE9E094" w:rsidR="001C6731" w:rsidRDefault="00413769" w:rsidP="0042531B">
      <w:pPr>
        <w:spacing w:line="480" w:lineRule="exact"/>
        <w:rPr>
          <w:rFonts w:ascii="Times New Roman" w:hAnsi="Times New Roman" w:cs="Times New Roman"/>
          <w:sz w:val="24"/>
          <w:szCs w:val="24"/>
        </w:rPr>
      </w:pPr>
      <w:r>
        <w:rPr>
          <w:rFonts w:ascii="Times New Roman" w:hAnsi="Times New Roman" w:cs="Times New Roman"/>
          <w:sz w:val="24"/>
          <w:szCs w:val="24"/>
        </w:rPr>
        <w:t xml:space="preserve"> </w:t>
      </w:r>
      <w:r w:rsidR="008F6C1A">
        <w:rPr>
          <w:rFonts w:ascii="Times New Roman" w:hAnsi="Times New Roman" w:cs="Times New Roman"/>
          <w:sz w:val="24"/>
          <w:szCs w:val="24"/>
        </w:rPr>
        <w:t xml:space="preserve">   </w:t>
      </w:r>
      <w:r w:rsidR="008F6C1A" w:rsidRPr="00182A27">
        <w:rPr>
          <w:rFonts w:ascii="Times New Roman" w:hAnsi="Times New Roman" w:cs="Times New Roman"/>
          <w:b/>
          <w:bCs/>
          <w:sz w:val="24"/>
          <w:szCs w:val="24"/>
        </w:rPr>
        <w:t xml:space="preserve">Question </w:t>
      </w:r>
      <w:r w:rsidR="008F6C1A">
        <w:rPr>
          <w:rFonts w:ascii="Times New Roman" w:hAnsi="Times New Roman" w:cs="Times New Roman"/>
          <w:b/>
          <w:bCs/>
          <w:sz w:val="24"/>
          <w:szCs w:val="24"/>
        </w:rPr>
        <w:t>3</w:t>
      </w:r>
      <w:r w:rsidR="0067714A">
        <w:rPr>
          <w:rFonts w:ascii="Times New Roman" w:hAnsi="Times New Roman" w:cs="Times New Roman" w:hint="eastAsia"/>
          <w:sz w:val="24"/>
          <w:szCs w:val="24"/>
        </w:rPr>
        <w:t>：</w:t>
      </w:r>
      <w:r w:rsidRPr="00413769">
        <w:rPr>
          <w:rFonts w:ascii="Times New Roman" w:hAnsi="Times New Roman" w:cs="Times New Roman"/>
          <w:sz w:val="24"/>
          <w:szCs w:val="24"/>
        </w:rPr>
        <w:t xml:space="preserve">Based on </w:t>
      </w:r>
      <w:r>
        <w:rPr>
          <w:rFonts w:ascii="Times New Roman" w:hAnsi="Times New Roman" w:cs="Times New Roman"/>
          <w:sz w:val="24"/>
          <w:szCs w:val="24"/>
        </w:rPr>
        <w:t>Question</w:t>
      </w:r>
      <w:r w:rsidRPr="00413769">
        <w:rPr>
          <w:rFonts w:ascii="Times New Roman" w:hAnsi="Times New Roman" w:cs="Times New Roman"/>
          <w:sz w:val="24"/>
          <w:szCs w:val="24"/>
        </w:rPr>
        <w:t xml:space="preserve"> 2, </w:t>
      </w:r>
      <w:r>
        <w:rPr>
          <w:rFonts w:ascii="Times New Roman" w:hAnsi="Times New Roman" w:cs="Times New Roman"/>
          <w:sz w:val="24"/>
          <w:szCs w:val="24"/>
        </w:rPr>
        <w:t xml:space="preserve">please consider </w:t>
      </w:r>
      <w:r w:rsidRPr="00413769">
        <w:rPr>
          <w:rFonts w:ascii="Times New Roman" w:hAnsi="Times New Roman" w:cs="Times New Roman"/>
          <w:sz w:val="24"/>
          <w:szCs w:val="24"/>
        </w:rPr>
        <w:t>the carbon emissions of residential buildings in three stages of their lifecycle. Relevant d</w:t>
      </w:r>
      <w:r>
        <w:rPr>
          <w:rFonts w:ascii="Times New Roman" w:hAnsi="Times New Roman" w:cs="Times New Roman"/>
          <w:sz w:val="24"/>
          <w:szCs w:val="24"/>
        </w:rPr>
        <w:t>ata needs to be</w:t>
      </w:r>
      <w:r w:rsidRPr="00413769">
        <w:rPr>
          <w:rFonts w:ascii="Times New Roman" w:hAnsi="Times New Roman" w:cs="Times New Roman"/>
          <w:sz w:val="24"/>
          <w:szCs w:val="24"/>
        </w:rPr>
        <w:t xml:space="preserve"> collected and a mathematical model </w:t>
      </w:r>
      <w:r>
        <w:rPr>
          <w:rFonts w:ascii="Times New Roman" w:hAnsi="Times New Roman" w:cs="Times New Roman"/>
          <w:sz w:val="24"/>
          <w:szCs w:val="24"/>
        </w:rPr>
        <w:t>needs to</w:t>
      </w:r>
      <w:r w:rsidRPr="00413769">
        <w:rPr>
          <w:rFonts w:ascii="Times New Roman" w:hAnsi="Times New Roman" w:cs="Times New Roman"/>
          <w:sz w:val="24"/>
          <w:szCs w:val="24"/>
        </w:rPr>
        <w:t xml:space="preserve"> be established to comprehensively evaluate the carbon emissions of residential buildings in 13 prefecture-level cities in Jiangsu Province in 2021. The effectiveness of the evaluation model will also</w:t>
      </w:r>
      <w:r>
        <w:rPr>
          <w:rFonts w:ascii="Times New Roman" w:hAnsi="Times New Roman" w:cs="Times New Roman"/>
          <w:sz w:val="24"/>
          <w:szCs w:val="24"/>
        </w:rPr>
        <w:t xml:space="preserve"> need to</w:t>
      </w:r>
      <w:r w:rsidRPr="00413769">
        <w:rPr>
          <w:rFonts w:ascii="Times New Roman" w:hAnsi="Times New Roman" w:cs="Times New Roman"/>
          <w:sz w:val="24"/>
          <w:szCs w:val="24"/>
        </w:rPr>
        <w:t xml:space="preserve"> be verified.</w:t>
      </w:r>
    </w:p>
    <w:p w14:paraId="67B11A2B" w14:textId="6A6C5A02" w:rsidR="001C6731" w:rsidRDefault="008F6C1A" w:rsidP="009874AD">
      <w:pPr>
        <w:spacing w:line="480" w:lineRule="exact"/>
        <w:ind w:firstLineChars="200" w:firstLine="482"/>
        <w:rPr>
          <w:rFonts w:ascii="Times New Roman" w:hAnsi="Times New Roman" w:cs="Times New Roman"/>
          <w:sz w:val="24"/>
          <w:szCs w:val="24"/>
          <w:shd w:val="clear" w:color="auto" w:fill="FFFFFF"/>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4</w:t>
      </w:r>
      <w:r w:rsidR="0067714A">
        <w:rPr>
          <w:rFonts w:ascii="Times New Roman" w:hAnsi="Times New Roman" w:cs="Times New Roman" w:hint="eastAsia"/>
          <w:sz w:val="24"/>
          <w:szCs w:val="24"/>
        </w:rPr>
        <w:t>：</w:t>
      </w:r>
      <w:r w:rsidR="00413769" w:rsidRPr="00413769">
        <w:rPr>
          <w:rFonts w:ascii="Times New Roman" w:hAnsi="Times New Roman" w:cs="Times New Roman"/>
          <w:sz w:val="24"/>
          <w:szCs w:val="24"/>
          <w:shd w:val="clear" w:color="auto" w:fill="FFFFFF"/>
        </w:rPr>
        <w:t xml:space="preserve">Accurate carbon emission prediction can provide important reference for formulating emission reduction policies and optimizing low-carbon building design. </w:t>
      </w:r>
      <w:r w:rsidR="00413769">
        <w:rPr>
          <w:rFonts w:ascii="Times New Roman" w:hAnsi="Times New Roman" w:cs="Times New Roman"/>
          <w:sz w:val="24"/>
          <w:szCs w:val="24"/>
          <w:shd w:val="clear" w:color="auto" w:fill="FFFFFF"/>
        </w:rPr>
        <w:t>Please</w:t>
      </w:r>
      <w:r w:rsidR="00413769" w:rsidRPr="00413769">
        <w:rPr>
          <w:rFonts w:ascii="Times New Roman" w:hAnsi="Times New Roman" w:cs="Times New Roman"/>
          <w:sz w:val="24"/>
          <w:szCs w:val="24"/>
          <w:shd w:val="clear" w:color="auto" w:fill="FFFFFF"/>
        </w:rPr>
        <w:t xml:space="preserve"> establish a carbon emission prediction model, based on historical data of carbon emissions throughout the entire process of building construction in Jiangsu Province, predict the carbon emissions throughout the entire process of building construction in Jiangsu Province in 2023.</w:t>
      </w:r>
    </w:p>
    <w:p w14:paraId="49DDC290" w14:textId="1B64870D" w:rsidR="00413769" w:rsidRPr="009874AD" w:rsidRDefault="008F6C1A" w:rsidP="00413769">
      <w:pPr>
        <w:spacing w:line="480" w:lineRule="exact"/>
        <w:ind w:firstLine="420"/>
        <w:rPr>
          <w:rFonts w:ascii="Times New Roman" w:hAnsi="Times New Roman" w:cs="Times New Roman"/>
          <w:sz w:val="24"/>
          <w:szCs w:val="24"/>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5</w:t>
      </w:r>
      <w:r w:rsidR="0067714A">
        <w:rPr>
          <w:rFonts w:ascii="Times New Roman" w:hAnsi="Times New Roman" w:cs="Times New Roman" w:hint="eastAsia"/>
          <w:sz w:val="24"/>
          <w:szCs w:val="24"/>
        </w:rPr>
        <w:t>：</w:t>
      </w:r>
      <w:r w:rsidR="00413769" w:rsidRPr="00413769">
        <w:rPr>
          <w:rFonts w:ascii="Times New Roman" w:hAnsi="Times New Roman" w:cs="Times New Roman"/>
          <w:sz w:val="24"/>
          <w:szCs w:val="24"/>
        </w:rPr>
        <w:t xml:space="preserve">Please provide policy recommendations for carbon emission reduction in the building sector in Jiangsu Province based on the previous discussion. </w:t>
      </w:r>
    </w:p>
    <w:sectPr w:rsidR="00413769" w:rsidRPr="009874AD" w:rsidSect="008F6C1A">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3A499" w14:textId="77777777" w:rsidR="00D06896" w:rsidRDefault="00D06896" w:rsidP="00063172">
      <w:r>
        <w:separator/>
      </w:r>
    </w:p>
  </w:endnote>
  <w:endnote w:type="continuationSeparator" w:id="0">
    <w:p w14:paraId="77EC5AD4" w14:textId="77777777" w:rsidR="00D06896" w:rsidRDefault="00D06896" w:rsidP="0006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6D17" w14:textId="77777777" w:rsidR="00D06896" w:rsidRDefault="00D06896" w:rsidP="00063172">
      <w:r>
        <w:separator/>
      </w:r>
    </w:p>
  </w:footnote>
  <w:footnote w:type="continuationSeparator" w:id="0">
    <w:p w14:paraId="7012AE87" w14:textId="77777777" w:rsidR="00D06896" w:rsidRDefault="00D06896" w:rsidP="0006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79676"/>
    <w:multiLevelType w:val="singleLevel"/>
    <w:tmpl w:val="B7B7967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8DF"/>
    <w:rsid w:val="000012D5"/>
    <w:rsid w:val="00011FAC"/>
    <w:rsid w:val="0003063A"/>
    <w:rsid w:val="00035902"/>
    <w:rsid w:val="00047FC2"/>
    <w:rsid w:val="000628DF"/>
    <w:rsid w:val="00063172"/>
    <w:rsid w:val="00070961"/>
    <w:rsid w:val="0007612B"/>
    <w:rsid w:val="00080A9D"/>
    <w:rsid w:val="00081023"/>
    <w:rsid w:val="00082A67"/>
    <w:rsid w:val="00085C8D"/>
    <w:rsid w:val="000863B4"/>
    <w:rsid w:val="00092449"/>
    <w:rsid w:val="00092622"/>
    <w:rsid w:val="000D3B78"/>
    <w:rsid w:val="000D5124"/>
    <w:rsid w:val="000E151E"/>
    <w:rsid w:val="000F0C9B"/>
    <w:rsid w:val="000F3501"/>
    <w:rsid w:val="000F4447"/>
    <w:rsid w:val="000F603B"/>
    <w:rsid w:val="00114B13"/>
    <w:rsid w:val="00115BC9"/>
    <w:rsid w:val="00120C02"/>
    <w:rsid w:val="0012194B"/>
    <w:rsid w:val="00126B3E"/>
    <w:rsid w:val="00143CF8"/>
    <w:rsid w:val="00144A12"/>
    <w:rsid w:val="00144EE9"/>
    <w:rsid w:val="00163497"/>
    <w:rsid w:val="00164DE5"/>
    <w:rsid w:val="001744EE"/>
    <w:rsid w:val="00182242"/>
    <w:rsid w:val="00185483"/>
    <w:rsid w:val="001C6731"/>
    <w:rsid w:val="001E75E9"/>
    <w:rsid w:val="001F22EB"/>
    <w:rsid w:val="001F79D2"/>
    <w:rsid w:val="002056F8"/>
    <w:rsid w:val="00205A44"/>
    <w:rsid w:val="00210557"/>
    <w:rsid w:val="002109FD"/>
    <w:rsid w:val="00211112"/>
    <w:rsid w:val="0021288F"/>
    <w:rsid w:val="00215EF3"/>
    <w:rsid w:val="00216D29"/>
    <w:rsid w:val="00227C86"/>
    <w:rsid w:val="00251534"/>
    <w:rsid w:val="00255E8B"/>
    <w:rsid w:val="0025605D"/>
    <w:rsid w:val="002774B7"/>
    <w:rsid w:val="00282EA6"/>
    <w:rsid w:val="0029241B"/>
    <w:rsid w:val="00292E58"/>
    <w:rsid w:val="002941DD"/>
    <w:rsid w:val="002970CE"/>
    <w:rsid w:val="00297B0B"/>
    <w:rsid w:val="002A6824"/>
    <w:rsid w:val="002A68CF"/>
    <w:rsid w:val="002C461D"/>
    <w:rsid w:val="002C6150"/>
    <w:rsid w:val="002D6375"/>
    <w:rsid w:val="002D682B"/>
    <w:rsid w:val="002F45A4"/>
    <w:rsid w:val="00301A65"/>
    <w:rsid w:val="00302C6A"/>
    <w:rsid w:val="003147C7"/>
    <w:rsid w:val="00331432"/>
    <w:rsid w:val="003324E0"/>
    <w:rsid w:val="00332D52"/>
    <w:rsid w:val="00340A81"/>
    <w:rsid w:val="00344DAC"/>
    <w:rsid w:val="00346105"/>
    <w:rsid w:val="0035734A"/>
    <w:rsid w:val="00363F02"/>
    <w:rsid w:val="00367F41"/>
    <w:rsid w:val="003709BC"/>
    <w:rsid w:val="00383894"/>
    <w:rsid w:val="003901FC"/>
    <w:rsid w:val="00391046"/>
    <w:rsid w:val="003936DF"/>
    <w:rsid w:val="00396A9B"/>
    <w:rsid w:val="003B13F0"/>
    <w:rsid w:val="003B37E3"/>
    <w:rsid w:val="003C56C5"/>
    <w:rsid w:val="003D12B1"/>
    <w:rsid w:val="003E31EE"/>
    <w:rsid w:val="003E4DF3"/>
    <w:rsid w:val="003F15EF"/>
    <w:rsid w:val="00401A73"/>
    <w:rsid w:val="00404044"/>
    <w:rsid w:val="00410389"/>
    <w:rsid w:val="00413769"/>
    <w:rsid w:val="0042036E"/>
    <w:rsid w:val="0042531B"/>
    <w:rsid w:val="00425337"/>
    <w:rsid w:val="00430A3E"/>
    <w:rsid w:val="00433FE3"/>
    <w:rsid w:val="00442969"/>
    <w:rsid w:val="0045389A"/>
    <w:rsid w:val="00464A3F"/>
    <w:rsid w:val="00474A3A"/>
    <w:rsid w:val="00476827"/>
    <w:rsid w:val="00481995"/>
    <w:rsid w:val="00496FD8"/>
    <w:rsid w:val="004A213D"/>
    <w:rsid w:val="004A4855"/>
    <w:rsid w:val="004A541C"/>
    <w:rsid w:val="004B3119"/>
    <w:rsid w:val="004C1AD4"/>
    <w:rsid w:val="004D193B"/>
    <w:rsid w:val="00501E20"/>
    <w:rsid w:val="00511F4F"/>
    <w:rsid w:val="00515833"/>
    <w:rsid w:val="00520214"/>
    <w:rsid w:val="005277C7"/>
    <w:rsid w:val="00543B84"/>
    <w:rsid w:val="005502C1"/>
    <w:rsid w:val="005570F0"/>
    <w:rsid w:val="00564D35"/>
    <w:rsid w:val="00572297"/>
    <w:rsid w:val="00582A76"/>
    <w:rsid w:val="00593363"/>
    <w:rsid w:val="005C471B"/>
    <w:rsid w:val="005C5A47"/>
    <w:rsid w:val="005C7F6B"/>
    <w:rsid w:val="005D03B3"/>
    <w:rsid w:val="005D5D75"/>
    <w:rsid w:val="005E28C7"/>
    <w:rsid w:val="005E6AD9"/>
    <w:rsid w:val="005F0B71"/>
    <w:rsid w:val="005F2C46"/>
    <w:rsid w:val="005F2D88"/>
    <w:rsid w:val="005F5BE6"/>
    <w:rsid w:val="006100E3"/>
    <w:rsid w:val="0061347C"/>
    <w:rsid w:val="006211AC"/>
    <w:rsid w:val="00622993"/>
    <w:rsid w:val="006300A1"/>
    <w:rsid w:val="00651166"/>
    <w:rsid w:val="0067714A"/>
    <w:rsid w:val="00687B1A"/>
    <w:rsid w:val="00697E5B"/>
    <w:rsid w:val="006B0707"/>
    <w:rsid w:val="006C04BC"/>
    <w:rsid w:val="006C66ED"/>
    <w:rsid w:val="006D0A2F"/>
    <w:rsid w:val="006D34C8"/>
    <w:rsid w:val="00700147"/>
    <w:rsid w:val="0071303E"/>
    <w:rsid w:val="007236E4"/>
    <w:rsid w:val="00732CC4"/>
    <w:rsid w:val="00732F64"/>
    <w:rsid w:val="00754AA9"/>
    <w:rsid w:val="007A0511"/>
    <w:rsid w:val="007A7C3E"/>
    <w:rsid w:val="007C3685"/>
    <w:rsid w:val="007E52C9"/>
    <w:rsid w:val="007F1CAF"/>
    <w:rsid w:val="00803EAC"/>
    <w:rsid w:val="00806DAD"/>
    <w:rsid w:val="00811E42"/>
    <w:rsid w:val="00813E58"/>
    <w:rsid w:val="0082062E"/>
    <w:rsid w:val="00822F35"/>
    <w:rsid w:val="00827C62"/>
    <w:rsid w:val="00861FE1"/>
    <w:rsid w:val="00880DB1"/>
    <w:rsid w:val="00881597"/>
    <w:rsid w:val="008816D0"/>
    <w:rsid w:val="00881BD0"/>
    <w:rsid w:val="0088379F"/>
    <w:rsid w:val="0089469A"/>
    <w:rsid w:val="008A34EA"/>
    <w:rsid w:val="008C1CCF"/>
    <w:rsid w:val="008C2E8C"/>
    <w:rsid w:val="008C3F7B"/>
    <w:rsid w:val="008C4C0F"/>
    <w:rsid w:val="008C57CA"/>
    <w:rsid w:val="008D7915"/>
    <w:rsid w:val="008F4495"/>
    <w:rsid w:val="008F6C1A"/>
    <w:rsid w:val="009044E7"/>
    <w:rsid w:val="00904E7B"/>
    <w:rsid w:val="00907E16"/>
    <w:rsid w:val="00910787"/>
    <w:rsid w:val="00925E1B"/>
    <w:rsid w:val="009267E4"/>
    <w:rsid w:val="009463C3"/>
    <w:rsid w:val="00953DDD"/>
    <w:rsid w:val="009551CA"/>
    <w:rsid w:val="00962A88"/>
    <w:rsid w:val="00976290"/>
    <w:rsid w:val="0097655C"/>
    <w:rsid w:val="009874AD"/>
    <w:rsid w:val="00992EFB"/>
    <w:rsid w:val="0099397C"/>
    <w:rsid w:val="00995DA1"/>
    <w:rsid w:val="009A5D30"/>
    <w:rsid w:val="009B1E19"/>
    <w:rsid w:val="009B6CEA"/>
    <w:rsid w:val="009D3378"/>
    <w:rsid w:val="009D3735"/>
    <w:rsid w:val="009D7288"/>
    <w:rsid w:val="009D7FB4"/>
    <w:rsid w:val="009E610A"/>
    <w:rsid w:val="009E63C2"/>
    <w:rsid w:val="009E693A"/>
    <w:rsid w:val="009F7803"/>
    <w:rsid w:val="00A023D8"/>
    <w:rsid w:val="00A106FF"/>
    <w:rsid w:val="00A156E4"/>
    <w:rsid w:val="00A16401"/>
    <w:rsid w:val="00A7760C"/>
    <w:rsid w:val="00A77EDD"/>
    <w:rsid w:val="00A81ED2"/>
    <w:rsid w:val="00A83A98"/>
    <w:rsid w:val="00A866FE"/>
    <w:rsid w:val="00A941C6"/>
    <w:rsid w:val="00AA7CB2"/>
    <w:rsid w:val="00AB74D9"/>
    <w:rsid w:val="00AD2F1B"/>
    <w:rsid w:val="00AE12A0"/>
    <w:rsid w:val="00AE5C01"/>
    <w:rsid w:val="00AE734F"/>
    <w:rsid w:val="00B06145"/>
    <w:rsid w:val="00B213FE"/>
    <w:rsid w:val="00B2286F"/>
    <w:rsid w:val="00B466AB"/>
    <w:rsid w:val="00B469AE"/>
    <w:rsid w:val="00B556E5"/>
    <w:rsid w:val="00B61C7D"/>
    <w:rsid w:val="00B62E17"/>
    <w:rsid w:val="00B65BC0"/>
    <w:rsid w:val="00B667BA"/>
    <w:rsid w:val="00B77CEC"/>
    <w:rsid w:val="00B9090A"/>
    <w:rsid w:val="00B90D52"/>
    <w:rsid w:val="00BA7857"/>
    <w:rsid w:val="00BC01AD"/>
    <w:rsid w:val="00BD7A61"/>
    <w:rsid w:val="00BD7B8B"/>
    <w:rsid w:val="00BE6813"/>
    <w:rsid w:val="00BF0623"/>
    <w:rsid w:val="00BF2F81"/>
    <w:rsid w:val="00C326FD"/>
    <w:rsid w:val="00C33FE1"/>
    <w:rsid w:val="00C37A9C"/>
    <w:rsid w:val="00C47D3F"/>
    <w:rsid w:val="00C501DE"/>
    <w:rsid w:val="00C805C8"/>
    <w:rsid w:val="00C90C79"/>
    <w:rsid w:val="00CA4C49"/>
    <w:rsid w:val="00CB2F84"/>
    <w:rsid w:val="00CC0B22"/>
    <w:rsid w:val="00CD02E9"/>
    <w:rsid w:val="00CD2D6D"/>
    <w:rsid w:val="00CD6BCD"/>
    <w:rsid w:val="00CE5C5B"/>
    <w:rsid w:val="00CE7297"/>
    <w:rsid w:val="00D06896"/>
    <w:rsid w:val="00D22235"/>
    <w:rsid w:val="00D222DA"/>
    <w:rsid w:val="00D24F1F"/>
    <w:rsid w:val="00D54CAE"/>
    <w:rsid w:val="00D57433"/>
    <w:rsid w:val="00D832F0"/>
    <w:rsid w:val="00D96D95"/>
    <w:rsid w:val="00D973C2"/>
    <w:rsid w:val="00DA00D0"/>
    <w:rsid w:val="00DA55FC"/>
    <w:rsid w:val="00DC6796"/>
    <w:rsid w:val="00DD7068"/>
    <w:rsid w:val="00DE5893"/>
    <w:rsid w:val="00DE58D7"/>
    <w:rsid w:val="00DF1CB2"/>
    <w:rsid w:val="00DF4CB6"/>
    <w:rsid w:val="00DF7B12"/>
    <w:rsid w:val="00E07A9D"/>
    <w:rsid w:val="00E15088"/>
    <w:rsid w:val="00E33477"/>
    <w:rsid w:val="00E47DD5"/>
    <w:rsid w:val="00E577A0"/>
    <w:rsid w:val="00E955F7"/>
    <w:rsid w:val="00EB08EC"/>
    <w:rsid w:val="00EB3C9D"/>
    <w:rsid w:val="00EC70AA"/>
    <w:rsid w:val="00ED4100"/>
    <w:rsid w:val="00EE0158"/>
    <w:rsid w:val="00EE289D"/>
    <w:rsid w:val="00F03669"/>
    <w:rsid w:val="00F03C12"/>
    <w:rsid w:val="00F1031D"/>
    <w:rsid w:val="00F2762A"/>
    <w:rsid w:val="00F32879"/>
    <w:rsid w:val="00F4484B"/>
    <w:rsid w:val="00F670A8"/>
    <w:rsid w:val="00F76EF5"/>
    <w:rsid w:val="00F84184"/>
    <w:rsid w:val="00F915FF"/>
    <w:rsid w:val="00F9445E"/>
    <w:rsid w:val="00F94A94"/>
    <w:rsid w:val="00F951F6"/>
    <w:rsid w:val="00FB1E1A"/>
    <w:rsid w:val="00FB58E7"/>
    <w:rsid w:val="00FD2878"/>
    <w:rsid w:val="00FD5836"/>
    <w:rsid w:val="00FD7FBF"/>
    <w:rsid w:val="00FF2215"/>
    <w:rsid w:val="00FF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121BC2"/>
  <w15:docId w15:val="{CB3A462D-DA71-467A-A0D3-7EB8C29C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F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1023"/>
    <w:rPr>
      <w:sz w:val="18"/>
      <w:szCs w:val="18"/>
    </w:rPr>
  </w:style>
  <w:style w:type="character" w:customStyle="1" w:styleId="a4">
    <w:name w:val="批注框文本 字符"/>
    <w:basedOn w:val="a0"/>
    <w:link w:val="a3"/>
    <w:uiPriority w:val="99"/>
    <w:semiHidden/>
    <w:rsid w:val="00081023"/>
    <w:rPr>
      <w:sz w:val="18"/>
      <w:szCs w:val="18"/>
    </w:rPr>
  </w:style>
  <w:style w:type="character" w:customStyle="1" w:styleId="ref">
    <w:name w:val="ref"/>
    <w:basedOn w:val="a0"/>
    <w:rsid w:val="00B06145"/>
  </w:style>
  <w:style w:type="character" w:styleId="a5">
    <w:name w:val="Hyperlink"/>
    <w:basedOn w:val="a0"/>
    <w:uiPriority w:val="99"/>
    <w:semiHidden/>
    <w:unhideWhenUsed/>
    <w:rsid w:val="00B06145"/>
    <w:rPr>
      <w:color w:val="0000FF"/>
      <w:u w:val="single"/>
    </w:rPr>
  </w:style>
  <w:style w:type="character" w:styleId="a6">
    <w:name w:val="Strong"/>
    <w:basedOn w:val="a0"/>
    <w:uiPriority w:val="22"/>
    <w:qFormat/>
    <w:rsid w:val="00B667BA"/>
    <w:rPr>
      <w:b/>
      <w:bCs/>
    </w:rPr>
  </w:style>
  <w:style w:type="character" w:customStyle="1" w:styleId="10">
    <w:name w:val="标题 1 字符"/>
    <w:basedOn w:val="a0"/>
    <w:link w:val="1"/>
    <w:uiPriority w:val="9"/>
    <w:rsid w:val="009D7FB4"/>
    <w:rPr>
      <w:b/>
      <w:bCs/>
      <w:kern w:val="44"/>
      <w:sz w:val="44"/>
      <w:szCs w:val="44"/>
    </w:rPr>
  </w:style>
  <w:style w:type="paragraph" w:customStyle="1" w:styleId="artp">
    <w:name w:val="art_p"/>
    <w:basedOn w:val="a"/>
    <w:rsid w:val="00D222D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D34C8"/>
    <w:pPr>
      <w:ind w:firstLineChars="200" w:firstLine="420"/>
    </w:pPr>
  </w:style>
  <w:style w:type="paragraph" w:styleId="a8">
    <w:name w:val="header"/>
    <w:basedOn w:val="a"/>
    <w:link w:val="a9"/>
    <w:uiPriority w:val="99"/>
    <w:unhideWhenUsed/>
    <w:rsid w:val="0006317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3172"/>
    <w:rPr>
      <w:sz w:val="18"/>
      <w:szCs w:val="18"/>
    </w:rPr>
  </w:style>
  <w:style w:type="paragraph" w:styleId="aa">
    <w:name w:val="footer"/>
    <w:basedOn w:val="a"/>
    <w:link w:val="ab"/>
    <w:uiPriority w:val="99"/>
    <w:unhideWhenUsed/>
    <w:rsid w:val="00063172"/>
    <w:pPr>
      <w:tabs>
        <w:tab w:val="center" w:pos="4153"/>
        <w:tab w:val="right" w:pos="8306"/>
      </w:tabs>
      <w:snapToGrid w:val="0"/>
      <w:jc w:val="left"/>
    </w:pPr>
    <w:rPr>
      <w:sz w:val="18"/>
      <w:szCs w:val="18"/>
    </w:rPr>
  </w:style>
  <w:style w:type="character" w:customStyle="1" w:styleId="ab">
    <w:name w:val="页脚 字符"/>
    <w:basedOn w:val="a0"/>
    <w:link w:val="aa"/>
    <w:uiPriority w:val="99"/>
    <w:rsid w:val="00063172"/>
    <w:rPr>
      <w:sz w:val="18"/>
      <w:szCs w:val="18"/>
    </w:rPr>
  </w:style>
  <w:style w:type="character" w:styleId="ac">
    <w:name w:val="Emphasis"/>
    <w:basedOn w:val="a0"/>
    <w:uiPriority w:val="20"/>
    <w:qFormat/>
    <w:rsid w:val="00215EF3"/>
    <w:rPr>
      <w:i/>
      <w:iCs/>
    </w:rPr>
  </w:style>
  <w:style w:type="table" w:styleId="ad">
    <w:name w:val="Table Grid"/>
    <w:basedOn w:val="a1"/>
    <w:uiPriority w:val="59"/>
    <w:rsid w:val="009D3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rsid w:val="008F6C1A"/>
    <w:pPr>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812">
      <w:bodyDiv w:val="1"/>
      <w:marLeft w:val="0"/>
      <w:marRight w:val="0"/>
      <w:marTop w:val="0"/>
      <w:marBottom w:val="0"/>
      <w:divBdr>
        <w:top w:val="none" w:sz="0" w:space="0" w:color="auto"/>
        <w:left w:val="none" w:sz="0" w:space="0" w:color="auto"/>
        <w:bottom w:val="none" w:sz="0" w:space="0" w:color="auto"/>
        <w:right w:val="none" w:sz="0" w:space="0" w:color="auto"/>
      </w:divBdr>
    </w:div>
    <w:div w:id="942763584">
      <w:bodyDiv w:val="1"/>
      <w:marLeft w:val="0"/>
      <w:marRight w:val="0"/>
      <w:marTop w:val="0"/>
      <w:marBottom w:val="0"/>
      <w:divBdr>
        <w:top w:val="none" w:sz="0" w:space="0" w:color="auto"/>
        <w:left w:val="none" w:sz="0" w:space="0" w:color="auto"/>
        <w:bottom w:val="none" w:sz="0" w:space="0" w:color="auto"/>
        <w:right w:val="none" w:sz="0" w:space="0" w:color="auto"/>
      </w:divBdr>
      <w:divsChild>
        <w:div w:id="1457677407">
          <w:marLeft w:val="0"/>
          <w:marRight w:val="0"/>
          <w:marTop w:val="0"/>
          <w:marBottom w:val="0"/>
          <w:divBdr>
            <w:top w:val="none" w:sz="0" w:space="0" w:color="auto"/>
            <w:left w:val="none" w:sz="0" w:space="0" w:color="auto"/>
            <w:bottom w:val="none" w:sz="0" w:space="0" w:color="auto"/>
            <w:right w:val="none" w:sz="0" w:space="0" w:color="auto"/>
          </w:divBdr>
          <w:divsChild>
            <w:div w:id="1396321979">
              <w:marLeft w:val="0"/>
              <w:marRight w:val="0"/>
              <w:marTop w:val="0"/>
              <w:marBottom w:val="0"/>
              <w:divBdr>
                <w:top w:val="none" w:sz="0" w:space="0" w:color="auto"/>
                <w:left w:val="none" w:sz="0" w:space="0" w:color="auto"/>
                <w:bottom w:val="none" w:sz="0" w:space="0" w:color="auto"/>
                <w:right w:val="none" w:sz="0" w:space="0" w:color="auto"/>
              </w:divBdr>
              <w:divsChild>
                <w:div w:id="1727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cp:lastModifiedBy>
  <cp:revision>2</cp:revision>
  <cp:lastPrinted>2023-04-26T13:57:00Z</cp:lastPrinted>
  <dcterms:created xsi:type="dcterms:W3CDTF">2023-04-27T14:12:00Z</dcterms:created>
  <dcterms:modified xsi:type="dcterms:W3CDTF">2023-04-27T14:48:00Z</dcterms:modified>
</cp:coreProperties>
</file>