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成都市建筑区划划分申请表</w:t>
      </w:r>
    </w:p>
    <w:p>
      <w:pPr>
        <w:tabs>
          <w:tab w:val="left" w:pos="5436"/>
        </w:tabs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</w:p>
    <w:p>
      <w:pPr>
        <w:tabs>
          <w:tab w:val="left" w:pos="5436"/>
        </w:tabs>
        <w:jc w:val="left"/>
        <w:rPr>
          <w:rFonts w:hint="eastAsia"/>
          <w:b/>
          <w:bCs/>
          <w:sz w:val="28"/>
          <w:szCs w:val="28"/>
          <w:lang w:eastAsia="zh-CN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rFonts w:hint="eastAsia"/>
          <w:b/>
          <w:bCs/>
          <w:sz w:val="28"/>
          <w:szCs w:val="28"/>
        </w:rPr>
      </w:pPr>
    </w:p>
    <w:p>
      <w:pPr>
        <w:ind w:firstLine="280" w:firstLineChars="1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建筑区划名称：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    </w:t>
      </w:r>
    </w:p>
    <w:p>
      <w:pPr>
        <w:ind w:firstLine="280" w:firstLineChars="1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所在区(市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县：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    </w:t>
      </w:r>
    </w:p>
    <w:p>
      <w:pPr>
        <w:ind w:firstLine="1120" w:firstLineChars="4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地址：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    </w:t>
      </w:r>
    </w:p>
    <w:p>
      <w:pPr>
        <w:ind w:firstLine="840" w:firstLineChars="3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申请人：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  </w:t>
      </w:r>
      <w:r>
        <w:rPr>
          <w:rFonts w:hint="eastAsia"/>
          <w:sz w:val="28"/>
          <w:szCs w:val="28"/>
        </w:rPr>
        <w:t>（签章）</w:t>
      </w:r>
    </w:p>
    <w:p>
      <w:pPr>
        <w:ind w:firstLine="560" w:firstLineChars="2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申请日期：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    </w:t>
      </w:r>
    </w:p>
    <w:p>
      <w:pPr>
        <w:ind w:firstLine="560" w:firstLineChars="200"/>
        <w:jc w:val="left"/>
        <w:rPr>
          <w:sz w:val="28"/>
          <w:szCs w:val="28"/>
          <w:u w:val="single"/>
        </w:rPr>
      </w:pPr>
    </w:p>
    <w:p>
      <w:pPr>
        <w:ind w:firstLine="560" w:firstLineChars="200"/>
        <w:jc w:val="left"/>
        <w:rPr>
          <w:sz w:val="28"/>
          <w:szCs w:val="28"/>
          <w:u w:val="single"/>
        </w:rPr>
      </w:pPr>
    </w:p>
    <w:p>
      <w:pPr>
        <w:ind w:firstLine="560" w:firstLineChars="200"/>
        <w:jc w:val="left"/>
        <w:rPr>
          <w:sz w:val="28"/>
          <w:szCs w:val="28"/>
          <w:u w:val="single"/>
        </w:rPr>
      </w:pPr>
    </w:p>
    <w:p>
      <w:pPr>
        <w:ind w:firstLine="560" w:firstLineChars="200"/>
        <w:jc w:val="left"/>
        <w:rPr>
          <w:sz w:val="28"/>
          <w:szCs w:val="28"/>
          <w:u w:val="single"/>
        </w:rPr>
      </w:pPr>
    </w:p>
    <w:p>
      <w:pPr>
        <w:ind w:firstLine="560" w:firstLineChars="200"/>
        <w:jc w:val="left"/>
        <w:rPr>
          <w:rFonts w:hint="eastAsia"/>
          <w:sz w:val="28"/>
          <w:szCs w:val="28"/>
          <w:u w:val="single"/>
        </w:rPr>
      </w:pPr>
    </w:p>
    <w:p>
      <w:pPr>
        <w:ind w:firstLine="560" w:firstLineChars="2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成都市房产管理局制</w:t>
      </w:r>
    </w:p>
    <w:p>
      <w:pPr>
        <w:ind w:firstLine="560" w:firstLineChars="200"/>
        <w:jc w:val="center"/>
        <w:rPr>
          <w:rFonts w:hint="eastAsia"/>
          <w:sz w:val="28"/>
          <w:szCs w:val="28"/>
        </w:rPr>
      </w:pPr>
    </w:p>
    <w:p>
      <w:pPr>
        <w:ind w:firstLine="560" w:firstLineChars="2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成都市房产管理局制</w:t>
      </w:r>
    </w:p>
    <w:p>
      <w:pPr>
        <w:ind w:firstLine="560" w:firstLineChars="200"/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说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明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1、开发建设单位、业主或业主大会要求划分建筑区划的，应填报本建筑区划划分申请书，并按规定持相关资料向建筑区划所在区（市）县房产管理部门提出要求。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、填报单位应认真阅读并理解表格、说明及相关法规、政策，如实填报。</w:t>
      </w:r>
    </w:p>
    <w:p>
      <w:pPr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3、填报本表时，还应提交下列资料（复印件应加盖鲜章）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（1）营业执照及资质证书（交复印件</w:t>
      </w:r>
      <w:r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sz w:val="24"/>
          <w:szCs w:val="24"/>
        </w:rPr>
        <w:t>验原件）</w:t>
      </w:r>
      <w:r>
        <w:rPr>
          <w:rFonts w:hint="eastAsia"/>
          <w:b/>
          <w:bCs/>
          <w:sz w:val="24"/>
          <w:szCs w:val="24"/>
        </w:rPr>
        <w:t>；</w:t>
      </w:r>
    </w:p>
    <w:p>
      <w:pPr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（2）土地使用批文或使用证明（交复印件</w:t>
      </w:r>
      <w:r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sz w:val="24"/>
          <w:szCs w:val="24"/>
        </w:rPr>
        <w:t>验原件）</w:t>
      </w:r>
      <w:r>
        <w:rPr>
          <w:rFonts w:hint="eastAsia"/>
          <w:b/>
          <w:bCs/>
          <w:sz w:val="24"/>
          <w:szCs w:val="24"/>
        </w:rPr>
        <w:t>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（3）用地规划红线图（交复印件</w:t>
      </w:r>
      <w:r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sz w:val="24"/>
          <w:szCs w:val="24"/>
        </w:rPr>
        <w:t>验原件）</w:t>
      </w:r>
      <w:r>
        <w:rPr>
          <w:rFonts w:hint="eastAsia"/>
          <w:b/>
          <w:bCs/>
          <w:sz w:val="24"/>
          <w:szCs w:val="24"/>
        </w:rPr>
        <w:t>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（4）建设工程规划总平面图（交复印件</w:t>
      </w:r>
      <w:r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sz w:val="24"/>
          <w:szCs w:val="24"/>
        </w:rPr>
        <w:t>验原件）</w:t>
      </w:r>
      <w:r>
        <w:rPr>
          <w:rFonts w:hint="eastAsia"/>
          <w:b/>
          <w:bCs/>
          <w:sz w:val="24"/>
          <w:szCs w:val="24"/>
        </w:rPr>
        <w:t>；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（5）其他所需文件、资料。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4、区(市)县房产管理部门依法划分建筑区划后,向中请人出具《成都市建筑区划划分意见书》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开发建设单位应当将意见书的内容包含在房屋买卖合同中,并在房屋销售现场</w:t>
      </w:r>
      <w:r>
        <w:rPr>
          <w:rFonts w:hint="eastAsia"/>
          <w:sz w:val="24"/>
          <w:szCs w:val="24"/>
          <w:lang w:val="en-US" w:eastAsia="zh-CN"/>
        </w:rPr>
        <w:t>公示。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 xml:space="preserve"> 、填表提示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附属设施设备是指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道路、绿地、路灯、沟渠、池、井、公益性文体设</w:t>
      </w:r>
      <w:r>
        <w:rPr>
          <w:rFonts w:hint="eastAsia"/>
          <w:sz w:val="24"/>
          <w:szCs w:val="24"/>
          <w:lang w:val="en-US" w:eastAsia="zh-CN"/>
        </w:rPr>
        <w:t>施</w:t>
      </w:r>
      <w:r>
        <w:rPr>
          <w:rFonts w:hint="eastAsia"/>
          <w:sz w:val="24"/>
          <w:szCs w:val="24"/>
        </w:rPr>
        <w:t>、设施设备用房及供配电、消防、空调、采暖、给排水、电梯、电信、智能化系统等设施设备。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(2)公共建筑物是指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按城市规划配建的教育、医疗卫生、文化体育、社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会服务、行政管理、基本单元服务、商业服务等设施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具体为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</w:rPr>
        <w:t>教育设施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包括幼儿园、小学、初中、高中等。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②医疗卫生设施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包括综合医院、社区卫生服务中心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含计划生育技术服务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用房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和社区卫生服务站,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③文化体育设施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包括综合文体活动中心、文化活动室和文体活动场所。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④社会服务设施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包括老年人服务设施、托老所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残疾人托养所等。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⑤</w:t>
      </w:r>
      <w:r>
        <w:rPr>
          <w:rFonts w:hint="eastAsia"/>
          <w:sz w:val="24"/>
          <w:szCs w:val="24"/>
        </w:rPr>
        <w:t>行政管理设施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包括街道办事处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派出所等行政管理用房。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⑥</w:t>
      </w:r>
      <w:r>
        <w:rPr>
          <w:rFonts w:hint="eastAsia"/>
          <w:sz w:val="24"/>
          <w:szCs w:val="24"/>
        </w:rPr>
        <w:t>基本单元服务设施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包括社区管理和服务用房、物业服务用房、垃圾收集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设施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自行车库和机动车停放库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  <w:lang w:eastAsia="zh-CN"/>
        </w:rPr>
        <w:t>）。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⑦</w:t>
      </w:r>
      <w:r>
        <w:rPr>
          <w:rFonts w:hint="eastAsia"/>
          <w:sz w:val="24"/>
          <w:szCs w:val="24"/>
        </w:rPr>
        <w:t>商业服务设施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包括农贸市场(生鲜超市)、邮政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储蓄网点等。</w:t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⑧</w:t>
      </w:r>
      <w:r>
        <w:rPr>
          <w:rFonts w:hint="eastAsia"/>
          <w:sz w:val="24"/>
          <w:szCs w:val="24"/>
        </w:rPr>
        <w:t>根据《城市居住区规划设计规范》应当配套的其他公共建筑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、与相关专业单位共用设施设备的情况是指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有设施设备位于本建筑区划内而与道路、供水、供电、供气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供热、通讯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有线电视等专业单位共用的,应填写相关设施设备的权属及管理维护责任人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与相邻建筑区划共用设施设备的情况是指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有设施设备位于本建筑划内,而与相邻建筑区划共用的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应填写相关设施设备的权属、管理维护责任人及管理维护承担方式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“所有人”及“管理维护责任承担人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栏应遗择填写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建筑区划内全体业主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单幢建筑物业</w:t>
      </w:r>
      <w:r>
        <w:rPr>
          <w:rFonts w:hint="eastAsia"/>
          <w:sz w:val="24"/>
          <w:szCs w:val="24"/>
          <w:lang w:val="en-US" w:eastAsia="zh-CN"/>
        </w:rPr>
        <w:t>主</w:t>
      </w:r>
      <w:r>
        <w:rPr>
          <w:rFonts w:hint="eastAsia"/>
          <w:sz w:val="24"/>
          <w:szCs w:val="24"/>
        </w:rPr>
        <w:t>、单幢建筑物相关业主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单元建筑物业主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单元建筑物相关业主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开发建设单位、</w:t>
      </w:r>
      <w:r>
        <w:rPr>
          <w:rFonts w:hint="eastAsia"/>
          <w:sz w:val="24"/>
          <w:szCs w:val="24"/>
          <w:lang w:val="en-US" w:eastAsia="zh-CN"/>
        </w:rPr>
        <w:t>单</w:t>
      </w:r>
      <w:r>
        <w:rPr>
          <w:rFonts w:hint="eastAsia"/>
          <w:sz w:val="24"/>
          <w:szCs w:val="24"/>
        </w:rPr>
        <w:t>个业</w:t>
      </w:r>
      <w:r>
        <w:rPr>
          <w:rFonts w:hint="eastAsia"/>
          <w:sz w:val="24"/>
          <w:szCs w:val="24"/>
          <w:lang w:val="en-US" w:eastAsia="zh-CN"/>
        </w:rPr>
        <w:t>主</w:t>
      </w:r>
      <w:r>
        <w:rPr>
          <w:rFonts w:hint="eastAsia"/>
          <w:sz w:val="24"/>
          <w:szCs w:val="24"/>
        </w:rPr>
        <w:t>、相关(供</w:t>
      </w:r>
      <w:r>
        <w:rPr>
          <w:rFonts w:hint="eastAsia"/>
          <w:sz w:val="24"/>
          <w:szCs w:val="24"/>
          <w:lang w:val="en-US" w:eastAsia="zh-CN"/>
        </w:rPr>
        <w:t>水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供</w:t>
      </w:r>
      <w:r>
        <w:rPr>
          <w:rFonts w:hint="eastAsia"/>
          <w:sz w:val="24"/>
          <w:szCs w:val="24"/>
        </w:rPr>
        <w:t>电、供气、信息等)专业单位、相邻建筑区划业</w:t>
      </w:r>
      <w:r>
        <w:rPr>
          <w:rFonts w:hint="eastAsia"/>
          <w:sz w:val="24"/>
          <w:szCs w:val="24"/>
          <w:lang w:val="en-US" w:eastAsia="zh-CN"/>
        </w:rPr>
        <w:t>主等。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223"/>
        <w:gridCol w:w="61"/>
        <w:gridCol w:w="420"/>
        <w:gridCol w:w="892"/>
        <w:gridCol w:w="392"/>
        <w:gridCol w:w="501"/>
        <w:gridCol w:w="120"/>
        <w:gridCol w:w="1083"/>
        <w:gridCol w:w="117"/>
        <w:gridCol w:w="585"/>
        <w:gridCol w:w="90"/>
        <w:gridCol w:w="540"/>
        <w:gridCol w:w="373"/>
        <w:gridCol w:w="842"/>
        <w:gridCol w:w="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建筑区划名称</w:t>
            </w:r>
          </w:p>
        </w:tc>
        <w:tc>
          <w:tcPr>
            <w:tcW w:w="2266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gridSpan w:val="4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所在区（市）县</w:t>
            </w:r>
          </w:p>
        </w:tc>
        <w:tc>
          <w:tcPr>
            <w:tcW w:w="2708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  <w:gridSpan w:val="2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所在街道办事处</w:t>
            </w:r>
          </w:p>
        </w:tc>
        <w:tc>
          <w:tcPr>
            <w:tcW w:w="2266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gridSpan w:val="4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所在社区居委会</w:t>
            </w:r>
          </w:p>
        </w:tc>
        <w:tc>
          <w:tcPr>
            <w:tcW w:w="2708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266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gridSpan w:val="4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2708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266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gridSpan w:val="4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708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16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一、基本情况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09" w:type="dxa"/>
            <w:gridSpan w:val="7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4613" w:type="dxa"/>
            <w:gridSpan w:val="9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420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四至</w:t>
            </w: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南至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北至</w:t>
            </w:r>
          </w:p>
        </w:tc>
        <w:tc>
          <w:tcPr>
            <w:tcW w:w="2618" w:type="dxa"/>
            <w:gridSpan w:val="4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东至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gridSpan w:val="5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西至</w:t>
            </w:r>
          </w:p>
        </w:tc>
        <w:tc>
          <w:tcPr>
            <w:tcW w:w="2618" w:type="dxa"/>
            <w:gridSpan w:val="4"/>
          </w:tcPr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总建筑面积</w:t>
            </w:r>
          </w:p>
        </w:tc>
        <w:tc>
          <w:tcPr>
            <w:tcW w:w="2205" w:type="dxa"/>
            <w:gridSpan w:val="4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平方米</w:t>
            </w:r>
          </w:p>
        </w:tc>
        <w:tc>
          <w:tcPr>
            <w:tcW w:w="4613" w:type="dxa"/>
            <w:gridSpan w:val="9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物业类型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容积率</w:t>
            </w:r>
          </w:p>
        </w:tc>
        <w:tc>
          <w:tcPr>
            <w:tcW w:w="2205" w:type="dxa"/>
            <w:gridSpan w:val="4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13" w:type="dxa"/>
            <w:gridSpan w:val="9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绿地率              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按规划配备的机动车停车位</w:t>
            </w:r>
          </w:p>
        </w:tc>
        <w:tc>
          <w:tcPr>
            <w:tcW w:w="1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建筑物停车位</w:t>
            </w:r>
          </w:p>
        </w:tc>
        <w:tc>
          <w:tcPr>
            <w:tcW w:w="1704" w:type="dxa"/>
            <w:gridSpan w:val="3"/>
          </w:tcPr>
          <w:p>
            <w:pPr>
              <w:widowControl w:val="0"/>
              <w:numPr>
                <w:numId w:val="0"/>
              </w:numPr>
              <w:ind w:firstLine="960" w:firstLineChars="40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个</w:t>
            </w:r>
          </w:p>
        </w:tc>
        <w:tc>
          <w:tcPr>
            <w:tcW w:w="1705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露天停车位</w:t>
            </w:r>
          </w:p>
        </w:tc>
        <w:tc>
          <w:tcPr>
            <w:tcW w:w="1705" w:type="dxa"/>
            <w:gridSpan w:val="2"/>
          </w:tcPr>
          <w:p>
            <w:pPr>
              <w:widowControl w:val="0"/>
              <w:numPr>
                <w:numId w:val="0"/>
              </w:numPr>
              <w:ind w:firstLine="720" w:firstLineChars="30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二、附属设施设备配置情况</w:t>
            </w: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所有人</w:t>
            </w: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管理维护责任承担人</w:t>
            </w: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8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三、公共建筑物配置情况</w:t>
            </w: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8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坐落</w:t>
            </w: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建筑面积（m</w:t>
            </w:r>
            <w:r>
              <w:rPr>
                <w:rFonts w:hint="eastAsia"/>
                <w:sz w:val="24"/>
                <w:szCs w:val="24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所有人</w:t>
            </w: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管理维护责任承担人</w:t>
            </w: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四、与相关专业单位共用设施设备的情况</w:t>
            </w: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坐落</w:t>
            </w: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建筑面积（m</w:t>
            </w:r>
            <w:r>
              <w:rPr>
                <w:rFonts w:hint="eastAsia"/>
                <w:sz w:val="24"/>
                <w:szCs w:val="24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所有人</w:t>
            </w: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管理维护责任承担人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五、与相邻建筑区划共用设施设备的情况</w:t>
            </w: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坐落</w:t>
            </w: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所有人</w:t>
            </w: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管理维护责任承担人</w:t>
            </w: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承担方式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六、物业服务用房</w:t>
            </w:r>
          </w:p>
        </w:tc>
        <w:tc>
          <w:tcPr>
            <w:tcW w:w="2609" w:type="dxa"/>
            <w:gridSpan w:val="7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物业服务企业或者其他管理人用房</w:t>
            </w:r>
          </w:p>
        </w:tc>
        <w:tc>
          <w:tcPr>
            <w:tcW w:w="4493" w:type="dxa"/>
            <w:gridSpan w:val="8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位于：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建筑面积：              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09" w:type="dxa"/>
            <w:gridSpan w:val="7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业主委员会议事活动用房</w:t>
            </w:r>
          </w:p>
        </w:tc>
        <w:tc>
          <w:tcPr>
            <w:tcW w:w="4493" w:type="dxa"/>
            <w:gridSpan w:val="8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位于：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建筑面积：               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七、机动车停放库（位）</w:t>
            </w:r>
          </w:p>
        </w:tc>
        <w:tc>
          <w:tcPr>
            <w:tcW w:w="7102" w:type="dxa"/>
            <w:gridSpan w:val="1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建筑区划内按规划配备的机动车停放库（位），所属权属于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，由                            使用。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申请意见</w:t>
            </w:r>
          </w:p>
        </w:tc>
        <w:tc>
          <w:tcPr>
            <w:tcW w:w="7102" w:type="dxa"/>
            <w:gridSpan w:val="1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法人代表/业主委员会主任委员：（签字）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申请人：（盖章）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             申请日期：     年 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  <w:bookmarkStart w:id="0" w:name="_GoBack"/>
            <w:bookmarkEnd w:id="0"/>
          </w:p>
        </w:tc>
        <w:tc>
          <w:tcPr>
            <w:tcW w:w="7102" w:type="dxa"/>
            <w:gridSpan w:val="1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A606C7"/>
    <w:multiLevelType w:val="singleLevel"/>
    <w:tmpl w:val="60A606C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F0"/>
    <w:rsid w:val="000249F0"/>
    <w:rsid w:val="00260769"/>
    <w:rsid w:val="002D08BB"/>
    <w:rsid w:val="005B5E5C"/>
    <w:rsid w:val="2F0A73A1"/>
    <w:rsid w:val="39F74C96"/>
    <w:rsid w:val="3E9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443</Characters>
  <Lines>3</Lines>
  <Paragraphs>1</Paragraphs>
  <TotalTime>6</TotalTime>
  <ScaleCrop>false</ScaleCrop>
  <LinksUpToDate>false</LinksUpToDate>
  <CharactersWithSpaces>519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2021-10-27T06:26:00Z</dcterms:created>
  <dc:creator>wangchao</dc:creator>
  <cp:lastModifiedBy>弓长小月半</cp:lastModifiedBy>
  <dcterms:modified xsi:type="dcterms:W3CDTF">2021-10-27T09:06:00Z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D452E37D94364E20969F1012204FED75</vt:lpwstr>
  </property>
</Properties>
</file>