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0BB192" w14:textId="77777777" w:rsidR="00346983" w:rsidRDefault="00346983" w:rsidP="00C014C5">
      <w:pPr>
        <w:spacing w:after="0" w:line="240" w:lineRule="auto"/>
        <w:jc w:val="center"/>
        <w:rPr>
          <w:rFonts w:ascii="Arial" w:hAnsi="Arial" w:cs="Arial"/>
          <w:b/>
          <w:sz w:val="36"/>
          <w:u w:val="single"/>
        </w:rPr>
      </w:pPr>
    </w:p>
    <w:p w14:paraId="76A81BF5" w14:textId="77777777" w:rsidR="00C014C5" w:rsidRDefault="00C014C5" w:rsidP="00C014C5">
      <w:pPr>
        <w:spacing w:after="0" w:line="240" w:lineRule="auto"/>
        <w:jc w:val="center"/>
        <w:rPr>
          <w:rFonts w:ascii="Arial" w:hAnsi="Arial" w:cs="Arial"/>
          <w:b/>
          <w:sz w:val="36"/>
          <w:u w:val="single"/>
        </w:rPr>
      </w:pPr>
      <w:r w:rsidRPr="00C014C5">
        <w:rPr>
          <w:rFonts w:ascii="Arial" w:hAnsi="Arial" w:cs="Arial"/>
          <w:b/>
          <w:sz w:val="36"/>
          <w:u w:val="single"/>
        </w:rPr>
        <w:t>Ficha de detalles de la invención</w:t>
      </w:r>
    </w:p>
    <w:p w14:paraId="2A4571C1" w14:textId="77777777" w:rsidR="00C014C5" w:rsidRPr="00C014C5" w:rsidRDefault="00C014C5" w:rsidP="00C014C5">
      <w:pPr>
        <w:spacing w:after="0" w:line="240" w:lineRule="auto"/>
        <w:jc w:val="center"/>
        <w:rPr>
          <w:rFonts w:ascii="Arial" w:hAnsi="Arial" w:cs="Arial"/>
          <w:b/>
          <w:sz w:val="36"/>
        </w:rPr>
      </w:pPr>
    </w:p>
    <w:tbl>
      <w:tblPr>
        <w:tblStyle w:val="Tablaconcuadrcula"/>
        <w:tblW w:w="0" w:type="auto"/>
        <w:tblLayout w:type="fixed"/>
        <w:tblLook w:val="04A0" w:firstRow="1" w:lastRow="0" w:firstColumn="1" w:lastColumn="0" w:noHBand="0" w:noVBand="1"/>
      </w:tblPr>
      <w:tblGrid>
        <w:gridCol w:w="3369"/>
        <w:gridCol w:w="6599"/>
      </w:tblGrid>
      <w:tr w:rsidR="00C25531" w14:paraId="6C3C8F0F" w14:textId="77777777" w:rsidTr="00C5518B">
        <w:trPr>
          <w:trHeight w:val="1048"/>
        </w:trPr>
        <w:tc>
          <w:tcPr>
            <w:tcW w:w="3369" w:type="dxa"/>
            <w:shd w:val="clear" w:color="auto" w:fill="000066"/>
            <w:vAlign w:val="center"/>
          </w:tcPr>
          <w:p w14:paraId="4529B462" w14:textId="77777777" w:rsidR="00C25531" w:rsidRPr="00C5518B" w:rsidRDefault="00C25531" w:rsidP="00C25531">
            <w:pPr>
              <w:tabs>
                <w:tab w:val="left" w:pos="851"/>
              </w:tabs>
              <w:rPr>
                <w:rFonts w:ascii="Arial" w:hAnsi="Arial" w:cs="Arial"/>
                <w:b/>
                <w:sz w:val="26"/>
                <w:szCs w:val="26"/>
              </w:rPr>
            </w:pPr>
            <w:r w:rsidRPr="00C5518B">
              <w:rPr>
                <w:rFonts w:ascii="Arial" w:hAnsi="Arial" w:cs="Arial"/>
                <w:b/>
                <w:sz w:val="28"/>
                <w:szCs w:val="26"/>
              </w:rPr>
              <w:t>Título de la invención:</w:t>
            </w:r>
          </w:p>
        </w:tc>
        <w:tc>
          <w:tcPr>
            <w:tcW w:w="6599" w:type="dxa"/>
            <w:vAlign w:val="center"/>
          </w:tcPr>
          <w:p w14:paraId="6BF9E113" w14:textId="326AF3B4" w:rsidR="00C25531" w:rsidRDefault="00C25531" w:rsidP="00C25531">
            <w:pPr>
              <w:tabs>
                <w:tab w:val="left" w:pos="851"/>
              </w:tabs>
              <w:rPr>
                <w:rFonts w:ascii="Arial" w:hAnsi="Arial" w:cs="Arial"/>
                <w:b/>
              </w:rPr>
            </w:pPr>
            <w:proofErr w:type="spellStart"/>
            <w:r w:rsidRPr="004576A7">
              <w:rPr>
                <w:rFonts w:ascii="Arial" w:eastAsia="Arial" w:hAnsi="Arial" w:cs="Arial"/>
                <w:color w:val="000000"/>
              </w:rPr>
              <w:t>TanoSpectra</w:t>
            </w:r>
            <w:proofErr w:type="spellEnd"/>
            <w:r w:rsidRPr="004576A7">
              <w:rPr>
                <w:rFonts w:ascii="Arial" w:eastAsia="Arial" w:hAnsi="Arial" w:cs="Arial"/>
                <w:color w:val="000000"/>
              </w:rPr>
              <w:t>: Tecnología portátil de espectroscopía para la detección de pesticidas en fresas</w:t>
            </w:r>
          </w:p>
        </w:tc>
      </w:tr>
    </w:tbl>
    <w:p w14:paraId="6A4927B6" w14:textId="77777777" w:rsidR="007561B4" w:rsidRPr="007561B4" w:rsidRDefault="007561B4" w:rsidP="007561B4">
      <w:pPr>
        <w:tabs>
          <w:tab w:val="left" w:pos="851"/>
        </w:tabs>
        <w:spacing w:after="0" w:line="240" w:lineRule="auto"/>
        <w:rPr>
          <w:rFonts w:ascii="Arial" w:hAnsi="Arial" w:cs="Arial"/>
          <w:b/>
        </w:rPr>
      </w:pPr>
    </w:p>
    <w:p w14:paraId="1385554D" w14:textId="77777777" w:rsidR="00C014C5" w:rsidRPr="00AD0A25" w:rsidRDefault="002C2FA2" w:rsidP="00AD0A25">
      <w:pPr>
        <w:pStyle w:val="Prrafodelista"/>
        <w:numPr>
          <w:ilvl w:val="0"/>
          <w:numId w:val="3"/>
        </w:numPr>
        <w:tabs>
          <w:tab w:val="left" w:pos="851"/>
        </w:tabs>
        <w:spacing w:after="0" w:line="240" w:lineRule="auto"/>
        <w:jc w:val="both"/>
        <w:rPr>
          <w:rFonts w:ascii="Arial" w:hAnsi="Arial" w:cs="Arial"/>
          <w:b/>
          <w:color w:val="000000" w:themeColor="text1"/>
        </w:rPr>
      </w:pPr>
      <w:r w:rsidRPr="00AD0A25">
        <w:rPr>
          <w:rFonts w:ascii="Arial" w:hAnsi="Arial" w:cs="Arial"/>
          <w:b/>
          <w:color w:val="000000" w:themeColor="text1"/>
        </w:rPr>
        <w:t>DESCRIPCIÓN DEL PROBLEMA TÉCNICO</w:t>
      </w:r>
    </w:p>
    <w:p w14:paraId="7D2618D3" w14:textId="77777777" w:rsidR="005F2617" w:rsidRPr="00346983" w:rsidRDefault="005F2617" w:rsidP="00AD72FD">
      <w:pPr>
        <w:tabs>
          <w:tab w:val="left" w:pos="851"/>
        </w:tabs>
        <w:spacing w:after="0" w:line="240" w:lineRule="auto"/>
        <w:rPr>
          <w:rFonts w:ascii="Arial" w:hAnsi="Arial" w:cs="Arial"/>
          <w:color w:val="FFFFFF" w:themeColor="background1"/>
          <w:sz w:val="18"/>
        </w:rPr>
      </w:pPr>
    </w:p>
    <w:p w14:paraId="39935D26" w14:textId="77777777" w:rsidR="00C014C5" w:rsidRPr="009F3910" w:rsidRDefault="00C014C5" w:rsidP="00346983">
      <w:pPr>
        <w:spacing w:after="0" w:line="240" w:lineRule="auto"/>
        <w:jc w:val="both"/>
        <w:rPr>
          <w:rFonts w:ascii="Arial" w:hAnsi="Arial" w:cs="Arial"/>
          <w:b/>
          <w:bCs/>
          <w:sz w:val="20"/>
          <w:szCs w:val="20"/>
        </w:rPr>
      </w:pPr>
      <w:r w:rsidRPr="009F3910">
        <w:rPr>
          <w:rFonts w:ascii="Arial" w:hAnsi="Arial" w:cs="Arial"/>
          <w:b/>
          <w:bCs/>
          <w:sz w:val="20"/>
          <w:szCs w:val="20"/>
        </w:rPr>
        <w:t xml:space="preserve">Indique y describa cuál es el problema técnico (o los problemas técnicos) que busca resolver la invención. </w:t>
      </w:r>
    </w:p>
    <w:p w14:paraId="65695671" w14:textId="77777777" w:rsidR="00C014C5" w:rsidRPr="009F3910" w:rsidRDefault="00C014C5" w:rsidP="00346983">
      <w:pPr>
        <w:spacing w:after="0" w:line="240" w:lineRule="auto"/>
        <w:jc w:val="both"/>
        <w:rPr>
          <w:rFonts w:ascii="Arial" w:hAnsi="Arial" w:cs="Arial"/>
          <w:b/>
          <w:bCs/>
          <w:i/>
          <w:sz w:val="20"/>
          <w:szCs w:val="20"/>
        </w:rPr>
      </w:pPr>
      <w:r w:rsidRPr="009F3910">
        <w:rPr>
          <w:rFonts w:ascii="Arial" w:hAnsi="Arial" w:cs="Arial"/>
          <w:b/>
          <w:bCs/>
          <w:i/>
          <w:sz w:val="20"/>
          <w:szCs w:val="20"/>
        </w:rPr>
        <w:t>Se considera problema técnico aquel aspecto técnico (estructura, configuración, entre otros), que antes de la invención no tenía solución o tenía soluciones distintas a la provista por la invención.</w:t>
      </w:r>
    </w:p>
    <w:p w14:paraId="15260C83" w14:textId="77777777" w:rsidR="00AD0A25" w:rsidRPr="009F3910" w:rsidRDefault="00AD0A25" w:rsidP="00AD0A25">
      <w:pPr>
        <w:spacing w:after="0" w:line="240" w:lineRule="auto"/>
        <w:jc w:val="both"/>
        <w:rPr>
          <w:rFonts w:ascii="Arial" w:hAnsi="Arial" w:cs="Arial"/>
          <w:b/>
          <w:bCs/>
          <w:i/>
          <w:sz w:val="20"/>
          <w:szCs w:val="20"/>
        </w:rPr>
      </w:pPr>
      <w:r w:rsidRPr="009F3910">
        <w:rPr>
          <w:rFonts w:ascii="Arial" w:hAnsi="Arial" w:cs="Arial"/>
          <w:b/>
          <w:bCs/>
          <w:i/>
          <w:sz w:val="20"/>
          <w:szCs w:val="20"/>
        </w:rPr>
        <w:t>En caso de Diseño Industrial, omitir esta parte.</w:t>
      </w:r>
    </w:p>
    <w:p w14:paraId="6FBAC0CC" w14:textId="0D574843" w:rsidR="00346983" w:rsidRDefault="00346983" w:rsidP="00EA4392">
      <w:pPr>
        <w:spacing w:after="0" w:line="240" w:lineRule="auto"/>
        <w:jc w:val="both"/>
        <w:rPr>
          <w:rFonts w:ascii="Arial" w:hAnsi="Arial" w:cs="Arial"/>
          <w:i/>
          <w:sz w:val="20"/>
          <w:szCs w:val="20"/>
        </w:rPr>
      </w:pPr>
    </w:p>
    <w:p w14:paraId="6A834FB0" w14:textId="77777777" w:rsidR="00E70137" w:rsidRDefault="00E70137" w:rsidP="00EA4392">
      <w:pPr>
        <w:spacing w:after="0" w:line="240" w:lineRule="auto"/>
        <w:jc w:val="both"/>
        <w:rPr>
          <w:rFonts w:ascii="Arial" w:hAnsi="Arial" w:cs="Arial"/>
          <w:i/>
          <w:sz w:val="20"/>
          <w:szCs w:val="20"/>
        </w:rPr>
      </w:pPr>
    </w:p>
    <w:p w14:paraId="4A94FD43" w14:textId="77777777" w:rsidR="00346983" w:rsidRPr="00E65AEF" w:rsidRDefault="00346983" w:rsidP="00EA4392">
      <w:pPr>
        <w:spacing w:after="0" w:line="240" w:lineRule="auto"/>
        <w:jc w:val="both"/>
        <w:rPr>
          <w:rFonts w:ascii="Arial" w:hAnsi="Arial" w:cs="Arial"/>
          <w:iCs/>
          <w:sz w:val="20"/>
          <w:szCs w:val="20"/>
        </w:rPr>
      </w:pPr>
    </w:p>
    <w:p w14:paraId="4D5076DB" w14:textId="77777777" w:rsidR="00E65AEF" w:rsidRPr="00E65AEF" w:rsidRDefault="00E65AEF" w:rsidP="00E65AEF">
      <w:pPr>
        <w:spacing w:after="0" w:line="240" w:lineRule="auto"/>
        <w:jc w:val="both"/>
        <w:rPr>
          <w:rFonts w:ascii="Arial" w:hAnsi="Arial" w:cs="Arial"/>
          <w:iCs/>
          <w:sz w:val="20"/>
          <w:szCs w:val="20"/>
        </w:rPr>
      </w:pPr>
      <w:r w:rsidRPr="00E65AEF">
        <w:rPr>
          <w:rFonts w:ascii="Arial" w:hAnsi="Arial" w:cs="Arial"/>
          <w:iCs/>
          <w:sz w:val="20"/>
          <w:szCs w:val="20"/>
        </w:rPr>
        <w:t xml:space="preserve"> La invención busca resolver el problema técnico relacionado con la ausencia de herramientas prácticas, portátiles y accesibles que permitan al consumidor detectar residuos de plaguicidas en alimentos como las fresas, con el fin de proteger su salud.</w:t>
      </w:r>
    </w:p>
    <w:p w14:paraId="22EC8D5F" w14:textId="77777777" w:rsidR="00E65AEF" w:rsidRPr="00E65AEF" w:rsidRDefault="00E65AEF" w:rsidP="00E65AEF">
      <w:pPr>
        <w:spacing w:after="0" w:line="240" w:lineRule="auto"/>
        <w:jc w:val="both"/>
        <w:rPr>
          <w:rFonts w:ascii="Arial" w:hAnsi="Arial" w:cs="Arial"/>
          <w:iCs/>
          <w:sz w:val="20"/>
          <w:szCs w:val="20"/>
        </w:rPr>
      </w:pPr>
    </w:p>
    <w:p w14:paraId="67F838DF" w14:textId="77777777" w:rsidR="00E65AEF" w:rsidRPr="00E65AEF" w:rsidRDefault="00E65AEF" w:rsidP="00E65AEF">
      <w:pPr>
        <w:spacing w:after="0" w:line="240" w:lineRule="auto"/>
        <w:jc w:val="both"/>
        <w:rPr>
          <w:rFonts w:ascii="Arial" w:hAnsi="Arial" w:cs="Arial"/>
          <w:iCs/>
          <w:sz w:val="20"/>
          <w:szCs w:val="20"/>
        </w:rPr>
      </w:pPr>
      <w:r w:rsidRPr="00E65AEF">
        <w:rPr>
          <w:rFonts w:ascii="Arial" w:hAnsi="Arial" w:cs="Arial"/>
          <w:iCs/>
          <w:sz w:val="20"/>
          <w:szCs w:val="20"/>
        </w:rPr>
        <w:t>Actualmente, los métodos disponibles para identificar la presencia de plaguicidas requieren equipos de laboratorio como cromatógrafos o espectrómetros de masas, los cuales son costosos, complejos y están fuera del alcance del usuario común. Esto impide que el consumidor pueda verificar la inocuidad de los alimentos frescos antes de consumirlos, dejándolo expuesto a sustancias químicas nocivas sin una forma sencilla de detectarlas.</w:t>
      </w:r>
    </w:p>
    <w:p w14:paraId="38AAA82A" w14:textId="77777777" w:rsidR="00E65AEF" w:rsidRPr="00E65AEF" w:rsidRDefault="00E65AEF" w:rsidP="00E65AEF">
      <w:pPr>
        <w:spacing w:after="0" w:line="240" w:lineRule="auto"/>
        <w:jc w:val="both"/>
        <w:rPr>
          <w:rFonts w:ascii="Arial" w:hAnsi="Arial" w:cs="Arial"/>
          <w:iCs/>
          <w:sz w:val="20"/>
          <w:szCs w:val="20"/>
        </w:rPr>
      </w:pPr>
    </w:p>
    <w:p w14:paraId="06023558" w14:textId="77777777" w:rsidR="00E65AEF" w:rsidRPr="00E65AEF" w:rsidRDefault="00E65AEF" w:rsidP="00E65AEF">
      <w:pPr>
        <w:spacing w:after="0" w:line="240" w:lineRule="auto"/>
        <w:jc w:val="both"/>
        <w:rPr>
          <w:rFonts w:ascii="Arial" w:hAnsi="Arial" w:cs="Arial"/>
          <w:iCs/>
          <w:sz w:val="20"/>
          <w:szCs w:val="20"/>
        </w:rPr>
      </w:pPr>
      <w:r w:rsidRPr="00E65AEF">
        <w:rPr>
          <w:rFonts w:ascii="Arial" w:hAnsi="Arial" w:cs="Arial"/>
          <w:iCs/>
          <w:sz w:val="20"/>
          <w:szCs w:val="20"/>
        </w:rPr>
        <w:t>La falta de una solución técnica orientada específicamente al consumo responsable y la prevención de riesgos para la salud representa una brecha crítica, especialmente en mercados locales donde no existe un control riguroso sobre los niveles de plaguicidas en frutas como las fresas, conocidas por su vulnerabilidad a la contaminación.</w:t>
      </w:r>
    </w:p>
    <w:p w14:paraId="1DC51B88" w14:textId="77777777" w:rsidR="00E65AEF" w:rsidRPr="00E65AEF" w:rsidRDefault="00E65AEF" w:rsidP="00E65AEF">
      <w:pPr>
        <w:spacing w:after="0" w:line="240" w:lineRule="auto"/>
        <w:jc w:val="both"/>
        <w:rPr>
          <w:rFonts w:ascii="Arial" w:hAnsi="Arial" w:cs="Arial"/>
          <w:iCs/>
          <w:sz w:val="20"/>
          <w:szCs w:val="20"/>
        </w:rPr>
      </w:pPr>
    </w:p>
    <w:p w14:paraId="50C4C383" w14:textId="2DBDEA7A" w:rsidR="00346983" w:rsidRPr="00E65AEF" w:rsidRDefault="00E65AEF" w:rsidP="00E65AEF">
      <w:pPr>
        <w:spacing w:after="0" w:line="240" w:lineRule="auto"/>
        <w:jc w:val="both"/>
        <w:rPr>
          <w:rFonts w:ascii="Arial" w:hAnsi="Arial" w:cs="Arial"/>
          <w:iCs/>
          <w:sz w:val="20"/>
          <w:szCs w:val="20"/>
        </w:rPr>
      </w:pPr>
      <w:r w:rsidRPr="00E65AEF">
        <w:rPr>
          <w:rFonts w:ascii="Arial" w:hAnsi="Arial" w:cs="Arial"/>
          <w:iCs/>
          <w:sz w:val="20"/>
          <w:szCs w:val="20"/>
        </w:rPr>
        <w:t xml:space="preserve">Esta invención resuelve el problema al integrar una fuente de iluminación (LED), un sensor espectral multicanal (AS7343), un microcontrolador (Arduino Nano 33 </w:t>
      </w:r>
      <w:proofErr w:type="spellStart"/>
      <w:r w:rsidRPr="00E65AEF">
        <w:rPr>
          <w:rFonts w:ascii="Arial" w:hAnsi="Arial" w:cs="Arial"/>
          <w:iCs/>
          <w:sz w:val="20"/>
          <w:szCs w:val="20"/>
        </w:rPr>
        <w:t>IoT</w:t>
      </w:r>
      <w:proofErr w:type="spellEnd"/>
      <w:r w:rsidRPr="00E65AEF">
        <w:rPr>
          <w:rFonts w:ascii="Arial" w:hAnsi="Arial" w:cs="Arial"/>
          <w:iCs/>
          <w:sz w:val="20"/>
          <w:szCs w:val="20"/>
        </w:rPr>
        <w:t xml:space="preserve">) y conectividad Bluetooth, permitiendo medir la respuesta espectral de la fresa y visualizarla en tiempo real mediante una </w:t>
      </w:r>
      <w:proofErr w:type="gramStart"/>
      <w:r w:rsidRPr="00E65AEF">
        <w:rPr>
          <w:rFonts w:ascii="Arial" w:hAnsi="Arial" w:cs="Arial"/>
          <w:iCs/>
          <w:sz w:val="20"/>
          <w:szCs w:val="20"/>
        </w:rPr>
        <w:t>app</w:t>
      </w:r>
      <w:proofErr w:type="gramEnd"/>
      <w:r w:rsidRPr="00E65AEF">
        <w:rPr>
          <w:rFonts w:ascii="Arial" w:hAnsi="Arial" w:cs="Arial"/>
          <w:iCs/>
          <w:sz w:val="20"/>
          <w:szCs w:val="20"/>
        </w:rPr>
        <w:t xml:space="preserve"> móvil. Así, el usuario puede identificar señales asociadas a contaminación por plaguicidas de manera intuitiva, sin recurrir a laboratorios ni conocimientos técnicos.</w:t>
      </w:r>
    </w:p>
    <w:p w14:paraId="278D6011" w14:textId="77777777" w:rsidR="00346983" w:rsidRDefault="00346983" w:rsidP="00EA4392">
      <w:pPr>
        <w:spacing w:after="0" w:line="240" w:lineRule="auto"/>
        <w:jc w:val="both"/>
        <w:rPr>
          <w:rFonts w:ascii="Arial" w:hAnsi="Arial" w:cs="Arial"/>
          <w:i/>
          <w:sz w:val="20"/>
          <w:szCs w:val="20"/>
        </w:rPr>
      </w:pPr>
    </w:p>
    <w:p w14:paraId="75AB4018" w14:textId="77777777" w:rsidR="00346983" w:rsidRDefault="00346983" w:rsidP="00EA4392">
      <w:pPr>
        <w:spacing w:after="0" w:line="240" w:lineRule="auto"/>
        <w:jc w:val="both"/>
        <w:rPr>
          <w:rFonts w:ascii="Arial" w:hAnsi="Arial" w:cs="Arial"/>
          <w:i/>
          <w:sz w:val="20"/>
          <w:szCs w:val="20"/>
        </w:rPr>
      </w:pPr>
    </w:p>
    <w:p w14:paraId="45C6C357" w14:textId="77777777" w:rsidR="00346983" w:rsidRDefault="00346983" w:rsidP="00EA4392">
      <w:pPr>
        <w:spacing w:after="0" w:line="240" w:lineRule="auto"/>
        <w:jc w:val="both"/>
        <w:rPr>
          <w:rFonts w:ascii="Arial" w:hAnsi="Arial" w:cs="Arial"/>
          <w:i/>
          <w:sz w:val="20"/>
          <w:szCs w:val="20"/>
        </w:rPr>
      </w:pPr>
    </w:p>
    <w:p w14:paraId="7540CCB9" w14:textId="77777777" w:rsidR="00346983" w:rsidRDefault="00346983" w:rsidP="00EA4392">
      <w:pPr>
        <w:spacing w:after="0" w:line="240" w:lineRule="auto"/>
        <w:jc w:val="both"/>
        <w:rPr>
          <w:rFonts w:ascii="Arial" w:hAnsi="Arial" w:cs="Arial"/>
          <w:i/>
          <w:sz w:val="20"/>
          <w:szCs w:val="20"/>
        </w:rPr>
      </w:pPr>
    </w:p>
    <w:p w14:paraId="51FAD988" w14:textId="77777777" w:rsidR="00346983" w:rsidRDefault="00346983" w:rsidP="00EA4392">
      <w:pPr>
        <w:spacing w:after="0" w:line="240" w:lineRule="auto"/>
        <w:jc w:val="both"/>
        <w:rPr>
          <w:rFonts w:ascii="Arial" w:hAnsi="Arial" w:cs="Arial"/>
          <w:i/>
          <w:sz w:val="20"/>
          <w:szCs w:val="20"/>
        </w:rPr>
      </w:pPr>
    </w:p>
    <w:p w14:paraId="1F7807DB" w14:textId="77777777" w:rsidR="00346983" w:rsidRDefault="00346983" w:rsidP="00EA4392">
      <w:pPr>
        <w:spacing w:after="0" w:line="240" w:lineRule="auto"/>
        <w:jc w:val="both"/>
        <w:rPr>
          <w:rFonts w:ascii="Arial" w:hAnsi="Arial" w:cs="Arial"/>
          <w:i/>
          <w:sz w:val="20"/>
          <w:szCs w:val="20"/>
        </w:rPr>
      </w:pPr>
    </w:p>
    <w:p w14:paraId="5AD2210B" w14:textId="77777777" w:rsidR="00346983" w:rsidRDefault="00346983" w:rsidP="00EA4392">
      <w:pPr>
        <w:spacing w:after="0" w:line="240" w:lineRule="auto"/>
        <w:jc w:val="both"/>
        <w:rPr>
          <w:rFonts w:ascii="Arial" w:hAnsi="Arial" w:cs="Arial"/>
          <w:i/>
          <w:sz w:val="20"/>
          <w:szCs w:val="20"/>
        </w:rPr>
      </w:pPr>
    </w:p>
    <w:p w14:paraId="4A4A7D96" w14:textId="77777777" w:rsidR="00346983" w:rsidRDefault="00346983" w:rsidP="00EA4392">
      <w:pPr>
        <w:spacing w:after="0" w:line="240" w:lineRule="auto"/>
        <w:jc w:val="both"/>
        <w:rPr>
          <w:rFonts w:ascii="Arial" w:hAnsi="Arial" w:cs="Arial"/>
          <w:i/>
          <w:sz w:val="20"/>
          <w:szCs w:val="20"/>
        </w:rPr>
      </w:pPr>
    </w:p>
    <w:p w14:paraId="26C0AE1F" w14:textId="77777777" w:rsidR="00346983" w:rsidRDefault="00346983" w:rsidP="00EA4392">
      <w:pPr>
        <w:spacing w:after="0" w:line="240" w:lineRule="auto"/>
        <w:jc w:val="both"/>
        <w:rPr>
          <w:rFonts w:ascii="Arial" w:hAnsi="Arial" w:cs="Arial"/>
          <w:i/>
          <w:sz w:val="20"/>
          <w:szCs w:val="20"/>
        </w:rPr>
      </w:pPr>
    </w:p>
    <w:p w14:paraId="48E4B1CE" w14:textId="77777777" w:rsidR="00346983" w:rsidRDefault="00346983" w:rsidP="00EA4392">
      <w:pPr>
        <w:spacing w:after="0" w:line="240" w:lineRule="auto"/>
        <w:jc w:val="both"/>
        <w:rPr>
          <w:rFonts w:ascii="Arial" w:hAnsi="Arial" w:cs="Arial"/>
          <w:i/>
          <w:sz w:val="20"/>
          <w:szCs w:val="20"/>
        </w:rPr>
      </w:pPr>
    </w:p>
    <w:p w14:paraId="0885FDD0" w14:textId="77777777" w:rsidR="00346983" w:rsidRDefault="00346983" w:rsidP="00EA4392">
      <w:pPr>
        <w:spacing w:after="0" w:line="240" w:lineRule="auto"/>
        <w:jc w:val="both"/>
        <w:rPr>
          <w:rFonts w:ascii="Arial" w:hAnsi="Arial" w:cs="Arial"/>
          <w:i/>
          <w:sz w:val="20"/>
          <w:szCs w:val="20"/>
        </w:rPr>
      </w:pPr>
    </w:p>
    <w:p w14:paraId="1766BD1A" w14:textId="77777777" w:rsidR="00346983" w:rsidRDefault="00346983" w:rsidP="00EA4392">
      <w:pPr>
        <w:spacing w:after="0" w:line="240" w:lineRule="auto"/>
        <w:jc w:val="both"/>
        <w:rPr>
          <w:rFonts w:ascii="Arial" w:hAnsi="Arial" w:cs="Arial"/>
          <w:i/>
          <w:sz w:val="20"/>
          <w:szCs w:val="20"/>
        </w:rPr>
      </w:pPr>
    </w:p>
    <w:p w14:paraId="5B714C2F" w14:textId="77777777" w:rsidR="00346983" w:rsidRDefault="00346983" w:rsidP="00EA4392">
      <w:pPr>
        <w:spacing w:after="0" w:line="240" w:lineRule="auto"/>
        <w:jc w:val="both"/>
        <w:rPr>
          <w:rFonts w:ascii="Arial" w:hAnsi="Arial" w:cs="Arial"/>
          <w:i/>
          <w:sz w:val="20"/>
          <w:szCs w:val="20"/>
        </w:rPr>
      </w:pPr>
    </w:p>
    <w:p w14:paraId="24849AB1" w14:textId="77777777" w:rsidR="00346983" w:rsidRDefault="00346983" w:rsidP="00EA4392">
      <w:pPr>
        <w:spacing w:after="0" w:line="240" w:lineRule="auto"/>
        <w:jc w:val="both"/>
        <w:rPr>
          <w:rFonts w:ascii="Arial" w:hAnsi="Arial" w:cs="Arial"/>
          <w:i/>
          <w:sz w:val="20"/>
          <w:szCs w:val="20"/>
        </w:rPr>
      </w:pPr>
    </w:p>
    <w:p w14:paraId="0E2F3632" w14:textId="77777777" w:rsidR="00346983" w:rsidRDefault="00346983" w:rsidP="00EA4392">
      <w:pPr>
        <w:spacing w:after="0" w:line="240" w:lineRule="auto"/>
        <w:jc w:val="both"/>
        <w:rPr>
          <w:rFonts w:ascii="Arial" w:hAnsi="Arial" w:cs="Arial"/>
          <w:i/>
          <w:sz w:val="20"/>
          <w:szCs w:val="20"/>
        </w:rPr>
      </w:pPr>
    </w:p>
    <w:p w14:paraId="443ED0FD" w14:textId="77777777" w:rsidR="00346983" w:rsidRDefault="00346983" w:rsidP="00EA4392">
      <w:pPr>
        <w:spacing w:after="0" w:line="240" w:lineRule="auto"/>
        <w:jc w:val="both"/>
        <w:rPr>
          <w:rFonts w:ascii="Arial" w:hAnsi="Arial" w:cs="Arial"/>
          <w:i/>
          <w:sz w:val="20"/>
          <w:szCs w:val="20"/>
        </w:rPr>
      </w:pPr>
    </w:p>
    <w:p w14:paraId="38E455EC" w14:textId="77777777" w:rsidR="00346983" w:rsidRDefault="00346983" w:rsidP="00EA4392">
      <w:pPr>
        <w:spacing w:after="0" w:line="240" w:lineRule="auto"/>
        <w:jc w:val="both"/>
        <w:rPr>
          <w:rFonts w:ascii="Arial" w:hAnsi="Arial" w:cs="Arial"/>
          <w:i/>
          <w:sz w:val="20"/>
          <w:szCs w:val="20"/>
        </w:rPr>
      </w:pPr>
    </w:p>
    <w:p w14:paraId="2AC11AAC" w14:textId="77777777" w:rsidR="00346983" w:rsidRDefault="00346983" w:rsidP="00EA4392">
      <w:pPr>
        <w:spacing w:after="0" w:line="240" w:lineRule="auto"/>
        <w:jc w:val="both"/>
        <w:rPr>
          <w:rFonts w:ascii="Arial" w:hAnsi="Arial" w:cs="Arial"/>
          <w:i/>
          <w:sz w:val="20"/>
          <w:szCs w:val="20"/>
        </w:rPr>
      </w:pPr>
    </w:p>
    <w:p w14:paraId="4D290D74" w14:textId="77777777" w:rsidR="00346983" w:rsidRDefault="00346983" w:rsidP="00EA4392">
      <w:pPr>
        <w:spacing w:after="0" w:line="240" w:lineRule="auto"/>
        <w:jc w:val="both"/>
        <w:rPr>
          <w:rFonts w:ascii="Arial" w:hAnsi="Arial" w:cs="Arial"/>
          <w:i/>
          <w:sz w:val="20"/>
          <w:szCs w:val="20"/>
        </w:rPr>
      </w:pPr>
    </w:p>
    <w:p w14:paraId="3AF5F43B" w14:textId="77777777" w:rsidR="00346983" w:rsidRDefault="00346983" w:rsidP="00EA4392">
      <w:pPr>
        <w:spacing w:after="0" w:line="240" w:lineRule="auto"/>
        <w:jc w:val="both"/>
        <w:rPr>
          <w:rFonts w:ascii="Arial" w:hAnsi="Arial" w:cs="Arial"/>
          <w:i/>
          <w:sz w:val="20"/>
          <w:szCs w:val="20"/>
        </w:rPr>
      </w:pPr>
    </w:p>
    <w:p w14:paraId="08A75427" w14:textId="77777777" w:rsidR="00346983" w:rsidRDefault="00346983" w:rsidP="00EA4392">
      <w:pPr>
        <w:spacing w:after="0" w:line="240" w:lineRule="auto"/>
        <w:jc w:val="both"/>
        <w:rPr>
          <w:rFonts w:ascii="Arial" w:hAnsi="Arial" w:cs="Arial"/>
          <w:i/>
          <w:sz w:val="20"/>
          <w:szCs w:val="20"/>
        </w:rPr>
      </w:pPr>
    </w:p>
    <w:p w14:paraId="1654120B" w14:textId="77777777" w:rsidR="00346983" w:rsidRDefault="00346983" w:rsidP="00EA4392">
      <w:pPr>
        <w:spacing w:after="0" w:line="240" w:lineRule="auto"/>
        <w:jc w:val="both"/>
        <w:rPr>
          <w:rFonts w:ascii="Arial" w:hAnsi="Arial" w:cs="Arial"/>
          <w:i/>
          <w:sz w:val="20"/>
          <w:szCs w:val="20"/>
        </w:rPr>
      </w:pPr>
    </w:p>
    <w:p w14:paraId="3D7750A2" w14:textId="77777777" w:rsidR="00346983" w:rsidRDefault="00346983" w:rsidP="00EA4392">
      <w:pPr>
        <w:spacing w:after="0" w:line="240" w:lineRule="auto"/>
        <w:jc w:val="both"/>
        <w:rPr>
          <w:rFonts w:ascii="Arial" w:hAnsi="Arial" w:cs="Arial"/>
          <w:i/>
          <w:sz w:val="20"/>
          <w:szCs w:val="20"/>
        </w:rPr>
      </w:pPr>
    </w:p>
    <w:p w14:paraId="255D3B55" w14:textId="77777777" w:rsidR="00346983" w:rsidRDefault="00346983" w:rsidP="00EA4392">
      <w:pPr>
        <w:spacing w:after="0" w:line="240" w:lineRule="auto"/>
        <w:jc w:val="both"/>
        <w:rPr>
          <w:rFonts w:ascii="Arial" w:hAnsi="Arial" w:cs="Arial"/>
          <w:i/>
          <w:sz w:val="20"/>
          <w:szCs w:val="20"/>
        </w:rPr>
      </w:pPr>
    </w:p>
    <w:p w14:paraId="2140F3DA" w14:textId="77777777" w:rsidR="00E70137" w:rsidRPr="00AD0A25" w:rsidRDefault="00E70137" w:rsidP="00AD0A25">
      <w:pPr>
        <w:pStyle w:val="Prrafodelista"/>
        <w:numPr>
          <w:ilvl w:val="0"/>
          <w:numId w:val="3"/>
        </w:numPr>
        <w:tabs>
          <w:tab w:val="left" w:pos="851"/>
        </w:tabs>
        <w:spacing w:after="0" w:line="240" w:lineRule="auto"/>
        <w:rPr>
          <w:rFonts w:ascii="Arial" w:hAnsi="Arial" w:cs="Arial"/>
          <w:b/>
          <w:color w:val="000000" w:themeColor="text1"/>
        </w:rPr>
      </w:pPr>
      <w:r w:rsidRPr="00AD0A25">
        <w:rPr>
          <w:rFonts w:ascii="Arial" w:hAnsi="Arial" w:cs="Arial"/>
          <w:b/>
          <w:color w:val="000000" w:themeColor="text1"/>
        </w:rPr>
        <w:t>DESCRIPCIÓN DETALLADA DEL INVENTO:</w:t>
      </w:r>
    </w:p>
    <w:p w14:paraId="53D7BCC0" w14:textId="77777777" w:rsidR="005F2617" w:rsidRPr="00346983" w:rsidRDefault="005F2617" w:rsidP="00E70137">
      <w:pPr>
        <w:tabs>
          <w:tab w:val="left" w:pos="851"/>
        </w:tabs>
        <w:spacing w:after="0" w:line="240" w:lineRule="auto"/>
        <w:rPr>
          <w:rFonts w:ascii="Arial" w:hAnsi="Arial" w:cs="Arial"/>
          <w:b/>
          <w:color w:val="FFFFFF" w:themeColor="background1"/>
          <w:highlight w:val="darkBlue"/>
        </w:rPr>
      </w:pPr>
    </w:p>
    <w:p w14:paraId="1670E154" w14:textId="77777777" w:rsidR="00E70137" w:rsidRPr="009F3910" w:rsidRDefault="00E70137" w:rsidP="00346983">
      <w:pPr>
        <w:tabs>
          <w:tab w:val="left" w:pos="851"/>
        </w:tabs>
        <w:spacing w:after="0" w:line="240" w:lineRule="auto"/>
        <w:jc w:val="both"/>
        <w:rPr>
          <w:rFonts w:ascii="Arial" w:hAnsi="Arial" w:cs="Arial"/>
          <w:b/>
          <w:bCs/>
          <w:sz w:val="20"/>
          <w:szCs w:val="20"/>
        </w:rPr>
      </w:pPr>
      <w:r w:rsidRPr="009F3910">
        <w:rPr>
          <w:rFonts w:ascii="Arial" w:hAnsi="Arial" w:cs="Arial"/>
          <w:b/>
          <w:bCs/>
          <w:sz w:val="20"/>
          <w:szCs w:val="20"/>
        </w:rPr>
        <w:t>Describa la invención de forma clara enfatizando en qué consiste el concepto inventivo central.</w:t>
      </w:r>
    </w:p>
    <w:p w14:paraId="03810340" w14:textId="77777777" w:rsidR="00E70137" w:rsidRPr="009F3910" w:rsidRDefault="00E70137" w:rsidP="00346983">
      <w:pPr>
        <w:tabs>
          <w:tab w:val="left" w:pos="851"/>
        </w:tabs>
        <w:spacing w:after="0" w:line="240" w:lineRule="auto"/>
        <w:jc w:val="both"/>
        <w:rPr>
          <w:rFonts w:ascii="Arial" w:hAnsi="Arial" w:cs="Arial"/>
          <w:b/>
          <w:bCs/>
          <w:sz w:val="20"/>
          <w:szCs w:val="20"/>
        </w:rPr>
      </w:pPr>
      <w:r w:rsidRPr="009F3910">
        <w:rPr>
          <w:rFonts w:ascii="Arial" w:hAnsi="Arial" w:cs="Arial"/>
          <w:b/>
          <w:bCs/>
          <w:sz w:val="20"/>
          <w:szCs w:val="20"/>
        </w:rPr>
        <w:t>Si la invención es un producto, máquina, equipo y especifique sus partes y cómo se relacionan.</w:t>
      </w:r>
    </w:p>
    <w:p w14:paraId="0766566A" w14:textId="77777777" w:rsidR="00E70137" w:rsidRPr="009F3910" w:rsidRDefault="00E70137" w:rsidP="00346983">
      <w:pPr>
        <w:tabs>
          <w:tab w:val="left" w:pos="851"/>
        </w:tabs>
        <w:spacing w:after="0" w:line="240" w:lineRule="auto"/>
        <w:jc w:val="both"/>
        <w:rPr>
          <w:rFonts w:ascii="Arial" w:hAnsi="Arial" w:cs="Arial"/>
          <w:b/>
          <w:bCs/>
          <w:sz w:val="20"/>
          <w:szCs w:val="20"/>
        </w:rPr>
      </w:pPr>
      <w:r w:rsidRPr="009F3910">
        <w:rPr>
          <w:rFonts w:ascii="Arial" w:hAnsi="Arial" w:cs="Arial"/>
          <w:b/>
          <w:bCs/>
          <w:sz w:val="20"/>
          <w:szCs w:val="20"/>
        </w:rPr>
        <w:t xml:space="preserve">Si la invención es un procedimiento, especifique los pasos, parámetros de operación, insumos, o cualquier otra información relevante para alcanzar el efecto técnico. </w:t>
      </w:r>
    </w:p>
    <w:p w14:paraId="4296331D" w14:textId="1733C2AB" w:rsidR="00A51C85" w:rsidRPr="009F3910" w:rsidRDefault="00E70137" w:rsidP="00346983">
      <w:pPr>
        <w:tabs>
          <w:tab w:val="left" w:pos="851"/>
        </w:tabs>
        <w:spacing w:after="0" w:line="240" w:lineRule="auto"/>
        <w:jc w:val="both"/>
        <w:rPr>
          <w:rFonts w:ascii="Arial" w:hAnsi="Arial" w:cs="Arial"/>
          <w:b/>
          <w:bCs/>
          <w:sz w:val="20"/>
          <w:szCs w:val="20"/>
        </w:rPr>
      </w:pPr>
      <w:r w:rsidRPr="009F3910">
        <w:rPr>
          <w:rFonts w:ascii="Arial" w:hAnsi="Arial" w:cs="Arial"/>
          <w:b/>
          <w:bCs/>
          <w:sz w:val="20"/>
          <w:szCs w:val="20"/>
        </w:rPr>
        <w:t xml:space="preserve">La invención puede tener el procedimiento y su producto novedosos por lo que puede detallar los dos. </w:t>
      </w:r>
    </w:p>
    <w:p w14:paraId="560843B1" w14:textId="6DD579A7" w:rsidR="00A51C85" w:rsidRPr="009F3910" w:rsidRDefault="00E70137" w:rsidP="00346983">
      <w:pPr>
        <w:tabs>
          <w:tab w:val="left" w:pos="851"/>
        </w:tabs>
        <w:spacing w:after="0" w:line="240" w:lineRule="auto"/>
        <w:jc w:val="both"/>
        <w:rPr>
          <w:rFonts w:ascii="Arial" w:hAnsi="Arial" w:cs="Arial"/>
          <w:b/>
          <w:bCs/>
          <w:i/>
          <w:sz w:val="20"/>
          <w:szCs w:val="20"/>
        </w:rPr>
      </w:pPr>
      <w:r w:rsidRPr="009F3910">
        <w:rPr>
          <w:rFonts w:ascii="Arial" w:hAnsi="Arial" w:cs="Arial"/>
          <w:b/>
          <w:bCs/>
          <w:sz w:val="20"/>
          <w:szCs w:val="20"/>
        </w:rPr>
        <w:t xml:space="preserve">(Mínimo 250 palabras). </w:t>
      </w:r>
      <w:r w:rsidRPr="009F3910">
        <w:rPr>
          <w:rFonts w:ascii="Arial" w:hAnsi="Arial" w:cs="Arial"/>
          <w:b/>
          <w:bCs/>
          <w:i/>
          <w:sz w:val="20"/>
          <w:szCs w:val="20"/>
        </w:rPr>
        <w:t>Incluya figuras, fotografías o diagramas.</w:t>
      </w:r>
      <w:r w:rsidR="00A51C85" w:rsidRPr="009F3910">
        <w:rPr>
          <w:b/>
          <w:bCs/>
        </w:rPr>
        <w:t xml:space="preserve"> </w:t>
      </w:r>
      <w:r w:rsidR="00A51C85" w:rsidRPr="009F3910">
        <w:rPr>
          <w:rFonts w:ascii="Arial" w:hAnsi="Arial" w:cs="Arial"/>
          <w:b/>
          <w:bCs/>
          <w:i/>
          <w:sz w:val="20"/>
          <w:szCs w:val="20"/>
        </w:rPr>
        <w:t>Adjunte a esta ficha todos las publicaciones u otros documentos asociados que posea al respecto</w:t>
      </w:r>
    </w:p>
    <w:p w14:paraId="49D125C4" w14:textId="77777777" w:rsidR="00AD0A25" w:rsidRPr="009F3910" w:rsidRDefault="00AD0A25" w:rsidP="00AD0A25">
      <w:pPr>
        <w:tabs>
          <w:tab w:val="left" w:pos="851"/>
        </w:tabs>
        <w:spacing w:after="0" w:line="240" w:lineRule="auto"/>
        <w:jc w:val="both"/>
        <w:rPr>
          <w:rFonts w:ascii="Arial" w:hAnsi="Arial" w:cs="Arial"/>
          <w:b/>
          <w:bCs/>
          <w:sz w:val="20"/>
          <w:szCs w:val="20"/>
        </w:rPr>
      </w:pPr>
      <w:r w:rsidRPr="009F3910">
        <w:rPr>
          <w:rFonts w:ascii="Arial" w:hAnsi="Arial" w:cs="Arial"/>
          <w:b/>
          <w:bCs/>
          <w:sz w:val="20"/>
          <w:szCs w:val="20"/>
        </w:rPr>
        <w:t>En caso de Diseño Industrial, adjuntar imágenes o fotos del producto</w:t>
      </w:r>
    </w:p>
    <w:p w14:paraId="77A2A492" w14:textId="687BF194" w:rsidR="00346983" w:rsidRDefault="00346983" w:rsidP="00E70137">
      <w:pPr>
        <w:tabs>
          <w:tab w:val="left" w:pos="851"/>
        </w:tabs>
        <w:spacing w:after="0" w:line="240" w:lineRule="auto"/>
        <w:rPr>
          <w:rFonts w:ascii="Arial" w:hAnsi="Arial" w:cs="Arial"/>
          <w:i/>
          <w:sz w:val="20"/>
          <w:szCs w:val="20"/>
        </w:rPr>
      </w:pPr>
    </w:p>
    <w:p w14:paraId="3590631C" w14:textId="77777777" w:rsidR="00346983" w:rsidRPr="009F3910" w:rsidRDefault="00346983" w:rsidP="00E70137">
      <w:pPr>
        <w:tabs>
          <w:tab w:val="left" w:pos="851"/>
        </w:tabs>
        <w:spacing w:after="0" w:line="240" w:lineRule="auto"/>
        <w:rPr>
          <w:rFonts w:ascii="Arial" w:hAnsi="Arial" w:cs="Arial"/>
          <w:iCs/>
          <w:sz w:val="20"/>
          <w:szCs w:val="20"/>
        </w:rPr>
      </w:pPr>
    </w:p>
    <w:p w14:paraId="0258983D" w14:textId="77777777" w:rsidR="009F3910" w:rsidRPr="009F3910" w:rsidRDefault="009F3910" w:rsidP="009F3910">
      <w:pPr>
        <w:tabs>
          <w:tab w:val="left" w:pos="851"/>
        </w:tabs>
        <w:spacing w:after="0" w:line="240" w:lineRule="auto"/>
        <w:rPr>
          <w:rFonts w:ascii="Arial" w:hAnsi="Arial" w:cs="Arial"/>
          <w:iCs/>
          <w:sz w:val="20"/>
          <w:szCs w:val="20"/>
        </w:rPr>
      </w:pPr>
      <w:r w:rsidRPr="009F3910">
        <w:rPr>
          <w:rFonts w:ascii="Arial" w:hAnsi="Arial" w:cs="Arial"/>
          <w:iCs/>
          <w:sz w:val="20"/>
          <w:szCs w:val="20"/>
        </w:rPr>
        <w:t>La presente invención consiste en un dispositivo portátil para la detección no invasiva de residuos de plaguicidas en fresas, desarrollado para ser utilizado directamente por el consumidor final con el objetivo de proteger su salud mediante un análisis rápido, accesible y visual de la fruta.</w:t>
      </w:r>
    </w:p>
    <w:p w14:paraId="1BD500F4" w14:textId="77777777" w:rsidR="009F3910" w:rsidRPr="009F3910" w:rsidRDefault="009F3910" w:rsidP="009F3910">
      <w:pPr>
        <w:tabs>
          <w:tab w:val="left" w:pos="851"/>
        </w:tabs>
        <w:spacing w:after="0" w:line="240" w:lineRule="auto"/>
        <w:rPr>
          <w:rFonts w:ascii="Arial" w:hAnsi="Arial" w:cs="Arial"/>
          <w:iCs/>
          <w:sz w:val="20"/>
          <w:szCs w:val="20"/>
        </w:rPr>
      </w:pPr>
    </w:p>
    <w:p w14:paraId="55924B3C" w14:textId="77777777" w:rsidR="009F3910" w:rsidRPr="009F3910" w:rsidRDefault="009F3910" w:rsidP="009F3910">
      <w:pPr>
        <w:tabs>
          <w:tab w:val="left" w:pos="851"/>
        </w:tabs>
        <w:spacing w:after="0" w:line="240" w:lineRule="auto"/>
        <w:rPr>
          <w:rFonts w:ascii="Arial" w:hAnsi="Arial" w:cs="Arial"/>
          <w:iCs/>
          <w:sz w:val="20"/>
          <w:szCs w:val="20"/>
        </w:rPr>
      </w:pPr>
      <w:r w:rsidRPr="009F3910">
        <w:rPr>
          <w:rFonts w:ascii="Arial" w:hAnsi="Arial" w:cs="Arial"/>
          <w:iCs/>
          <w:sz w:val="20"/>
          <w:szCs w:val="20"/>
        </w:rPr>
        <w:t>El concepto inventivo central reside en la integración de un sistema completo de iluminación, captura espectral, procesamiento y visualización de datos, dentro de una estructura económica, autónoma y estéticamente relacionada con la fruta objetivo. El sistema permite al usuario analizar fresas sin necesidad de conocimientos técnicos ni equipos de laboratorio.</w:t>
      </w:r>
    </w:p>
    <w:p w14:paraId="685D2F49" w14:textId="77777777" w:rsidR="009F3910" w:rsidRPr="009F3910" w:rsidRDefault="009F3910" w:rsidP="009F3910">
      <w:pPr>
        <w:tabs>
          <w:tab w:val="left" w:pos="851"/>
        </w:tabs>
        <w:spacing w:after="0" w:line="240" w:lineRule="auto"/>
        <w:rPr>
          <w:rFonts w:ascii="Arial" w:hAnsi="Arial" w:cs="Arial"/>
          <w:iCs/>
          <w:sz w:val="20"/>
          <w:szCs w:val="20"/>
        </w:rPr>
      </w:pPr>
    </w:p>
    <w:p w14:paraId="59EBF256" w14:textId="77777777" w:rsidR="009F3910" w:rsidRPr="009F3910" w:rsidRDefault="009F3910" w:rsidP="009F3910">
      <w:pPr>
        <w:tabs>
          <w:tab w:val="left" w:pos="851"/>
        </w:tabs>
        <w:spacing w:after="0" w:line="240" w:lineRule="auto"/>
        <w:rPr>
          <w:rFonts w:ascii="Arial" w:hAnsi="Arial" w:cs="Arial"/>
          <w:b/>
          <w:bCs/>
          <w:iCs/>
          <w:sz w:val="20"/>
          <w:szCs w:val="20"/>
        </w:rPr>
      </w:pPr>
      <w:r w:rsidRPr="009F3910">
        <w:rPr>
          <w:rFonts w:ascii="Arial" w:hAnsi="Arial" w:cs="Arial"/>
          <w:b/>
          <w:bCs/>
          <w:iCs/>
          <w:sz w:val="20"/>
          <w:szCs w:val="20"/>
        </w:rPr>
        <w:t>Componentes y funcionamiento del sistema:</w:t>
      </w:r>
    </w:p>
    <w:p w14:paraId="231A177F" w14:textId="7C8A396A" w:rsidR="009F3910" w:rsidRPr="009F3910" w:rsidRDefault="009F3910" w:rsidP="009F3910">
      <w:pPr>
        <w:tabs>
          <w:tab w:val="left" w:pos="851"/>
        </w:tabs>
        <w:spacing w:after="0" w:line="240" w:lineRule="auto"/>
        <w:rPr>
          <w:rFonts w:ascii="Arial" w:hAnsi="Arial" w:cs="Arial"/>
          <w:iCs/>
          <w:sz w:val="20"/>
          <w:szCs w:val="20"/>
        </w:rPr>
      </w:pPr>
      <w:r w:rsidRPr="009F3910">
        <w:rPr>
          <w:rFonts w:ascii="Arial" w:hAnsi="Arial" w:cs="Arial"/>
          <w:iCs/>
          <w:sz w:val="20"/>
          <w:szCs w:val="20"/>
        </w:rPr>
        <w:t>-Fuente de energía: Batería de litio de 3.7 V recargable mediante un módulo TP4056, junto con un convertidor MT3608 para elevar el voltaje a 5 V.</w:t>
      </w:r>
    </w:p>
    <w:p w14:paraId="295F9A21" w14:textId="5DC98161" w:rsidR="009F3910" w:rsidRPr="009F3910" w:rsidRDefault="009F3910" w:rsidP="009F3910">
      <w:pPr>
        <w:tabs>
          <w:tab w:val="left" w:pos="851"/>
        </w:tabs>
        <w:spacing w:after="0" w:line="240" w:lineRule="auto"/>
        <w:rPr>
          <w:rFonts w:ascii="Arial" w:hAnsi="Arial" w:cs="Arial"/>
          <w:iCs/>
          <w:sz w:val="20"/>
          <w:szCs w:val="20"/>
        </w:rPr>
      </w:pPr>
      <w:r w:rsidRPr="009F3910">
        <w:rPr>
          <w:rFonts w:ascii="Arial" w:hAnsi="Arial" w:cs="Arial"/>
          <w:iCs/>
          <w:sz w:val="20"/>
          <w:szCs w:val="20"/>
        </w:rPr>
        <w:t>-Interruptor SPST: para control de encendido.</w:t>
      </w:r>
    </w:p>
    <w:p w14:paraId="0734917B" w14:textId="16755968" w:rsidR="009F3910" w:rsidRPr="009F3910" w:rsidRDefault="009F3910" w:rsidP="009F3910">
      <w:pPr>
        <w:tabs>
          <w:tab w:val="left" w:pos="851"/>
        </w:tabs>
        <w:spacing w:after="0" w:line="240" w:lineRule="auto"/>
        <w:rPr>
          <w:rFonts w:ascii="Arial" w:hAnsi="Arial" w:cs="Arial"/>
          <w:iCs/>
          <w:sz w:val="20"/>
          <w:szCs w:val="20"/>
        </w:rPr>
      </w:pPr>
      <w:r w:rsidRPr="009F3910">
        <w:rPr>
          <w:rFonts w:ascii="Arial" w:hAnsi="Arial" w:cs="Arial"/>
          <w:iCs/>
          <w:sz w:val="20"/>
          <w:szCs w:val="20"/>
        </w:rPr>
        <w:t>-LED blanco de alta intensidad: ilumina la fresa con luz visible.</w:t>
      </w:r>
    </w:p>
    <w:p w14:paraId="3CBDF2AD" w14:textId="2EF3A53A" w:rsidR="009F3910" w:rsidRPr="009F3910" w:rsidRDefault="009F3910" w:rsidP="009F3910">
      <w:pPr>
        <w:tabs>
          <w:tab w:val="left" w:pos="851"/>
        </w:tabs>
        <w:spacing w:after="0" w:line="240" w:lineRule="auto"/>
        <w:rPr>
          <w:rFonts w:ascii="Arial" w:hAnsi="Arial" w:cs="Arial"/>
          <w:iCs/>
          <w:sz w:val="20"/>
          <w:szCs w:val="20"/>
        </w:rPr>
      </w:pPr>
      <w:r w:rsidRPr="009F3910">
        <w:rPr>
          <w:rFonts w:ascii="Arial" w:hAnsi="Arial" w:cs="Arial"/>
          <w:iCs/>
          <w:sz w:val="20"/>
          <w:szCs w:val="20"/>
        </w:rPr>
        <w:t>-Sensor AS7343: capta la luz reflejada por la superficie de la fresa y genera datos espectrales multicanal.</w:t>
      </w:r>
    </w:p>
    <w:p w14:paraId="3448C34B" w14:textId="54166F9F" w:rsidR="009F3910" w:rsidRPr="009F3910" w:rsidRDefault="009F3910" w:rsidP="009F3910">
      <w:pPr>
        <w:tabs>
          <w:tab w:val="left" w:pos="851"/>
        </w:tabs>
        <w:spacing w:after="0" w:line="240" w:lineRule="auto"/>
        <w:rPr>
          <w:rFonts w:ascii="Arial" w:hAnsi="Arial" w:cs="Arial"/>
          <w:iCs/>
          <w:sz w:val="20"/>
          <w:szCs w:val="20"/>
        </w:rPr>
      </w:pPr>
      <w:r w:rsidRPr="009F3910">
        <w:rPr>
          <w:rFonts w:ascii="Arial" w:hAnsi="Arial" w:cs="Arial"/>
          <w:iCs/>
          <w:sz w:val="20"/>
          <w:szCs w:val="20"/>
        </w:rPr>
        <w:t xml:space="preserve">-Microcontrolador Arduino Nano 33 </w:t>
      </w:r>
      <w:proofErr w:type="spellStart"/>
      <w:r w:rsidRPr="009F3910">
        <w:rPr>
          <w:rFonts w:ascii="Arial" w:hAnsi="Arial" w:cs="Arial"/>
          <w:iCs/>
          <w:sz w:val="20"/>
          <w:szCs w:val="20"/>
        </w:rPr>
        <w:t>IoT</w:t>
      </w:r>
      <w:proofErr w:type="spellEnd"/>
      <w:r w:rsidRPr="009F3910">
        <w:rPr>
          <w:rFonts w:ascii="Arial" w:hAnsi="Arial" w:cs="Arial"/>
          <w:iCs/>
          <w:sz w:val="20"/>
          <w:szCs w:val="20"/>
        </w:rPr>
        <w:t>: administra la adquisición de datos y su transmisión vía Bluetooth.</w:t>
      </w:r>
    </w:p>
    <w:p w14:paraId="44C91C67" w14:textId="7BC50086" w:rsidR="009F3910" w:rsidRPr="009F3910" w:rsidRDefault="009F3910" w:rsidP="009F3910">
      <w:pPr>
        <w:tabs>
          <w:tab w:val="left" w:pos="851"/>
        </w:tabs>
        <w:spacing w:after="0" w:line="240" w:lineRule="auto"/>
        <w:rPr>
          <w:rFonts w:ascii="Arial" w:hAnsi="Arial" w:cs="Arial"/>
          <w:iCs/>
          <w:sz w:val="20"/>
          <w:szCs w:val="20"/>
        </w:rPr>
      </w:pPr>
      <w:r w:rsidRPr="009F3910">
        <w:rPr>
          <w:rFonts w:ascii="Arial" w:hAnsi="Arial" w:cs="Arial"/>
          <w:iCs/>
          <w:sz w:val="20"/>
          <w:szCs w:val="20"/>
        </w:rPr>
        <w:t>-Pantalla LCD I2C: permite mostrar directamente en el dispositivo información clave como la intensidad espectral captada en cada canal, el estado del sistema y advertencias básicas al usuario.</w:t>
      </w:r>
    </w:p>
    <w:p w14:paraId="72536E96" w14:textId="6C726B45" w:rsidR="009F3910" w:rsidRPr="009F3910" w:rsidRDefault="009F3910" w:rsidP="009F3910">
      <w:pPr>
        <w:tabs>
          <w:tab w:val="left" w:pos="851"/>
        </w:tabs>
        <w:spacing w:after="0" w:line="240" w:lineRule="auto"/>
        <w:rPr>
          <w:rFonts w:ascii="Arial" w:hAnsi="Arial" w:cs="Arial"/>
          <w:iCs/>
          <w:sz w:val="20"/>
          <w:szCs w:val="20"/>
        </w:rPr>
      </w:pPr>
      <w:r w:rsidRPr="009F3910">
        <w:rPr>
          <w:rFonts w:ascii="Arial" w:hAnsi="Arial" w:cs="Arial"/>
          <w:iCs/>
          <w:sz w:val="20"/>
          <w:szCs w:val="20"/>
        </w:rPr>
        <w:t xml:space="preserve">-Aplicación móvil Tano </w:t>
      </w:r>
      <w:proofErr w:type="spellStart"/>
      <w:r w:rsidRPr="009F3910">
        <w:rPr>
          <w:rFonts w:ascii="Arial" w:hAnsi="Arial" w:cs="Arial"/>
          <w:iCs/>
          <w:sz w:val="20"/>
          <w:szCs w:val="20"/>
        </w:rPr>
        <w:t>Spectra</w:t>
      </w:r>
      <w:proofErr w:type="spellEnd"/>
      <w:r w:rsidRPr="009F3910">
        <w:rPr>
          <w:rFonts w:ascii="Arial" w:hAnsi="Arial" w:cs="Arial"/>
          <w:iCs/>
          <w:sz w:val="20"/>
          <w:szCs w:val="20"/>
        </w:rPr>
        <w:t>: visualiza en tiempo real el espectro completo para una interpretación más detallada y comparativa.</w:t>
      </w:r>
    </w:p>
    <w:p w14:paraId="05C6622A" w14:textId="331980B5" w:rsidR="009F3910" w:rsidRPr="009F3910" w:rsidRDefault="009F3910" w:rsidP="009F3910">
      <w:pPr>
        <w:tabs>
          <w:tab w:val="left" w:pos="851"/>
        </w:tabs>
        <w:spacing w:after="0" w:line="240" w:lineRule="auto"/>
        <w:rPr>
          <w:rFonts w:ascii="Arial" w:hAnsi="Arial" w:cs="Arial"/>
          <w:iCs/>
          <w:sz w:val="20"/>
          <w:szCs w:val="20"/>
        </w:rPr>
      </w:pPr>
      <w:r>
        <w:rPr>
          <w:noProof/>
        </w:rPr>
        <w:drawing>
          <wp:inline distT="0" distB="0" distL="0" distR="0" wp14:anchorId="71F61703" wp14:editId="12AEFEA2">
            <wp:extent cx="6192520" cy="3157220"/>
            <wp:effectExtent l="0" t="0" r="0" b="5080"/>
            <wp:docPr id="1231322339" name="Imagen 2" descr="Partes impr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impres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2520" cy="3157220"/>
                    </a:xfrm>
                    <a:prstGeom prst="rect">
                      <a:avLst/>
                    </a:prstGeom>
                    <a:noFill/>
                    <a:ln>
                      <a:noFill/>
                    </a:ln>
                  </pic:spPr>
                </pic:pic>
              </a:graphicData>
            </a:graphic>
          </wp:inline>
        </w:drawing>
      </w:r>
    </w:p>
    <w:p w14:paraId="527BB49A" w14:textId="77777777" w:rsidR="009F3910" w:rsidRDefault="009F3910" w:rsidP="009F3910">
      <w:pPr>
        <w:tabs>
          <w:tab w:val="left" w:pos="851"/>
        </w:tabs>
        <w:spacing w:after="0" w:line="240" w:lineRule="auto"/>
        <w:rPr>
          <w:rFonts w:ascii="Arial" w:hAnsi="Arial" w:cs="Arial"/>
          <w:b/>
          <w:bCs/>
          <w:iCs/>
          <w:sz w:val="20"/>
          <w:szCs w:val="20"/>
        </w:rPr>
      </w:pPr>
    </w:p>
    <w:p w14:paraId="312509C7" w14:textId="77777777" w:rsidR="009F3910" w:rsidRDefault="009F3910" w:rsidP="009F3910">
      <w:pPr>
        <w:tabs>
          <w:tab w:val="left" w:pos="851"/>
        </w:tabs>
        <w:spacing w:after="0" w:line="240" w:lineRule="auto"/>
        <w:rPr>
          <w:rFonts w:ascii="Arial" w:hAnsi="Arial" w:cs="Arial"/>
          <w:b/>
          <w:bCs/>
          <w:iCs/>
          <w:sz w:val="20"/>
          <w:szCs w:val="20"/>
        </w:rPr>
      </w:pPr>
    </w:p>
    <w:p w14:paraId="70A31BC0" w14:textId="77777777" w:rsidR="009F3910" w:rsidRDefault="009F3910" w:rsidP="009F3910">
      <w:pPr>
        <w:tabs>
          <w:tab w:val="left" w:pos="851"/>
        </w:tabs>
        <w:spacing w:after="0" w:line="240" w:lineRule="auto"/>
        <w:rPr>
          <w:rFonts w:ascii="Arial" w:hAnsi="Arial" w:cs="Arial"/>
          <w:b/>
          <w:bCs/>
          <w:iCs/>
          <w:sz w:val="20"/>
          <w:szCs w:val="20"/>
        </w:rPr>
      </w:pPr>
    </w:p>
    <w:p w14:paraId="29BB477F" w14:textId="77777777" w:rsidR="009F3910" w:rsidRDefault="009F3910" w:rsidP="009F3910">
      <w:pPr>
        <w:tabs>
          <w:tab w:val="left" w:pos="851"/>
        </w:tabs>
        <w:spacing w:after="0" w:line="240" w:lineRule="auto"/>
        <w:rPr>
          <w:rFonts w:ascii="Arial" w:hAnsi="Arial" w:cs="Arial"/>
          <w:b/>
          <w:bCs/>
          <w:iCs/>
          <w:sz w:val="20"/>
          <w:szCs w:val="20"/>
        </w:rPr>
      </w:pPr>
    </w:p>
    <w:p w14:paraId="26B08780" w14:textId="53B8248A" w:rsidR="009F3910" w:rsidRPr="009F3910" w:rsidRDefault="009F3910" w:rsidP="009F3910">
      <w:pPr>
        <w:tabs>
          <w:tab w:val="left" w:pos="851"/>
        </w:tabs>
        <w:spacing w:after="0" w:line="240" w:lineRule="auto"/>
        <w:rPr>
          <w:rFonts w:ascii="Arial" w:hAnsi="Arial" w:cs="Arial"/>
          <w:b/>
          <w:bCs/>
          <w:iCs/>
          <w:sz w:val="20"/>
          <w:szCs w:val="20"/>
        </w:rPr>
      </w:pPr>
      <w:r w:rsidRPr="009F3910">
        <w:rPr>
          <w:rFonts w:ascii="Arial" w:hAnsi="Arial" w:cs="Arial"/>
          <w:b/>
          <w:bCs/>
          <w:iCs/>
          <w:sz w:val="20"/>
          <w:szCs w:val="20"/>
        </w:rPr>
        <w:t xml:space="preserve"> Diseño físico y encapsulado:</w:t>
      </w:r>
    </w:p>
    <w:p w14:paraId="5D4B13B6" w14:textId="3655CE01" w:rsidR="009F3910" w:rsidRPr="009F3910" w:rsidRDefault="009F3910" w:rsidP="009F3910">
      <w:pPr>
        <w:tabs>
          <w:tab w:val="left" w:pos="851"/>
        </w:tabs>
        <w:spacing w:after="0" w:line="240" w:lineRule="auto"/>
        <w:rPr>
          <w:rFonts w:ascii="Arial" w:hAnsi="Arial" w:cs="Arial"/>
          <w:iCs/>
          <w:sz w:val="20"/>
          <w:szCs w:val="20"/>
        </w:rPr>
      </w:pPr>
      <w:r w:rsidRPr="009F3910">
        <w:rPr>
          <w:rFonts w:ascii="Arial" w:hAnsi="Arial" w:cs="Arial"/>
          <w:iCs/>
          <w:sz w:val="20"/>
          <w:szCs w:val="20"/>
        </w:rPr>
        <w:t>Todo el sistema está alojado en una carcasa impresa en 3D con forma de fresa, utilizando material PLA por su resistencia y biodegradabilidad. La forma temática refuerza su orientación al consumidor.</w:t>
      </w:r>
    </w:p>
    <w:tbl>
      <w:tblPr>
        <w:tblStyle w:val="Tablaconcuadrcula"/>
        <w:tblpPr w:leftFromText="141" w:rightFromText="141" w:vertAnchor="text" w:horzAnchor="margin" w:tblpY="56"/>
        <w:tblW w:w="0" w:type="auto"/>
        <w:tblLook w:val="04A0" w:firstRow="1" w:lastRow="0" w:firstColumn="1" w:lastColumn="0" w:noHBand="0" w:noVBand="1"/>
      </w:tblPr>
      <w:tblGrid>
        <w:gridCol w:w="4878"/>
        <w:gridCol w:w="4864"/>
      </w:tblGrid>
      <w:tr w:rsidR="009F3910" w14:paraId="1299C39D" w14:textId="77777777" w:rsidTr="009F3910">
        <w:tc>
          <w:tcPr>
            <w:tcW w:w="4946" w:type="dxa"/>
          </w:tcPr>
          <w:p w14:paraId="3E42DF8A"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Componente de carcasa</w:t>
            </w:r>
          </w:p>
        </w:tc>
        <w:tc>
          <w:tcPr>
            <w:tcW w:w="4946" w:type="dxa"/>
          </w:tcPr>
          <w:p w14:paraId="26868B46"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Peso (g)</w:t>
            </w:r>
          </w:p>
        </w:tc>
      </w:tr>
      <w:tr w:rsidR="009F3910" w14:paraId="04395077" w14:textId="77777777" w:rsidTr="009F3910">
        <w:tc>
          <w:tcPr>
            <w:tcW w:w="4946" w:type="dxa"/>
          </w:tcPr>
          <w:p w14:paraId="2FF226F1"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Parte interna</w:t>
            </w:r>
            <w:r w:rsidRPr="009F3910">
              <w:rPr>
                <w:rFonts w:ascii="Arial" w:hAnsi="Arial" w:cs="Arial"/>
                <w:iCs/>
                <w:sz w:val="20"/>
                <w:szCs w:val="20"/>
              </w:rPr>
              <w:tab/>
            </w:r>
          </w:p>
        </w:tc>
        <w:tc>
          <w:tcPr>
            <w:tcW w:w="4946" w:type="dxa"/>
          </w:tcPr>
          <w:p w14:paraId="77CCBB45"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140 g</w:t>
            </w:r>
          </w:p>
        </w:tc>
      </w:tr>
      <w:tr w:rsidR="009F3910" w14:paraId="7FE18869" w14:textId="77777777" w:rsidTr="009F3910">
        <w:tc>
          <w:tcPr>
            <w:tcW w:w="4946" w:type="dxa"/>
          </w:tcPr>
          <w:p w14:paraId="25D0853A"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Parte externa</w:t>
            </w:r>
            <w:r w:rsidRPr="009F3910">
              <w:rPr>
                <w:rFonts w:ascii="Arial" w:hAnsi="Arial" w:cs="Arial"/>
                <w:iCs/>
                <w:sz w:val="20"/>
                <w:szCs w:val="20"/>
              </w:rPr>
              <w:tab/>
            </w:r>
          </w:p>
        </w:tc>
        <w:tc>
          <w:tcPr>
            <w:tcW w:w="4946" w:type="dxa"/>
          </w:tcPr>
          <w:p w14:paraId="4B93CB0D"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161 g</w:t>
            </w:r>
          </w:p>
        </w:tc>
      </w:tr>
      <w:tr w:rsidR="009F3910" w14:paraId="47C84CE5" w14:textId="77777777" w:rsidTr="009F3910">
        <w:tc>
          <w:tcPr>
            <w:tcW w:w="4946" w:type="dxa"/>
          </w:tcPr>
          <w:p w14:paraId="0A3B2A6B"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Tapa 1</w:t>
            </w:r>
            <w:r w:rsidRPr="009F3910">
              <w:rPr>
                <w:rFonts w:ascii="Arial" w:hAnsi="Arial" w:cs="Arial"/>
                <w:iCs/>
                <w:sz w:val="20"/>
                <w:szCs w:val="20"/>
              </w:rPr>
              <w:tab/>
            </w:r>
            <w:r>
              <w:rPr>
                <w:rFonts w:ascii="Arial" w:hAnsi="Arial" w:cs="Arial"/>
                <w:iCs/>
                <w:sz w:val="20"/>
                <w:szCs w:val="20"/>
              </w:rPr>
              <w:tab/>
            </w:r>
          </w:p>
        </w:tc>
        <w:tc>
          <w:tcPr>
            <w:tcW w:w="4946" w:type="dxa"/>
          </w:tcPr>
          <w:p w14:paraId="1AD71188"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53 g</w:t>
            </w:r>
          </w:p>
        </w:tc>
      </w:tr>
      <w:tr w:rsidR="009F3910" w14:paraId="7AA722D1" w14:textId="77777777" w:rsidTr="009F3910">
        <w:tc>
          <w:tcPr>
            <w:tcW w:w="4946" w:type="dxa"/>
          </w:tcPr>
          <w:p w14:paraId="6A3AD9C3"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Tapa 2</w:t>
            </w:r>
            <w:r w:rsidRPr="009F3910">
              <w:rPr>
                <w:rFonts w:ascii="Arial" w:hAnsi="Arial" w:cs="Arial"/>
                <w:iCs/>
                <w:sz w:val="20"/>
                <w:szCs w:val="20"/>
              </w:rPr>
              <w:tab/>
            </w:r>
          </w:p>
        </w:tc>
        <w:tc>
          <w:tcPr>
            <w:tcW w:w="4946" w:type="dxa"/>
          </w:tcPr>
          <w:p w14:paraId="6EC0EF3E"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53 g</w:t>
            </w:r>
          </w:p>
        </w:tc>
      </w:tr>
      <w:tr w:rsidR="009F3910" w14:paraId="5186B7DB" w14:textId="77777777" w:rsidTr="009F3910">
        <w:tc>
          <w:tcPr>
            <w:tcW w:w="4946" w:type="dxa"/>
          </w:tcPr>
          <w:p w14:paraId="78EFB185"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Total</w:t>
            </w:r>
            <w:r w:rsidRPr="009F3910">
              <w:rPr>
                <w:rFonts w:ascii="Arial" w:hAnsi="Arial" w:cs="Arial"/>
                <w:iCs/>
                <w:sz w:val="20"/>
                <w:szCs w:val="20"/>
              </w:rPr>
              <w:tab/>
            </w:r>
          </w:p>
        </w:tc>
        <w:tc>
          <w:tcPr>
            <w:tcW w:w="4946" w:type="dxa"/>
          </w:tcPr>
          <w:p w14:paraId="1E7A366D" w14:textId="77777777" w:rsidR="009F3910" w:rsidRDefault="009F3910" w:rsidP="009F3910">
            <w:pPr>
              <w:tabs>
                <w:tab w:val="left" w:pos="851"/>
              </w:tabs>
              <w:rPr>
                <w:rFonts w:ascii="Arial" w:hAnsi="Arial" w:cs="Arial"/>
                <w:iCs/>
                <w:sz w:val="20"/>
                <w:szCs w:val="20"/>
              </w:rPr>
            </w:pPr>
            <w:r w:rsidRPr="009F3910">
              <w:rPr>
                <w:rFonts w:ascii="Arial" w:hAnsi="Arial" w:cs="Arial"/>
                <w:iCs/>
                <w:sz w:val="20"/>
                <w:szCs w:val="20"/>
              </w:rPr>
              <w:t>407 g</w:t>
            </w:r>
          </w:p>
        </w:tc>
      </w:tr>
    </w:tbl>
    <w:p w14:paraId="3DDEFD29" w14:textId="45B0694D" w:rsidR="009F3910" w:rsidRPr="009F3910" w:rsidRDefault="009F3910" w:rsidP="009F3910">
      <w:pPr>
        <w:tabs>
          <w:tab w:val="left" w:pos="851"/>
        </w:tabs>
        <w:spacing w:after="0" w:line="240" w:lineRule="auto"/>
        <w:rPr>
          <w:rFonts w:ascii="Arial" w:hAnsi="Arial" w:cs="Arial"/>
          <w:iCs/>
          <w:sz w:val="20"/>
          <w:szCs w:val="20"/>
        </w:rPr>
      </w:pPr>
    </w:p>
    <w:p w14:paraId="378A6C89" w14:textId="75299F47" w:rsidR="009F3910" w:rsidRPr="009F3910" w:rsidRDefault="009F3910" w:rsidP="009F3910">
      <w:pPr>
        <w:tabs>
          <w:tab w:val="left" w:pos="851"/>
        </w:tabs>
        <w:spacing w:after="0" w:line="240" w:lineRule="auto"/>
        <w:rPr>
          <w:rFonts w:ascii="Arial" w:hAnsi="Arial" w:cs="Arial"/>
          <w:iCs/>
          <w:sz w:val="20"/>
          <w:szCs w:val="20"/>
        </w:rPr>
      </w:pPr>
      <w:r>
        <w:rPr>
          <w:rFonts w:ascii="Arial" w:hAnsi="Arial" w:cs="Arial"/>
          <w:iCs/>
          <w:sz w:val="20"/>
          <w:szCs w:val="20"/>
        </w:rPr>
        <w:t xml:space="preserve">¿Cómo funciona </w:t>
      </w:r>
      <w:r w:rsidR="001E0F6E">
        <w:rPr>
          <w:rFonts w:ascii="Arial" w:hAnsi="Arial" w:cs="Arial"/>
          <w:iCs/>
          <w:sz w:val="20"/>
          <w:szCs w:val="20"/>
        </w:rPr>
        <w:t>nuestra invención?</w:t>
      </w:r>
    </w:p>
    <w:p w14:paraId="7F36FC90" w14:textId="6B40E1DA" w:rsidR="00346983" w:rsidRPr="009F3910" w:rsidRDefault="009F3910" w:rsidP="009F3910">
      <w:pPr>
        <w:tabs>
          <w:tab w:val="left" w:pos="851"/>
        </w:tabs>
        <w:spacing w:after="0" w:line="240" w:lineRule="auto"/>
        <w:rPr>
          <w:rFonts w:ascii="Arial" w:hAnsi="Arial" w:cs="Arial"/>
          <w:iCs/>
          <w:sz w:val="20"/>
          <w:szCs w:val="20"/>
        </w:rPr>
      </w:pPr>
      <w:r w:rsidRPr="009F3910">
        <w:rPr>
          <w:rFonts w:ascii="Arial" w:hAnsi="Arial" w:cs="Arial"/>
          <w:iCs/>
          <w:sz w:val="20"/>
          <w:szCs w:val="20"/>
        </w:rPr>
        <w:t xml:space="preserve">El usuario enciende el dispositivo. El LED blanco ilumina la fresa; el sensor AS7343 capta la luz reflejada y genera una lectura espectral. Estos datos se muestran tanto en la pantalla LCD integrada como en la </w:t>
      </w:r>
      <w:proofErr w:type="gramStart"/>
      <w:r w:rsidRPr="009F3910">
        <w:rPr>
          <w:rFonts w:ascii="Arial" w:hAnsi="Arial" w:cs="Arial"/>
          <w:iCs/>
          <w:sz w:val="20"/>
          <w:szCs w:val="20"/>
        </w:rPr>
        <w:t>app</w:t>
      </w:r>
      <w:proofErr w:type="gramEnd"/>
      <w:r w:rsidRPr="009F3910">
        <w:rPr>
          <w:rFonts w:ascii="Arial" w:hAnsi="Arial" w:cs="Arial"/>
          <w:iCs/>
          <w:sz w:val="20"/>
          <w:szCs w:val="20"/>
        </w:rPr>
        <w:t xml:space="preserve"> móvil Tano </w:t>
      </w:r>
      <w:proofErr w:type="spellStart"/>
      <w:r w:rsidRPr="009F3910">
        <w:rPr>
          <w:rFonts w:ascii="Arial" w:hAnsi="Arial" w:cs="Arial"/>
          <w:iCs/>
          <w:sz w:val="20"/>
          <w:szCs w:val="20"/>
        </w:rPr>
        <w:t>Spectra</w:t>
      </w:r>
      <w:proofErr w:type="spellEnd"/>
      <w:r w:rsidRPr="009F3910">
        <w:rPr>
          <w:rFonts w:ascii="Arial" w:hAnsi="Arial" w:cs="Arial"/>
          <w:iCs/>
          <w:sz w:val="20"/>
          <w:szCs w:val="20"/>
        </w:rPr>
        <w:t xml:space="preserve"> mediante Bluetooth. Esto permite al usuario observar tendencias, identificar picos anómalos y tomar decisiones informadas sobre la fruta, de forma rápida, directa y sin intermediarios.</w:t>
      </w:r>
    </w:p>
    <w:p w14:paraId="7B8426E1" w14:textId="33256A1F" w:rsidR="00346983" w:rsidRPr="009F3910" w:rsidRDefault="009F3910" w:rsidP="00E70137">
      <w:pPr>
        <w:tabs>
          <w:tab w:val="left" w:pos="851"/>
        </w:tabs>
        <w:spacing w:after="0" w:line="240" w:lineRule="auto"/>
        <w:rPr>
          <w:rFonts w:ascii="Arial" w:hAnsi="Arial" w:cs="Arial"/>
          <w:iCs/>
          <w:sz w:val="20"/>
          <w:szCs w:val="20"/>
        </w:rPr>
      </w:pPr>
      <w:r w:rsidRPr="009F3910">
        <w:rPr>
          <w:rFonts w:ascii="Arial" w:hAnsi="Arial" w:cs="Arial"/>
          <w:iCs/>
          <w:noProof/>
          <w:sz w:val="20"/>
          <w:szCs w:val="20"/>
        </w:rPr>
        <w:drawing>
          <wp:anchor distT="0" distB="0" distL="114300" distR="114300" simplePos="0" relativeHeight="251663872" behindDoc="0" locked="0" layoutInCell="1" allowOverlap="1" wp14:anchorId="04590901" wp14:editId="05642469">
            <wp:simplePos x="0" y="0"/>
            <wp:positionH relativeFrom="column">
              <wp:posOffset>3133725</wp:posOffset>
            </wp:positionH>
            <wp:positionV relativeFrom="paragraph">
              <wp:posOffset>167640</wp:posOffset>
            </wp:positionV>
            <wp:extent cx="2694305" cy="2750820"/>
            <wp:effectExtent l="0" t="0" r="0" b="0"/>
            <wp:wrapTopAndBottom/>
            <wp:docPr id="1831245382" name="Imagen 6" descr="Componentes in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nentes internos"/>
                    <pic:cNvPicPr>
                      <a:picLocks noChangeAspect="1" noChangeArrowheads="1"/>
                    </pic:cNvPicPr>
                  </pic:nvPicPr>
                  <pic:blipFill rotWithShape="1">
                    <a:blip r:embed="rId10">
                      <a:extLst>
                        <a:ext uri="{28A0092B-C50C-407E-A947-70E740481C1C}">
                          <a14:useLocalDpi xmlns:a14="http://schemas.microsoft.com/office/drawing/2010/main" val="0"/>
                        </a:ext>
                      </a:extLst>
                    </a:blip>
                    <a:srcRect t="23417"/>
                    <a:stretch>
                      <a:fillRect/>
                    </a:stretch>
                  </pic:blipFill>
                  <pic:spPr bwMode="auto">
                    <a:xfrm>
                      <a:off x="0" y="0"/>
                      <a:ext cx="2694305" cy="2750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3910">
        <w:rPr>
          <w:rFonts w:ascii="Arial" w:hAnsi="Arial" w:cs="Arial"/>
          <w:b/>
          <w:bCs/>
          <w:iCs/>
          <w:sz w:val="20"/>
          <w:szCs w:val="20"/>
        </w:rPr>
        <w:t xml:space="preserve"> </w:t>
      </w:r>
      <w:r w:rsidRPr="009F3910">
        <w:rPr>
          <w:rFonts w:ascii="Arial" w:hAnsi="Arial" w:cs="Arial"/>
          <w:b/>
          <w:bCs/>
          <w:iCs/>
          <w:noProof/>
          <w:sz w:val="20"/>
          <w:szCs w:val="20"/>
        </w:rPr>
        <w:drawing>
          <wp:anchor distT="0" distB="0" distL="114300" distR="114300" simplePos="0" relativeHeight="251658752" behindDoc="0" locked="0" layoutInCell="1" allowOverlap="1" wp14:anchorId="1C09F259" wp14:editId="3A15F214">
            <wp:simplePos x="0" y="0"/>
            <wp:positionH relativeFrom="column">
              <wp:posOffset>1905</wp:posOffset>
            </wp:positionH>
            <wp:positionV relativeFrom="paragraph">
              <wp:posOffset>160020</wp:posOffset>
            </wp:positionV>
            <wp:extent cx="2958465" cy="2773680"/>
            <wp:effectExtent l="0" t="0" r="0" b="7620"/>
            <wp:wrapTopAndBottom/>
            <wp:docPr id="88893062" name="Imagen 4" descr="Modelo ensamb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o ensamblado"/>
                    <pic:cNvPicPr>
                      <a:picLocks noChangeAspect="1" noChangeArrowheads="1"/>
                    </pic:cNvPicPr>
                  </pic:nvPicPr>
                  <pic:blipFill rotWithShape="1">
                    <a:blip r:embed="rId11">
                      <a:extLst>
                        <a:ext uri="{28A0092B-C50C-407E-A947-70E740481C1C}">
                          <a14:useLocalDpi xmlns:a14="http://schemas.microsoft.com/office/drawing/2010/main" val="0"/>
                        </a:ext>
                      </a:extLst>
                    </a:blip>
                    <a:srcRect t="16033" b="13669"/>
                    <a:stretch>
                      <a:fillRect/>
                    </a:stretch>
                  </pic:blipFill>
                  <pic:spPr bwMode="auto">
                    <a:xfrm>
                      <a:off x="0" y="0"/>
                      <a:ext cx="2958465" cy="2773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D48EA3" w14:textId="410F3AD3" w:rsidR="00346983" w:rsidRDefault="00346983" w:rsidP="00E70137">
      <w:pPr>
        <w:tabs>
          <w:tab w:val="left" w:pos="851"/>
        </w:tabs>
        <w:spacing w:after="0" w:line="240" w:lineRule="auto"/>
        <w:rPr>
          <w:rFonts w:ascii="Arial" w:hAnsi="Arial" w:cs="Arial"/>
          <w:i/>
          <w:sz w:val="20"/>
          <w:szCs w:val="20"/>
        </w:rPr>
      </w:pPr>
    </w:p>
    <w:p w14:paraId="5070B14C" w14:textId="0CC97DD5" w:rsidR="00346983" w:rsidRDefault="00346983" w:rsidP="00E70137">
      <w:pPr>
        <w:tabs>
          <w:tab w:val="left" w:pos="851"/>
        </w:tabs>
        <w:spacing w:after="0" w:line="240" w:lineRule="auto"/>
        <w:rPr>
          <w:rFonts w:ascii="Arial" w:hAnsi="Arial" w:cs="Arial"/>
          <w:i/>
          <w:sz w:val="20"/>
          <w:szCs w:val="20"/>
        </w:rPr>
      </w:pPr>
    </w:p>
    <w:p w14:paraId="0E4E7F4A" w14:textId="3A6276F5" w:rsidR="00346983" w:rsidRDefault="00346983" w:rsidP="00E70137">
      <w:pPr>
        <w:tabs>
          <w:tab w:val="left" w:pos="851"/>
        </w:tabs>
        <w:spacing w:after="0" w:line="240" w:lineRule="auto"/>
        <w:rPr>
          <w:rFonts w:ascii="Arial" w:hAnsi="Arial" w:cs="Arial"/>
          <w:i/>
          <w:sz w:val="20"/>
          <w:szCs w:val="20"/>
        </w:rPr>
      </w:pPr>
    </w:p>
    <w:p w14:paraId="7475E2B7" w14:textId="67735CBB" w:rsidR="00346983" w:rsidRDefault="00346983" w:rsidP="00E70137">
      <w:pPr>
        <w:tabs>
          <w:tab w:val="left" w:pos="851"/>
        </w:tabs>
        <w:spacing w:after="0" w:line="240" w:lineRule="auto"/>
        <w:rPr>
          <w:rFonts w:ascii="Arial" w:hAnsi="Arial" w:cs="Arial"/>
          <w:i/>
          <w:sz w:val="20"/>
          <w:szCs w:val="20"/>
        </w:rPr>
      </w:pPr>
    </w:p>
    <w:p w14:paraId="69878675" w14:textId="2FE3AE8F" w:rsidR="00346983" w:rsidRDefault="00346983" w:rsidP="00E70137">
      <w:pPr>
        <w:tabs>
          <w:tab w:val="left" w:pos="851"/>
        </w:tabs>
        <w:spacing w:after="0" w:line="240" w:lineRule="auto"/>
        <w:rPr>
          <w:rFonts w:ascii="Arial" w:hAnsi="Arial" w:cs="Arial"/>
          <w:i/>
          <w:sz w:val="20"/>
          <w:szCs w:val="20"/>
        </w:rPr>
      </w:pPr>
    </w:p>
    <w:p w14:paraId="0F3E19A3" w14:textId="4566C295" w:rsidR="00346983" w:rsidRDefault="00346983" w:rsidP="00E70137">
      <w:pPr>
        <w:tabs>
          <w:tab w:val="left" w:pos="851"/>
        </w:tabs>
        <w:spacing w:after="0" w:line="240" w:lineRule="auto"/>
        <w:rPr>
          <w:rFonts w:ascii="Arial" w:hAnsi="Arial" w:cs="Arial"/>
          <w:i/>
          <w:sz w:val="20"/>
          <w:szCs w:val="20"/>
        </w:rPr>
      </w:pPr>
    </w:p>
    <w:p w14:paraId="5C6A419A" w14:textId="2FF5D606" w:rsidR="00346983" w:rsidRDefault="00346983" w:rsidP="00E70137">
      <w:pPr>
        <w:tabs>
          <w:tab w:val="left" w:pos="851"/>
        </w:tabs>
        <w:spacing w:after="0" w:line="240" w:lineRule="auto"/>
        <w:rPr>
          <w:rFonts w:ascii="Arial" w:hAnsi="Arial" w:cs="Arial"/>
          <w:i/>
          <w:sz w:val="20"/>
          <w:szCs w:val="20"/>
        </w:rPr>
      </w:pPr>
    </w:p>
    <w:p w14:paraId="7363A468" w14:textId="16EC4EE7" w:rsidR="00346983" w:rsidRDefault="00346983" w:rsidP="00E70137">
      <w:pPr>
        <w:tabs>
          <w:tab w:val="left" w:pos="851"/>
        </w:tabs>
        <w:spacing w:after="0" w:line="240" w:lineRule="auto"/>
        <w:rPr>
          <w:rFonts w:ascii="Arial" w:hAnsi="Arial" w:cs="Arial"/>
          <w:i/>
          <w:sz w:val="20"/>
          <w:szCs w:val="20"/>
        </w:rPr>
      </w:pPr>
    </w:p>
    <w:p w14:paraId="50A72676" w14:textId="37FD14D2" w:rsidR="00346983" w:rsidRDefault="00346983" w:rsidP="00E70137">
      <w:pPr>
        <w:tabs>
          <w:tab w:val="left" w:pos="851"/>
        </w:tabs>
        <w:spacing w:after="0" w:line="240" w:lineRule="auto"/>
        <w:rPr>
          <w:rFonts w:ascii="Arial" w:hAnsi="Arial" w:cs="Arial"/>
          <w:i/>
          <w:sz w:val="20"/>
          <w:szCs w:val="20"/>
        </w:rPr>
      </w:pPr>
    </w:p>
    <w:p w14:paraId="377B604C" w14:textId="436BF9C9" w:rsidR="00346983" w:rsidRDefault="00346983" w:rsidP="00E70137">
      <w:pPr>
        <w:tabs>
          <w:tab w:val="left" w:pos="851"/>
        </w:tabs>
        <w:spacing w:after="0" w:line="240" w:lineRule="auto"/>
        <w:rPr>
          <w:rFonts w:ascii="Arial" w:hAnsi="Arial" w:cs="Arial"/>
          <w:i/>
          <w:sz w:val="20"/>
          <w:szCs w:val="20"/>
        </w:rPr>
      </w:pPr>
    </w:p>
    <w:p w14:paraId="132A1EE0" w14:textId="52DA93FA" w:rsidR="00346983" w:rsidRDefault="00346983" w:rsidP="00E70137">
      <w:pPr>
        <w:tabs>
          <w:tab w:val="left" w:pos="851"/>
        </w:tabs>
        <w:spacing w:after="0" w:line="240" w:lineRule="auto"/>
        <w:rPr>
          <w:rFonts w:ascii="Arial" w:hAnsi="Arial" w:cs="Arial"/>
          <w:i/>
          <w:sz w:val="20"/>
          <w:szCs w:val="20"/>
        </w:rPr>
      </w:pPr>
    </w:p>
    <w:p w14:paraId="51EF33FE" w14:textId="0924B080" w:rsidR="00346983" w:rsidRDefault="00346983" w:rsidP="00E70137">
      <w:pPr>
        <w:tabs>
          <w:tab w:val="left" w:pos="851"/>
        </w:tabs>
        <w:spacing w:after="0" w:line="240" w:lineRule="auto"/>
        <w:rPr>
          <w:rFonts w:ascii="Arial" w:hAnsi="Arial" w:cs="Arial"/>
          <w:i/>
          <w:sz w:val="20"/>
          <w:szCs w:val="20"/>
        </w:rPr>
      </w:pPr>
    </w:p>
    <w:p w14:paraId="60AA6F16" w14:textId="0B021DA6" w:rsidR="00346983" w:rsidRDefault="00346983" w:rsidP="00E70137">
      <w:pPr>
        <w:tabs>
          <w:tab w:val="left" w:pos="851"/>
        </w:tabs>
        <w:spacing w:after="0" w:line="240" w:lineRule="auto"/>
        <w:rPr>
          <w:rFonts w:ascii="Arial" w:hAnsi="Arial" w:cs="Arial"/>
          <w:i/>
          <w:sz w:val="20"/>
          <w:szCs w:val="20"/>
        </w:rPr>
      </w:pPr>
    </w:p>
    <w:p w14:paraId="05749AB4" w14:textId="61A6308B" w:rsidR="00346983" w:rsidRDefault="00346983" w:rsidP="00E70137">
      <w:pPr>
        <w:tabs>
          <w:tab w:val="left" w:pos="851"/>
        </w:tabs>
        <w:spacing w:after="0" w:line="240" w:lineRule="auto"/>
        <w:rPr>
          <w:rFonts w:ascii="Arial" w:hAnsi="Arial" w:cs="Arial"/>
          <w:i/>
          <w:sz w:val="20"/>
          <w:szCs w:val="20"/>
        </w:rPr>
      </w:pPr>
    </w:p>
    <w:p w14:paraId="655F9A98" w14:textId="39094B03" w:rsidR="00346983" w:rsidRDefault="00346983" w:rsidP="00E70137">
      <w:pPr>
        <w:tabs>
          <w:tab w:val="left" w:pos="851"/>
        </w:tabs>
        <w:spacing w:after="0" w:line="240" w:lineRule="auto"/>
        <w:rPr>
          <w:rFonts w:ascii="Arial" w:hAnsi="Arial" w:cs="Arial"/>
          <w:i/>
          <w:sz w:val="20"/>
          <w:szCs w:val="20"/>
        </w:rPr>
      </w:pPr>
    </w:p>
    <w:p w14:paraId="1FBAA3B2" w14:textId="38386F84" w:rsidR="00346983" w:rsidRDefault="00346983" w:rsidP="00E70137">
      <w:pPr>
        <w:tabs>
          <w:tab w:val="left" w:pos="851"/>
        </w:tabs>
        <w:spacing w:after="0" w:line="240" w:lineRule="auto"/>
        <w:rPr>
          <w:rFonts w:ascii="Arial" w:hAnsi="Arial" w:cs="Arial"/>
          <w:i/>
          <w:sz w:val="20"/>
          <w:szCs w:val="20"/>
        </w:rPr>
      </w:pPr>
    </w:p>
    <w:p w14:paraId="56269B69" w14:textId="77777777" w:rsidR="00346983" w:rsidRDefault="00346983" w:rsidP="00E70137">
      <w:pPr>
        <w:tabs>
          <w:tab w:val="left" w:pos="851"/>
        </w:tabs>
        <w:spacing w:after="0" w:line="240" w:lineRule="auto"/>
        <w:rPr>
          <w:rFonts w:ascii="Arial" w:hAnsi="Arial" w:cs="Arial"/>
          <w:i/>
          <w:sz w:val="20"/>
          <w:szCs w:val="20"/>
        </w:rPr>
      </w:pPr>
    </w:p>
    <w:p w14:paraId="2224EA61" w14:textId="40BDD431" w:rsidR="00346983" w:rsidRDefault="00346983" w:rsidP="00E70137">
      <w:pPr>
        <w:tabs>
          <w:tab w:val="left" w:pos="851"/>
        </w:tabs>
        <w:spacing w:after="0" w:line="240" w:lineRule="auto"/>
        <w:rPr>
          <w:rFonts w:ascii="Arial" w:hAnsi="Arial" w:cs="Arial"/>
          <w:i/>
          <w:sz w:val="20"/>
          <w:szCs w:val="20"/>
        </w:rPr>
      </w:pPr>
    </w:p>
    <w:p w14:paraId="7D405FE7" w14:textId="77777777" w:rsidR="00346983" w:rsidRDefault="00346983" w:rsidP="00E70137">
      <w:pPr>
        <w:tabs>
          <w:tab w:val="left" w:pos="851"/>
        </w:tabs>
        <w:spacing w:after="0" w:line="240" w:lineRule="auto"/>
        <w:rPr>
          <w:rFonts w:ascii="Arial" w:hAnsi="Arial" w:cs="Arial"/>
          <w:i/>
          <w:sz w:val="20"/>
          <w:szCs w:val="20"/>
        </w:rPr>
      </w:pPr>
    </w:p>
    <w:p w14:paraId="29AC2ADD" w14:textId="1C17842C" w:rsidR="00346983" w:rsidRDefault="00346983" w:rsidP="00E70137">
      <w:pPr>
        <w:tabs>
          <w:tab w:val="left" w:pos="851"/>
        </w:tabs>
        <w:spacing w:after="0" w:line="240" w:lineRule="auto"/>
        <w:rPr>
          <w:rFonts w:ascii="Arial" w:hAnsi="Arial" w:cs="Arial"/>
          <w:i/>
          <w:sz w:val="20"/>
          <w:szCs w:val="20"/>
        </w:rPr>
      </w:pPr>
    </w:p>
    <w:p w14:paraId="4CF52332" w14:textId="52349B96" w:rsidR="00346983" w:rsidRDefault="00346983" w:rsidP="00E70137">
      <w:pPr>
        <w:tabs>
          <w:tab w:val="left" w:pos="851"/>
        </w:tabs>
        <w:spacing w:after="0" w:line="240" w:lineRule="auto"/>
        <w:rPr>
          <w:rFonts w:ascii="Arial" w:hAnsi="Arial" w:cs="Arial"/>
          <w:i/>
          <w:sz w:val="20"/>
          <w:szCs w:val="20"/>
        </w:rPr>
      </w:pPr>
    </w:p>
    <w:p w14:paraId="735416DE" w14:textId="77777777" w:rsidR="00346983" w:rsidRDefault="00346983" w:rsidP="00E70137">
      <w:pPr>
        <w:tabs>
          <w:tab w:val="left" w:pos="851"/>
        </w:tabs>
        <w:spacing w:after="0" w:line="240" w:lineRule="auto"/>
        <w:rPr>
          <w:rFonts w:ascii="Arial" w:hAnsi="Arial" w:cs="Arial"/>
          <w:i/>
          <w:sz w:val="20"/>
          <w:szCs w:val="20"/>
        </w:rPr>
      </w:pPr>
    </w:p>
    <w:p w14:paraId="7BFE3D74" w14:textId="79520D65" w:rsidR="00346983" w:rsidRDefault="00346983" w:rsidP="00E70137">
      <w:pPr>
        <w:tabs>
          <w:tab w:val="left" w:pos="851"/>
        </w:tabs>
        <w:spacing w:after="0" w:line="240" w:lineRule="auto"/>
        <w:rPr>
          <w:rFonts w:ascii="Arial" w:hAnsi="Arial" w:cs="Arial"/>
          <w:i/>
          <w:sz w:val="20"/>
          <w:szCs w:val="20"/>
        </w:rPr>
      </w:pPr>
    </w:p>
    <w:p w14:paraId="63888040" w14:textId="1593923E" w:rsidR="00346983" w:rsidRDefault="00346983" w:rsidP="00E70137">
      <w:pPr>
        <w:tabs>
          <w:tab w:val="left" w:pos="851"/>
        </w:tabs>
        <w:spacing w:after="0" w:line="240" w:lineRule="auto"/>
        <w:rPr>
          <w:rFonts w:ascii="Arial" w:hAnsi="Arial" w:cs="Arial"/>
          <w:i/>
          <w:sz w:val="20"/>
          <w:szCs w:val="20"/>
        </w:rPr>
      </w:pPr>
    </w:p>
    <w:p w14:paraId="06AD13DC" w14:textId="4945AD18" w:rsidR="00346983" w:rsidRDefault="00346983" w:rsidP="00E70137">
      <w:pPr>
        <w:tabs>
          <w:tab w:val="left" w:pos="851"/>
        </w:tabs>
        <w:spacing w:after="0" w:line="240" w:lineRule="auto"/>
        <w:rPr>
          <w:rFonts w:ascii="Arial" w:hAnsi="Arial" w:cs="Arial"/>
          <w:i/>
          <w:sz w:val="20"/>
          <w:szCs w:val="20"/>
        </w:rPr>
      </w:pPr>
    </w:p>
    <w:p w14:paraId="38DF9505" w14:textId="77777777" w:rsidR="00346983" w:rsidRDefault="00346983" w:rsidP="00E70137">
      <w:pPr>
        <w:tabs>
          <w:tab w:val="left" w:pos="851"/>
        </w:tabs>
        <w:spacing w:after="0" w:line="240" w:lineRule="auto"/>
        <w:rPr>
          <w:rFonts w:ascii="Arial" w:hAnsi="Arial" w:cs="Arial"/>
          <w:i/>
          <w:sz w:val="20"/>
          <w:szCs w:val="20"/>
        </w:rPr>
      </w:pPr>
    </w:p>
    <w:p w14:paraId="7464C032" w14:textId="77777777" w:rsidR="00346983" w:rsidRDefault="00346983" w:rsidP="00E70137">
      <w:pPr>
        <w:tabs>
          <w:tab w:val="left" w:pos="851"/>
        </w:tabs>
        <w:spacing w:after="0" w:line="240" w:lineRule="auto"/>
        <w:rPr>
          <w:rFonts w:ascii="Arial" w:hAnsi="Arial" w:cs="Arial"/>
          <w:i/>
          <w:sz w:val="20"/>
          <w:szCs w:val="20"/>
        </w:rPr>
      </w:pPr>
    </w:p>
    <w:p w14:paraId="6EA4373D" w14:textId="77777777" w:rsidR="00346983" w:rsidRDefault="00346983" w:rsidP="00E70137">
      <w:pPr>
        <w:tabs>
          <w:tab w:val="left" w:pos="851"/>
        </w:tabs>
        <w:spacing w:after="0" w:line="240" w:lineRule="auto"/>
        <w:rPr>
          <w:rFonts w:ascii="Arial" w:hAnsi="Arial" w:cs="Arial"/>
          <w:i/>
          <w:sz w:val="20"/>
          <w:szCs w:val="20"/>
        </w:rPr>
      </w:pPr>
    </w:p>
    <w:p w14:paraId="2CE802AB" w14:textId="77777777" w:rsidR="00346983" w:rsidRDefault="00346983" w:rsidP="00E70137">
      <w:pPr>
        <w:tabs>
          <w:tab w:val="left" w:pos="851"/>
        </w:tabs>
        <w:spacing w:after="0" w:line="240" w:lineRule="auto"/>
        <w:rPr>
          <w:rFonts w:ascii="Arial" w:hAnsi="Arial" w:cs="Arial"/>
          <w:i/>
          <w:sz w:val="20"/>
          <w:szCs w:val="20"/>
        </w:rPr>
      </w:pPr>
    </w:p>
    <w:p w14:paraId="5BBB15FD" w14:textId="77777777" w:rsidR="00346983" w:rsidRDefault="00346983" w:rsidP="00E70137">
      <w:pPr>
        <w:tabs>
          <w:tab w:val="left" w:pos="851"/>
        </w:tabs>
        <w:spacing w:after="0" w:line="240" w:lineRule="auto"/>
        <w:rPr>
          <w:rFonts w:ascii="Arial" w:hAnsi="Arial" w:cs="Arial"/>
          <w:i/>
          <w:sz w:val="20"/>
          <w:szCs w:val="20"/>
        </w:rPr>
      </w:pPr>
    </w:p>
    <w:p w14:paraId="334769C5" w14:textId="77777777" w:rsidR="00346983" w:rsidRPr="00E70137" w:rsidRDefault="00346983" w:rsidP="00E70137">
      <w:pPr>
        <w:tabs>
          <w:tab w:val="left" w:pos="851"/>
        </w:tabs>
        <w:spacing w:after="0" w:line="240" w:lineRule="auto"/>
        <w:rPr>
          <w:rFonts w:ascii="Arial" w:hAnsi="Arial" w:cs="Arial"/>
          <w:i/>
        </w:rPr>
      </w:pPr>
    </w:p>
    <w:p w14:paraId="048130F0" w14:textId="77777777" w:rsidR="00C014C5" w:rsidRPr="00AD0A25" w:rsidRDefault="002C2FA2" w:rsidP="00AD0A25">
      <w:pPr>
        <w:pStyle w:val="Prrafodelista"/>
        <w:numPr>
          <w:ilvl w:val="0"/>
          <w:numId w:val="3"/>
        </w:numPr>
        <w:tabs>
          <w:tab w:val="left" w:pos="851"/>
        </w:tabs>
        <w:spacing w:after="0" w:line="240" w:lineRule="auto"/>
        <w:rPr>
          <w:rFonts w:ascii="Arial" w:hAnsi="Arial" w:cs="Arial"/>
          <w:b/>
          <w:color w:val="000000" w:themeColor="text1"/>
        </w:rPr>
      </w:pPr>
      <w:r w:rsidRPr="00AD0A25">
        <w:rPr>
          <w:rFonts w:ascii="Arial" w:hAnsi="Arial" w:cs="Arial"/>
          <w:b/>
          <w:color w:val="000000" w:themeColor="text1"/>
        </w:rPr>
        <w:t>DESCRIPCIÓ</w:t>
      </w:r>
      <w:r w:rsidR="00C014C5" w:rsidRPr="00AD0A25">
        <w:rPr>
          <w:rFonts w:ascii="Arial" w:hAnsi="Arial" w:cs="Arial"/>
          <w:b/>
          <w:color w:val="000000" w:themeColor="text1"/>
        </w:rPr>
        <w:t>N DE LOS ANTECEDENTES</w:t>
      </w:r>
    </w:p>
    <w:p w14:paraId="6B3F2D2B" w14:textId="77777777" w:rsidR="005F2617" w:rsidRPr="00C93BB8" w:rsidRDefault="005F2617" w:rsidP="00EA4392">
      <w:pPr>
        <w:tabs>
          <w:tab w:val="left" w:pos="851"/>
        </w:tabs>
        <w:spacing w:after="0" w:line="240" w:lineRule="auto"/>
        <w:rPr>
          <w:rFonts w:ascii="Arial" w:hAnsi="Arial" w:cs="Arial"/>
          <w:b/>
          <w:bCs/>
          <w:color w:val="FFFFFF" w:themeColor="background1"/>
          <w:highlight w:val="darkBlue"/>
        </w:rPr>
      </w:pPr>
    </w:p>
    <w:p w14:paraId="71B4BD7C" w14:textId="7C66B98E" w:rsidR="00C014C5" w:rsidRPr="00C93BB8" w:rsidRDefault="00C014C5" w:rsidP="002C2FA2">
      <w:pPr>
        <w:pStyle w:val="Prrafodelista"/>
        <w:spacing w:after="0" w:line="240" w:lineRule="auto"/>
        <w:ind w:left="0"/>
        <w:jc w:val="both"/>
        <w:rPr>
          <w:rFonts w:ascii="Arial" w:hAnsi="Arial" w:cs="Arial"/>
          <w:b/>
          <w:bCs/>
          <w:sz w:val="20"/>
          <w:szCs w:val="20"/>
        </w:rPr>
      </w:pPr>
      <w:r w:rsidRPr="00C93BB8">
        <w:rPr>
          <w:rFonts w:ascii="Arial" w:hAnsi="Arial" w:cs="Arial"/>
          <w:b/>
          <w:bCs/>
          <w:sz w:val="20"/>
          <w:szCs w:val="20"/>
        </w:rPr>
        <w:t xml:space="preserve">Liste y describa los productos, procedimientos más parecidos a su proyecto y los principales antecedentes técnicos o bibliográficos que haya consultado. </w:t>
      </w:r>
      <w:r w:rsidR="00780DE4">
        <w:rPr>
          <w:rFonts w:ascii="Arial" w:hAnsi="Arial" w:cs="Arial"/>
          <w:b/>
          <w:bCs/>
          <w:sz w:val="20"/>
          <w:szCs w:val="20"/>
        </w:rPr>
        <w:br/>
      </w:r>
      <w:r w:rsidRPr="00C93BB8">
        <w:rPr>
          <w:rFonts w:ascii="Arial" w:hAnsi="Arial" w:cs="Arial"/>
          <w:b/>
          <w:bCs/>
          <w:sz w:val="20"/>
          <w:szCs w:val="20"/>
        </w:rPr>
        <w:t>.</w:t>
      </w:r>
      <w:r w:rsidR="002C2FA2" w:rsidRPr="00C93BB8">
        <w:rPr>
          <w:rFonts w:ascii="Arial" w:hAnsi="Arial" w:cs="Arial"/>
          <w:b/>
          <w:bCs/>
          <w:sz w:val="20"/>
          <w:szCs w:val="20"/>
        </w:rPr>
        <w:t xml:space="preserve"> </w:t>
      </w:r>
      <w:r w:rsidR="00980BCC" w:rsidRPr="00C93BB8">
        <w:rPr>
          <w:rFonts w:ascii="Arial" w:hAnsi="Arial" w:cs="Arial"/>
          <w:b/>
          <w:bCs/>
          <w:sz w:val="20"/>
          <w:szCs w:val="20"/>
        </w:rPr>
        <w:t xml:space="preserve">Pueden ser </w:t>
      </w:r>
      <w:proofErr w:type="spellStart"/>
      <w:r w:rsidR="00980BCC" w:rsidRPr="00C93BB8">
        <w:rPr>
          <w:rFonts w:ascii="Arial" w:hAnsi="Arial" w:cs="Arial"/>
          <w:b/>
          <w:bCs/>
          <w:sz w:val="20"/>
          <w:szCs w:val="20"/>
        </w:rPr>
        <w:t>papers</w:t>
      </w:r>
      <w:proofErr w:type="spellEnd"/>
      <w:r w:rsidR="00980BCC" w:rsidRPr="00C93BB8">
        <w:rPr>
          <w:rFonts w:ascii="Arial" w:hAnsi="Arial" w:cs="Arial"/>
          <w:b/>
          <w:bCs/>
          <w:sz w:val="20"/>
          <w:szCs w:val="20"/>
        </w:rPr>
        <w:t>, tesis, vídeos, documentos, libros, etc.</w:t>
      </w:r>
    </w:p>
    <w:p w14:paraId="3DD6296B" w14:textId="77777777" w:rsidR="00346983" w:rsidRDefault="00346983" w:rsidP="002C2FA2">
      <w:pPr>
        <w:pStyle w:val="Prrafodelista"/>
        <w:spacing w:after="0" w:line="240" w:lineRule="auto"/>
        <w:ind w:left="0"/>
        <w:jc w:val="both"/>
        <w:rPr>
          <w:rFonts w:ascii="Arial" w:hAnsi="Arial" w:cs="Arial"/>
          <w:sz w:val="20"/>
          <w:szCs w:val="20"/>
        </w:rPr>
      </w:pPr>
    </w:p>
    <w:p w14:paraId="5BFFD2F3" w14:textId="75EFA04A" w:rsidR="00346983" w:rsidRDefault="00346983" w:rsidP="002C2FA2">
      <w:pPr>
        <w:pStyle w:val="Prrafodelista"/>
        <w:spacing w:after="0" w:line="240" w:lineRule="auto"/>
        <w:ind w:left="0"/>
        <w:jc w:val="both"/>
        <w:rPr>
          <w:rFonts w:ascii="Arial" w:hAnsi="Arial" w:cs="Arial"/>
          <w:sz w:val="20"/>
          <w:szCs w:val="20"/>
        </w:rPr>
      </w:pPr>
    </w:p>
    <w:p w14:paraId="004C8F65" w14:textId="77777777" w:rsidR="00346983" w:rsidRDefault="00346983" w:rsidP="002C2FA2">
      <w:pPr>
        <w:pStyle w:val="Prrafodelista"/>
        <w:spacing w:after="0" w:line="240" w:lineRule="auto"/>
        <w:ind w:left="0"/>
        <w:jc w:val="both"/>
        <w:rPr>
          <w:rFonts w:ascii="Arial" w:hAnsi="Arial" w:cs="Arial"/>
          <w:sz w:val="20"/>
          <w:szCs w:val="20"/>
        </w:rPr>
      </w:pPr>
    </w:p>
    <w:p w14:paraId="1425C460" w14:textId="254065C9" w:rsidR="00346983" w:rsidRDefault="0083367B" w:rsidP="002C2FA2">
      <w:pPr>
        <w:pStyle w:val="Prrafodelista"/>
        <w:spacing w:after="0" w:line="240" w:lineRule="auto"/>
        <w:ind w:left="0"/>
        <w:jc w:val="both"/>
        <w:rPr>
          <w:rFonts w:ascii="Arial" w:hAnsi="Arial" w:cs="Arial"/>
          <w:sz w:val="20"/>
          <w:szCs w:val="20"/>
        </w:rPr>
      </w:pPr>
      <w:r w:rsidRPr="0083367B">
        <w:rPr>
          <w:rFonts w:ascii="Arial" w:hAnsi="Arial" w:cs="Arial"/>
          <w:sz w:val="20"/>
          <w:szCs w:val="20"/>
        </w:rPr>
        <w:t>Durante el desarrollo de esta invención se realizó una revisión de productos, artículos científicos y patentes relacionados con la detección de residuos de pesticidas en frutas, con énfasis en tecnologías portátiles y accesibles.</w:t>
      </w:r>
    </w:p>
    <w:p w14:paraId="07EB5093" w14:textId="77777777" w:rsidR="00346983" w:rsidRDefault="00346983" w:rsidP="002C2FA2">
      <w:pPr>
        <w:pStyle w:val="Prrafodelista"/>
        <w:spacing w:after="0" w:line="240" w:lineRule="auto"/>
        <w:ind w:left="0"/>
        <w:jc w:val="both"/>
        <w:rPr>
          <w:rFonts w:ascii="Arial" w:hAnsi="Arial" w:cs="Arial"/>
          <w:sz w:val="20"/>
          <w:szCs w:val="20"/>
        </w:rPr>
      </w:pPr>
    </w:p>
    <w:p w14:paraId="697ED400" w14:textId="4F6A92CC" w:rsidR="00346983" w:rsidRDefault="00C93BB8" w:rsidP="002C2FA2">
      <w:pPr>
        <w:pStyle w:val="Prrafodelista"/>
        <w:spacing w:after="0" w:line="240" w:lineRule="auto"/>
        <w:ind w:left="0"/>
        <w:jc w:val="both"/>
        <w:rPr>
          <w:rFonts w:ascii="Arial" w:hAnsi="Arial" w:cs="Arial"/>
          <w:sz w:val="20"/>
          <w:szCs w:val="20"/>
        </w:rPr>
      </w:pPr>
      <w:r w:rsidRPr="00C93BB8">
        <w:rPr>
          <w:rFonts w:ascii="Arial" w:hAnsi="Arial" w:cs="Arial"/>
          <w:sz w:val="20"/>
          <w:szCs w:val="20"/>
        </w:rPr>
        <w:t>Entre los antecedentes técnicos más relevantes se incluyen:</w:t>
      </w:r>
    </w:p>
    <w:p w14:paraId="25AC7095" w14:textId="77777777" w:rsidR="00C93BB8" w:rsidRDefault="00C93BB8" w:rsidP="002C2FA2">
      <w:pPr>
        <w:pStyle w:val="Prrafodelista"/>
        <w:spacing w:after="0" w:line="240" w:lineRule="auto"/>
        <w:ind w:left="0"/>
        <w:jc w:val="both"/>
        <w:rPr>
          <w:rFonts w:ascii="Arial" w:hAnsi="Arial" w:cs="Arial"/>
          <w:sz w:val="20"/>
          <w:szCs w:val="20"/>
        </w:rPr>
      </w:pPr>
    </w:p>
    <w:p w14:paraId="59ECBE65" w14:textId="64F8FD5B" w:rsidR="00C93BB8" w:rsidRPr="00C93BB8" w:rsidRDefault="00C93BB8" w:rsidP="00C93BB8">
      <w:pPr>
        <w:pStyle w:val="Prrafodelista"/>
        <w:tabs>
          <w:tab w:val="left" w:pos="6180"/>
        </w:tabs>
        <w:spacing w:after="0" w:line="240" w:lineRule="auto"/>
        <w:ind w:left="0"/>
        <w:jc w:val="both"/>
        <w:rPr>
          <w:rFonts w:ascii="Arial" w:hAnsi="Arial" w:cs="Arial"/>
          <w:b/>
          <w:bCs/>
          <w:sz w:val="20"/>
          <w:szCs w:val="20"/>
        </w:rPr>
      </w:pPr>
      <w:proofErr w:type="spellStart"/>
      <w:r w:rsidRPr="00C93BB8">
        <w:rPr>
          <w:rFonts w:ascii="Arial" w:hAnsi="Arial" w:cs="Arial"/>
          <w:b/>
          <w:bCs/>
          <w:sz w:val="20"/>
          <w:szCs w:val="20"/>
        </w:rPr>
        <w:t>Articulo</w:t>
      </w:r>
      <w:proofErr w:type="spellEnd"/>
      <w:r w:rsidRPr="00C93BB8">
        <w:rPr>
          <w:rFonts w:ascii="Arial" w:hAnsi="Arial" w:cs="Arial"/>
          <w:b/>
          <w:bCs/>
          <w:sz w:val="20"/>
          <w:szCs w:val="20"/>
        </w:rPr>
        <w:t xml:space="preserve"> 1:</w:t>
      </w:r>
      <w:r w:rsidRPr="00C93BB8">
        <w:rPr>
          <w:b/>
          <w:bCs/>
        </w:rPr>
        <w:t xml:space="preserve"> </w:t>
      </w:r>
      <w:proofErr w:type="spellStart"/>
      <w:r w:rsidRPr="00C93BB8">
        <w:rPr>
          <w:rFonts w:ascii="Arial" w:hAnsi="Arial" w:cs="Arial"/>
          <w:b/>
          <w:bCs/>
          <w:sz w:val="20"/>
          <w:szCs w:val="20"/>
        </w:rPr>
        <w:t>An</w:t>
      </w:r>
      <w:proofErr w:type="spellEnd"/>
      <w:r w:rsidRPr="00C93BB8">
        <w:rPr>
          <w:rFonts w:ascii="Arial" w:hAnsi="Arial" w:cs="Arial"/>
          <w:b/>
          <w:bCs/>
          <w:sz w:val="20"/>
          <w:szCs w:val="20"/>
        </w:rPr>
        <w:t xml:space="preserve"> </w:t>
      </w:r>
      <w:proofErr w:type="spellStart"/>
      <w:r w:rsidRPr="00C93BB8">
        <w:rPr>
          <w:rFonts w:ascii="Arial" w:hAnsi="Arial" w:cs="Arial"/>
          <w:b/>
          <w:bCs/>
          <w:sz w:val="20"/>
          <w:szCs w:val="20"/>
        </w:rPr>
        <w:t>electrochemical</w:t>
      </w:r>
      <w:proofErr w:type="spellEnd"/>
      <w:r w:rsidRPr="00C93BB8">
        <w:rPr>
          <w:rFonts w:ascii="Arial" w:hAnsi="Arial" w:cs="Arial"/>
          <w:b/>
          <w:bCs/>
          <w:sz w:val="20"/>
          <w:szCs w:val="20"/>
        </w:rPr>
        <w:t xml:space="preserve"> biosensor </w:t>
      </w:r>
      <w:proofErr w:type="spellStart"/>
      <w:r w:rsidRPr="00C93BB8">
        <w:rPr>
          <w:rFonts w:ascii="Arial" w:hAnsi="Arial" w:cs="Arial"/>
          <w:b/>
          <w:bCs/>
          <w:sz w:val="20"/>
          <w:szCs w:val="20"/>
        </w:rPr>
        <w:t>for</w:t>
      </w:r>
      <w:proofErr w:type="spellEnd"/>
      <w:r w:rsidRPr="00C93BB8">
        <w:rPr>
          <w:rFonts w:ascii="Arial" w:hAnsi="Arial" w:cs="Arial"/>
          <w:b/>
          <w:bCs/>
          <w:sz w:val="20"/>
          <w:szCs w:val="20"/>
        </w:rPr>
        <w:t xml:space="preserve"> </w:t>
      </w:r>
      <w:proofErr w:type="spellStart"/>
      <w:r w:rsidRPr="00C93BB8">
        <w:rPr>
          <w:rFonts w:ascii="Arial" w:hAnsi="Arial" w:cs="Arial"/>
          <w:b/>
          <w:bCs/>
          <w:sz w:val="20"/>
          <w:szCs w:val="20"/>
        </w:rPr>
        <w:t>on-glove</w:t>
      </w:r>
      <w:proofErr w:type="spellEnd"/>
      <w:r w:rsidRPr="00C93BB8">
        <w:rPr>
          <w:rFonts w:ascii="Arial" w:hAnsi="Arial" w:cs="Arial"/>
          <w:b/>
          <w:bCs/>
          <w:sz w:val="20"/>
          <w:szCs w:val="20"/>
        </w:rPr>
        <w:t xml:space="preserve"> </w:t>
      </w:r>
      <w:proofErr w:type="spellStart"/>
      <w:r w:rsidRPr="00C93BB8">
        <w:rPr>
          <w:rFonts w:ascii="Arial" w:hAnsi="Arial" w:cs="Arial"/>
          <w:b/>
          <w:bCs/>
          <w:sz w:val="20"/>
          <w:szCs w:val="20"/>
        </w:rPr>
        <w:t>application</w:t>
      </w:r>
      <w:proofErr w:type="spellEnd"/>
      <w:r w:rsidRPr="00C93BB8">
        <w:rPr>
          <w:rFonts w:ascii="Arial" w:hAnsi="Arial" w:cs="Arial"/>
          <w:b/>
          <w:bCs/>
          <w:sz w:val="20"/>
          <w:szCs w:val="20"/>
        </w:rPr>
        <w:tab/>
      </w:r>
    </w:p>
    <w:p w14:paraId="2925D6A7" w14:textId="38A9BB53" w:rsidR="00346983" w:rsidRPr="00780DE4" w:rsidRDefault="00C93BB8" w:rsidP="002C2FA2">
      <w:pPr>
        <w:pStyle w:val="Prrafodelista"/>
        <w:spacing w:after="0" w:line="240" w:lineRule="auto"/>
        <w:ind w:left="0"/>
        <w:jc w:val="both"/>
        <w:rPr>
          <w:rFonts w:ascii="Arial" w:hAnsi="Arial" w:cs="Arial"/>
          <w:sz w:val="20"/>
          <w:szCs w:val="20"/>
        </w:rPr>
      </w:pPr>
      <w:r w:rsidRPr="00780DE4">
        <w:rPr>
          <w:rFonts w:ascii="Arial" w:hAnsi="Arial" w:cs="Arial"/>
          <w:sz w:val="20"/>
          <w:szCs w:val="20"/>
        </w:rPr>
        <w:t>Desarrollaron un biosensor electroquímico portátil integrado en un guante, que permite la detección de pesticidas organofosforados directamente sobre la superficie de frutas como manzanas o naranjas.</w:t>
      </w:r>
      <w:r w:rsidR="00780DE4" w:rsidRPr="00780DE4">
        <w:rPr>
          <w:rFonts w:ascii="Arial" w:hAnsi="Arial" w:cs="Arial"/>
          <w:sz w:val="20"/>
          <w:szCs w:val="20"/>
        </w:rPr>
        <w:br/>
      </w:r>
      <w:r w:rsidR="00780DE4" w:rsidRPr="00780DE4">
        <w:rPr>
          <w:rFonts w:ascii="Arial" w:hAnsi="Arial" w:cs="Arial"/>
          <w:sz w:val="20"/>
          <w:szCs w:val="20"/>
        </w:rPr>
        <w:br/>
        <w:t xml:space="preserve">De este artículo </w:t>
      </w:r>
      <w:r w:rsidR="00780DE4" w:rsidRPr="00780DE4">
        <w:rPr>
          <w:rFonts w:ascii="Arial" w:hAnsi="Arial" w:cs="Arial"/>
          <w:sz w:val="20"/>
          <w:szCs w:val="20"/>
        </w:rPr>
        <w:t xml:space="preserve">se tomó como referencia la idea de portabilidad y simplicidad en el punto de consumo, al diseñar un sistema que permite realizar una evaluación directa sobre frutas sin necesidad de equipos voluminosos ni transporte de muestras a laboratorios. </w:t>
      </w:r>
    </w:p>
    <w:p w14:paraId="5A9E2323" w14:textId="77777777" w:rsidR="00C93BB8" w:rsidRDefault="00C93BB8" w:rsidP="002C2FA2">
      <w:pPr>
        <w:pStyle w:val="Prrafodelista"/>
        <w:spacing w:after="0" w:line="240" w:lineRule="auto"/>
        <w:ind w:left="0"/>
        <w:jc w:val="both"/>
        <w:rPr>
          <w:rFonts w:ascii="Arial" w:hAnsi="Arial" w:cs="Arial"/>
          <w:sz w:val="20"/>
          <w:szCs w:val="20"/>
        </w:rPr>
      </w:pPr>
    </w:p>
    <w:p w14:paraId="270A07F9" w14:textId="54218874" w:rsidR="00C93BB8" w:rsidRDefault="00C93BB8" w:rsidP="002C2FA2">
      <w:pPr>
        <w:pStyle w:val="Prrafodelista"/>
        <w:spacing w:after="0" w:line="240" w:lineRule="auto"/>
        <w:ind w:left="0"/>
        <w:jc w:val="both"/>
        <w:rPr>
          <w:rFonts w:ascii="Arial" w:hAnsi="Arial" w:cs="Arial"/>
          <w:sz w:val="20"/>
          <w:szCs w:val="20"/>
        </w:rPr>
      </w:pPr>
      <w:r w:rsidRPr="00C93BB8">
        <w:rPr>
          <w:rFonts w:ascii="Arial" w:hAnsi="Arial" w:cs="Arial"/>
          <w:sz w:val="20"/>
          <w:szCs w:val="20"/>
        </w:rPr>
        <w:t xml:space="preserve">Autores: Antonella </w:t>
      </w:r>
      <w:proofErr w:type="spellStart"/>
      <w:r w:rsidRPr="00C93BB8">
        <w:rPr>
          <w:rFonts w:ascii="Arial" w:hAnsi="Arial" w:cs="Arial"/>
          <w:sz w:val="20"/>
          <w:szCs w:val="20"/>
        </w:rPr>
        <w:t>Miglione</w:t>
      </w:r>
      <w:proofErr w:type="spellEnd"/>
      <w:r w:rsidRPr="00C93BB8">
        <w:rPr>
          <w:rFonts w:ascii="Arial" w:hAnsi="Arial" w:cs="Arial"/>
          <w:sz w:val="20"/>
          <w:szCs w:val="20"/>
        </w:rPr>
        <w:t xml:space="preserve">, Ada </w:t>
      </w:r>
      <w:proofErr w:type="spellStart"/>
      <w:r w:rsidRPr="00C93BB8">
        <w:rPr>
          <w:rFonts w:ascii="Arial" w:hAnsi="Arial" w:cs="Arial"/>
          <w:sz w:val="20"/>
          <w:szCs w:val="20"/>
        </w:rPr>
        <w:t>Raucci</w:t>
      </w:r>
      <w:proofErr w:type="spellEnd"/>
      <w:r w:rsidRPr="00C93BB8">
        <w:rPr>
          <w:rFonts w:ascii="Arial" w:hAnsi="Arial" w:cs="Arial"/>
          <w:sz w:val="20"/>
          <w:szCs w:val="20"/>
        </w:rPr>
        <w:t xml:space="preserve">, Marco Mancini, Valentina </w:t>
      </w:r>
      <w:proofErr w:type="spellStart"/>
      <w:r w:rsidRPr="00C93BB8">
        <w:rPr>
          <w:rFonts w:ascii="Arial" w:hAnsi="Arial" w:cs="Arial"/>
          <w:sz w:val="20"/>
          <w:szCs w:val="20"/>
        </w:rPr>
        <w:t>Gioia</w:t>
      </w:r>
      <w:proofErr w:type="spellEnd"/>
      <w:r w:rsidRPr="00C93BB8">
        <w:rPr>
          <w:rFonts w:ascii="Arial" w:hAnsi="Arial" w:cs="Arial"/>
          <w:sz w:val="20"/>
          <w:szCs w:val="20"/>
        </w:rPr>
        <w:t xml:space="preserve">, Alessandro </w:t>
      </w:r>
      <w:proofErr w:type="spellStart"/>
      <w:r w:rsidRPr="00C93BB8">
        <w:rPr>
          <w:rFonts w:ascii="Arial" w:hAnsi="Arial" w:cs="Arial"/>
          <w:sz w:val="20"/>
          <w:szCs w:val="20"/>
        </w:rPr>
        <w:t>Frugis</w:t>
      </w:r>
      <w:proofErr w:type="spellEnd"/>
      <w:r w:rsidRPr="00C93BB8">
        <w:rPr>
          <w:rFonts w:ascii="Arial" w:hAnsi="Arial" w:cs="Arial"/>
          <w:sz w:val="20"/>
          <w:szCs w:val="20"/>
        </w:rPr>
        <w:t xml:space="preserve">, Stefano </w:t>
      </w:r>
      <w:proofErr w:type="spellStart"/>
      <w:r w:rsidRPr="00C93BB8">
        <w:rPr>
          <w:rFonts w:ascii="Arial" w:hAnsi="Arial" w:cs="Arial"/>
          <w:sz w:val="20"/>
          <w:szCs w:val="20"/>
        </w:rPr>
        <w:t>Cinti</w:t>
      </w:r>
      <w:proofErr w:type="spellEnd"/>
      <w:r w:rsidRPr="00C93BB8">
        <w:rPr>
          <w:rFonts w:ascii="Arial" w:hAnsi="Arial" w:cs="Arial"/>
          <w:sz w:val="20"/>
          <w:szCs w:val="20"/>
        </w:rPr>
        <w:br/>
      </w:r>
      <w:proofErr w:type="spellStart"/>
      <w:r w:rsidRPr="00C93BB8">
        <w:rPr>
          <w:rFonts w:ascii="Arial" w:hAnsi="Arial" w:cs="Arial"/>
          <w:i/>
          <w:iCs/>
          <w:sz w:val="20"/>
          <w:szCs w:val="20"/>
        </w:rPr>
        <w:t>Talanta</w:t>
      </w:r>
      <w:proofErr w:type="spellEnd"/>
      <w:r w:rsidRPr="00C93BB8">
        <w:rPr>
          <w:rFonts w:ascii="Arial" w:hAnsi="Arial" w:cs="Arial"/>
          <w:i/>
          <w:iCs/>
          <w:sz w:val="20"/>
          <w:szCs w:val="20"/>
        </w:rPr>
        <w:t xml:space="preserve"> 283 (2025) 127093. </w:t>
      </w:r>
      <w:hyperlink r:id="rId12" w:history="1">
        <w:r w:rsidRPr="00C93BB8">
          <w:rPr>
            <w:rStyle w:val="Hipervnculo"/>
            <w:rFonts w:ascii="Arial" w:hAnsi="Arial" w:cs="Arial"/>
            <w:i/>
            <w:iCs/>
            <w:sz w:val="20"/>
            <w:szCs w:val="20"/>
          </w:rPr>
          <w:t>https://doi.org/10.1016/j.talanta.2024.127093</w:t>
        </w:r>
      </w:hyperlink>
    </w:p>
    <w:p w14:paraId="2BA87F0A" w14:textId="77777777" w:rsidR="00346983" w:rsidRDefault="00346983" w:rsidP="002C2FA2">
      <w:pPr>
        <w:pStyle w:val="Prrafodelista"/>
        <w:spacing w:after="0" w:line="240" w:lineRule="auto"/>
        <w:ind w:left="0"/>
        <w:jc w:val="both"/>
        <w:rPr>
          <w:rFonts w:ascii="Arial" w:hAnsi="Arial" w:cs="Arial"/>
          <w:sz w:val="20"/>
          <w:szCs w:val="20"/>
        </w:rPr>
      </w:pPr>
    </w:p>
    <w:p w14:paraId="7A1E6936" w14:textId="77777777" w:rsidR="00346983" w:rsidRDefault="00346983" w:rsidP="002C2FA2">
      <w:pPr>
        <w:pStyle w:val="Prrafodelista"/>
        <w:spacing w:after="0" w:line="240" w:lineRule="auto"/>
        <w:ind w:left="0"/>
        <w:jc w:val="both"/>
        <w:rPr>
          <w:rFonts w:ascii="Arial" w:hAnsi="Arial" w:cs="Arial"/>
          <w:sz w:val="20"/>
          <w:szCs w:val="20"/>
        </w:rPr>
      </w:pPr>
    </w:p>
    <w:p w14:paraId="0D463611" w14:textId="77777777" w:rsidR="00C93BB8" w:rsidRPr="00C93BB8" w:rsidRDefault="00C93BB8" w:rsidP="00C93BB8">
      <w:pPr>
        <w:tabs>
          <w:tab w:val="left" w:pos="6180"/>
        </w:tabs>
        <w:spacing w:after="0" w:line="240" w:lineRule="auto"/>
        <w:jc w:val="both"/>
        <w:rPr>
          <w:rFonts w:ascii="Arial" w:hAnsi="Arial" w:cs="Arial"/>
          <w:b/>
          <w:bCs/>
          <w:sz w:val="20"/>
          <w:szCs w:val="20"/>
        </w:rPr>
      </w:pPr>
      <w:proofErr w:type="spellStart"/>
      <w:r w:rsidRPr="00C93BB8">
        <w:rPr>
          <w:rFonts w:ascii="Arial" w:hAnsi="Arial" w:cs="Arial"/>
          <w:b/>
          <w:bCs/>
          <w:sz w:val="20"/>
          <w:szCs w:val="20"/>
        </w:rPr>
        <w:t>Articulo</w:t>
      </w:r>
      <w:proofErr w:type="spellEnd"/>
      <w:r w:rsidRPr="00C93BB8">
        <w:rPr>
          <w:rFonts w:ascii="Arial" w:hAnsi="Arial" w:cs="Arial"/>
          <w:b/>
          <w:bCs/>
          <w:sz w:val="20"/>
          <w:szCs w:val="20"/>
        </w:rPr>
        <w:t xml:space="preserve"> </w:t>
      </w:r>
      <w:r w:rsidRPr="00C93BB8">
        <w:rPr>
          <w:rFonts w:ascii="Arial" w:hAnsi="Arial" w:cs="Arial"/>
          <w:b/>
          <w:bCs/>
          <w:sz w:val="20"/>
          <w:szCs w:val="20"/>
        </w:rPr>
        <w:t>2</w:t>
      </w:r>
      <w:r w:rsidRPr="00C93BB8">
        <w:rPr>
          <w:rFonts w:ascii="Arial" w:hAnsi="Arial" w:cs="Arial"/>
          <w:b/>
          <w:bCs/>
          <w:sz w:val="20"/>
          <w:szCs w:val="20"/>
        </w:rPr>
        <w:t>:</w:t>
      </w:r>
      <w:r w:rsidRPr="00C93BB8">
        <w:rPr>
          <w:b/>
          <w:bCs/>
        </w:rPr>
        <w:t xml:space="preserve"> </w:t>
      </w:r>
      <w:proofErr w:type="spellStart"/>
      <w:r w:rsidRPr="00C93BB8">
        <w:rPr>
          <w:rFonts w:ascii="Arial" w:hAnsi="Arial" w:cs="Arial"/>
          <w:b/>
          <w:bCs/>
          <w:sz w:val="20"/>
          <w:szCs w:val="20"/>
        </w:rPr>
        <w:t>Fluorescent</w:t>
      </w:r>
      <w:proofErr w:type="spellEnd"/>
      <w:r w:rsidRPr="00C93BB8">
        <w:rPr>
          <w:rFonts w:ascii="Arial" w:hAnsi="Arial" w:cs="Arial"/>
          <w:b/>
          <w:bCs/>
          <w:sz w:val="20"/>
          <w:szCs w:val="20"/>
        </w:rPr>
        <w:t xml:space="preserve"> </w:t>
      </w:r>
      <w:proofErr w:type="spellStart"/>
      <w:r w:rsidRPr="00C93BB8">
        <w:rPr>
          <w:rFonts w:ascii="Arial" w:hAnsi="Arial" w:cs="Arial"/>
          <w:b/>
          <w:bCs/>
          <w:sz w:val="20"/>
          <w:szCs w:val="20"/>
        </w:rPr>
        <w:t>Chemosensors</w:t>
      </w:r>
      <w:proofErr w:type="spellEnd"/>
      <w:r w:rsidRPr="00C93BB8">
        <w:rPr>
          <w:rFonts w:ascii="Arial" w:hAnsi="Arial" w:cs="Arial"/>
          <w:b/>
          <w:bCs/>
          <w:sz w:val="20"/>
          <w:szCs w:val="20"/>
        </w:rPr>
        <w:t xml:space="preserve"> </w:t>
      </w:r>
      <w:proofErr w:type="spellStart"/>
      <w:r w:rsidRPr="00C93BB8">
        <w:rPr>
          <w:rFonts w:ascii="Arial" w:hAnsi="Arial" w:cs="Arial"/>
          <w:b/>
          <w:bCs/>
          <w:sz w:val="20"/>
          <w:szCs w:val="20"/>
        </w:rPr>
        <w:t>for</w:t>
      </w:r>
      <w:proofErr w:type="spellEnd"/>
      <w:r w:rsidRPr="00C93BB8">
        <w:rPr>
          <w:rFonts w:ascii="Arial" w:hAnsi="Arial" w:cs="Arial"/>
          <w:b/>
          <w:bCs/>
          <w:sz w:val="20"/>
          <w:szCs w:val="20"/>
        </w:rPr>
        <w:t xml:space="preserve"> </w:t>
      </w:r>
      <w:proofErr w:type="spellStart"/>
      <w:r w:rsidRPr="00C93BB8">
        <w:rPr>
          <w:rFonts w:ascii="Arial" w:hAnsi="Arial" w:cs="Arial"/>
          <w:b/>
          <w:bCs/>
          <w:sz w:val="20"/>
          <w:szCs w:val="20"/>
        </w:rPr>
        <w:t>Toxic</w:t>
      </w:r>
      <w:proofErr w:type="spellEnd"/>
      <w:r w:rsidRPr="00C93BB8">
        <w:rPr>
          <w:rFonts w:ascii="Arial" w:hAnsi="Arial" w:cs="Arial"/>
          <w:b/>
          <w:bCs/>
          <w:sz w:val="20"/>
          <w:szCs w:val="20"/>
        </w:rPr>
        <w:t xml:space="preserve"> </w:t>
      </w:r>
      <w:proofErr w:type="spellStart"/>
      <w:r w:rsidRPr="00C93BB8">
        <w:rPr>
          <w:rFonts w:ascii="Arial" w:hAnsi="Arial" w:cs="Arial"/>
          <w:b/>
          <w:bCs/>
          <w:sz w:val="20"/>
          <w:szCs w:val="20"/>
        </w:rPr>
        <w:t>Organophosphorus</w:t>
      </w:r>
      <w:proofErr w:type="spellEnd"/>
      <w:r w:rsidRPr="00C93BB8">
        <w:rPr>
          <w:rFonts w:ascii="Arial" w:hAnsi="Arial" w:cs="Arial"/>
          <w:b/>
          <w:bCs/>
          <w:sz w:val="20"/>
          <w:szCs w:val="20"/>
        </w:rPr>
        <w:t xml:space="preserve"> </w:t>
      </w:r>
      <w:proofErr w:type="spellStart"/>
      <w:r w:rsidRPr="00C93BB8">
        <w:rPr>
          <w:rFonts w:ascii="Arial" w:hAnsi="Arial" w:cs="Arial"/>
          <w:b/>
          <w:bCs/>
          <w:sz w:val="20"/>
          <w:szCs w:val="20"/>
        </w:rPr>
        <w:t>Pesticides</w:t>
      </w:r>
      <w:proofErr w:type="spellEnd"/>
    </w:p>
    <w:p w14:paraId="0549EC99" w14:textId="5994D974" w:rsidR="00C93BB8" w:rsidRPr="00C93BB8" w:rsidRDefault="00C93BB8" w:rsidP="00C93BB8">
      <w:pPr>
        <w:pStyle w:val="Prrafodelista"/>
        <w:tabs>
          <w:tab w:val="left" w:pos="6180"/>
        </w:tabs>
        <w:spacing w:after="0" w:line="240" w:lineRule="auto"/>
        <w:ind w:left="0"/>
        <w:jc w:val="both"/>
        <w:rPr>
          <w:rFonts w:ascii="Arial" w:hAnsi="Arial" w:cs="Arial"/>
          <w:b/>
          <w:bCs/>
          <w:sz w:val="20"/>
          <w:szCs w:val="20"/>
        </w:rPr>
      </w:pPr>
    </w:p>
    <w:p w14:paraId="40404F0D" w14:textId="628441C2" w:rsidR="00346983" w:rsidRDefault="00C93BB8" w:rsidP="002C2FA2">
      <w:pPr>
        <w:pStyle w:val="Prrafodelista"/>
        <w:spacing w:after="0" w:line="240" w:lineRule="auto"/>
        <w:ind w:left="0"/>
        <w:jc w:val="both"/>
        <w:rPr>
          <w:rFonts w:ascii="Arial" w:hAnsi="Arial" w:cs="Arial"/>
          <w:sz w:val="20"/>
          <w:szCs w:val="20"/>
        </w:rPr>
      </w:pPr>
      <w:r w:rsidRPr="00C93BB8">
        <w:rPr>
          <w:rFonts w:ascii="Arial" w:hAnsi="Arial" w:cs="Arial"/>
          <w:sz w:val="20"/>
          <w:szCs w:val="20"/>
        </w:rPr>
        <w:t>Revisaron el desarrollo de sensores fluorescentes para pesticidas organofosforados, destacando su alta sensibilidad y rápida respuesta.</w:t>
      </w:r>
    </w:p>
    <w:p w14:paraId="2F693783" w14:textId="77777777" w:rsidR="00780DE4" w:rsidRDefault="00780DE4" w:rsidP="002C2FA2">
      <w:pPr>
        <w:pStyle w:val="Prrafodelista"/>
        <w:spacing w:after="0" w:line="240" w:lineRule="auto"/>
        <w:ind w:left="0"/>
        <w:jc w:val="both"/>
        <w:rPr>
          <w:rFonts w:ascii="Arial" w:hAnsi="Arial" w:cs="Arial"/>
          <w:sz w:val="20"/>
          <w:szCs w:val="20"/>
        </w:rPr>
      </w:pPr>
    </w:p>
    <w:p w14:paraId="3777763D" w14:textId="3B46E72A" w:rsidR="00780DE4" w:rsidRDefault="00780DE4" w:rsidP="002C2FA2">
      <w:pPr>
        <w:pStyle w:val="Prrafodelista"/>
        <w:spacing w:after="0" w:line="240" w:lineRule="auto"/>
        <w:ind w:left="0"/>
        <w:jc w:val="both"/>
        <w:rPr>
          <w:rFonts w:ascii="Arial" w:hAnsi="Arial" w:cs="Arial"/>
          <w:sz w:val="20"/>
          <w:szCs w:val="20"/>
        </w:rPr>
      </w:pPr>
      <w:r>
        <w:rPr>
          <w:rFonts w:ascii="Arial" w:hAnsi="Arial" w:cs="Arial"/>
          <w:sz w:val="20"/>
          <w:szCs w:val="20"/>
        </w:rPr>
        <w:t xml:space="preserve">De este articulo </w:t>
      </w:r>
      <w:r w:rsidRPr="00780DE4">
        <w:rPr>
          <w:rFonts w:ascii="Arial" w:hAnsi="Arial" w:cs="Arial"/>
          <w:sz w:val="20"/>
          <w:szCs w:val="20"/>
        </w:rPr>
        <w:t>se extrajo la noción de que los métodos ópticos, como los sensores fluorescentes, ofrecen una vía rápida, visual y no invasiva para detectar compuestos peligrosos como los pesticidas organofosforados</w:t>
      </w:r>
      <w:r>
        <w:rPr>
          <w:rFonts w:ascii="Arial" w:hAnsi="Arial" w:cs="Arial"/>
          <w:sz w:val="20"/>
          <w:szCs w:val="20"/>
        </w:rPr>
        <w:t>.</w:t>
      </w:r>
    </w:p>
    <w:p w14:paraId="05601942" w14:textId="77777777" w:rsidR="00780DE4" w:rsidRDefault="00780DE4" w:rsidP="002C2FA2">
      <w:pPr>
        <w:pStyle w:val="Prrafodelista"/>
        <w:spacing w:after="0" w:line="240" w:lineRule="auto"/>
        <w:ind w:left="0"/>
        <w:jc w:val="both"/>
        <w:rPr>
          <w:rFonts w:ascii="Arial" w:hAnsi="Arial" w:cs="Arial"/>
          <w:sz w:val="20"/>
          <w:szCs w:val="20"/>
        </w:rPr>
      </w:pPr>
    </w:p>
    <w:p w14:paraId="7E258DCB" w14:textId="527C7DED" w:rsidR="00346983" w:rsidRDefault="00C93BB8" w:rsidP="002C2FA2">
      <w:pPr>
        <w:pStyle w:val="Prrafodelista"/>
        <w:spacing w:after="0" w:line="240" w:lineRule="auto"/>
        <w:ind w:left="0"/>
        <w:jc w:val="both"/>
        <w:rPr>
          <w:rFonts w:ascii="Arial" w:hAnsi="Arial" w:cs="Arial"/>
          <w:sz w:val="20"/>
          <w:szCs w:val="20"/>
        </w:rPr>
      </w:pPr>
      <w:proofErr w:type="spellStart"/>
      <w:r w:rsidRPr="00C93BB8">
        <w:rPr>
          <w:rFonts w:ascii="Arial" w:hAnsi="Arial" w:cs="Arial"/>
          <w:sz w:val="20"/>
          <w:szCs w:val="20"/>
        </w:rPr>
        <w:t>Obare</w:t>
      </w:r>
      <w:proofErr w:type="spellEnd"/>
      <w:r w:rsidRPr="00C93BB8">
        <w:rPr>
          <w:rFonts w:ascii="Arial" w:hAnsi="Arial" w:cs="Arial"/>
          <w:sz w:val="20"/>
          <w:szCs w:val="20"/>
        </w:rPr>
        <w:t xml:space="preserve">, S.O.; De, C.; </w:t>
      </w:r>
      <w:proofErr w:type="spellStart"/>
      <w:r w:rsidRPr="00C93BB8">
        <w:rPr>
          <w:rFonts w:ascii="Arial" w:hAnsi="Arial" w:cs="Arial"/>
          <w:sz w:val="20"/>
          <w:szCs w:val="20"/>
        </w:rPr>
        <w:t>Guo</w:t>
      </w:r>
      <w:proofErr w:type="spellEnd"/>
      <w:r w:rsidRPr="00C93BB8">
        <w:rPr>
          <w:rFonts w:ascii="Arial" w:hAnsi="Arial" w:cs="Arial"/>
          <w:sz w:val="20"/>
          <w:szCs w:val="20"/>
        </w:rPr>
        <w:t xml:space="preserve">, W.; </w:t>
      </w:r>
      <w:proofErr w:type="spellStart"/>
      <w:r w:rsidRPr="00C93BB8">
        <w:rPr>
          <w:rFonts w:ascii="Arial" w:hAnsi="Arial" w:cs="Arial"/>
          <w:sz w:val="20"/>
          <w:szCs w:val="20"/>
        </w:rPr>
        <w:t>Haywood</w:t>
      </w:r>
      <w:proofErr w:type="spellEnd"/>
      <w:r w:rsidRPr="00C93BB8">
        <w:rPr>
          <w:rFonts w:ascii="Arial" w:hAnsi="Arial" w:cs="Arial"/>
          <w:sz w:val="20"/>
          <w:szCs w:val="20"/>
        </w:rPr>
        <w:t xml:space="preserve">, T.L.; </w:t>
      </w:r>
      <w:proofErr w:type="spellStart"/>
      <w:r w:rsidRPr="00C93BB8">
        <w:rPr>
          <w:rFonts w:ascii="Arial" w:hAnsi="Arial" w:cs="Arial"/>
          <w:sz w:val="20"/>
          <w:szCs w:val="20"/>
        </w:rPr>
        <w:t>Samuels</w:t>
      </w:r>
      <w:proofErr w:type="spellEnd"/>
      <w:r w:rsidRPr="00C93BB8">
        <w:rPr>
          <w:rFonts w:ascii="Arial" w:hAnsi="Arial" w:cs="Arial"/>
          <w:sz w:val="20"/>
          <w:szCs w:val="20"/>
        </w:rPr>
        <w:t xml:space="preserve">, T.A.; Adams, C.P.; </w:t>
      </w:r>
      <w:proofErr w:type="spellStart"/>
      <w:r w:rsidRPr="00C93BB8">
        <w:rPr>
          <w:rFonts w:ascii="Arial" w:hAnsi="Arial" w:cs="Arial"/>
          <w:sz w:val="20"/>
          <w:szCs w:val="20"/>
        </w:rPr>
        <w:t>Masika</w:t>
      </w:r>
      <w:proofErr w:type="spellEnd"/>
      <w:r w:rsidRPr="00C93BB8">
        <w:rPr>
          <w:rFonts w:ascii="Arial" w:hAnsi="Arial" w:cs="Arial"/>
          <w:sz w:val="20"/>
          <w:szCs w:val="20"/>
        </w:rPr>
        <w:t xml:space="preserve">, N.O.; Murray, D.H.; </w:t>
      </w:r>
      <w:proofErr w:type="gramStart"/>
      <w:r w:rsidRPr="00C93BB8">
        <w:rPr>
          <w:rFonts w:ascii="Arial" w:hAnsi="Arial" w:cs="Arial"/>
          <w:sz w:val="20"/>
          <w:szCs w:val="20"/>
        </w:rPr>
        <w:t>Anderson,G.A.</w:t>
      </w:r>
      <w:proofErr w:type="gramEnd"/>
      <w:r w:rsidRPr="00C93BB8">
        <w:rPr>
          <w:rFonts w:ascii="Arial" w:hAnsi="Arial" w:cs="Arial"/>
          <w:sz w:val="20"/>
          <w:szCs w:val="20"/>
        </w:rPr>
        <w:t>;</w:t>
      </w:r>
      <w:proofErr w:type="gramStart"/>
      <w:r w:rsidRPr="00C93BB8">
        <w:rPr>
          <w:rFonts w:ascii="Arial" w:hAnsi="Arial" w:cs="Arial"/>
          <w:sz w:val="20"/>
          <w:szCs w:val="20"/>
        </w:rPr>
        <w:t>Campbell,K.</w:t>
      </w:r>
      <w:proofErr w:type="gramEnd"/>
      <w:r w:rsidRPr="00C93BB8">
        <w:rPr>
          <w:rFonts w:ascii="Arial" w:hAnsi="Arial" w:cs="Arial"/>
          <w:sz w:val="20"/>
          <w:szCs w:val="20"/>
        </w:rPr>
        <w:t>;</w:t>
      </w:r>
      <w:proofErr w:type="spellStart"/>
      <w:proofErr w:type="gramStart"/>
      <w:r w:rsidRPr="00C93BB8">
        <w:rPr>
          <w:rFonts w:ascii="Arial" w:hAnsi="Arial" w:cs="Arial"/>
          <w:sz w:val="20"/>
          <w:szCs w:val="20"/>
        </w:rPr>
        <w:t>Fletcher,K</w:t>
      </w:r>
      <w:proofErr w:type="spellEnd"/>
      <w:r w:rsidRPr="00C93BB8">
        <w:rPr>
          <w:rFonts w:ascii="Arial" w:hAnsi="Arial" w:cs="Arial"/>
          <w:sz w:val="20"/>
          <w:szCs w:val="20"/>
        </w:rPr>
        <w:t>.</w:t>
      </w:r>
      <w:proofErr w:type="gramEnd"/>
      <w:r>
        <w:rPr>
          <w:rFonts w:ascii="Arial" w:hAnsi="Arial" w:cs="Arial"/>
          <w:sz w:val="20"/>
          <w:szCs w:val="20"/>
        </w:rPr>
        <w:t xml:space="preserve"> </w:t>
      </w:r>
      <w:proofErr w:type="spellStart"/>
      <w:r w:rsidRPr="00C93BB8">
        <w:rPr>
          <w:rFonts w:ascii="Arial" w:hAnsi="Arial" w:cs="Arial"/>
          <w:i/>
          <w:iCs/>
          <w:sz w:val="20"/>
          <w:szCs w:val="20"/>
        </w:rPr>
        <w:t>Sensors</w:t>
      </w:r>
      <w:proofErr w:type="spellEnd"/>
      <w:r w:rsidRPr="00C93BB8">
        <w:rPr>
          <w:rFonts w:ascii="Arial" w:hAnsi="Arial" w:cs="Arial"/>
          <w:i/>
          <w:iCs/>
          <w:sz w:val="20"/>
          <w:szCs w:val="20"/>
        </w:rPr>
        <w:t xml:space="preserve"> 2010, 10, 7018-7043. </w:t>
      </w:r>
      <w:hyperlink r:id="rId13" w:history="1">
        <w:r w:rsidRPr="00C93BB8">
          <w:rPr>
            <w:rStyle w:val="Hipervnculo"/>
            <w:rFonts w:ascii="Arial" w:hAnsi="Arial" w:cs="Arial"/>
            <w:i/>
            <w:iCs/>
            <w:sz w:val="20"/>
            <w:szCs w:val="20"/>
          </w:rPr>
          <w:t>https://doi.org/10.3390/s100707018</w:t>
        </w:r>
      </w:hyperlink>
    </w:p>
    <w:p w14:paraId="01BDB06B" w14:textId="77777777" w:rsidR="00346983" w:rsidRDefault="00346983" w:rsidP="002C2FA2">
      <w:pPr>
        <w:pStyle w:val="Prrafodelista"/>
        <w:spacing w:after="0" w:line="240" w:lineRule="auto"/>
        <w:ind w:left="0"/>
        <w:jc w:val="both"/>
        <w:rPr>
          <w:rFonts w:ascii="Arial" w:hAnsi="Arial" w:cs="Arial"/>
          <w:sz w:val="20"/>
          <w:szCs w:val="20"/>
        </w:rPr>
      </w:pPr>
    </w:p>
    <w:p w14:paraId="1AD69CFF" w14:textId="77777777" w:rsidR="00C93BB8" w:rsidRDefault="00C93BB8" w:rsidP="002C2FA2">
      <w:pPr>
        <w:pStyle w:val="Prrafodelista"/>
        <w:spacing w:after="0" w:line="240" w:lineRule="auto"/>
        <w:ind w:left="0"/>
        <w:jc w:val="both"/>
        <w:rPr>
          <w:rFonts w:ascii="Arial" w:hAnsi="Arial" w:cs="Arial"/>
          <w:sz w:val="20"/>
          <w:szCs w:val="20"/>
        </w:rPr>
      </w:pPr>
    </w:p>
    <w:p w14:paraId="75DE46D7" w14:textId="1437BF1C" w:rsidR="00C93BB8" w:rsidRDefault="00C93BB8" w:rsidP="002C2FA2">
      <w:pPr>
        <w:pStyle w:val="Prrafodelista"/>
        <w:spacing w:after="0" w:line="240" w:lineRule="auto"/>
        <w:ind w:left="0"/>
        <w:jc w:val="both"/>
        <w:rPr>
          <w:rFonts w:ascii="Arial" w:hAnsi="Arial" w:cs="Arial"/>
          <w:sz w:val="20"/>
          <w:szCs w:val="20"/>
        </w:rPr>
      </w:pPr>
      <w:r w:rsidRPr="00C93BB8">
        <w:rPr>
          <w:rFonts w:ascii="Arial" w:hAnsi="Arial" w:cs="Arial"/>
          <w:b/>
          <w:bCs/>
          <w:sz w:val="20"/>
          <w:szCs w:val="20"/>
        </w:rPr>
        <w:t>Producto Comercial:</w:t>
      </w:r>
      <w:r w:rsidRPr="00C93BB8">
        <w:rPr>
          <w:b/>
          <w:bCs/>
        </w:rPr>
        <w:t xml:space="preserve"> </w:t>
      </w:r>
      <w:r w:rsidRPr="00C93BB8">
        <w:rPr>
          <w:rFonts w:ascii="Arial" w:hAnsi="Arial" w:cs="Arial"/>
          <w:b/>
          <w:bCs/>
          <w:sz w:val="20"/>
          <w:szCs w:val="20"/>
        </w:rPr>
        <w:t>PR12 Rapid Pesticide Detector (FSTest)</w:t>
      </w:r>
      <w:r w:rsidRPr="00C93BB8">
        <w:rPr>
          <w:rFonts w:ascii="Arial" w:hAnsi="Arial" w:cs="Arial"/>
          <w:sz w:val="20"/>
          <w:szCs w:val="20"/>
        </w:rPr>
        <w:t>:</w:t>
      </w:r>
    </w:p>
    <w:p w14:paraId="65259C29" w14:textId="77777777" w:rsidR="00346983" w:rsidRDefault="00346983" w:rsidP="002C2FA2">
      <w:pPr>
        <w:pStyle w:val="Prrafodelista"/>
        <w:spacing w:after="0" w:line="240" w:lineRule="auto"/>
        <w:ind w:left="0"/>
        <w:jc w:val="both"/>
        <w:rPr>
          <w:rFonts w:ascii="Arial" w:hAnsi="Arial" w:cs="Arial"/>
          <w:sz w:val="20"/>
          <w:szCs w:val="20"/>
        </w:rPr>
      </w:pPr>
    </w:p>
    <w:p w14:paraId="6EE4BFF0" w14:textId="20C42578" w:rsidR="00346983" w:rsidRDefault="002C0B0D" w:rsidP="002C2FA2">
      <w:pPr>
        <w:pStyle w:val="Prrafodelista"/>
        <w:spacing w:after="0" w:line="240" w:lineRule="auto"/>
        <w:ind w:left="0"/>
        <w:jc w:val="both"/>
        <w:rPr>
          <w:rFonts w:ascii="Arial" w:hAnsi="Arial" w:cs="Arial"/>
          <w:sz w:val="20"/>
          <w:szCs w:val="20"/>
        </w:rPr>
      </w:pPr>
      <w:r w:rsidRPr="002C0B0D">
        <w:rPr>
          <w:rFonts w:ascii="Arial" w:hAnsi="Arial" w:cs="Arial"/>
          <w:sz w:val="20"/>
          <w:szCs w:val="20"/>
        </w:rPr>
        <w:t xml:space="preserve">Detector portátil basado en espectrofotometría, detecta organofosforados y carbamatos. Resultados en 3 minutos, pantalla táctil y conectividad </w:t>
      </w:r>
      <w:proofErr w:type="spellStart"/>
      <w:r w:rsidRPr="002C0B0D">
        <w:rPr>
          <w:rFonts w:ascii="Arial" w:hAnsi="Arial" w:cs="Arial"/>
          <w:sz w:val="20"/>
          <w:szCs w:val="20"/>
        </w:rPr>
        <w:t>Wi</w:t>
      </w:r>
      <w:proofErr w:type="spellEnd"/>
      <w:r w:rsidRPr="002C0B0D">
        <w:rPr>
          <w:rFonts w:ascii="Arial" w:hAnsi="Arial" w:cs="Arial"/>
          <w:sz w:val="20"/>
          <w:szCs w:val="20"/>
        </w:rPr>
        <w:t>-Fi.</w:t>
      </w:r>
    </w:p>
    <w:p w14:paraId="605CF745" w14:textId="77777777" w:rsidR="009F654A" w:rsidRDefault="009F654A" w:rsidP="002C2FA2">
      <w:pPr>
        <w:pStyle w:val="Prrafodelista"/>
        <w:spacing w:after="0" w:line="240" w:lineRule="auto"/>
        <w:ind w:left="0"/>
        <w:jc w:val="both"/>
        <w:rPr>
          <w:rFonts w:ascii="Arial" w:hAnsi="Arial" w:cs="Arial"/>
          <w:sz w:val="20"/>
          <w:szCs w:val="20"/>
        </w:rPr>
      </w:pPr>
    </w:p>
    <w:p w14:paraId="1D477A6E" w14:textId="6987018F" w:rsidR="009F654A" w:rsidRPr="009F654A" w:rsidRDefault="009F654A" w:rsidP="002C2FA2">
      <w:pPr>
        <w:pStyle w:val="Prrafodelista"/>
        <w:spacing w:after="0" w:line="240" w:lineRule="auto"/>
        <w:ind w:left="0"/>
        <w:jc w:val="both"/>
        <w:rPr>
          <w:rFonts w:ascii="Arial" w:hAnsi="Arial" w:cs="Arial"/>
          <w:sz w:val="20"/>
          <w:szCs w:val="20"/>
        </w:rPr>
      </w:pPr>
      <w:r w:rsidRPr="009F654A">
        <w:rPr>
          <w:rFonts w:ascii="Arial" w:hAnsi="Arial" w:cs="Arial"/>
          <w:sz w:val="20"/>
          <w:szCs w:val="20"/>
        </w:rPr>
        <w:t>Del detector, se valoró su enfoque de espectrofotometría portátil, pero también se evidenció que su orientación era más profesional o técnica. Esto impulsó la idea de crear una versión mucho más asequible</w:t>
      </w:r>
    </w:p>
    <w:p w14:paraId="58A4525F" w14:textId="77777777" w:rsidR="00346983" w:rsidRDefault="00346983" w:rsidP="002C2FA2">
      <w:pPr>
        <w:pStyle w:val="Prrafodelista"/>
        <w:spacing w:after="0" w:line="240" w:lineRule="auto"/>
        <w:ind w:left="0"/>
        <w:jc w:val="both"/>
        <w:rPr>
          <w:rFonts w:ascii="Arial" w:hAnsi="Arial" w:cs="Arial"/>
          <w:sz w:val="20"/>
          <w:szCs w:val="20"/>
        </w:rPr>
      </w:pPr>
    </w:p>
    <w:p w14:paraId="32F8EDD7" w14:textId="6389E5B8" w:rsidR="00346983" w:rsidRDefault="002C0B0D" w:rsidP="002C2FA2">
      <w:pPr>
        <w:pStyle w:val="Prrafodelista"/>
        <w:spacing w:after="0" w:line="240" w:lineRule="auto"/>
        <w:ind w:left="0"/>
        <w:jc w:val="both"/>
        <w:rPr>
          <w:rFonts w:ascii="Arial" w:hAnsi="Arial" w:cs="Arial"/>
          <w:sz w:val="20"/>
          <w:szCs w:val="20"/>
        </w:rPr>
      </w:pPr>
      <w:proofErr w:type="gramStart"/>
      <w:r>
        <w:rPr>
          <w:rFonts w:ascii="Arial" w:hAnsi="Arial" w:cs="Arial"/>
          <w:sz w:val="20"/>
          <w:szCs w:val="20"/>
        </w:rPr>
        <w:t>Link</w:t>
      </w:r>
      <w:proofErr w:type="gramEnd"/>
      <w:r>
        <w:rPr>
          <w:rFonts w:ascii="Arial" w:hAnsi="Arial" w:cs="Arial"/>
          <w:sz w:val="20"/>
          <w:szCs w:val="20"/>
        </w:rPr>
        <w:t xml:space="preserve">: </w:t>
      </w:r>
      <w:hyperlink r:id="rId14" w:history="1">
        <w:r w:rsidRPr="008D6F80">
          <w:rPr>
            <w:rStyle w:val="Hipervnculo"/>
            <w:rFonts w:ascii="Arial" w:hAnsi="Arial" w:cs="Arial"/>
            <w:sz w:val="20"/>
            <w:szCs w:val="20"/>
          </w:rPr>
          <w:t>https://www.fstestcorp.com/products-detail/id-59.html</w:t>
        </w:r>
      </w:hyperlink>
      <w:r>
        <w:rPr>
          <w:rFonts w:ascii="Arial" w:hAnsi="Arial" w:cs="Arial"/>
          <w:sz w:val="20"/>
          <w:szCs w:val="20"/>
        </w:rPr>
        <w:t xml:space="preserve"> </w:t>
      </w:r>
    </w:p>
    <w:p w14:paraId="12C91717" w14:textId="77777777" w:rsidR="00346983" w:rsidRDefault="00346983" w:rsidP="002C2FA2">
      <w:pPr>
        <w:pStyle w:val="Prrafodelista"/>
        <w:spacing w:after="0" w:line="240" w:lineRule="auto"/>
        <w:ind w:left="0"/>
        <w:jc w:val="both"/>
        <w:rPr>
          <w:rFonts w:ascii="Arial" w:hAnsi="Arial" w:cs="Arial"/>
          <w:sz w:val="20"/>
          <w:szCs w:val="20"/>
        </w:rPr>
      </w:pPr>
    </w:p>
    <w:p w14:paraId="7999CD26" w14:textId="77777777" w:rsidR="009F654A" w:rsidRDefault="009F654A" w:rsidP="002C2FA2">
      <w:pPr>
        <w:pStyle w:val="Prrafodelista"/>
        <w:spacing w:after="0" w:line="240" w:lineRule="auto"/>
        <w:ind w:left="0"/>
        <w:jc w:val="both"/>
        <w:rPr>
          <w:rFonts w:ascii="Arial" w:hAnsi="Arial" w:cs="Arial"/>
          <w:sz w:val="20"/>
          <w:szCs w:val="20"/>
        </w:rPr>
      </w:pPr>
    </w:p>
    <w:p w14:paraId="2D64FFD2" w14:textId="77777777" w:rsidR="009F654A" w:rsidRDefault="009F654A" w:rsidP="002C2FA2">
      <w:pPr>
        <w:pStyle w:val="Prrafodelista"/>
        <w:spacing w:after="0" w:line="240" w:lineRule="auto"/>
        <w:ind w:left="0"/>
        <w:jc w:val="both"/>
        <w:rPr>
          <w:rFonts w:ascii="Arial" w:hAnsi="Arial" w:cs="Arial"/>
          <w:sz w:val="20"/>
          <w:szCs w:val="20"/>
        </w:rPr>
      </w:pPr>
    </w:p>
    <w:p w14:paraId="02DB70B1" w14:textId="77777777" w:rsidR="009F654A" w:rsidRDefault="009F654A" w:rsidP="002C2FA2">
      <w:pPr>
        <w:pStyle w:val="Prrafodelista"/>
        <w:spacing w:after="0" w:line="240" w:lineRule="auto"/>
        <w:ind w:left="0"/>
        <w:jc w:val="both"/>
        <w:rPr>
          <w:rFonts w:ascii="Arial" w:hAnsi="Arial" w:cs="Arial"/>
          <w:sz w:val="20"/>
          <w:szCs w:val="20"/>
        </w:rPr>
      </w:pPr>
    </w:p>
    <w:p w14:paraId="1ABBAA64" w14:textId="77777777" w:rsidR="009F654A" w:rsidRDefault="009F654A" w:rsidP="002C2FA2">
      <w:pPr>
        <w:pStyle w:val="Prrafodelista"/>
        <w:spacing w:after="0" w:line="240" w:lineRule="auto"/>
        <w:ind w:left="0"/>
        <w:jc w:val="both"/>
        <w:rPr>
          <w:rFonts w:ascii="Arial" w:hAnsi="Arial" w:cs="Arial"/>
          <w:sz w:val="20"/>
          <w:szCs w:val="20"/>
        </w:rPr>
      </w:pPr>
    </w:p>
    <w:p w14:paraId="35E9D497" w14:textId="77777777" w:rsidR="009F654A" w:rsidRDefault="009F654A" w:rsidP="009F654A">
      <w:pPr>
        <w:pStyle w:val="Prrafodelista"/>
        <w:spacing w:after="0" w:line="240" w:lineRule="auto"/>
        <w:jc w:val="both"/>
        <w:rPr>
          <w:rFonts w:ascii="Arial" w:hAnsi="Arial" w:cs="Arial"/>
          <w:sz w:val="20"/>
          <w:szCs w:val="20"/>
        </w:rPr>
      </w:pPr>
    </w:p>
    <w:p w14:paraId="5B39FBBE" w14:textId="77777777" w:rsidR="009F654A" w:rsidRDefault="009F654A" w:rsidP="009F654A">
      <w:pPr>
        <w:pStyle w:val="Prrafodelista"/>
        <w:spacing w:after="0" w:line="240" w:lineRule="auto"/>
        <w:jc w:val="both"/>
        <w:rPr>
          <w:rFonts w:ascii="Arial" w:hAnsi="Arial" w:cs="Arial"/>
          <w:sz w:val="20"/>
          <w:szCs w:val="20"/>
        </w:rPr>
      </w:pPr>
    </w:p>
    <w:p w14:paraId="51AD1060" w14:textId="77777777" w:rsidR="009F654A" w:rsidRDefault="009F654A" w:rsidP="009F654A">
      <w:pPr>
        <w:pStyle w:val="Prrafodelista"/>
        <w:spacing w:after="0" w:line="240" w:lineRule="auto"/>
        <w:jc w:val="both"/>
        <w:rPr>
          <w:rFonts w:ascii="Arial" w:hAnsi="Arial" w:cs="Arial"/>
          <w:sz w:val="20"/>
          <w:szCs w:val="20"/>
        </w:rPr>
      </w:pPr>
    </w:p>
    <w:p w14:paraId="2403C39D" w14:textId="628BB3A7" w:rsidR="009F654A" w:rsidRPr="009F654A" w:rsidRDefault="002C0B0D" w:rsidP="009F654A">
      <w:pPr>
        <w:spacing w:after="0" w:line="240" w:lineRule="auto"/>
        <w:jc w:val="both"/>
        <w:rPr>
          <w:rFonts w:ascii="Arial" w:hAnsi="Arial" w:cs="Arial"/>
          <w:b/>
          <w:bCs/>
          <w:sz w:val="20"/>
          <w:szCs w:val="20"/>
        </w:rPr>
      </w:pPr>
      <w:r w:rsidRPr="009F654A">
        <w:rPr>
          <w:rFonts w:ascii="Arial" w:hAnsi="Arial" w:cs="Arial"/>
          <w:b/>
          <w:bCs/>
          <w:sz w:val="20"/>
          <w:szCs w:val="20"/>
        </w:rPr>
        <w:t xml:space="preserve">Patente: </w:t>
      </w:r>
      <w:r w:rsidR="009F654A" w:rsidRPr="009F654A">
        <w:rPr>
          <w:rFonts w:ascii="Arial" w:hAnsi="Arial" w:cs="Arial"/>
          <w:b/>
          <w:bCs/>
          <w:sz w:val="20"/>
          <w:szCs w:val="20"/>
        </w:rPr>
        <w:t xml:space="preserve">Sensor electroquímico para la detección de pesticidas organofosforados y método de preparación </w:t>
      </w:r>
      <w:proofErr w:type="gramStart"/>
      <w:r w:rsidR="009F654A" w:rsidRPr="009F654A">
        <w:rPr>
          <w:rFonts w:ascii="Arial" w:hAnsi="Arial" w:cs="Arial"/>
          <w:b/>
          <w:bCs/>
          <w:sz w:val="20"/>
          <w:szCs w:val="20"/>
        </w:rPr>
        <w:t>del mismo</w:t>
      </w:r>
      <w:proofErr w:type="gramEnd"/>
    </w:p>
    <w:p w14:paraId="311F1C98" w14:textId="5998929F" w:rsidR="00346983" w:rsidRDefault="009F654A" w:rsidP="002C2FA2">
      <w:pPr>
        <w:pStyle w:val="Prrafodelista"/>
        <w:spacing w:after="0" w:line="240" w:lineRule="auto"/>
        <w:ind w:left="0"/>
        <w:jc w:val="both"/>
        <w:rPr>
          <w:rFonts w:ascii="Arial" w:hAnsi="Arial" w:cs="Arial"/>
          <w:sz w:val="20"/>
          <w:szCs w:val="20"/>
        </w:rPr>
      </w:pPr>
      <w:r w:rsidRPr="009F654A">
        <w:rPr>
          <w:rFonts w:ascii="Arial" w:hAnsi="Arial" w:cs="Arial"/>
          <w:sz w:val="20"/>
          <w:szCs w:val="20"/>
        </w:rPr>
        <w:t>De la patente CN113390943A, se tomó como inspiración el uso de sensores especializados para detectar compuestos residuales en frutas, aunque se decidió reemplazar la complejidad de sensores electroquímicos por una solución óptica de bajo costo y sin necesidad de reactivos.</w:t>
      </w:r>
    </w:p>
    <w:p w14:paraId="1198CB7D" w14:textId="77777777" w:rsidR="00346983" w:rsidRDefault="00346983" w:rsidP="002C2FA2">
      <w:pPr>
        <w:pStyle w:val="Prrafodelista"/>
        <w:spacing w:after="0" w:line="240" w:lineRule="auto"/>
        <w:ind w:left="0"/>
        <w:jc w:val="both"/>
        <w:rPr>
          <w:rFonts w:ascii="Arial" w:hAnsi="Arial" w:cs="Arial"/>
          <w:sz w:val="20"/>
          <w:szCs w:val="20"/>
        </w:rPr>
      </w:pPr>
    </w:p>
    <w:p w14:paraId="7EC31631" w14:textId="5A895B98" w:rsidR="00346983" w:rsidRDefault="009F654A" w:rsidP="002C2FA2">
      <w:pPr>
        <w:pStyle w:val="Prrafodelista"/>
        <w:spacing w:after="0" w:line="240" w:lineRule="auto"/>
        <w:ind w:left="0"/>
        <w:jc w:val="both"/>
        <w:rPr>
          <w:rFonts w:ascii="Arial" w:hAnsi="Arial" w:cs="Arial"/>
          <w:sz w:val="20"/>
          <w:szCs w:val="20"/>
        </w:rPr>
      </w:pPr>
      <w:proofErr w:type="gramStart"/>
      <w:r>
        <w:rPr>
          <w:rFonts w:ascii="Arial" w:hAnsi="Arial" w:cs="Arial"/>
          <w:sz w:val="20"/>
          <w:szCs w:val="20"/>
        </w:rPr>
        <w:t>Link</w:t>
      </w:r>
      <w:proofErr w:type="gramEnd"/>
      <w:r>
        <w:rPr>
          <w:rFonts w:ascii="Arial" w:hAnsi="Arial" w:cs="Arial"/>
          <w:sz w:val="20"/>
          <w:szCs w:val="20"/>
        </w:rPr>
        <w:t>:</w:t>
      </w:r>
      <w:r>
        <w:rPr>
          <w:rFonts w:ascii="Arial" w:hAnsi="Arial" w:cs="Arial"/>
          <w:sz w:val="20"/>
          <w:szCs w:val="20"/>
        </w:rPr>
        <w:t xml:space="preserve"> </w:t>
      </w:r>
      <w:hyperlink r:id="rId15" w:history="1">
        <w:r w:rsidRPr="008D6F80">
          <w:rPr>
            <w:rStyle w:val="Hipervnculo"/>
            <w:rFonts w:ascii="Arial" w:hAnsi="Arial" w:cs="Arial"/>
            <w:sz w:val="20"/>
            <w:szCs w:val="20"/>
          </w:rPr>
          <w:t>https://patents.google.com/patent/CN113390943A</w:t>
        </w:r>
      </w:hyperlink>
      <w:r>
        <w:rPr>
          <w:rFonts w:ascii="Arial" w:hAnsi="Arial" w:cs="Arial"/>
          <w:sz w:val="20"/>
          <w:szCs w:val="20"/>
        </w:rPr>
        <w:t xml:space="preserve"> </w:t>
      </w:r>
    </w:p>
    <w:p w14:paraId="1D3752DC" w14:textId="77777777" w:rsidR="00346983" w:rsidRDefault="00346983" w:rsidP="002C2FA2">
      <w:pPr>
        <w:pStyle w:val="Prrafodelista"/>
        <w:spacing w:after="0" w:line="240" w:lineRule="auto"/>
        <w:ind w:left="0"/>
        <w:jc w:val="both"/>
        <w:rPr>
          <w:rFonts w:ascii="Arial" w:hAnsi="Arial" w:cs="Arial"/>
          <w:sz w:val="20"/>
          <w:szCs w:val="20"/>
        </w:rPr>
      </w:pPr>
    </w:p>
    <w:p w14:paraId="6E728714" w14:textId="77777777" w:rsidR="00346983" w:rsidRDefault="00346983" w:rsidP="002C2FA2">
      <w:pPr>
        <w:pStyle w:val="Prrafodelista"/>
        <w:spacing w:after="0" w:line="240" w:lineRule="auto"/>
        <w:ind w:left="0"/>
        <w:jc w:val="both"/>
        <w:rPr>
          <w:rFonts w:ascii="Arial" w:hAnsi="Arial" w:cs="Arial"/>
          <w:sz w:val="20"/>
          <w:szCs w:val="20"/>
        </w:rPr>
      </w:pPr>
    </w:p>
    <w:p w14:paraId="3AB4FD35" w14:textId="77777777" w:rsidR="00346983" w:rsidRDefault="00346983" w:rsidP="002C2FA2">
      <w:pPr>
        <w:pStyle w:val="Prrafodelista"/>
        <w:spacing w:after="0" w:line="240" w:lineRule="auto"/>
        <w:ind w:left="0"/>
        <w:jc w:val="both"/>
        <w:rPr>
          <w:rFonts w:ascii="Arial" w:hAnsi="Arial" w:cs="Arial"/>
          <w:sz w:val="20"/>
          <w:szCs w:val="20"/>
        </w:rPr>
      </w:pPr>
    </w:p>
    <w:p w14:paraId="74DB8435" w14:textId="77777777" w:rsidR="0077242C" w:rsidRDefault="0077242C" w:rsidP="0077242C">
      <w:pPr>
        <w:spacing w:after="0" w:line="240" w:lineRule="auto"/>
        <w:ind w:left="792"/>
        <w:jc w:val="both"/>
        <w:rPr>
          <w:rFonts w:ascii="Arial" w:hAnsi="Arial" w:cs="Arial"/>
          <w:b/>
        </w:rPr>
      </w:pPr>
    </w:p>
    <w:p w14:paraId="1EED4576" w14:textId="77777777" w:rsidR="00AD0A25" w:rsidRPr="00D365F5" w:rsidRDefault="00AD0A25" w:rsidP="00AD0A25">
      <w:pPr>
        <w:numPr>
          <w:ilvl w:val="1"/>
          <w:numId w:val="5"/>
        </w:numPr>
        <w:spacing w:after="0" w:line="240" w:lineRule="auto"/>
        <w:jc w:val="both"/>
        <w:rPr>
          <w:rFonts w:ascii="Arial" w:hAnsi="Arial" w:cs="Arial"/>
          <w:b/>
        </w:rPr>
      </w:pPr>
      <w:r w:rsidRPr="00A32196">
        <w:rPr>
          <w:rFonts w:ascii="Arial" w:hAnsi="Arial" w:cs="Arial"/>
          <w:b/>
        </w:rPr>
        <w:t xml:space="preserve">¿Conoce algún trabajo o invento que se parece más a su invento? </w:t>
      </w:r>
      <w:r w:rsidRPr="00A32196">
        <w:rPr>
          <w:rFonts w:ascii="Arial" w:hAnsi="Arial" w:cs="Arial"/>
        </w:rPr>
        <w:t>Si la respuesta es afirmativa, enumerar, indicando el nombre de la publicación, la fuente y fecha de publicación y adjuntar un breve resumen de dicho antecedente.</w:t>
      </w:r>
    </w:p>
    <w:p w14:paraId="0F8E92BE" w14:textId="77777777" w:rsidR="00AD0A25" w:rsidRDefault="00AD0A25" w:rsidP="00AD0A25">
      <w:pPr>
        <w:pStyle w:val="Textocomentario"/>
        <w:ind w:left="360"/>
        <w:jc w:val="both"/>
        <w:rPr>
          <w:rFonts w:ascii="Franklin Gothic Medium" w:hAnsi="Franklin Gothic Medium" w:cs="Arial"/>
        </w:rPr>
      </w:pPr>
    </w:p>
    <w:p w14:paraId="6BA03273" w14:textId="04E53BCF" w:rsidR="00AD0A25" w:rsidRDefault="00AD0A25" w:rsidP="00AD0A25">
      <w:pPr>
        <w:pStyle w:val="Textocomentario"/>
        <w:ind w:left="360"/>
        <w:jc w:val="both"/>
        <w:rPr>
          <w:rFonts w:ascii="Franklin Gothic Medium" w:hAnsi="Franklin Gothic Medium" w:cs="Arial"/>
        </w:rPr>
      </w:pPr>
    </w:p>
    <w:p w14:paraId="123BDA01" w14:textId="7BFB7BC0" w:rsidR="008A576F" w:rsidRPr="009F654A" w:rsidRDefault="009F654A" w:rsidP="00AD0A25">
      <w:pPr>
        <w:pStyle w:val="Textocomentario"/>
        <w:ind w:left="360"/>
        <w:jc w:val="both"/>
        <w:rPr>
          <w:rFonts w:ascii="Arial" w:hAnsi="Arial" w:cs="Arial"/>
        </w:rPr>
      </w:pPr>
      <w:r w:rsidRPr="009F654A">
        <w:rPr>
          <w:rFonts w:ascii="Arial" w:hAnsi="Arial" w:cs="Arial"/>
        </w:rPr>
        <w:t xml:space="preserve">Sí, como mencionamos en la pregunta anterior, los antecedentes escritos fueron inspiración para desarrollar nuestro invento. Y el invento que más se parece al nuestro </w:t>
      </w:r>
      <w:proofErr w:type="gramStart"/>
      <w:r w:rsidRPr="009F654A">
        <w:rPr>
          <w:rFonts w:ascii="Arial" w:hAnsi="Arial" w:cs="Arial"/>
        </w:rPr>
        <w:t>seria</w:t>
      </w:r>
      <w:proofErr w:type="gramEnd"/>
      <w:r w:rsidRPr="009F654A">
        <w:rPr>
          <w:rFonts w:ascii="Arial" w:hAnsi="Arial" w:cs="Arial"/>
        </w:rPr>
        <w:t xml:space="preserve"> el </w:t>
      </w:r>
      <w:r w:rsidRPr="009F654A">
        <w:rPr>
          <w:rFonts w:ascii="Arial" w:hAnsi="Arial" w:cs="Arial"/>
          <w:lang w:val="es-PE"/>
        </w:rPr>
        <w:t xml:space="preserve">PR12 Rapid </w:t>
      </w:r>
      <w:proofErr w:type="spellStart"/>
      <w:r w:rsidRPr="009F654A">
        <w:rPr>
          <w:rFonts w:ascii="Arial" w:hAnsi="Arial" w:cs="Arial"/>
          <w:lang w:val="es-PE"/>
        </w:rPr>
        <w:t>Pesticide</w:t>
      </w:r>
      <w:proofErr w:type="spellEnd"/>
      <w:r w:rsidRPr="009F654A">
        <w:rPr>
          <w:rFonts w:ascii="Arial" w:hAnsi="Arial" w:cs="Arial"/>
          <w:lang w:val="es-PE"/>
        </w:rPr>
        <w:t xml:space="preserve"> Detector</w:t>
      </w:r>
      <w:r>
        <w:rPr>
          <w:rFonts w:ascii="Arial" w:hAnsi="Arial" w:cs="Arial"/>
          <w:lang w:val="es-PE"/>
        </w:rPr>
        <w:t>.</w:t>
      </w:r>
    </w:p>
    <w:p w14:paraId="7A43298E" w14:textId="77777777" w:rsidR="009F654A" w:rsidRDefault="009F654A" w:rsidP="009F654A">
      <w:pPr>
        <w:pStyle w:val="Textocomentario"/>
        <w:ind w:left="360"/>
        <w:jc w:val="both"/>
        <w:rPr>
          <w:rFonts w:ascii="Arial" w:hAnsi="Arial" w:cs="Arial"/>
        </w:rPr>
      </w:pPr>
      <w:r w:rsidRPr="009F654A">
        <w:rPr>
          <w:rFonts w:ascii="Arial" w:hAnsi="Arial" w:cs="Arial"/>
        </w:rPr>
        <w:t xml:space="preserve">El PR12 es un dispositivo portátil desarrollado por la empresa </w:t>
      </w:r>
      <w:proofErr w:type="spellStart"/>
      <w:r w:rsidRPr="009F654A">
        <w:rPr>
          <w:rFonts w:ascii="Arial" w:hAnsi="Arial" w:cs="Arial"/>
        </w:rPr>
        <w:t>FSTest</w:t>
      </w:r>
      <w:proofErr w:type="spellEnd"/>
      <w:r w:rsidRPr="009F654A">
        <w:rPr>
          <w:rFonts w:ascii="Arial" w:hAnsi="Arial" w:cs="Arial"/>
        </w:rPr>
        <w:t xml:space="preserve"> para la detección rápida de residuos de pesticidas organofosforados y carbamatos en frutas, verduras y otros productos agrícolas. Utiliza un método basado en espectrofotometría, permitiendo detectar cambios en la absorción de luz generados por la interacción entre los pesticidas y reactivos químicos integrados.</w:t>
      </w:r>
    </w:p>
    <w:p w14:paraId="3102F73F" w14:textId="717A4202" w:rsidR="009F654A" w:rsidRPr="009F654A" w:rsidRDefault="009F654A" w:rsidP="009F654A">
      <w:pPr>
        <w:pStyle w:val="Textocomentario"/>
        <w:ind w:left="360"/>
        <w:jc w:val="both"/>
        <w:rPr>
          <w:rFonts w:ascii="Arial" w:hAnsi="Arial" w:cs="Arial"/>
        </w:rPr>
      </w:pPr>
      <w:r w:rsidRPr="009F654A">
        <w:rPr>
          <w:rFonts w:ascii="Arial" w:hAnsi="Arial" w:cs="Arial"/>
        </w:rPr>
        <w:t xml:space="preserve">El equipo cuenta con una pantalla táctil a color y un sistema de conectividad </w:t>
      </w:r>
      <w:proofErr w:type="spellStart"/>
      <w:r w:rsidRPr="009F654A">
        <w:rPr>
          <w:rFonts w:ascii="Arial" w:hAnsi="Arial" w:cs="Arial"/>
        </w:rPr>
        <w:t>Wi</w:t>
      </w:r>
      <w:proofErr w:type="spellEnd"/>
      <w:r w:rsidRPr="009F654A">
        <w:rPr>
          <w:rFonts w:ascii="Arial" w:hAnsi="Arial" w:cs="Arial"/>
        </w:rPr>
        <w:t>-Fi, lo cual facilita la visualización, almacenamiento y envío de los resultados. Puede entregar un diagnóstico en menos de 3 minutos, y su diseño portátil lo hace adecuado para ser usado en campo por inspectores de calidad, técnicos agrícolas o personal de laboratorios móviles.</w:t>
      </w:r>
    </w:p>
    <w:p w14:paraId="34D88EA9" w14:textId="77777777" w:rsidR="009F654A" w:rsidRPr="009F654A" w:rsidRDefault="009F654A" w:rsidP="009F654A">
      <w:pPr>
        <w:pStyle w:val="Textocomentario"/>
        <w:ind w:left="360"/>
        <w:jc w:val="both"/>
        <w:rPr>
          <w:rFonts w:ascii="Arial" w:hAnsi="Arial" w:cs="Arial"/>
        </w:rPr>
      </w:pPr>
      <w:r w:rsidRPr="009F654A">
        <w:rPr>
          <w:rFonts w:ascii="Arial" w:hAnsi="Arial" w:cs="Arial"/>
        </w:rPr>
        <w:t>Si bien ofrece una solución rápida y sensible, el PR12 está pensado para usuarios con conocimientos técnicos y requiere entrenamiento básico para su operación. Además, su costo está más alineado a instituciones, cooperativas o empresas agrícolas, no al consumidor final.</w:t>
      </w:r>
    </w:p>
    <w:p w14:paraId="72E5A868" w14:textId="77777777" w:rsidR="009F654A" w:rsidRPr="009F654A" w:rsidRDefault="009F654A" w:rsidP="009F654A">
      <w:pPr>
        <w:pStyle w:val="Textocomentario"/>
        <w:ind w:left="360"/>
        <w:jc w:val="both"/>
        <w:rPr>
          <w:rFonts w:ascii="Arial" w:hAnsi="Arial" w:cs="Arial"/>
        </w:rPr>
      </w:pPr>
    </w:p>
    <w:p w14:paraId="6F7A94C4" w14:textId="38AA0402" w:rsidR="009F654A" w:rsidRPr="009F654A" w:rsidRDefault="009F654A" w:rsidP="009F654A">
      <w:pPr>
        <w:pStyle w:val="Textocomentario"/>
        <w:ind w:left="360"/>
        <w:jc w:val="both"/>
        <w:rPr>
          <w:rFonts w:ascii="Arial" w:hAnsi="Arial" w:cs="Arial"/>
        </w:rPr>
      </w:pPr>
      <w:r w:rsidRPr="009F654A">
        <w:rPr>
          <w:rFonts w:ascii="Arial" w:hAnsi="Arial" w:cs="Arial"/>
        </w:rPr>
        <w:t xml:space="preserve">Este producto representó </w:t>
      </w:r>
      <w:r w:rsidR="001E0F6E">
        <w:rPr>
          <w:rFonts w:ascii="Arial" w:hAnsi="Arial" w:cs="Arial"/>
        </w:rPr>
        <w:t>una referencia</w:t>
      </w:r>
      <w:r w:rsidRPr="009F654A">
        <w:rPr>
          <w:rFonts w:ascii="Arial" w:hAnsi="Arial" w:cs="Arial"/>
        </w:rPr>
        <w:t xml:space="preserve"> importante en la investigación de nuestro proyecto, ya que mostró que la espectroscopía portátil puede emplearse de manera efectiva en detección de pesticidas. No obstante, también evidenció la necesidad de un dispositivo más económico, educativo y accesible para uso personal en mercados o hogares.</w:t>
      </w:r>
    </w:p>
    <w:p w14:paraId="7CC56A8B" w14:textId="77777777" w:rsidR="008A576F" w:rsidRDefault="008A576F" w:rsidP="00AD0A25">
      <w:pPr>
        <w:pStyle w:val="Textocomentario"/>
        <w:ind w:left="360"/>
        <w:jc w:val="both"/>
        <w:rPr>
          <w:rFonts w:ascii="Franklin Gothic Medium" w:hAnsi="Franklin Gothic Medium" w:cs="Arial"/>
        </w:rPr>
      </w:pPr>
    </w:p>
    <w:p w14:paraId="464EB83E" w14:textId="77777777" w:rsidR="008A576F" w:rsidRDefault="008A576F" w:rsidP="00AD0A25">
      <w:pPr>
        <w:pStyle w:val="Textocomentario"/>
        <w:ind w:left="360"/>
        <w:jc w:val="both"/>
        <w:rPr>
          <w:rFonts w:ascii="Franklin Gothic Medium" w:hAnsi="Franklin Gothic Medium" w:cs="Arial"/>
        </w:rPr>
      </w:pPr>
    </w:p>
    <w:p w14:paraId="55272D54" w14:textId="77777777" w:rsidR="008A576F" w:rsidRDefault="008A576F" w:rsidP="00AD0A25">
      <w:pPr>
        <w:pStyle w:val="Textocomentario"/>
        <w:ind w:left="360"/>
        <w:jc w:val="both"/>
        <w:rPr>
          <w:rFonts w:ascii="Franklin Gothic Medium" w:hAnsi="Franklin Gothic Medium" w:cs="Arial"/>
        </w:rPr>
      </w:pPr>
    </w:p>
    <w:p w14:paraId="1444219F" w14:textId="77777777" w:rsidR="008A576F" w:rsidRDefault="008A576F" w:rsidP="00AD0A25">
      <w:pPr>
        <w:pStyle w:val="Textocomentario"/>
        <w:ind w:left="360"/>
        <w:jc w:val="both"/>
        <w:rPr>
          <w:rFonts w:ascii="Franklin Gothic Medium" w:hAnsi="Franklin Gothic Medium" w:cs="Arial"/>
        </w:rPr>
      </w:pPr>
    </w:p>
    <w:p w14:paraId="3B5C2602" w14:textId="77777777" w:rsidR="008A576F" w:rsidRDefault="008A576F" w:rsidP="00AD0A25">
      <w:pPr>
        <w:pStyle w:val="Textocomentario"/>
        <w:ind w:left="360"/>
        <w:jc w:val="both"/>
        <w:rPr>
          <w:rFonts w:ascii="Franklin Gothic Medium" w:hAnsi="Franklin Gothic Medium" w:cs="Arial"/>
        </w:rPr>
      </w:pPr>
    </w:p>
    <w:p w14:paraId="614B40F5" w14:textId="77777777" w:rsidR="008A576F" w:rsidRDefault="008A576F" w:rsidP="00AD0A25">
      <w:pPr>
        <w:pStyle w:val="Textocomentario"/>
        <w:ind w:left="360"/>
        <w:jc w:val="both"/>
        <w:rPr>
          <w:rFonts w:ascii="Franklin Gothic Medium" w:hAnsi="Franklin Gothic Medium" w:cs="Arial"/>
        </w:rPr>
      </w:pPr>
    </w:p>
    <w:p w14:paraId="0B119291" w14:textId="77777777" w:rsidR="008A576F" w:rsidRDefault="008A576F" w:rsidP="00AD0A25">
      <w:pPr>
        <w:pStyle w:val="Textocomentario"/>
        <w:ind w:left="360"/>
        <w:jc w:val="both"/>
        <w:rPr>
          <w:rFonts w:ascii="Franklin Gothic Medium" w:hAnsi="Franklin Gothic Medium" w:cs="Arial"/>
        </w:rPr>
      </w:pPr>
    </w:p>
    <w:p w14:paraId="28D1F51C" w14:textId="77777777" w:rsidR="008A576F" w:rsidRDefault="008A576F" w:rsidP="00AD0A25">
      <w:pPr>
        <w:pStyle w:val="Textocomentario"/>
        <w:ind w:left="360"/>
        <w:jc w:val="both"/>
        <w:rPr>
          <w:rFonts w:ascii="Franklin Gothic Medium" w:hAnsi="Franklin Gothic Medium" w:cs="Arial"/>
        </w:rPr>
      </w:pPr>
    </w:p>
    <w:p w14:paraId="51B85E26" w14:textId="77777777" w:rsidR="008A576F" w:rsidRDefault="008A576F" w:rsidP="00AD0A25">
      <w:pPr>
        <w:pStyle w:val="Textocomentario"/>
        <w:ind w:left="360"/>
        <w:jc w:val="both"/>
        <w:rPr>
          <w:rFonts w:ascii="Franklin Gothic Medium" w:hAnsi="Franklin Gothic Medium" w:cs="Arial"/>
        </w:rPr>
      </w:pPr>
    </w:p>
    <w:p w14:paraId="1C74E40E" w14:textId="77777777" w:rsidR="008A576F" w:rsidRDefault="008A576F" w:rsidP="00AD0A25">
      <w:pPr>
        <w:pStyle w:val="Textocomentario"/>
        <w:ind w:left="360"/>
        <w:jc w:val="both"/>
        <w:rPr>
          <w:rFonts w:ascii="Franklin Gothic Medium" w:hAnsi="Franklin Gothic Medium" w:cs="Arial"/>
        </w:rPr>
      </w:pPr>
    </w:p>
    <w:p w14:paraId="615E6C10" w14:textId="77777777" w:rsidR="008A576F" w:rsidRDefault="008A576F" w:rsidP="00AD0A25">
      <w:pPr>
        <w:pStyle w:val="Textocomentario"/>
        <w:ind w:left="360"/>
        <w:jc w:val="both"/>
        <w:rPr>
          <w:rFonts w:ascii="Franklin Gothic Medium" w:hAnsi="Franklin Gothic Medium" w:cs="Arial"/>
        </w:rPr>
      </w:pPr>
    </w:p>
    <w:p w14:paraId="701F24E1" w14:textId="77777777" w:rsidR="008A576F" w:rsidRDefault="008A576F" w:rsidP="00AD0A25">
      <w:pPr>
        <w:pStyle w:val="Textocomentario"/>
        <w:ind w:left="360"/>
        <w:jc w:val="both"/>
        <w:rPr>
          <w:rFonts w:ascii="Franklin Gothic Medium" w:hAnsi="Franklin Gothic Medium" w:cs="Arial"/>
        </w:rPr>
      </w:pPr>
    </w:p>
    <w:p w14:paraId="4C0FF1A9" w14:textId="77777777" w:rsidR="008A576F" w:rsidRDefault="008A576F" w:rsidP="00AD0A25">
      <w:pPr>
        <w:pStyle w:val="Textocomentario"/>
        <w:ind w:left="360"/>
        <w:jc w:val="both"/>
        <w:rPr>
          <w:rFonts w:ascii="Franklin Gothic Medium" w:hAnsi="Franklin Gothic Medium" w:cs="Arial"/>
        </w:rPr>
      </w:pPr>
    </w:p>
    <w:p w14:paraId="2CB37924" w14:textId="77777777" w:rsidR="009F654A" w:rsidRDefault="009F654A" w:rsidP="00AD0A25">
      <w:pPr>
        <w:pStyle w:val="Textocomentario"/>
        <w:ind w:left="360"/>
        <w:jc w:val="both"/>
        <w:rPr>
          <w:rFonts w:ascii="Franklin Gothic Medium" w:hAnsi="Franklin Gothic Medium" w:cs="Arial"/>
        </w:rPr>
      </w:pPr>
    </w:p>
    <w:p w14:paraId="0152C8F3" w14:textId="77777777" w:rsidR="009F654A" w:rsidRDefault="009F654A" w:rsidP="00AD0A25">
      <w:pPr>
        <w:pStyle w:val="Textocomentario"/>
        <w:ind w:left="360"/>
        <w:jc w:val="both"/>
        <w:rPr>
          <w:rFonts w:ascii="Franklin Gothic Medium" w:hAnsi="Franklin Gothic Medium" w:cs="Arial"/>
        </w:rPr>
      </w:pPr>
    </w:p>
    <w:p w14:paraId="2771BDB8" w14:textId="77777777" w:rsidR="009F654A" w:rsidRDefault="009F654A" w:rsidP="00AD0A25">
      <w:pPr>
        <w:pStyle w:val="Textocomentario"/>
        <w:ind w:left="360"/>
        <w:jc w:val="both"/>
        <w:rPr>
          <w:rFonts w:ascii="Franklin Gothic Medium" w:hAnsi="Franklin Gothic Medium" w:cs="Arial"/>
        </w:rPr>
      </w:pPr>
    </w:p>
    <w:p w14:paraId="67930759" w14:textId="77777777" w:rsidR="009F654A" w:rsidRDefault="009F654A" w:rsidP="00AD0A25">
      <w:pPr>
        <w:pStyle w:val="Textocomentario"/>
        <w:ind w:left="360"/>
        <w:jc w:val="both"/>
        <w:rPr>
          <w:rFonts w:ascii="Franklin Gothic Medium" w:hAnsi="Franklin Gothic Medium" w:cs="Arial"/>
        </w:rPr>
      </w:pPr>
    </w:p>
    <w:p w14:paraId="6EC8335A" w14:textId="77777777" w:rsidR="009F654A" w:rsidRDefault="009F654A" w:rsidP="00AD0A25">
      <w:pPr>
        <w:pStyle w:val="Textocomentario"/>
        <w:ind w:left="360"/>
        <w:jc w:val="both"/>
        <w:rPr>
          <w:rFonts w:ascii="Franklin Gothic Medium" w:hAnsi="Franklin Gothic Medium" w:cs="Arial"/>
        </w:rPr>
      </w:pPr>
    </w:p>
    <w:p w14:paraId="35A91BEC" w14:textId="77777777" w:rsidR="009F654A" w:rsidRDefault="009F654A" w:rsidP="00AD0A25">
      <w:pPr>
        <w:pStyle w:val="Textocomentario"/>
        <w:ind w:left="360"/>
        <w:jc w:val="both"/>
        <w:rPr>
          <w:rFonts w:ascii="Franklin Gothic Medium" w:hAnsi="Franklin Gothic Medium" w:cs="Arial"/>
        </w:rPr>
      </w:pPr>
    </w:p>
    <w:p w14:paraId="44DC17AF" w14:textId="77777777" w:rsidR="009F654A" w:rsidRDefault="009F654A" w:rsidP="00AD0A25">
      <w:pPr>
        <w:pStyle w:val="Textocomentario"/>
        <w:ind w:left="360"/>
        <w:jc w:val="both"/>
        <w:rPr>
          <w:rFonts w:ascii="Franklin Gothic Medium" w:hAnsi="Franklin Gothic Medium" w:cs="Arial"/>
        </w:rPr>
      </w:pPr>
    </w:p>
    <w:p w14:paraId="7D177C99" w14:textId="77777777" w:rsidR="009F654A" w:rsidRDefault="009F654A" w:rsidP="00AD0A25">
      <w:pPr>
        <w:pStyle w:val="Textocomentario"/>
        <w:ind w:left="360"/>
        <w:jc w:val="both"/>
        <w:rPr>
          <w:rFonts w:ascii="Franklin Gothic Medium" w:hAnsi="Franklin Gothic Medium" w:cs="Arial"/>
        </w:rPr>
      </w:pPr>
    </w:p>
    <w:p w14:paraId="5CB6191C" w14:textId="77777777" w:rsidR="009F654A" w:rsidRDefault="009F654A" w:rsidP="00AD0A25">
      <w:pPr>
        <w:pStyle w:val="Textocomentario"/>
        <w:ind w:left="360"/>
        <w:jc w:val="both"/>
        <w:rPr>
          <w:rFonts w:ascii="Franklin Gothic Medium" w:hAnsi="Franklin Gothic Medium" w:cs="Arial"/>
        </w:rPr>
      </w:pPr>
    </w:p>
    <w:p w14:paraId="6EDFA3CB" w14:textId="77777777" w:rsidR="008A576F" w:rsidRDefault="008A576F" w:rsidP="00AD0A25">
      <w:pPr>
        <w:pStyle w:val="Textocomentario"/>
        <w:ind w:left="360"/>
        <w:jc w:val="both"/>
        <w:rPr>
          <w:rFonts w:ascii="Franklin Gothic Medium" w:hAnsi="Franklin Gothic Medium" w:cs="Arial"/>
        </w:rPr>
      </w:pPr>
    </w:p>
    <w:p w14:paraId="31541B33" w14:textId="77777777" w:rsidR="008A576F" w:rsidRDefault="008A576F" w:rsidP="00AD0A25">
      <w:pPr>
        <w:pStyle w:val="Textocomentario"/>
        <w:ind w:left="360"/>
        <w:jc w:val="both"/>
        <w:rPr>
          <w:rFonts w:ascii="Franklin Gothic Medium" w:hAnsi="Franklin Gothic Medium" w:cs="Arial"/>
        </w:rPr>
      </w:pPr>
    </w:p>
    <w:p w14:paraId="71282420" w14:textId="77777777" w:rsidR="008A576F" w:rsidRDefault="008A576F" w:rsidP="00AD0A25">
      <w:pPr>
        <w:pStyle w:val="Textocomentario"/>
        <w:ind w:left="360"/>
        <w:jc w:val="both"/>
        <w:rPr>
          <w:rFonts w:ascii="Franklin Gothic Medium" w:hAnsi="Franklin Gothic Medium" w:cs="Arial"/>
        </w:rPr>
      </w:pPr>
    </w:p>
    <w:p w14:paraId="7BBC6527" w14:textId="77777777" w:rsidR="00AD0A25" w:rsidRPr="0064009E" w:rsidRDefault="00AD0A25" w:rsidP="00AD0A25">
      <w:pPr>
        <w:pStyle w:val="Textocomentario"/>
        <w:ind w:left="360"/>
        <w:jc w:val="both"/>
        <w:rPr>
          <w:rFonts w:ascii="Franklin Gothic Medium" w:hAnsi="Franklin Gothic Medium" w:cs="Arial"/>
        </w:rPr>
      </w:pPr>
    </w:p>
    <w:p w14:paraId="05818148" w14:textId="77777777" w:rsidR="00AD0A25" w:rsidRPr="0064009E" w:rsidRDefault="00AD0A25" w:rsidP="00AD0A25">
      <w:pPr>
        <w:pStyle w:val="Textocomentario"/>
        <w:numPr>
          <w:ilvl w:val="1"/>
          <w:numId w:val="3"/>
        </w:numPr>
        <w:jc w:val="both"/>
        <w:rPr>
          <w:rFonts w:ascii="Franklin Gothic Medium" w:hAnsi="Franklin Gothic Medium" w:cs="Arial"/>
        </w:rPr>
      </w:pPr>
      <w:r w:rsidRPr="00A32196">
        <w:rPr>
          <w:rFonts w:ascii="Arial" w:hAnsi="Arial" w:cs="Arial"/>
          <w:b/>
          <w:sz w:val="22"/>
          <w:szCs w:val="22"/>
          <w:lang w:val="es-PE" w:eastAsia="en-US"/>
        </w:rPr>
        <w:lastRenderedPageBreak/>
        <w:t>Si Ud.</w:t>
      </w:r>
      <w:r w:rsidRPr="00A32196">
        <w:rPr>
          <w:rFonts w:ascii="Arial" w:hAnsi="Arial" w:cs="Arial"/>
          <w:b/>
          <w:sz w:val="22"/>
          <w:szCs w:val="22"/>
          <w:lang w:val="es-PE"/>
        </w:rPr>
        <w:t xml:space="preserve"> ha identificado la existencia d</w:t>
      </w:r>
      <w:r>
        <w:rPr>
          <w:rFonts w:ascii="Arial" w:hAnsi="Arial" w:cs="Arial"/>
          <w:b/>
          <w:sz w:val="22"/>
          <w:szCs w:val="22"/>
          <w:lang w:val="es-PE"/>
        </w:rPr>
        <w:t>e un antecedente más cercano en el punto 3.1</w:t>
      </w:r>
      <w:r w:rsidRPr="00A32196">
        <w:rPr>
          <w:rFonts w:ascii="Arial" w:hAnsi="Arial" w:cs="Arial"/>
          <w:b/>
          <w:sz w:val="22"/>
          <w:szCs w:val="22"/>
          <w:lang w:val="es-PE"/>
        </w:rPr>
        <w:t>, señale cuáles son las caract</w:t>
      </w:r>
      <w:r>
        <w:rPr>
          <w:rFonts w:ascii="Arial" w:hAnsi="Arial" w:cs="Arial"/>
          <w:b/>
          <w:sz w:val="22"/>
          <w:szCs w:val="22"/>
          <w:lang w:val="es-PE"/>
        </w:rPr>
        <w:t>erísticas técnicas novedosas de su</w:t>
      </w:r>
      <w:r w:rsidRPr="00A32196">
        <w:rPr>
          <w:rFonts w:ascii="Arial" w:hAnsi="Arial" w:cs="Arial"/>
          <w:b/>
          <w:sz w:val="22"/>
          <w:szCs w:val="22"/>
          <w:lang w:val="es-PE"/>
        </w:rPr>
        <w:t xml:space="preserve"> Invento en relación con dicho(s) antecedente(s).</w:t>
      </w:r>
      <w:r>
        <w:rPr>
          <w:rFonts w:ascii="Arial" w:hAnsi="Arial" w:cs="Arial"/>
          <w:b/>
          <w:sz w:val="22"/>
          <w:szCs w:val="22"/>
          <w:lang w:val="es-PE"/>
        </w:rPr>
        <w:t xml:space="preserve"> </w:t>
      </w:r>
      <w:r w:rsidRPr="00A32196">
        <w:rPr>
          <w:rFonts w:ascii="Arial" w:hAnsi="Arial" w:cs="Arial"/>
          <w:sz w:val="22"/>
          <w:szCs w:val="22"/>
          <w:lang w:val="es-PE"/>
        </w:rPr>
        <w:t>De prefe</w:t>
      </w:r>
      <w:r>
        <w:rPr>
          <w:rFonts w:ascii="Arial" w:hAnsi="Arial" w:cs="Arial"/>
          <w:sz w:val="22"/>
          <w:szCs w:val="22"/>
          <w:lang w:val="es-PE"/>
        </w:rPr>
        <w:t>re</w:t>
      </w:r>
      <w:r w:rsidRPr="00A32196">
        <w:rPr>
          <w:rFonts w:ascii="Arial" w:hAnsi="Arial" w:cs="Arial"/>
          <w:sz w:val="22"/>
          <w:szCs w:val="22"/>
          <w:lang w:val="es-PE"/>
        </w:rPr>
        <w:t>ncia limite es</w:t>
      </w:r>
      <w:r>
        <w:rPr>
          <w:rFonts w:ascii="Arial" w:hAnsi="Arial" w:cs="Arial"/>
          <w:sz w:val="22"/>
          <w:szCs w:val="22"/>
          <w:lang w:val="es-PE"/>
        </w:rPr>
        <w:t>te comparativo solo a los tres</w:t>
      </w:r>
      <w:r w:rsidRPr="00A32196">
        <w:rPr>
          <w:rFonts w:ascii="Arial" w:hAnsi="Arial" w:cs="Arial"/>
          <w:sz w:val="22"/>
          <w:szCs w:val="22"/>
          <w:lang w:val="es-PE"/>
        </w:rPr>
        <w:t xml:space="preserve"> antecedentes que considere más cercanos en el aspecto técnico y científico a su invención (el estado de la técnica).</w:t>
      </w:r>
    </w:p>
    <w:p w14:paraId="5449613A" w14:textId="2BFEC588" w:rsidR="00AD0A25" w:rsidRDefault="00AD0A25" w:rsidP="00AD0A25">
      <w:pPr>
        <w:tabs>
          <w:tab w:val="left" w:pos="284"/>
        </w:tabs>
        <w:spacing w:after="0" w:line="240" w:lineRule="auto"/>
        <w:rPr>
          <w:rFonts w:ascii="Franklin Gothic Medium" w:hAnsi="Franklin Gothic Medium" w:cs="Arial"/>
          <w:b/>
          <w:color w:val="000000" w:themeColor="text1"/>
          <w:sz w:val="28"/>
          <w:szCs w:val="28"/>
          <w:lang w:val="es-ES"/>
        </w:rPr>
      </w:pPr>
      <w:r>
        <w:rPr>
          <w:rFonts w:ascii="Franklin Gothic Medium" w:hAnsi="Franklin Gothic Medium" w:cs="Arial"/>
          <w:b/>
          <w:color w:val="000000" w:themeColor="text1"/>
          <w:sz w:val="28"/>
          <w:szCs w:val="28"/>
          <w:lang w:val="es-ES"/>
        </w:rPr>
        <w:tab/>
      </w:r>
    </w:p>
    <w:p w14:paraId="59EC94E5" w14:textId="112C194F" w:rsidR="001E0F6E" w:rsidRPr="001E0F6E" w:rsidRDefault="001E0F6E" w:rsidP="001E0F6E">
      <w:pPr>
        <w:tabs>
          <w:tab w:val="left" w:pos="284"/>
        </w:tabs>
        <w:spacing w:after="0" w:line="240" w:lineRule="auto"/>
        <w:rPr>
          <w:rFonts w:ascii="Arial" w:hAnsi="Arial" w:cs="Arial"/>
          <w:bCs/>
          <w:color w:val="000000" w:themeColor="text1"/>
          <w:sz w:val="20"/>
          <w:szCs w:val="20"/>
          <w:lang w:val="es-ES"/>
        </w:rPr>
      </w:pPr>
      <w:r>
        <w:rPr>
          <w:rFonts w:ascii="Arial" w:hAnsi="Arial" w:cs="Arial"/>
          <w:b/>
          <w:bCs/>
          <w:sz w:val="20"/>
          <w:szCs w:val="20"/>
        </w:rPr>
        <w:t>1</w:t>
      </w:r>
      <w:r w:rsidRPr="001E0F6E">
        <w:rPr>
          <w:rFonts w:ascii="Arial" w:hAnsi="Arial" w:cs="Arial"/>
          <w:b/>
          <w:bCs/>
          <w:sz w:val="20"/>
          <w:szCs w:val="20"/>
        </w:rPr>
        <w:t xml:space="preserve">.Comparación con el </w:t>
      </w:r>
      <w:r w:rsidRPr="001E0F6E">
        <w:rPr>
          <w:rFonts w:ascii="Arial" w:hAnsi="Arial" w:cs="Arial"/>
          <w:b/>
          <w:bCs/>
          <w:sz w:val="20"/>
          <w:szCs w:val="20"/>
        </w:rPr>
        <w:t>Articulo 1:</w:t>
      </w:r>
      <w:r w:rsidRPr="001E0F6E">
        <w:rPr>
          <w:b/>
          <w:bCs/>
          <w:sz w:val="20"/>
          <w:szCs w:val="20"/>
        </w:rPr>
        <w:t xml:space="preserve"> </w:t>
      </w:r>
      <w:proofErr w:type="spellStart"/>
      <w:r w:rsidRPr="001E0F6E">
        <w:rPr>
          <w:rFonts w:ascii="Arial" w:hAnsi="Arial" w:cs="Arial"/>
          <w:b/>
          <w:bCs/>
          <w:sz w:val="20"/>
          <w:szCs w:val="20"/>
        </w:rPr>
        <w:t>An</w:t>
      </w:r>
      <w:proofErr w:type="spellEnd"/>
      <w:r w:rsidRPr="001E0F6E">
        <w:rPr>
          <w:rFonts w:ascii="Arial" w:hAnsi="Arial" w:cs="Arial"/>
          <w:b/>
          <w:bCs/>
          <w:sz w:val="20"/>
          <w:szCs w:val="20"/>
        </w:rPr>
        <w:t xml:space="preserve"> </w:t>
      </w:r>
      <w:proofErr w:type="spellStart"/>
      <w:r w:rsidRPr="001E0F6E">
        <w:rPr>
          <w:rFonts w:ascii="Arial" w:hAnsi="Arial" w:cs="Arial"/>
          <w:b/>
          <w:bCs/>
          <w:sz w:val="20"/>
          <w:szCs w:val="20"/>
        </w:rPr>
        <w:t>electrochemical</w:t>
      </w:r>
      <w:proofErr w:type="spellEnd"/>
      <w:r w:rsidRPr="001E0F6E">
        <w:rPr>
          <w:rFonts w:ascii="Arial" w:hAnsi="Arial" w:cs="Arial"/>
          <w:b/>
          <w:bCs/>
          <w:sz w:val="20"/>
          <w:szCs w:val="20"/>
        </w:rPr>
        <w:t xml:space="preserve"> biosensor </w:t>
      </w:r>
      <w:proofErr w:type="spellStart"/>
      <w:r w:rsidRPr="001E0F6E">
        <w:rPr>
          <w:rFonts w:ascii="Arial" w:hAnsi="Arial" w:cs="Arial"/>
          <w:b/>
          <w:bCs/>
          <w:sz w:val="20"/>
          <w:szCs w:val="20"/>
        </w:rPr>
        <w:t>for</w:t>
      </w:r>
      <w:proofErr w:type="spellEnd"/>
      <w:r w:rsidRPr="001E0F6E">
        <w:rPr>
          <w:rFonts w:ascii="Arial" w:hAnsi="Arial" w:cs="Arial"/>
          <w:b/>
          <w:bCs/>
          <w:sz w:val="20"/>
          <w:szCs w:val="20"/>
        </w:rPr>
        <w:t xml:space="preserve"> </w:t>
      </w:r>
      <w:proofErr w:type="spellStart"/>
      <w:r w:rsidRPr="001E0F6E">
        <w:rPr>
          <w:rFonts w:ascii="Arial" w:hAnsi="Arial" w:cs="Arial"/>
          <w:b/>
          <w:bCs/>
          <w:sz w:val="20"/>
          <w:szCs w:val="20"/>
        </w:rPr>
        <w:t>on-glove</w:t>
      </w:r>
      <w:proofErr w:type="spellEnd"/>
      <w:r w:rsidRPr="001E0F6E">
        <w:rPr>
          <w:rFonts w:ascii="Arial" w:hAnsi="Arial" w:cs="Arial"/>
          <w:b/>
          <w:bCs/>
          <w:sz w:val="20"/>
          <w:szCs w:val="20"/>
        </w:rPr>
        <w:t xml:space="preserve"> </w:t>
      </w:r>
      <w:proofErr w:type="spellStart"/>
      <w:r w:rsidRPr="001E0F6E">
        <w:rPr>
          <w:rFonts w:ascii="Arial" w:hAnsi="Arial" w:cs="Arial"/>
          <w:b/>
          <w:bCs/>
          <w:sz w:val="20"/>
          <w:szCs w:val="20"/>
        </w:rPr>
        <w:t>application</w:t>
      </w:r>
      <w:proofErr w:type="spellEnd"/>
      <w:r w:rsidRPr="001E0F6E">
        <w:rPr>
          <w:rFonts w:ascii="Arial" w:hAnsi="Arial" w:cs="Arial"/>
          <w:bCs/>
          <w:color w:val="000000" w:themeColor="text1"/>
          <w:sz w:val="20"/>
          <w:szCs w:val="20"/>
          <w:lang w:val="es-ES"/>
        </w:rPr>
        <w:t xml:space="preserve"> </w:t>
      </w:r>
    </w:p>
    <w:p w14:paraId="755E841E" w14:textId="431363E8" w:rsidR="009F654A" w:rsidRPr="001E0F6E" w:rsidRDefault="009F654A" w:rsidP="001E0F6E">
      <w:pPr>
        <w:tabs>
          <w:tab w:val="left" w:pos="284"/>
        </w:tabs>
        <w:spacing w:after="0" w:line="240" w:lineRule="auto"/>
        <w:rPr>
          <w:rFonts w:ascii="Arial" w:hAnsi="Arial" w:cs="Arial"/>
          <w:bCs/>
          <w:color w:val="000000" w:themeColor="text1"/>
          <w:sz w:val="20"/>
          <w:szCs w:val="20"/>
          <w:lang w:val="es-ES"/>
        </w:rPr>
      </w:pPr>
      <w:r w:rsidRPr="001E0F6E">
        <w:rPr>
          <w:rFonts w:ascii="Arial" w:hAnsi="Arial" w:cs="Arial"/>
          <w:b/>
          <w:color w:val="000000" w:themeColor="text1"/>
          <w:sz w:val="20"/>
          <w:szCs w:val="20"/>
          <w:lang w:val="es-ES"/>
        </w:rPr>
        <w:t>Antecedente</w:t>
      </w:r>
      <w:r w:rsidRPr="001E0F6E">
        <w:rPr>
          <w:rFonts w:ascii="Arial" w:hAnsi="Arial" w:cs="Arial"/>
          <w:bCs/>
          <w:color w:val="000000" w:themeColor="text1"/>
          <w:sz w:val="20"/>
          <w:szCs w:val="20"/>
          <w:lang w:val="es-ES"/>
        </w:rPr>
        <w:t>: Sistema basado en un sensor enzimático integrado en un guante, que requiere contacto físico con la fruta y lectura electroquímica posterior.</w:t>
      </w:r>
    </w:p>
    <w:p w14:paraId="45FF5D5F" w14:textId="77777777" w:rsidR="009F654A" w:rsidRPr="001E0F6E" w:rsidRDefault="009F654A" w:rsidP="009F654A">
      <w:pPr>
        <w:tabs>
          <w:tab w:val="left" w:pos="284"/>
        </w:tabs>
        <w:spacing w:after="0" w:line="240" w:lineRule="auto"/>
        <w:rPr>
          <w:rFonts w:ascii="Arial" w:hAnsi="Arial" w:cs="Arial"/>
          <w:bCs/>
          <w:color w:val="000000" w:themeColor="text1"/>
          <w:sz w:val="20"/>
          <w:szCs w:val="20"/>
          <w:lang w:val="es-ES"/>
        </w:rPr>
      </w:pPr>
    </w:p>
    <w:p w14:paraId="70ADE3B2" w14:textId="77777777" w:rsidR="009F654A" w:rsidRPr="001E0F6E" w:rsidRDefault="009F654A" w:rsidP="009F654A">
      <w:pPr>
        <w:tabs>
          <w:tab w:val="left" w:pos="284"/>
        </w:tabs>
        <w:spacing w:after="0" w:line="240" w:lineRule="auto"/>
        <w:rPr>
          <w:rFonts w:ascii="Arial" w:hAnsi="Arial" w:cs="Arial"/>
          <w:bCs/>
          <w:color w:val="000000" w:themeColor="text1"/>
          <w:sz w:val="20"/>
          <w:szCs w:val="20"/>
          <w:lang w:val="es-ES"/>
        </w:rPr>
      </w:pPr>
      <w:r w:rsidRPr="001E0F6E">
        <w:rPr>
          <w:rFonts w:ascii="Arial" w:hAnsi="Arial" w:cs="Arial"/>
          <w:b/>
          <w:color w:val="000000" w:themeColor="text1"/>
          <w:sz w:val="20"/>
          <w:szCs w:val="20"/>
          <w:lang w:val="es-ES"/>
        </w:rPr>
        <w:t>Novedad de la invención</w:t>
      </w:r>
      <w:r w:rsidRPr="001E0F6E">
        <w:rPr>
          <w:rFonts w:ascii="Arial" w:hAnsi="Arial" w:cs="Arial"/>
          <w:bCs/>
          <w:color w:val="000000" w:themeColor="text1"/>
          <w:sz w:val="20"/>
          <w:szCs w:val="20"/>
          <w:lang w:val="es-ES"/>
        </w:rPr>
        <w:t xml:space="preserve">: La presente propuesta no utiliza reactivos ni contacto físico con la fruta. Emplea espectroscopía óptica visible mediante el sensor AS7343, ofreciendo una lectura no invasiva, reutilizable y sin consumibles. Además, presenta la información directamente al usuario en una pantalla LCD y vía Bluetooth en una </w:t>
      </w:r>
      <w:proofErr w:type="gramStart"/>
      <w:r w:rsidRPr="001E0F6E">
        <w:rPr>
          <w:rFonts w:ascii="Arial" w:hAnsi="Arial" w:cs="Arial"/>
          <w:bCs/>
          <w:color w:val="000000" w:themeColor="text1"/>
          <w:sz w:val="20"/>
          <w:szCs w:val="20"/>
          <w:lang w:val="es-ES"/>
        </w:rPr>
        <w:t>app</w:t>
      </w:r>
      <w:proofErr w:type="gramEnd"/>
      <w:r w:rsidRPr="001E0F6E">
        <w:rPr>
          <w:rFonts w:ascii="Arial" w:hAnsi="Arial" w:cs="Arial"/>
          <w:bCs/>
          <w:color w:val="000000" w:themeColor="text1"/>
          <w:sz w:val="20"/>
          <w:szCs w:val="20"/>
          <w:lang w:val="es-ES"/>
        </w:rPr>
        <w:t xml:space="preserve"> móvil, sin necesidad de pasos adicionales.</w:t>
      </w:r>
    </w:p>
    <w:p w14:paraId="5A0509DD" w14:textId="77777777" w:rsidR="009F654A" w:rsidRPr="001E0F6E" w:rsidRDefault="009F654A" w:rsidP="009F654A">
      <w:pPr>
        <w:tabs>
          <w:tab w:val="left" w:pos="284"/>
        </w:tabs>
        <w:spacing w:after="0" w:line="240" w:lineRule="auto"/>
        <w:rPr>
          <w:rFonts w:ascii="Arial" w:hAnsi="Arial" w:cs="Arial"/>
          <w:bCs/>
          <w:color w:val="000000" w:themeColor="text1"/>
          <w:sz w:val="20"/>
          <w:szCs w:val="20"/>
          <w:lang w:val="es-ES"/>
        </w:rPr>
      </w:pPr>
    </w:p>
    <w:p w14:paraId="0E585A33" w14:textId="062172F3" w:rsidR="009F654A" w:rsidRPr="001E0F6E" w:rsidRDefault="009F654A" w:rsidP="009F654A">
      <w:pPr>
        <w:tabs>
          <w:tab w:val="left" w:pos="284"/>
        </w:tabs>
        <w:spacing w:after="0" w:line="240" w:lineRule="auto"/>
        <w:rPr>
          <w:rFonts w:ascii="Arial" w:hAnsi="Arial" w:cs="Arial"/>
          <w:b/>
          <w:color w:val="000000" w:themeColor="text1"/>
          <w:sz w:val="20"/>
          <w:szCs w:val="20"/>
          <w:lang w:val="es-ES"/>
        </w:rPr>
      </w:pPr>
      <w:r w:rsidRPr="001E0F6E">
        <w:rPr>
          <w:rFonts w:ascii="Arial" w:hAnsi="Arial" w:cs="Arial"/>
          <w:b/>
          <w:color w:val="000000" w:themeColor="text1"/>
          <w:sz w:val="20"/>
          <w:szCs w:val="20"/>
          <w:lang w:val="es-ES"/>
        </w:rPr>
        <w:t xml:space="preserve">2. Comparación con PR12 Rapid </w:t>
      </w:r>
      <w:proofErr w:type="spellStart"/>
      <w:r w:rsidRPr="001E0F6E">
        <w:rPr>
          <w:rFonts w:ascii="Arial" w:hAnsi="Arial" w:cs="Arial"/>
          <w:b/>
          <w:color w:val="000000" w:themeColor="text1"/>
          <w:sz w:val="20"/>
          <w:szCs w:val="20"/>
          <w:lang w:val="es-ES"/>
        </w:rPr>
        <w:t>Pesticide</w:t>
      </w:r>
      <w:proofErr w:type="spellEnd"/>
      <w:r w:rsidRPr="001E0F6E">
        <w:rPr>
          <w:rFonts w:ascii="Arial" w:hAnsi="Arial" w:cs="Arial"/>
          <w:b/>
          <w:color w:val="000000" w:themeColor="text1"/>
          <w:sz w:val="20"/>
          <w:szCs w:val="20"/>
          <w:lang w:val="es-ES"/>
        </w:rPr>
        <w:t xml:space="preserve"> Detector (</w:t>
      </w:r>
      <w:proofErr w:type="spellStart"/>
      <w:r w:rsidRPr="001E0F6E">
        <w:rPr>
          <w:rFonts w:ascii="Arial" w:hAnsi="Arial" w:cs="Arial"/>
          <w:b/>
          <w:color w:val="000000" w:themeColor="text1"/>
          <w:sz w:val="20"/>
          <w:szCs w:val="20"/>
          <w:lang w:val="es-ES"/>
        </w:rPr>
        <w:t>FSTest</w:t>
      </w:r>
      <w:proofErr w:type="spellEnd"/>
      <w:r w:rsidRPr="001E0F6E">
        <w:rPr>
          <w:rFonts w:ascii="Arial" w:hAnsi="Arial" w:cs="Arial"/>
          <w:b/>
          <w:color w:val="000000" w:themeColor="text1"/>
          <w:sz w:val="20"/>
          <w:szCs w:val="20"/>
          <w:lang w:val="es-ES"/>
        </w:rPr>
        <w:t>)</w:t>
      </w:r>
    </w:p>
    <w:p w14:paraId="6E89141E" w14:textId="77777777" w:rsidR="009F654A" w:rsidRPr="001E0F6E" w:rsidRDefault="009F654A" w:rsidP="009F654A">
      <w:pPr>
        <w:tabs>
          <w:tab w:val="left" w:pos="284"/>
        </w:tabs>
        <w:spacing w:after="0" w:line="240" w:lineRule="auto"/>
        <w:rPr>
          <w:rFonts w:ascii="Arial" w:hAnsi="Arial" w:cs="Arial"/>
          <w:bCs/>
          <w:color w:val="000000" w:themeColor="text1"/>
          <w:sz w:val="20"/>
          <w:szCs w:val="20"/>
          <w:lang w:val="es-ES"/>
        </w:rPr>
      </w:pPr>
      <w:r w:rsidRPr="001E0F6E">
        <w:rPr>
          <w:rFonts w:ascii="Arial" w:hAnsi="Arial" w:cs="Arial"/>
          <w:b/>
          <w:color w:val="000000" w:themeColor="text1"/>
          <w:sz w:val="20"/>
          <w:szCs w:val="20"/>
          <w:lang w:val="es-ES"/>
        </w:rPr>
        <w:t>Antecedente:</w:t>
      </w:r>
      <w:r w:rsidRPr="001E0F6E">
        <w:rPr>
          <w:rFonts w:ascii="Arial" w:hAnsi="Arial" w:cs="Arial"/>
          <w:bCs/>
          <w:color w:val="000000" w:themeColor="text1"/>
          <w:sz w:val="20"/>
          <w:szCs w:val="20"/>
          <w:lang w:val="es-ES"/>
        </w:rPr>
        <w:t xml:space="preserve"> Dispositivo portátil de espectrofotometría con conectividad </w:t>
      </w:r>
      <w:proofErr w:type="spellStart"/>
      <w:r w:rsidRPr="001E0F6E">
        <w:rPr>
          <w:rFonts w:ascii="Arial" w:hAnsi="Arial" w:cs="Arial"/>
          <w:bCs/>
          <w:color w:val="000000" w:themeColor="text1"/>
          <w:sz w:val="20"/>
          <w:szCs w:val="20"/>
          <w:lang w:val="es-ES"/>
        </w:rPr>
        <w:t>Wi</w:t>
      </w:r>
      <w:proofErr w:type="spellEnd"/>
      <w:r w:rsidRPr="001E0F6E">
        <w:rPr>
          <w:rFonts w:ascii="Arial" w:hAnsi="Arial" w:cs="Arial"/>
          <w:bCs/>
          <w:color w:val="000000" w:themeColor="text1"/>
          <w:sz w:val="20"/>
          <w:szCs w:val="20"/>
          <w:lang w:val="es-ES"/>
        </w:rPr>
        <w:t>-Fi, pantalla táctil, y orientado a usuarios técnicos en laboratorios móviles o entornos agrícolas.</w:t>
      </w:r>
    </w:p>
    <w:p w14:paraId="1BD5A894" w14:textId="77777777" w:rsidR="009F654A" w:rsidRPr="001E0F6E" w:rsidRDefault="009F654A" w:rsidP="009F654A">
      <w:pPr>
        <w:tabs>
          <w:tab w:val="left" w:pos="284"/>
        </w:tabs>
        <w:spacing w:after="0" w:line="240" w:lineRule="auto"/>
        <w:rPr>
          <w:rFonts w:ascii="Arial" w:hAnsi="Arial" w:cs="Arial"/>
          <w:bCs/>
          <w:color w:val="000000" w:themeColor="text1"/>
          <w:sz w:val="20"/>
          <w:szCs w:val="20"/>
          <w:lang w:val="es-ES"/>
        </w:rPr>
      </w:pPr>
    </w:p>
    <w:p w14:paraId="6EB0FBF9" w14:textId="77777777" w:rsidR="009F654A" w:rsidRPr="001E0F6E" w:rsidRDefault="009F654A" w:rsidP="009F654A">
      <w:pPr>
        <w:tabs>
          <w:tab w:val="left" w:pos="284"/>
        </w:tabs>
        <w:spacing w:after="0" w:line="240" w:lineRule="auto"/>
        <w:rPr>
          <w:rFonts w:ascii="Arial" w:hAnsi="Arial" w:cs="Arial"/>
          <w:bCs/>
          <w:color w:val="000000" w:themeColor="text1"/>
          <w:sz w:val="20"/>
          <w:szCs w:val="20"/>
          <w:lang w:val="es-ES"/>
        </w:rPr>
      </w:pPr>
      <w:r w:rsidRPr="001E0F6E">
        <w:rPr>
          <w:rFonts w:ascii="Arial" w:hAnsi="Arial" w:cs="Arial"/>
          <w:b/>
          <w:color w:val="000000" w:themeColor="text1"/>
          <w:sz w:val="20"/>
          <w:szCs w:val="20"/>
          <w:lang w:val="es-ES"/>
        </w:rPr>
        <w:t>Novedad de la invención:</w:t>
      </w:r>
      <w:r w:rsidRPr="001E0F6E">
        <w:rPr>
          <w:rFonts w:ascii="Arial" w:hAnsi="Arial" w:cs="Arial"/>
          <w:bCs/>
          <w:color w:val="000000" w:themeColor="text1"/>
          <w:sz w:val="20"/>
          <w:szCs w:val="20"/>
          <w:lang w:val="es-ES"/>
        </w:rPr>
        <w:t xml:space="preserve"> Nuestro dispositivo está diseñado específicamente para el consumidor final, con interfaz visual simplificada, bajo costo, sin necesidad de internet, y encapsulado amigable en forma de fresa. Además, el sistema completo (fuente de luz, sensor, microcontrolador y pantalla) está integrado en un formato compacto, recargable y autónomo.</w:t>
      </w:r>
    </w:p>
    <w:p w14:paraId="16BF60DE" w14:textId="77777777" w:rsidR="009F654A" w:rsidRPr="001E0F6E" w:rsidRDefault="009F654A" w:rsidP="009F654A">
      <w:pPr>
        <w:tabs>
          <w:tab w:val="left" w:pos="284"/>
        </w:tabs>
        <w:spacing w:after="0" w:line="240" w:lineRule="auto"/>
        <w:rPr>
          <w:rFonts w:ascii="Arial" w:hAnsi="Arial" w:cs="Arial"/>
          <w:bCs/>
          <w:color w:val="000000" w:themeColor="text1"/>
          <w:sz w:val="20"/>
          <w:szCs w:val="20"/>
          <w:lang w:val="es-ES"/>
        </w:rPr>
      </w:pPr>
    </w:p>
    <w:p w14:paraId="46F3DD38" w14:textId="53D5FEA4" w:rsidR="009F654A" w:rsidRPr="001E0F6E" w:rsidRDefault="009F654A" w:rsidP="009F654A">
      <w:pPr>
        <w:tabs>
          <w:tab w:val="left" w:pos="284"/>
        </w:tabs>
        <w:spacing w:after="0" w:line="240" w:lineRule="auto"/>
        <w:rPr>
          <w:rFonts w:ascii="Arial" w:hAnsi="Arial" w:cs="Arial"/>
          <w:b/>
          <w:color w:val="000000" w:themeColor="text1"/>
          <w:sz w:val="20"/>
          <w:szCs w:val="20"/>
          <w:lang w:val="es-ES"/>
        </w:rPr>
      </w:pPr>
      <w:r w:rsidRPr="001E0F6E">
        <w:rPr>
          <w:rFonts w:ascii="Arial" w:hAnsi="Arial" w:cs="Arial"/>
          <w:b/>
          <w:color w:val="000000" w:themeColor="text1"/>
          <w:sz w:val="20"/>
          <w:szCs w:val="20"/>
          <w:lang w:val="es-ES"/>
        </w:rPr>
        <w:t>3. Comparación con patente CN113390943A – Sensor electroquímico avanzado con nanomateriales</w:t>
      </w:r>
    </w:p>
    <w:p w14:paraId="147A8C81" w14:textId="77777777" w:rsidR="009F654A" w:rsidRPr="001E0F6E" w:rsidRDefault="009F654A" w:rsidP="009F654A">
      <w:pPr>
        <w:tabs>
          <w:tab w:val="left" w:pos="284"/>
        </w:tabs>
        <w:spacing w:after="0" w:line="240" w:lineRule="auto"/>
        <w:rPr>
          <w:rFonts w:ascii="Arial" w:hAnsi="Arial" w:cs="Arial"/>
          <w:bCs/>
          <w:color w:val="000000" w:themeColor="text1"/>
          <w:sz w:val="20"/>
          <w:szCs w:val="20"/>
          <w:lang w:val="es-ES"/>
        </w:rPr>
      </w:pPr>
      <w:r w:rsidRPr="001E0F6E">
        <w:rPr>
          <w:rFonts w:ascii="Arial" w:hAnsi="Arial" w:cs="Arial"/>
          <w:b/>
          <w:color w:val="000000" w:themeColor="text1"/>
          <w:sz w:val="20"/>
          <w:szCs w:val="20"/>
          <w:lang w:val="es-ES"/>
        </w:rPr>
        <w:t>Antecedente</w:t>
      </w:r>
      <w:r w:rsidRPr="001E0F6E">
        <w:rPr>
          <w:rFonts w:ascii="Arial" w:hAnsi="Arial" w:cs="Arial"/>
          <w:bCs/>
          <w:color w:val="000000" w:themeColor="text1"/>
          <w:sz w:val="20"/>
          <w:szCs w:val="20"/>
          <w:lang w:val="es-ES"/>
        </w:rPr>
        <w:t>: Sensor complejo que emplea nanotecnología (</w:t>
      </w:r>
      <w:proofErr w:type="spellStart"/>
      <w:r w:rsidRPr="001E0F6E">
        <w:rPr>
          <w:rFonts w:ascii="Arial" w:hAnsi="Arial" w:cs="Arial"/>
          <w:bCs/>
          <w:color w:val="000000" w:themeColor="text1"/>
          <w:sz w:val="20"/>
          <w:szCs w:val="20"/>
          <w:lang w:val="es-ES"/>
        </w:rPr>
        <w:t>MXene-CNTs</w:t>
      </w:r>
      <w:proofErr w:type="spellEnd"/>
      <w:r w:rsidRPr="001E0F6E">
        <w:rPr>
          <w:rFonts w:ascii="Arial" w:hAnsi="Arial" w:cs="Arial"/>
          <w:bCs/>
          <w:color w:val="000000" w:themeColor="text1"/>
          <w:sz w:val="20"/>
          <w:szCs w:val="20"/>
          <w:lang w:val="es-ES"/>
        </w:rPr>
        <w:t xml:space="preserve"> y metales nobles) para detección precisa en laboratorio mediante </w:t>
      </w:r>
      <w:proofErr w:type="spellStart"/>
      <w:r w:rsidRPr="001E0F6E">
        <w:rPr>
          <w:rFonts w:ascii="Arial" w:hAnsi="Arial" w:cs="Arial"/>
          <w:bCs/>
          <w:color w:val="000000" w:themeColor="text1"/>
          <w:sz w:val="20"/>
          <w:szCs w:val="20"/>
          <w:lang w:val="es-ES"/>
        </w:rPr>
        <w:t>voltametría</w:t>
      </w:r>
      <w:proofErr w:type="spellEnd"/>
      <w:r w:rsidRPr="001E0F6E">
        <w:rPr>
          <w:rFonts w:ascii="Arial" w:hAnsi="Arial" w:cs="Arial"/>
          <w:bCs/>
          <w:color w:val="000000" w:themeColor="text1"/>
          <w:sz w:val="20"/>
          <w:szCs w:val="20"/>
          <w:lang w:val="es-ES"/>
        </w:rPr>
        <w:t>.</w:t>
      </w:r>
    </w:p>
    <w:p w14:paraId="3C6CFE91" w14:textId="77777777" w:rsidR="009F654A" w:rsidRPr="001E0F6E" w:rsidRDefault="009F654A" w:rsidP="009F654A">
      <w:pPr>
        <w:tabs>
          <w:tab w:val="left" w:pos="284"/>
        </w:tabs>
        <w:spacing w:after="0" w:line="240" w:lineRule="auto"/>
        <w:rPr>
          <w:rFonts w:ascii="Arial" w:hAnsi="Arial" w:cs="Arial"/>
          <w:bCs/>
          <w:color w:val="000000" w:themeColor="text1"/>
          <w:sz w:val="20"/>
          <w:szCs w:val="20"/>
          <w:lang w:val="es-ES"/>
        </w:rPr>
      </w:pPr>
    </w:p>
    <w:p w14:paraId="0047F6E0" w14:textId="71A1A2E0" w:rsidR="008A576F" w:rsidRPr="001E0F6E" w:rsidRDefault="009F654A" w:rsidP="009F654A">
      <w:pPr>
        <w:tabs>
          <w:tab w:val="left" w:pos="284"/>
        </w:tabs>
        <w:spacing w:after="0" w:line="240" w:lineRule="auto"/>
        <w:rPr>
          <w:rFonts w:ascii="Arial" w:hAnsi="Arial" w:cs="Arial"/>
          <w:bCs/>
          <w:color w:val="000000" w:themeColor="text1"/>
          <w:sz w:val="20"/>
          <w:szCs w:val="20"/>
          <w:lang w:val="es-ES"/>
        </w:rPr>
      </w:pPr>
      <w:r w:rsidRPr="001E0F6E">
        <w:rPr>
          <w:rFonts w:ascii="Arial" w:hAnsi="Arial" w:cs="Arial"/>
          <w:b/>
          <w:color w:val="000000" w:themeColor="text1"/>
          <w:sz w:val="20"/>
          <w:szCs w:val="20"/>
          <w:lang w:val="es-ES"/>
        </w:rPr>
        <w:t>Novedad de la invención:</w:t>
      </w:r>
      <w:r w:rsidRPr="001E0F6E">
        <w:rPr>
          <w:rFonts w:ascii="Arial" w:hAnsi="Arial" w:cs="Arial"/>
          <w:bCs/>
          <w:color w:val="000000" w:themeColor="text1"/>
          <w:sz w:val="20"/>
          <w:szCs w:val="20"/>
          <w:lang w:val="es-ES"/>
        </w:rPr>
        <w:t xml:space="preserve"> La invención sustituye la necesidad de tecnologías de alto costo y uso de materiales especializados por un sistema de bajo consumo, con componentes disponibles comercialmente (LED, sensor AS7343, Arduino Nano IoT</w:t>
      </w:r>
      <w:r w:rsidR="001E0F6E" w:rsidRPr="001E0F6E">
        <w:rPr>
          <w:rFonts w:ascii="Arial" w:hAnsi="Arial" w:cs="Arial"/>
          <w:bCs/>
          <w:color w:val="000000" w:themeColor="text1"/>
          <w:sz w:val="20"/>
          <w:szCs w:val="20"/>
          <w:lang w:val="es-ES"/>
        </w:rPr>
        <w:t>33</w:t>
      </w:r>
      <w:r w:rsidRPr="001E0F6E">
        <w:rPr>
          <w:rFonts w:ascii="Arial" w:hAnsi="Arial" w:cs="Arial"/>
          <w:bCs/>
          <w:color w:val="000000" w:themeColor="text1"/>
          <w:sz w:val="20"/>
          <w:szCs w:val="20"/>
          <w:lang w:val="es-ES"/>
        </w:rPr>
        <w:t>), reduciendo barreras tecnológicas y económicas para su implementación y reproducción.</w:t>
      </w:r>
    </w:p>
    <w:p w14:paraId="5A337884" w14:textId="77777777" w:rsidR="008A576F" w:rsidRPr="009F654A" w:rsidRDefault="008A576F" w:rsidP="00AD0A25">
      <w:pPr>
        <w:tabs>
          <w:tab w:val="left" w:pos="284"/>
        </w:tabs>
        <w:spacing w:after="0" w:line="240" w:lineRule="auto"/>
        <w:rPr>
          <w:rFonts w:ascii="Arial" w:hAnsi="Arial" w:cs="Arial"/>
          <w:bCs/>
          <w:color w:val="000000" w:themeColor="text1"/>
          <w:lang w:val="es-ES"/>
        </w:rPr>
      </w:pPr>
    </w:p>
    <w:p w14:paraId="2A28F8AF" w14:textId="77777777" w:rsidR="008A576F" w:rsidRPr="009F654A" w:rsidRDefault="008A576F" w:rsidP="00AD0A25">
      <w:pPr>
        <w:tabs>
          <w:tab w:val="left" w:pos="284"/>
        </w:tabs>
        <w:spacing w:after="0" w:line="240" w:lineRule="auto"/>
        <w:rPr>
          <w:rFonts w:ascii="Arial" w:hAnsi="Arial" w:cs="Arial"/>
          <w:bCs/>
          <w:color w:val="000000" w:themeColor="text1"/>
          <w:lang w:val="es-ES"/>
        </w:rPr>
      </w:pPr>
    </w:p>
    <w:p w14:paraId="24274CEB"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346197D3"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661179F8"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3F682A82"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46EF8797"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7E3BBFD0"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4319403A"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352DD9DD"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4E087EF6"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6A103FA3"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4AE8D8E6"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611A9F2E"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6A85F972"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3DD9D0B8"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075E7828" w14:textId="77777777" w:rsidR="008A576F" w:rsidRDefault="008A576F" w:rsidP="00AD0A25">
      <w:pPr>
        <w:tabs>
          <w:tab w:val="left" w:pos="284"/>
        </w:tabs>
        <w:spacing w:after="0" w:line="240" w:lineRule="auto"/>
        <w:rPr>
          <w:rFonts w:ascii="Franklin Gothic Medium" w:hAnsi="Franklin Gothic Medium" w:cs="Arial"/>
          <w:b/>
          <w:color w:val="000000" w:themeColor="text1"/>
          <w:sz w:val="28"/>
          <w:szCs w:val="28"/>
          <w:lang w:val="es-ES"/>
        </w:rPr>
      </w:pPr>
    </w:p>
    <w:p w14:paraId="1E23BF25" w14:textId="77777777" w:rsidR="00E70137" w:rsidRDefault="00E70137" w:rsidP="002C2FA2">
      <w:pPr>
        <w:pStyle w:val="Prrafodelista"/>
        <w:spacing w:after="0" w:line="240" w:lineRule="auto"/>
        <w:ind w:left="0"/>
        <w:jc w:val="both"/>
        <w:rPr>
          <w:rFonts w:ascii="Arial" w:hAnsi="Arial" w:cs="Arial"/>
          <w:sz w:val="20"/>
          <w:szCs w:val="20"/>
        </w:rPr>
      </w:pPr>
    </w:p>
    <w:p w14:paraId="5C68B672" w14:textId="77777777" w:rsidR="00AD0A25" w:rsidRDefault="00AD0A25" w:rsidP="00346983">
      <w:pPr>
        <w:tabs>
          <w:tab w:val="left" w:pos="851"/>
        </w:tabs>
        <w:spacing w:after="0" w:line="240" w:lineRule="auto"/>
        <w:rPr>
          <w:rFonts w:ascii="Arial" w:hAnsi="Arial" w:cs="Arial"/>
          <w:b/>
          <w:color w:val="000000" w:themeColor="text1"/>
        </w:rPr>
      </w:pPr>
    </w:p>
    <w:p w14:paraId="382C229C" w14:textId="77777777" w:rsidR="00AD0A25" w:rsidRDefault="00AD0A25" w:rsidP="00346983">
      <w:pPr>
        <w:tabs>
          <w:tab w:val="left" w:pos="851"/>
        </w:tabs>
        <w:spacing w:after="0" w:line="240" w:lineRule="auto"/>
        <w:rPr>
          <w:rFonts w:ascii="Arial" w:hAnsi="Arial" w:cs="Arial"/>
          <w:b/>
          <w:color w:val="000000" w:themeColor="text1"/>
        </w:rPr>
      </w:pPr>
    </w:p>
    <w:p w14:paraId="1038836E" w14:textId="55236F7E" w:rsidR="00AD0A25" w:rsidRDefault="00AD0A25" w:rsidP="00346983">
      <w:pPr>
        <w:tabs>
          <w:tab w:val="left" w:pos="851"/>
        </w:tabs>
        <w:spacing w:after="0" w:line="240" w:lineRule="auto"/>
        <w:rPr>
          <w:rFonts w:ascii="Arial" w:hAnsi="Arial" w:cs="Arial"/>
          <w:b/>
          <w:color w:val="000000" w:themeColor="text1"/>
        </w:rPr>
      </w:pPr>
    </w:p>
    <w:p w14:paraId="4B7923E4" w14:textId="77777777" w:rsidR="00AD4C6C" w:rsidRDefault="00AD4C6C" w:rsidP="00346983">
      <w:pPr>
        <w:tabs>
          <w:tab w:val="left" w:pos="851"/>
        </w:tabs>
        <w:spacing w:after="0" w:line="240" w:lineRule="auto"/>
        <w:rPr>
          <w:rFonts w:ascii="Arial" w:hAnsi="Arial" w:cs="Arial"/>
          <w:b/>
          <w:color w:val="000000" w:themeColor="text1"/>
        </w:rPr>
      </w:pPr>
    </w:p>
    <w:p w14:paraId="6316D4BF" w14:textId="77777777" w:rsidR="00E70137" w:rsidRPr="00AD0A25" w:rsidRDefault="00E70137" w:rsidP="00AD0A25">
      <w:pPr>
        <w:pStyle w:val="Prrafodelista"/>
        <w:numPr>
          <w:ilvl w:val="0"/>
          <w:numId w:val="3"/>
        </w:numPr>
        <w:tabs>
          <w:tab w:val="left" w:pos="851"/>
        </w:tabs>
        <w:spacing w:after="0" w:line="240" w:lineRule="auto"/>
        <w:rPr>
          <w:rFonts w:ascii="Arial" w:hAnsi="Arial" w:cs="Arial"/>
          <w:b/>
          <w:color w:val="000000" w:themeColor="text1"/>
        </w:rPr>
      </w:pPr>
      <w:r w:rsidRPr="00AD0A25">
        <w:rPr>
          <w:rFonts w:ascii="Arial" w:hAnsi="Arial" w:cs="Arial"/>
          <w:b/>
          <w:color w:val="000000" w:themeColor="text1"/>
        </w:rPr>
        <w:lastRenderedPageBreak/>
        <w:t>VENTAJAS DE LA INVENCIÓN</w:t>
      </w:r>
    </w:p>
    <w:p w14:paraId="7DEC8FA8" w14:textId="77777777" w:rsidR="005F2617" w:rsidRPr="00346983" w:rsidRDefault="005F2617" w:rsidP="00346983">
      <w:pPr>
        <w:tabs>
          <w:tab w:val="left" w:pos="851"/>
        </w:tabs>
        <w:spacing w:after="0" w:line="240" w:lineRule="auto"/>
        <w:rPr>
          <w:rFonts w:ascii="Arial" w:hAnsi="Arial" w:cs="Arial"/>
          <w:b/>
          <w:color w:val="FFFFFF" w:themeColor="background1"/>
          <w:highlight w:val="darkBlue"/>
        </w:rPr>
      </w:pPr>
    </w:p>
    <w:p w14:paraId="77500BED" w14:textId="77777777" w:rsidR="00E70137" w:rsidRDefault="00E70137" w:rsidP="002C2FA2">
      <w:pPr>
        <w:pStyle w:val="Prrafodelista"/>
        <w:spacing w:after="0" w:line="240" w:lineRule="auto"/>
        <w:ind w:left="0"/>
        <w:jc w:val="both"/>
        <w:rPr>
          <w:rFonts w:ascii="Arial" w:hAnsi="Arial" w:cs="Arial"/>
          <w:sz w:val="20"/>
          <w:szCs w:val="20"/>
        </w:rPr>
      </w:pPr>
      <w:r w:rsidRPr="00346983">
        <w:rPr>
          <w:rFonts w:ascii="Arial" w:hAnsi="Arial" w:cs="Arial"/>
          <w:b/>
          <w:sz w:val="20"/>
          <w:szCs w:val="20"/>
        </w:rPr>
        <w:t>Detalle</w:t>
      </w:r>
      <w:r w:rsidRPr="007561B4">
        <w:rPr>
          <w:rFonts w:ascii="Arial" w:hAnsi="Arial" w:cs="Arial"/>
          <w:sz w:val="20"/>
          <w:szCs w:val="20"/>
        </w:rPr>
        <w:t xml:space="preserve"> las ventajas que tiene </w:t>
      </w:r>
      <w:r w:rsidR="007561B4" w:rsidRPr="007561B4">
        <w:rPr>
          <w:rFonts w:ascii="Arial" w:hAnsi="Arial" w:cs="Arial"/>
          <w:sz w:val="20"/>
          <w:szCs w:val="20"/>
        </w:rPr>
        <w:t>la</w:t>
      </w:r>
      <w:r w:rsidRPr="007561B4">
        <w:rPr>
          <w:rFonts w:ascii="Arial" w:hAnsi="Arial" w:cs="Arial"/>
          <w:sz w:val="20"/>
          <w:szCs w:val="20"/>
        </w:rPr>
        <w:t xml:space="preserve"> invención respecto a los antecedentes. </w:t>
      </w:r>
      <w:r w:rsidR="00346983">
        <w:rPr>
          <w:rFonts w:ascii="Arial" w:hAnsi="Arial" w:cs="Arial"/>
          <w:sz w:val="20"/>
          <w:szCs w:val="20"/>
        </w:rPr>
        <w:t>Las ventajas podrían ser</w:t>
      </w:r>
      <w:r w:rsidRPr="007561B4">
        <w:rPr>
          <w:rFonts w:ascii="Arial" w:hAnsi="Arial" w:cs="Arial"/>
          <w:sz w:val="20"/>
          <w:szCs w:val="20"/>
        </w:rPr>
        <w:t xml:space="preserve">: mayor sensibilidad, especificidad, </w:t>
      </w:r>
      <w:r w:rsidR="007561B4" w:rsidRPr="007561B4">
        <w:rPr>
          <w:rFonts w:ascii="Arial" w:hAnsi="Arial" w:cs="Arial"/>
          <w:sz w:val="20"/>
          <w:szCs w:val="20"/>
        </w:rPr>
        <w:t>no presenta</w:t>
      </w:r>
      <w:r w:rsidRPr="007561B4">
        <w:rPr>
          <w:rFonts w:ascii="Arial" w:hAnsi="Arial" w:cs="Arial"/>
          <w:sz w:val="20"/>
          <w:szCs w:val="20"/>
        </w:rPr>
        <w:t xml:space="preserve"> efectos secundarios,</w:t>
      </w:r>
      <w:r w:rsidR="007561B4" w:rsidRPr="007561B4">
        <w:rPr>
          <w:rFonts w:ascii="Arial" w:hAnsi="Arial" w:cs="Arial"/>
          <w:sz w:val="20"/>
          <w:szCs w:val="20"/>
        </w:rPr>
        <w:t xml:space="preserve"> menor</w:t>
      </w:r>
      <w:r w:rsidRPr="007561B4">
        <w:rPr>
          <w:rFonts w:ascii="Arial" w:hAnsi="Arial" w:cs="Arial"/>
          <w:sz w:val="20"/>
          <w:szCs w:val="20"/>
        </w:rPr>
        <w:t xml:space="preserve"> tiempo de diagnóstico, etc.</w:t>
      </w:r>
    </w:p>
    <w:p w14:paraId="54E67284" w14:textId="4E6F1EFC" w:rsidR="00346983" w:rsidRDefault="00346983" w:rsidP="002C2FA2">
      <w:pPr>
        <w:pStyle w:val="Prrafodelista"/>
        <w:spacing w:after="0" w:line="240" w:lineRule="auto"/>
        <w:ind w:left="0"/>
        <w:jc w:val="both"/>
        <w:rPr>
          <w:rFonts w:ascii="Arial" w:hAnsi="Arial" w:cs="Arial"/>
          <w:sz w:val="20"/>
          <w:szCs w:val="20"/>
        </w:rPr>
      </w:pPr>
    </w:p>
    <w:p w14:paraId="27C40FB1" w14:textId="77777777" w:rsidR="00346983" w:rsidRDefault="00346983" w:rsidP="002C2FA2">
      <w:pPr>
        <w:pStyle w:val="Prrafodelista"/>
        <w:spacing w:after="0" w:line="240" w:lineRule="auto"/>
        <w:ind w:left="0"/>
        <w:jc w:val="both"/>
        <w:rPr>
          <w:rFonts w:ascii="Arial" w:hAnsi="Arial" w:cs="Arial"/>
          <w:sz w:val="20"/>
          <w:szCs w:val="20"/>
        </w:rPr>
      </w:pPr>
    </w:p>
    <w:p w14:paraId="279AB5B2" w14:textId="581DC6E8" w:rsidR="00346983" w:rsidRDefault="001E0F6E" w:rsidP="002C2FA2">
      <w:pPr>
        <w:pStyle w:val="Prrafodelista"/>
        <w:spacing w:after="0" w:line="240" w:lineRule="auto"/>
        <w:ind w:left="0"/>
        <w:jc w:val="both"/>
        <w:rPr>
          <w:rFonts w:ascii="Arial" w:hAnsi="Arial" w:cs="Arial"/>
          <w:sz w:val="20"/>
          <w:szCs w:val="20"/>
        </w:rPr>
      </w:pPr>
      <w:r>
        <w:rPr>
          <w:rFonts w:ascii="Arial" w:hAnsi="Arial" w:cs="Arial"/>
          <w:sz w:val="20"/>
          <w:szCs w:val="20"/>
        </w:rPr>
        <w:t>Nuestra</w:t>
      </w:r>
      <w:r w:rsidRPr="001E0F6E">
        <w:rPr>
          <w:rFonts w:ascii="Arial" w:hAnsi="Arial" w:cs="Arial"/>
          <w:sz w:val="20"/>
          <w:szCs w:val="20"/>
        </w:rPr>
        <w:t xml:space="preserve"> invención destaca por ser una solución portátil, accesible y fácil de usar, orientada directamente al consumidor final. A diferencia de otras tecnologías complejas o costosas, este dispositivo no requiere reactivos ni conocimientos técnicos, ya que emplea espectroscopía visible para detectar residuos sospechosos en fresas, mostrando los resultados en una pantalla LCD y en una </w:t>
      </w:r>
      <w:proofErr w:type="gramStart"/>
      <w:r w:rsidRPr="001E0F6E">
        <w:rPr>
          <w:rFonts w:ascii="Arial" w:hAnsi="Arial" w:cs="Arial"/>
          <w:sz w:val="20"/>
          <w:szCs w:val="20"/>
        </w:rPr>
        <w:t>app</w:t>
      </w:r>
      <w:proofErr w:type="gramEnd"/>
      <w:r w:rsidRPr="001E0F6E">
        <w:rPr>
          <w:rFonts w:ascii="Arial" w:hAnsi="Arial" w:cs="Arial"/>
          <w:sz w:val="20"/>
          <w:szCs w:val="20"/>
        </w:rPr>
        <w:t xml:space="preserve"> vía Bluetooth. Su diseño compacto, recargable y con carcasa en forma de fresa lo hace práctico y educativo, facilitando decisiones de compra más seguras y promoviendo la protección de la salud pública.</w:t>
      </w:r>
    </w:p>
    <w:p w14:paraId="75393092" w14:textId="77777777" w:rsidR="00346983" w:rsidRDefault="00346983" w:rsidP="002C2FA2">
      <w:pPr>
        <w:pStyle w:val="Prrafodelista"/>
        <w:spacing w:after="0" w:line="240" w:lineRule="auto"/>
        <w:ind w:left="0"/>
        <w:jc w:val="both"/>
        <w:rPr>
          <w:rFonts w:ascii="Arial" w:hAnsi="Arial" w:cs="Arial"/>
          <w:sz w:val="20"/>
          <w:szCs w:val="20"/>
        </w:rPr>
      </w:pPr>
    </w:p>
    <w:p w14:paraId="2E09591C" w14:textId="77777777" w:rsidR="00346983" w:rsidRDefault="00346983" w:rsidP="002C2FA2">
      <w:pPr>
        <w:pStyle w:val="Prrafodelista"/>
        <w:spacing w:after="0" w:line="240" w:lineRule="auto"/>
        <w:ind w:left="0"/>
        <w:jc w:val="both"/>
        <w:rPr>
          <w:rFonts w:ascii="Arial" w:hAnsi="Arial" w:cs="Arial"/>
          <w:sz w:val="20"/>
          <w:szCs w:val="20"/>
        </w:rPr>
      </w:pPr>
    </w:p>
    <w:p w14:paraId="37AC5B9E" w14:textId="77777777" w:rsidR="00346983" w:rsidRDefault="00346983" w:rsidP="002C2FA2">
      <w:pPr>
        <w:pStyle w:val="Prrafodelista"/>
        <w:spacing w:after="0" w:line="240" w:lineRule="auto"/>
        <w:ind w:left="0"/>
        <w:jc w:val="both"/>
        <w:rPr>
          <w:rFonts w:ascii="Arial" w:hAnsi="Arial" w:cs="Arial"/>
          <w:sz w:val="20"/>
          <w:szCs w:val="20"/>
        </w:rPr>
      </w:pPr>
    </w:p>
    <w:p w14:paraId="6A438B12" w14:textId="77777777" w:rsidR="00346983" w:rsidRDefault="00346983" w:rsidP="002C2FA2">
      <w:pPr>
        <w:pStyle w:val="Prrafodelista"/>
        <w:spacing w:after="0" w:line="240" w:lineRule="auto"/>
        <w:ind w:left="0"/>
        <w:jc w:val="both"/>
        <w:rPr>
          <w:rFonts w:ascii="Arial" w:hAnsi="Arial" w:cs="Arial"/>
          <w:sz w:val="20"/>
          <w:szCs w:val="20"/>
        </w:rPr>
      </w:pPr>
    </w:p>
    <w:p w14:paraId="3C3B271A" w14:textId="77777777" w:rsidR="00346983" w:rsidRDefault="00346983" w:rsidP="002C2FA2">
      <w:pPr>
        <w:pStyle w:val="Prrafodelista"/>
        <w:spacing w:after="0" w:line="240" w:lineRule="auto"/>
        <w:ind w:left="0"/>
        <w:jc w:val="both"/>
        <w:rPr>
          <w:rFonts w:ascii="Arial" w:hAnsi="Arial" w:cs="Arial"/>
          <w:sz w:val="20"/>
          <w:szCs w:val="20"/>
        </w:rPr>
      </w:pPr>
    </w:p>
    <w:p w14:paraId="4457EA0F" w14:textId="77777777" w:rsidR="00346983" w:rsidRDefault="00346983" w:rsidP="002C2FA2">
      <w:pPr>
        <w:pStyle w:val="Prrafodelista"/>
        <w:spacing w:after="0" w:line="240" w:lineRule="auto"/>
        <w:ind w:left="0"/>
        <w:jc w:val="both"/>
        <w:rPr>
          <w:rFonts w:ascii="Arial" w:hAnsi="Arial" w:cs="Arial"/>
          <w:sz w:val="20"/>
          <w:szCs w:val="20"/>
        </w:rPr>
      </w:pPr>
    </w:p>
    <w:p w14:paraId="7BBB2493" w14:textId="77777777" w:rsidR="00346983" w:rsidRDefault="00346983" w:rsidP="002C2FA2">
      <w:pPr>
        <w:pStyle w:val="Prrafodelista"/>
        <w:spacing w:after="0" w:line="240" w:lineRule="auto"/>
        <w:ind w:left="0"/>
        <w:jc w:val="both"/>
        <w:rPr>
          <w:rFonts w:ascii="Arial" w:hAnsi="Arial" w:cs="Arial"/>
          <w:sz w:val="20"/>
          <w:szCs w:val="20"/>
        </w:rPr>
      </w:pPr>
    </w:p>
    <w:p w14:paraId="55772784" w14:textId="77777777" w:rsidR="00346983" w:rsidRDefault="00346983" w:rsidP="002C2FA2">
      <w:pPr>
        <w:pStyle w:val="Prrafodelista"/>
        <w:spacing w:after="0" w:line="240" w:lineRule="auto"/>
        <w:ind w:left="0"/>
        <w:jc w:val="both"/>
        <w:rPr>
          <w:rFonts w:ascii="Arial" w:hAnsi="Arial" w:cs="Arial"/>
          <w:sz w:val="20"/>
          <w:szCs w:val="20"/>
        </w:rPr>
      </w:pPr>
    </w:p>
    <w:p w14:paraId="5733E691" w14:textId="77777777" w:rsidR="00346983" w:rsidRDefault="00346983" w:rsidP="002C2FA2">
      <w:pPr>
        <w:pStyle w:val="Prrafodelista"/>
        <w:spacing w:after="0" w:line="240" w:lineRule="auto"/>
        <w:ind w:left="0"/>
        <w:jc w:val="both"/>
        <w:rPr>
          <w:rFonts w:ascii="Arial" w:hAnsi="Arial" w:cs="Arial"/>
          <w:sz w:val="20"/>
          <w:szCs w:val="20"/>
        </w:rPr>
      </w:pPr>
    </w:p>
    <w:p w14:paraId="7D212CED" w14:textId="77777777" w:rsidR="00346983" w:rsidRDefault="00346983" w:rsidP="002C2FA2">
      <w:pPr>
        <w:pStyle w:val="Prrafodelista"/>
        <w:spacing w:after="0" w:line="240" w:lineRule="auto"/>
        <w:ind w:left="0"/>
        <w:jc w:val="both"/>
        <w:rPr>
          <w:rFonts w:ascii="Arial" w:hAnsi="Arial" w:cs="Arial"/>
          <w:sz w:val="20"/>
          <w:szCs w:val="20"/>
        </w:rPr>
      </w:pPr>
    </w:p>
    <w:p w14:paraId="7CC581A5" w14:textId="77777777" w:rsidR="00346983" w:rsidRDefault="00346983" w:rsidP="002C2FA2">
      <w:pPr>
        <w:pStyle w:val="Prrafodelista"/>
        <w:spacing w:after="0" w:line="240" w:lineRule="auto"/>
        <w:ind w:left="0"/>
        <w:jc w:val="both"/>
        <w:rPr>
          <w:rFonts w:ascii="Arial" w:hAnsi="Arial" w:cs="Arial"/>
          <w:sz w:val="20"/>
          <w:szCs w:val="20"/>
        </w:rPr>
      </w:pPr>
    </w:p>
    <w:p w14:paraId="400B9964" w14:textId="77777777" w:rsidR="00346983" w:rsidRDefault="00346983" w:rsidP="002C2FA2">
      <w:pPr>
        <w:pStyle w:val="Prrafodelista"/>
        <w:spacing w:after="0" w:line="240" w:lineRule="auto"/>
        <w:ind w:left="0"/>
        <w:jc w:val="both"/>
        <w:rPr>
          <w:rFonts w:ascii="Arial" w:hAnsi="Arial" w:cs="Arial"/>
          <w:sz w:val="20"/>
          <w:szCs w:val="20"/>
        </w:rPr>
      </w:pPr>
    </w:p>
    <w:p w14:paraId="18087450" w14:textId="77777777" w:rsidR="00346983" w:rsidRDefault="00346983" w:rsidP="002C2FA2">
      <w:pPr>
        <w:pStyle w:val="Prrafodelista"/>
        <w:spacing w:after="0" w:line="240" w:lineRule="auto"/>
        <w:ind w:left="0"/>
        <w:jc w:val="both"/>
        <w:rPr>
          <w:rFonts w:ascii="Arial" w:hAnsi="Arial" w:cs="Arial"/>
          <w:sz w:val="20"/>
          <w:szCs w:val="20"/>
        </w:rPr>
      </w:pPr>
    </w:p>
    <w:p w14:paraId="1762D285" w14:textId="77777777" w:rsidR="00346983" w:rsidRDefault="00346983" w:rsidP="002C2FA2">
      <w:pPr>
        <w:pStyle w:val="Prrafodelista"/>
        <w:spacing w:after="0" w:line="240" w:lineRule="auto"/>
        <w:ind w:left="0"/>
        <w:jc w:val="both"/>
        <w:rPr>
          <w:rFonts w:ascii="Arial" w:hAnsi="Arial" w:cs="Arial"/>
          <w:sz w:val="20"/>
          <w:szCs w:val="20"/>
        </w:rPr>
      </w:pPr>
    </w:p>
    <w:p w14:paraId="4532E74C" w14:textId="77777777" w:rsidR="00346983" w:rsidRDefault="00346983" w:rsidP="002C2FA2">
      <w:pPr>
        <w:pStyle w:val="Prrafodelista"/>
        <w:spacing w:after="0" w:line="240" w:lineRule="auto"/>
        <w:ind w:left="0"/>
        <w:jc w:val="both"/>
        <w:rPr>
          <w:rFonts w:ascii="Arial" w:hAnsi="Arial" w:cs="Arial"/>
          <w:sz w:val="20"/>
          <w:szCs w:val="20"/>
        </w:rPr>
      </w:pPr>
    </w:p>
    <w:p w14:paraId="4CE0242D" w14:textId="77777777" w:rsidR="00346983" w:rsidRDefault="00346983" w:rsidP="002C2FA2">
      <w:pPr>
        <w:pStyle w:val="Prrafodelista"/>
        <w:spacing w:after="0" w:line="240" w:lineRule="auto"/>
        <w:ind w:left="0"/>
        <w:jc w:val="both"/>
        <w:rPr>
          <w:rFonts w:ascii="Arial" w:hAnsi="Arial" w:cs="Arial"/>
          <w:sz w:val="20"/>
          <w:szCs w:val="20"/>
        </w:rPr>
      </w:pPr>
    </w:p>
    <w:p w14:paraId="4DD8BCD2" w14:textId="77777777" w:rsidR="00346983" w:rsidRDefault="00346983" w:rsidP="002C2FA2">
      <w:pPr>
        <w:pStyle w:val="Prrafodelista"/>
        <w:spacing w:after="0" w:line="240" w:lineRule="auto"/>
        <w:ind w:left="0"/>
        <w:jc w:val="both"/>
        <w:rPr>
          <w:rFonts w:ascii="Arial" w:hAnsi="Arial" w:cs="Arial"/>
          <w:sz w:val="20"/>
          <w:szCs w:val="20"/>
        </w:rPr>
      </w:pPr>
    </w:p>
    <w:p w14:paraId="0ED0A267" w14:textId="77777777" w:rsidR="00346983" w:rsidRDefault="00346983" w:rsidP="002C2FA2">
      <w:pPr>
        <w:pStyle w:val="Prrafodelista"/>
        <w:spacing w:after="0" w:line="240" w:lineRule="auto"/>
        <w:ind w:left="0"/>
        <w:jc w:val="both"/>
        <w:rPr>
          <w:rFonts w:ascii="Arial" w:hAnsi="Arial" w:cs="Arial"/>
          <w:sz w:val="20"/>
          <w:szCs w:val="20"/>
        </w:rPr>
      </w:pPr>
    </w:p>
    <w:p w14:paraId="74F30249" w14:textId="77777777" w:rsidR="00346983" w:rsidRDefault="00346983" w:rsidP="002C2FA2">
      <w:pPr>
        <w:pStyle w:val="Prrafodelista"/>
        <w:spacing w:after="0" w:line="240" w:lineRule="auto"/>
        <w:ind w:left="0"/>
        <w:jc w:val="both"/>
        <w:rPr>
          <w:rFonts w:ascii="Arial" w:hAnsi="Arial" w:cs="Arial"/>
          <w:sz w:val="20"/>
          <w:szCs w:val="20"/>
        </w:rPr>
      </w:pPr>
    </w:p>
    <w:p w14:paraId="29ABA58E" w14:textId="77777777" w:rsidR="00346983" w:rsidRDefault="00346983" w:rsidP="002C2FA2">
      <w:pPr>
        <w:pStyle w:val="Prrafodelista"/>
        <w:spacing w:after="0" w:line="240" w:lineRule="auto"/>
        <w:ind w:left="0"/>
        <w:jc w:val="both"/>
        <w:rPr>
          <w:rFonts w:ascii="Arial" w:hAnsi="Arial" w:cs="Arial"/>
          <w:sz w:val="20"/>
          <w:szCs w:val="20"/>
        </w:rPr>
      </w:pPr>
    </w:p>
    <w:p w14:paraId="38FAF5F4" w14:textId="77777777" w:rsidR="00346983" w:rsidRDefault="00346983" w:rsidP="002C2FA2">
      <w:pPr>
        <w:pStyle w:val="Prrafodelista"/>
        <w:spacing w:after="0" w:line="240" w:lineRule="auto"/>
        <w:ind w:left="0"/>
        <w:jc w:val="both"/>
        <w:rPr>
          <w:rFonts w:ascii="Arial" w:hAnsi="Arial" w:cs="Arial"/>
          <w:sz w:val="20"/>
          <w:szCs w:val="20"/>
        </w:rPr>
      </w:pPr>
    </w:p>
    <w:p w14:paraId="0EBA626B" w14:textId="77777777" w:rsidR="00346983" w:rsidRDefault="00346983" w:rsidP="002C2FA2">
      <w:pPr>
        <w:pStyle w:val="Prrafodelista"/>
        <w:spacing w:after="0" w:line="240" w:lineRule="auto"/>
        <w:ind w:left="0"/>
        <w:jc w:val="both"/>
        <w:rPr>
          <w:rFonts w:ascii="Arial" w:hAnsi="Arial" w:cs="Arial"/>
          <w:sz w:val="20"/>
          <w:szCs w:val="20"/>
        </w:rPr>
      </w:pPr>
    </w:p>
    <w:p w14:paraId="1F5E4F02" w14:textId="77777777" w:rsidR="00346983" w:rsidRDefault="00346983" w:rsidP="002C2FA2">
      <w:pPr>
        <w:pStyle w:val="Prrafodelista"/>
        <w:spacing w:after="0" w:line="240" w:lineRule="auto"/>
        <w:ind w:left="0"/>
        <w:jc w:val="both"/>
        <w:rPr>
          <w:rFonts w:ascii="Arial" w:hAnsi="Arial" w:cs="Arial"/>
          <w:sz w:val="20"/>
          <w:szCs w:val="20"/>
        </w:rPr>
      </w:pPr>
    </w:p>
    <w:p w14:paraId="0009B2AF" w14:textId="77777777" w:rsidR="00346983" w:rsidRDefault="00346983" w:rsidP="002C2FA2">
      <w:pPr>
        <w:pStyle w:val="Prrafodelista"/>
        <w:spacing w:after="0" w:line="240" w:lineRule="auto"/>
        <w:ind w:left="0"/>
        <w:jc w:val="both"/>
        <w:rPr>
          <w:rFonts w:ascii="Arial" w:hAnsi="Arial" w:cs="Arial"/>
          <w:sz w:val="20"/>
          <w:szCs w:val="20"/>
        </w:rPr>
      </w:pPr>
    </w:p>
    <w:p w14:paraId="0F188479" w14:textId="77777777" w:rsidR="00346983" w:rsidRPr="007561B4" w:rsidRDefault="00346983" w:rsidP="002C2FA2">
      <w:pPr>
        <w:pStyle w:val="Prrafodelista"/>
        <w:spacing w:after="0" w:line="240" w:lineRule="auto"/>
        <w:ind w:left="0"/>
        <w:jc w:val="both"/>
        <w:rPr>
          <w:rFonts w:ascii="Arial" w:hAnsi="Arial" w:cs="Arial"/>
          <w:sz w:val="20"/>
          <w:szCs w:val="20"/>
        </w:rPr>
      </w:pPr>
    </w:p>
    <w:p w14:paraId="3A9EBF78" w14:textId="77777777" w:rsidR="00C014C5" w:rsidRDefault="00C014C5" w:rsidP="00C014C5">
      <w:pPr>
        <w:pStyle w:val="Prrafodelista"/>
        <w:tabs>
          <w:tab w:val="left" w:pos="851"/>
        </w:tabs>
        <w:spacing w:after="0" w:line="240" w:lineRule="auto"/>
        <w:ind w:left="851"/>
        <w:rPr>
          <w:rFonts w:ascii="Arial" w:hAnsi="Arial" w:cs="Arial"/>
          <w:b/>
        </w:rPr>
      </w:pPr>
    </w:p>
    <w:p w14:paraId="772437D9" w14:textId="77777777" w:rsidR="00346983" w:rsidRDefault="00346983" w:rsidP="00F403CD">
      <w:pPr>
        <w:tabs>
          <w:tab w:val="left" w:pos="851"/>
        </w:tabs>
        <w:spacing w:after="0" w:line="240" w:lineRule="auto"/>
        <w:rPr>
          <w:rFonts w:ascii="Arial" w:hAnsi="Arial" w:cs="Arial"/>
          <w:b/>
          <w:color w:val="FFFFFF" w:themeColor="background1"/>
          <w:highlight w:val="darkBlue"/>
        </w:rPr>
      </w:pPr>
    </w:p>
    <w:p w14:paraId="437F84FB" w14:textId="77777777" w:rsidR="00346983" w:rsidRDefault="00346983" w:rsidP="00F403CD">
      <w:pPr>
        <w:tabs>
          <w:tab w:val="left" w:pos="851"/>
        </w:tabs>
        <w:spacing w:after="0" w:line="240" w:lineRule="auto"/>
        <w:rPr>
          <w:rFonts w:ascii="Arial" w:hAnsi="Arial" w:cs="Arial"/>
          <w:b/>
          <w:color w:val="FFFFFF" w:themeColor="background1"/>
          <w:highlight w:val="darkBlue"/>
        </w:rPr>
      </w:pPr>
    </w:p>
    <w:p w14:paraId="0E1D627C" w14:textId="77777777" w:rsidR="00346983" w:rsidRDefault="00346983" w:rsidP="00F403CD">
      <w:pPr>
        <w:tabs>
          <w:tab w:val="left" w:pos="851"/>
        </w:tabs>
        <w:spacing w:after="0" w:line="240" w:lineRule="auto"/>
        <w:rPr>
          <w:rFonts w:ascii="Arial" w:hAnsi="Arial" w:cs="Arial"/>
          <w:b/>
          <w:color w:val="FFFFFF" w:themeColor="background1"/>
          <w:highlight w:val="darkBlue"/>
        </w:rPr>
      </w:pPr>
    </w:p>
    <w:p w14:paraId="1857E599" w14:textId="77777777" w:rsidR="00C014C5" w:rsidRPr="004F5E67" w:rsidRDefault="00C014C5" w:rsidP="004F5E67">
      <w:pPr>
        <w:pStyle w:val="Prrafodelista"/>
        <w:numPr>
          <w:ilvl w:val="0"/>
          <w:numId w:val="3"/>
        </w:numPr>
        <w:tabs>
          <w:tab w:val="left" w:pos="851"/>
        </w:tabs>
        <w:spacing w:after="0" w:line="240" w:lineRule="auto"/>
        <w:rPr>
          <w:rFonts w:ascii="Arial" w:hAnsi="Arial" w:cs="Arial"/>
          <w:b/>
          <w:color w:val="000000" w:themeColor="text1"/>
        </w:rPr>
      </w:pPr>
      <w:r w:rsidRPr="004F5E67">
        <w:rPr>
          <w:rFonts w:ascii="Arial" w:hAnsi="Arial" w:cs="Arial"/>
          <w:b/>
          <w:color w:val="000000" w:themeColor="text1"/>
        </w:rPr>
        <w:t>DESCRIPCI</w:t>
      </w:r>
      <w:r w:rsidR="002C2FA2" w:rsidRPr="004F5E67">
        <w:rPr>
          <w:rFonts w:ascii="Arial" w:hAnsi="Arial" w:cs="Arial"/>
          <w:b/>
          <w:color w:val="000000" w:themeColor="text1"/>
        </w:rPr>
        <w:t>Ó</w:t>
      </w:r>
      <w:r w:rsidRPr="004F5E67">
        <w:rPr>
          <w:rFonts w:ascii="Arial" w:hAnsi="Arial" w:cs="Arial"/>
          <w:b/>
          <w:color w:val="000000" w:themeColor="text1"/>
        </w:rPr>
        <w:t>N DE LAS DIVULGACIONES</w:t>
      </w:r>
    </w:p>
    <w:p w14:paraId="7F0FDB0C" w14:textId="77777777" w:rsidR="005F2617" w:rsidRPr="00346983" w:rsidRDefault="005F2617" w:rsidP="00F403CD">
      <w:pPr>
        <w:tabs>
          <w:tab w:val="left" w:pos="851"/>
        </w:tabs>
        <w:spacing w:after="0" w:line="240" w:lineRule="auto"/>
        <w:rPr>
          <w:rFonts w:ascii="Arial" w:hAnsi="Arial" w:cs="Arial"/>
          <w:b/>
          <w:color w:val="FFFFFF" w:themeColor="background1"/>
          <w:highlight w:val="darkBlue"/>
        </w:rPr>
      </w:pPr>
    </w:p>
    <w:p w14:paraId="1E534B9B" w14:textId="77777777" w:rsidR="00C014C5" w:rsidRPr="0066544F" w:rsidRDefault="00C014C5" w:rsidP="00F403CD">
      <w:pPr>
        <w:spacing w:after="0" w:line="240" w:lineRule="auto"/>
        <w:jc w:val="both"/>
        <w:rPr>
          <w:rFonts w:ascii="Arial" w:hAnsi="Arial" w:cs="Arial"/>
          <w:sz w:val="20"/>
          <w:szCs w:val="20"/>
        </w:rPr>
      </w:pPr>
      <w:r w:rsidRPr="0066544F">
        <w:rPr>
          <w:rFonts w:ascii="Arial" w:hAnsi="Arial" w:cs="Arial"/>
          <w:sz w:val="20"/>
          <w:szCs w:val="20"/>
        </w:rPr>
        <w:t>Indique las divulgaciones</w:t>
      </w:r>
      <w:r w:rsidR="002C2FA2">
        <w:rPr>
          <w:rFonts w:ascii="Arial" w:hAnsi="Arial" w:cs="Arial"/>
          <w:sz w:val="20"/>
          <w:szCs w:val="20"/>
        </w:rPr>
        <w:t xml:space="preserve"> </w:t>
      </w:r>
      <w:r w:rsidRPr="0066544F">
        <w:rPr>
          <w:rFonts w:ascii="Arial" w:hAnsi="Arial" w:cs="Arial"/>
          <w:sz w:val="20"/>
          <w:szCs w:val="20"/>
        </w:rPr>
        <w:t>que ha realizado de la invención a través de cualquier medio: escrito, oral,</w:t>
      </w:r>
      <w:r w:rsidR="002C2FA2">
        <w:rPr>
          <w:rFonts w:ascii="Arial" w:hAnsi="Arial" w:cs="Arial"/>
          <w:sz w:val="20"/>
          <w:szCs w:val="20"/>
        </w:rPr>
        <w:t xml:space="preserve"> búsqueda de financiamiento</w:t>
      </w:r>
      <w:r w:rsidRPr="0066544F">
        <w:rPr>
          <w:rFonts w:ascii="Arial" w:hAnsi="Arial" w:cs="Arial"/>
          <w:sz w:val="20"/>
          <w:szCs w:val="20"/>
        </w:rPr>
        <w:t>; y las fechas en que se dieron estas divulgaciones.</w:t>
      </w:r>
      <w:r w:rsidR="00980BCC" w:rsidRPr="0066544F">
        <w:rPr>
          <w:rFonts w:ascii="Arial" w:hAnsi="Arial" w:cs="Arial"/>
          <w:sz w:val="20"/>
          <w:szCs w:val="20"/>
        </w:rPr>
        <w:t xml:space="preserve"> (si hubiese más de una divulgación puede agregar </w:t>
      </w:r>
      <w:r w:rsidR="007561B4">
        <w:rPr>
          <w:rFonts w:ascii="Arial" w:hAnsi="Arial" w:cs="Arial"/>
          <w:sz w:val="20"/>
          <w:szCs w:val="20"/>
        </w:rPr>
        <w:t>replicar la tabla</w:t>
      </w:r>
      <w:r w:rsidR="00980BCC" w:rsidRPr="0066544F">
        <w:rPr>
          <w:rFonts w:ascii="Arial" w:hAnsi="Arial" w:cs="Arial"/>
          <w:sz w:val="20"/>
          <w:szCs w:val="20"/>
        </w:rPr>
        <w:t>)</w:t>
      </w:r>
    </w:p>
    <w:p w14:paraId="7C8830AD" w14:textId="77777777" w:rsidR="00C014C5" w:rsidRPr="007F7D48" w:rsidRDefault="00C014C5" w:rsidP="00C014C5">
      <w:pPr>
        <w:pStyle w:val="Prrafodelista"/>
        <w:spacing w:after="0" w:line="240" w:lineRule="auto"/>
        <w:ind w:left="1276"/>
        <w:jc w:val="both"/>
        <w:rPr>
          <w:rFonts w:ascii="Arial" w:hAnsi="Arial" w:cs="Arial"/>
          <w:sz w:val="24"/>
          <w:szCs w:val="24"/>
        </w:rPr>
      </w:pPr>
    </w:p>
    <w:tbl>
      <w:tblPr>
        <w:tblStyle w:val="Tablaconcuadrcula"/>
        <w:tblW w:w="9217" w:type="dxa"/>
        <w:tblInd w:w="250" w:type="dxa"/>
        <w:tblLook w:val="04A0" w:firstRow="1" w:lastRow="0" w:firstColumn="1" w:lastColumn="0" w:noHBand="0" w:noVBand="1"/>
      </w:tblPr>
      <w:tblGrid>
        <w:gridCol w:w="3544"/>
        <w:gridCol w:w="5673"/>
      </w:tblGrid>
      <w:tr w:rsidR="00C014C5" w14:paraId="29042DD0" w14:textId="77777777" w:rsidTr="007561B4">
        <w:tc>
          <w:tcPr>
            <w:tcW w:w="3544" w:type="dxa"/>
            <w:shd w:val="clear" w:color="auto" w:fill="FFFF99"/>
          </w:tcPr>
          <w:p w14:paraId="0FC065F8" w14:textId="77777777" w:rsidR="00C014C5" w:rsidRDefault="00C014C5" w:rsidP="007561B4">
            <w:pPr>
              <w:tabs>
                <w:tab w:val="left" w:pos="3367"/>
              </w:tabs>
              <w:ind w:left="34"/>
              <w:jc w:val="both"/>
            </w:pPr>
            <w:r>
              <w:t>Tipo de divulgación (</w:t>
            </w:r>
            <w:proofErr w:type="spellStart"/>
            <w:r>
              <w:t>Paper</w:t>
            </w:r>
            <w:proofErr w:type="spellEnd"/>
            <w:r>
              <w:t>, tesis, conferencia, vídeo, libro, etc.)</w:t>
            </w:r>
          </w:p>
        </w:tc>
        <w:tc>
          <w:tcPr>
            <w:tcW w:w="5673" w:type="dxa"/>
          </w:tcPr>
          <w:p w14:paraId="63149E27" w14:textId="77777777" w:rsidR="00C014C5" w:rsidRDefault="00C014C5" w:rsidP="00C014C5">
            <w:pPr>
              <w:tabs>
                <w:tab w:val="left" w:pos="3367"/>
              </w:tabs>
            </w:pPr>
          </w:p>
        </w:tc>
      </w:tr>
      <w:tr w:rsidR="00C014C5" w14:paraId="77686EA4" w14:textId="77777777" w:rsidTr="007561B4">
        <w:tc>
          <w:tcPr>
            <w:tcW w:w="3544" w:type="dxa"/>
            <w:shd w:val="clear" w:color="auto" w:fill="FFFF99"/>
          </w:tcPr>
          <w:p w14:paraId="205E50C4" w14:textId="77777777" w:rsidR="00C014C5" w:rsidRDefault="00C014C5" w:rsidP="007561B4">
            <w:pPr>
              <w:tabs>
                <w:tab w:val="left" w:pos="3367"/>
              </w:tabs>
              <w:jc w:val="both"/>
            </w:pPr>
            <w:r>
              <w:t>Fecha de publicación</w:t>
            </w:r>
          </w:p>
        </w:tc>
        <w:tc>
          <w:tcPr>
            <w:tcW w:w="5673" w:type="dxa"/>
          </w:tcPr>
          <w:p w14:paraId="5D4D3EA0" w14:textId="77777777" w:rsidR="00C014C5" w:rsidRDefault="00C014C5" w:rsidP="00C014C5">
            <w:pPr>
              <w:tabs>
                <w:tab w:val="left" w:pos="3367"/>
              </w:tabs>
            </w:pPr>
          </w:p>
        </w:tc>
      </w:tr>
      <w:tr w:rsidR="00C014C5" w14:paraId="7A612D33" w14:textId="77777777" w:rsidTr="007561B4">
        <w:tc>
          <w:tcPr>
            <w:tcW w:w="3544" w:type="dxa"/>
            <w:shd w:val="clear" w:color="auto" w:fill="FFFF99"/>
          </w:tcPr>
          <w:p w14:paraId="7C6986B4" w14:textId="77777777" w:rsidR="00C014C5" w:rsidRDefault="00C014C5" w:rsidP="007561B4">
            <w:pPr>
              <w:tabs>
                <w:tab w:val="left" w:pos="3367"/>
              </w:tabs>
              <w:jc w:val="both"/>
            </w:pPr>
            <w:r>
              <w:t>Enlace (en caso aplique)</w:t>
            </w:r>
          </w:p>
        </w:tc>
        <w:tc>
          <w:tcPr>
            <w:tcW w:w="5673" w:type="dxa"/>
          </w:tcPr>
          <w:p w14:paraId="7761B4C7" w14:textId="77777777" w:rsidR="00C014C5" w:rsidRDefault="00C014C5" w:rsidP="00C014C5">
            <w:pPr>
              <w:tabs>
                <w:tab w:val="left" w:pos="3367"/>
              </w:tabs>
            </w:pPr>
          </w:p>
        </w:tc>
      </w:tr>
      <w:tr w:rsidR="00C014C5" w14:paraId="60A5F4C6" w14:textId="77777777" w:rsidTr="007561B4">
        <w:tc>
          <w:tcPr>
            <w:tcW w:w="3544" w:type="dxa"/>
            <w:shd w:val="clear" w:color="auto" w:fill="FFFF99"/>
          </w:tcPr>
          <w:p w14:paraId="7D1007EB" w14:textId="77777777" w:rsidR="00C014C5" w:rsidRDefault="00C014C5" w:rsidP="007561B4">
            <w:pPr>
              <w:tabs>
                <w:tab w:val="left" w:pos="3367"/>
              </w:tabs>
              <w:jc w:val="both"/>
            </w:pPr>
            <w:r>
              <w:t>¿Existen dife</w:t>
            </w:r>
            <w:r w:rsidR="00E70137">
              <w:t>rencias respecto a lo divulgado?</w:t>
            </w:r>
          </w:p>
        </w:tc>
        <w:tc>
          <w:tcPr>
            <w:tcW w:w="5673" w:type="dxa"/>
          </w:tcPr>
          <w:p w14:paraId="6B0CAF17" w14:textId="77777777" w:rsidR="00C014C5" w:rsidRDefault="00C014C5" w:rsidP="00C014C5">
            <w:pPr>
              <w:tabs>
                <w:tab w:val="left" w:pos="3367"/>
              </w:tabs>
            </w:pPr>
          </w:p>
        </w:tc>
      </w:tr>
    </w:tbl>
    <w:p w14:paraId="59AC2DAA" w14:textId="77777777" w:rsidR="00C014C5" w:rsidRPr="007F7D48" w:rsidRDefault="00C014C5" w:rsidP="00C014C5">
      <w:pPr>
        <w:tabs>
          <w:tab w:val="left" w:pos="3367"/>
        </w:tabs>
        <w:spacing w:after="0" w:line="240" w:lineRule="auto"/>
      </w:pPr>
    </w:p>
    <w:tbl>
      <w:tblPr>
        <w:tblStyle w:val="Tablaconcuadrcula"/>
        <w:tblW w:w="9217" w:type="dxa"/>
        <w:tblInd w:w="250" w:type="dxa"/>
        <w:tblLook w:val="04A0" w:firstRow="1" w:lastRow="0" w:firstColumn="1" w:lastColumn="0" w:noHBand="0" w:noVBand="1"/>
      </w:tblPr>
      <w:tblGrid>
        <w:gridCol w:w="3544"/>
        <w:gridCol w:w="5673"/>
      </w:tblGrid>
      <w:tr w:rsidR="00346983" w14:paraId="6C0B3EFD" w14:textId="77777777" w:rsidTr="00D3496F">
        <w:tc>
          <w:tcPr>
            <w:tcW w:w="3544" w:type="dxa"/>
            <w:shd w:val="clear" w:color="auto" w:fill="FFFF99"/>
          </w:tcPr>
          <w:p w14:paraId="3D60B584" w14:textId="77777777" w:rsidR="00346983" w:rsidRDefault="00346983" w:rsidP="00D3496F">
            <w:pPr>
              <w:tabs>
                <w:tab w:val="left" w:pos="3367"/>
              </w:tabs>
              <w:ind w:left="34"/>
              <w:jc w:val="both"/>
            </w:pPr>
            <w:r>
              <w:t>Tipo de divulgación (</w:t>
            </w:r>
            <w:proofErr w:type="spellStart"/>
            <w:r>
              <w:t>Paper</w:t>
            </w:r>
            <w:proofErr w:type="spellEnd"/>
            <w:r>
              <w:t>, tesis, conferencia, vídeo, libro, etc.)</w:t>
            </w:r>
          </w:p>
        </w:tc>
        <w:tc>
          <w:tcPr>
            <w:tcW w:w="5673" w:type="dxa"/>
          </w:tcPr>
          <w:p w14:paraId="42204BDD" w14:textId="77777777" w:rsidR="00346983" w:rsidRDefault="00346983" w:rsidP="00D3496F">
            <w:pPr>
              <w:tabs>
                <w:tab w:val="left" w:pos="3367"/>
              </w:tabs>
            </w:pPr>
          </w:p>
        </w:tc>
      </w:tr>
      <w:tr w:rsidR="00346983" w14:paraId="7F261462" w14:textId="77777777" w:rsidTr="00D3496F">
        <w:tc>
          <w:tcPr>
            <w:tcW w:w="3544" w:type="dxa"/>
            <w:shd w:val="clear" w:color="auto" w:fill="FFFF99"/>
          </w:tcPr>
          <w:p w14:paraId="067C6AB9" w14:textId="77777777" w:rsidR="00346983" w:rsidRDefault="00346983" w:rsidP="00D3496F">
            <w:pPr>
              <w:tabs>
                <w:tab w:val="left" w:pos="3367"/>
              </w:tabs>
              <w:jc w:val="both"/>
            </w:pPr>
            <w:r>
              <w:t>Fecha de publicación</w:t>
            </w:r>
          </w:p>
        </w:tc>
        <w:tc>
          <w:tcPr>
            <w:tcW w:w="5673" w:type="dxa"/>
          </w:tcPr>
          <w:p w14:paraId="6E16E397" w14:textId="77777777" w:rsidR="00346983" w:rsidRDefault="00346983" w:rsidP="00D3496F">
            <w:pPr>
              <w:tabs>
                <w:tab w:val="left" w:pos="3367"/>
              </w:tabs>
            </w:pPr>
          </w:p>
        </w:tc>
      </w:tr>
      <w:tr w:rsidR="00346983" w14:paraId="5808C5AF" w14:textId="77777777" w:rsidTr="00D3496F">
        <w:tc>
          <w:tcPr>
            <w:tcW w:w="3544" w:type="dxa"/>
            <w:shd w:val="clear" w:color="auto" w:fill="FFFF99"/>
          </w:tcPr>
          <w:p w14:paraId="72E8EF9B" w14:textId="77777777" w:rsidR="00346983" w:rsidRDefault="00346983" w:rsidP="00D3496F">
            <w:pPr>
              <w:tabs>
                <w:tab w:val="left" w:pos="3367"/>
              </w:tabs>
              <w:jc w:val="both"/>
            </w:pPr>
            <w:r>
              <w:t>Enlace (en caso aplique)</w:t>
            </w:r>
          </w:p>
        </w:tc>
        <w:tc>
          <w:tcPr>
            <w:tcW w:w="5673" w:type="dxa"/>
          </w:tcPr>
          <w:p w14:paraId="6D3CFED3" w14:textId="77777777" w:rsidR="00346983" w:rsidRDefault="00346983" w:rsidP="00D3496F">
            <w:pPr>
              <w:tabs>
                <w:tab w:val="left" w:pos="3367"/>
              </w:tabs>
            </w:pPr>
          </w:p>
        </w:tc>
      </w:tr>
      <w:tr w:rsidR="00346983" w14:paraId="77E9E16A" w14:textId="77777777" w:rsidTr="00D3496F">
        <w:tc>
          <w:tcPr>
            <w:tcW w:w="3544" w:type="dxa"/>
            <w:shd w:val="clear" w:color="auto" w:fill="FFFF99"/>
          </w:tcPr>
          <w:p w14:paraId="6394AD1A" w14:textId="77777777" w:rsidR="00346983" w:rsidRDefault="00346983" w:rsidP="00D3496F">
            <w:pPr>
              <w:tabs>
                <w:tab w:val="left" w:pos="3367"/>
              </w:tabs>
              <w:jc w:val="both"/>
            </w:pPr>
            <w:r>
              <w:lastRenderedPageBreak/>
              <w:t>¿Existen diferencias respecto a lo divulgado?</w:t>
            </w:r>
          </w:p>
        </w:tc>
        <w:tc>
          <w:tcPr>
            <w:tcW w:w="5673" w:type="dxa"/>
          </w:tcPr>
          <w:p w14:paraId="59C1B92D" w14:textId="77777777" w:rsidR="00346983" w:rsidRDefault="00346983" w:rsidP="00D3496F">
            <w:pPr>
              <w:tabs>
                <w:tab w:val="left" w:pos="3367"/>
              </w:tabs>
            </w:pPr>
          </w:p>
        </w:tc>
      </w:tr>
    </w:tbl>
    <w:p w14:paraId="62799931" w14:textId="77777777" w:rsidR="00C435F9" w:rsidRDefault="00C435F9" w:rsidP="00346983"/>
    <w:sectPr w:rsidR="00C435F9" w:rsidSect="003C341B">
      <w:headerReference w:type="default" r:id="rId16"/>
      <w:footerReference w:type="default" r:id="rId17"/>
      <w:pgSz w:w="11906" w:h="16838" w:code="9"/>
      <w:pgMar w:top="1440" w:right="1077" w:bottom="1134" w:left="1077"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AD635" w14:textId="77777777" w:rsidR="00D05E63" w:rsidRDefault="00D05E63" w:rsidP="00C014C5">
      <w:pPr>
        <w:spacing w:after="0" w:line="240" w:lineRule="auto"/>
      </w:pPr>
      <w:r>
        <w:separator/>
      </w:r>
    </w:p>
  </w:endnote>
  <w:endnote w:type="continuationSeparator" w:id="0">
    <w:p w14:paraId="2855309D" w14:textId="77777777" w:rsidR="00D05E63" w:rsidRDefault="00D05E63" w:rsidP="00C01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11"/>
      <w:gridCol w:w="8741"/>
    </w:tblGrid>
    <w:tr w:rsidR="005F2617" w14:paraId="0B27B463" w14:textId="77777777">
      <w:tc>
        <w:tcPr>
          <w:tcW w:w="918" w:type="dxa"/>
        </w:tcPr>
        <w:p w14:paraId="3ED07483" w14:textId="77777777" w:rsidR="005F2617" w:rsidRPr="005F2617" w:rsidRDefault="005F2617">
          <w:pPr>
            <w:pStyle w:val="Piedepgina"/>
            <w:jc w:val="right"/>
            <w:rPr>
              <w:b/>
              <w:bCs/>
              <w:color w:val="4F81BD" w:themeColor="accent1"/>
              <w:sz w:val="32"/>
              <w:szCs w:val="32"/>
            </w:rPr>
          </w:pPr>
          <w:r w:rsidRPr="005F2617">
            <w:rPr>
              <w:szCs w:val="21"/>
            </w:rPr>
            <w:fldChar w:fldCharType="begin"/>
          </w:r>
          <w:r w:rsidRPr="005F2617">
            <w:instrText>PAGE   \* MERGEFORMAT</w:instrText>
          </w:r>
          <w:r w:rsidRPr="005F2617">
            <w:rPr>
              <w:szCs w:val="21"/>
            </w:rPr>
            <w:fldChar w:fldCharType="separate"/>
          </w:r>
          <w:r w:rsidR="0077242C" w:rsidRPr="0077242C">
            <w:rPr>
              <w:b/>
              <w:bCs/>
              <w:noProof/>
              <w:color w:val="4F81BD" w:themeColor="accent1"/>
              <w:sz w:val="32"/>
              <w:szCs w:val="32"/>
              <w:lang w:val="es-ES"/>
            </w:rPr>
            <w:t>1</w:t>
          </w:r>
          <w:r w:rsidRPr="005F2617">
            <w:rPr>
              <w:b/>
              <w:bCs/>
              <w:color w:val="4F81BD" w:themeColor="accent1"/>
              <w:sz w:val="32"/>
              <w:szCs w:val="32"/>
            </w:rPr>
            <w:fldChar w:fldCharType="end"/>
          </w:r>
        </w:p>
      </w:tc>
      <w:tc>
        <w:tcPr>
          <w:tcW w:w="7938" w:type="dxa"/>
        </w:tcPr>
        <w:p w14:paraId="5E129D41" w14:textId="7B548767" w:rsidR="005F2617" w:rsidRDefault="005F2617" w:rsidP="0077242C">
          <w:pPr>
            <w:pStyle w:val="Piedepgina"/>
          </w:pPr>
          <w:r>
            <w:t xml:space="preserve">           </w:t>
          </w:r>
          <w:r w:rsidRPr="0076703E">
            <w:rPr>
              <w:color w:val="0070C0"/>
            </w:rPr>
            <w:t xml:space="preserve">Correo: </w:t>
          </w:r>
          <w:r w:rsidR="0076703E" w:rsidRPr="0076703E">
            <w:rPr>
              <w:color w:val="0070C0"/>
            </w:rPr>
            <w:t xml:space="preserve">duie.opi@oficinas-upch.pe </w:t>
          </w:r>
          <w:r w:rsidRPr="0076703E">
            <w:rPr>
              <w:color w:val="0070C0"/>
            </w:rPr>
            <w:t xml:space="preserve">                     </w:t>
          </w:r>
        </w:p>
      </w:tc>
    </w:tr>
  </w:tbl>
  <w:p w14:paraId="0D3FF16A" w14:textId="77777777" w:rsidR="005F2617" w:rsidRDefault="005F26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C9EAC9" w14:textId="77777777" w:rsidR="00D05E63" w:rsidRDefault="00D05E63" w:rsidP="00C014C5">
      <w:pPr>
        <w:spacing w:after="0" w:line="240" w:lineRule="auto"/>
      </w:pPr>
      <w:r>
        <w:separator/>
      </w:r>
    </w:p>
  </w:footnote>
  <w:footnote w:type="continuationSeparator" w:id="0">
    <w:p w14:paraId="3CCA3A3A" w14:textId="77777777" w:rsidR="00D05E63" w:rsidRDefault="00D05E63" w:rsidP="00C014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4BBE3" w14:textId="77777777" w:rsidR="00AD72FD" w:rsidRDefault="00AD72FD">
    <w:pPr>
      <w:pStyle w:val="Encabezado"/>
    </w:pPr>
  </w:p>
  <w:p w14:paraId="01A8D493" w14:textId="77777777" w:rsidR="00AB4B23" w:rsidRDefault="00F91667" w:rsidP="00AB4B23">
    <w:pPr>
      <w:pStyle w:val="Encabezado"/>
      <w:jc w:val="right"/>
    </w:pPr>
    <w:r>
      <w:rPr>
        <w:noProof/>
        <w:lang w:eastAsia="es-PE"/>
      </w:rPr>
      <mc:AlternateContent>
        <mc:Choice Requires="wps">
          <w:drawing>
            <wp:anchor distT="0" distB="0" distL="114300" distR="114300" simplePos="0" relativeHeight="251659264" behindDoc="0" locked="0" layoutInCell="1" allowOverlap="1" wp14:anchorId="38DCC18E" wp14:editId="07FA3583">
              <wp:simplePos x="0" y="0"/>
              <wp:positionH relativeFrom="column">
                <wp:posOffset>-273050</wp:posOffset>
              </wp:positionH>
              <wp:positionV relativeFrom="paragraph">
                <wp:posOffset>128905</wp:posOffset>
              </wp:positionV>
              <wp:extent cx="4827270" cy="557530"/>
              <wp:effectExtent l="1270" t="4445" r="635" b="0"/>
              <wp:wrapNone/>
              <wp:docPr id="2"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7270" cy="557530"/>
                      </a:xfrm>
                      <a:prstGeom prst="rect">
                        <a:avLst/>
                      </a:prstGeom>
                      <a:solidFill>
                        <a:srgbClr val="000066"/>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14:paraId="7D5190D4" w14:textId="77777777" w:rsidR="0076703E" w:rsidRDefault="007561B4" w:rsidP="00346983">
                          <w:pPr>
                            <w:pStyle w:val="Encabezado"/>
                            <w:spacing w:line="276" w:lineRule="auto"/>
                            <w:rPr>
                              <w:color w:val="FFFFFF" w:themeColor="background1"/>
                              <w:sz w:val="26"/>
                              <w:szCs w:val="26"/>
                            </w:rPr>
                          </w:pPr>
                          <w:r>
                            <w:rPr>
                              <w:color w:val="FFFFFF" w:themeColor="background1"/>
                              <w:sz w:val="26"/>
                              <w:szCs w:val="26"/>
                            </w:rPr>
                            <w:t>Oficina de Propiedad Intelectual</w:t>
                          </w:r>
                          <w:r w:rsidR="003C7CD5">
                            <w:rPr>
                              <w:color w:val="FFFFFF" w:themeColor="background1"/>
                              <w:sz w:val="26"/>
                              <w:szCs w:val="26"/>
                            </w:rPr>
                            <w:t xml:space="preserve"> </w:t>
                          </w:r>
                          <w:r>
                            <w:rPr>
                              <w:color w:val="FFFFFF" w:themeColor="background1"/>
                              <w:sz w:val="26"/>
                              <w:szCs w:val="26"/>
                            </w:rPr>
                            <w:t xml:space="preserve">(OPI)  </w:t>
                          </w:r>
                          <w:r w:rsidR="0076703E">
                            <w:rPr>
                              <w:color w:val="FFFFFF" w:themeColor="background1"/>
                              <w:sz w:val="26"/>
                              <w:szCs w:val="26"/>
                            </w:rPr>
                            <w:t xml:space="preserve">       </w:t>
                          </w:r>
                        </w:p>
                        <w:p w14:paraId="48FE4491" w14:textId="0FE064CF" w:rsidR="00AD72FD" w:rsidRPr="00CD7F50" w:rsidRDefault="00CD7F50" w:rsidP="00346983">
                          <w:pPr>
                            <w:pStyle w:val="Encabezado"/>
                            <w:spacing w:line="276" w:lineRule="auto"/>
                            <w:rPr>
                              <w:color w:val="FFFFFF" w:themeColor="background1"/>
                              <w:sz w:val="26"/>
                              <w:szCs w:val="26"/>
                            </w:rPr>
                          </w:pPr>
                          <w:r>
                            <w:rPr>
                              <w:color w:val="FFFFFF" w:themeColor="background1"/>
                              <w:sz w:val="26"/>
                              <w:szCs w:val="26"/>
                            </w:rPr>
                            <w:t>D</w:t>
                          </w:r>
                          <w:r w:rsidR="007561B4">
                            <w:rPr>
                              <w:color w:val="FFFFFF" w:themeColor="background1"/>
                              <w:sz w:val="26"/>
                              <w:szCs w:val="26"/>
                            </w:rPr>
                            <w:t xml:space="preserve">irección Universitaria de </w:t>
                          </w:r>
                          <w:r w:rsidR="0076703E">
                            <w:rPr>
                              <w:color w:val="FFFFFF" w:themeColor="background1"/>
                              <w:sz w:val="26"/>
                              <w:szCs w:val="26"/>
                            </w:rPr>
                            <w:t>Innovación y Emprendimiento</w:t>
                          </w:r>
                          <w:r w:rsidR="007561B4">
                            <w:rPr>
                              <w:color w:val="FFFFFF" w:themeColor="background1"/>
                              <w:sz w:val="26"/>
                              <w:szCs w:val="26"/>
                            </w:rPr>
                            <w:t xml:space="preserve"> </w:t>
                          </w:r>
                          <w:r w:rsidR="003C7CD5">
                            <w:rPr>
                              <w:color w:val="FFFFFF" w:themeColor="background1"/>
                              <w:sz w:val="26"/>
                              <w:szCs w:val="26"/>
                            </w:rPr>
                            <w:t>(D</w:t>
                          </w:r>
                          <w:r>
                            <w:rPr>
                              <w:color w:val="FFFFFF" w:themeColor="background1"/>
                              <w:sz w:val="26"/>
                              <w:szCs w:val="26"/>
                            </w:rPr>
                            <w:t>UI</w:t>
                          </w:r>
                          <w:r w:rsidR="0076703E">
                            <w:rPr>
                              <w:color w:val="FFFFFF" w:themeColor="background1"/>
                              <w:sz w:val="26"/>
                              <w:szCs w:val="26"/>
                            </w:rPr>
                            <w:t>E</w:t>
                          </w:r>
                          <w:r>
                            <w:rPr>
                              <w:color w:val="FFFFFF" w:themeColor="background1"/>
                              <w:sz w:val="26"/>
                              <w:szCs w:val="26"/>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DCC18E" id="Rectangle 197" o:spid="_x0000_s1026" style="position:absolute;left:0;text-align:left;margin-left:-21.5pt;margin-top:10.15pt;width:380.1pt;height: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" fillcolor="#006" stroked="f" strokecolor="white" strokeweight="1.5pt">
              <v:textbox>
                <w:txbxContent>
                  <w:p w14:paraId="7D5190D4" w14:textId="77777777" w:rsidR="0076703E" w:rsidRDefault="007561B4" w:rsidP="00346983">
                    <w:pPr>
                      <w:pStyle w:val="Encabezado"/>
                      <w:spacing w:line="276" w:lineRule="auto"/>
                      <w:rPr>
                        <w:color w:val="FFFFFF" w:themeColor="background1"/>
                        <w:sz w:val="26"/>
                        <w:szCs w:val="26"/>
                      </w:rPr>
                    </w:pPr>
                    <w:r>
                      <w:rPr>
                        <w:color w:val="FFFFFF" w:themeColor="background1"/>
                        <w:sz w:val="26"/>
                        <w:szCs w:val="26"/>
                      </w:rPr>
                      <w:t>Oficina de Propiedad Intelectual</w:t>
                    </w:r>
                    <w:r w:rsidR="003C7CD5">
                      <w:rPr>
                        <w:color w:val="FFFFFF" w:themeColor="background1"/>
                        <w:sz w:val="26"/>
                        <w:szCs w:val="26"/>
                      </w:rPr>
                      <w:t xml:space="preserve"> </w:t>
                    </w:r>
                    <w:r>
                      <w:rPr>
                        <w:color w:val="FFFFFF" w:themeColor="background1"/>
                        <w:sz w:val="26"/>
                        <w:szCs w:val="26"/>
                      </w:rPr>
                      <w:t xml:space="preserve">(OPI)  </w:t>
                    </w:r>
                    <w:r w:rsidR="0076703E">
                      <w:rPr>
                        <w:color w:val="FFFFFF" w:themeColor="background1"/>
                        <w:sz w:val="26"/>
                        <w:szCs w:val="26"/>
                      </w:rPr>
                      <w:t xml:space="preserve">       </w:t>
                    </w:r>
                  </w:p>
                  <w:p w14:paraId="48FE4491" w14:textId="0FE064CF" w:rsidR="00AD72FD" w:rsidRPr="00CD7F50" w:rsidRDefault="00CD7F50" w:rsidP="00346983">
                    <w:pPr>
                      <w:pStyle w:val="Encabezado"/>
                      <w:spacing w:line="276" w:lineRule="auto"/>
                      <w:rPr>
                        <w:color w:val="FFFFFF" w:themeColor="background1"/>
                        <w:sz w:val="26"/>
                        <w:szCs w:val="26"/>
                      </w:rPr>
                    </w:pPr>
                    <w:r>
                      <w:rPr>
                        <w:color w:val="FFFFFF" w:themeColor="background1"/>
                        <w:sz w:val="26"/>
                        <w:szCs w:val="26"/>
                      </w:rPr>
                      <w:t>D</w:t>
                    </w:r>
                    <w:r w:rsidR="007561B4">
                      <w:rPr>
                        <w:color w:val="FFFFFF" w:themeColor="background1"/>
                        <w:sz w:val="26"/>
                        <w:szCs w:val="26"/>
                      </w:rPr>
                      <w:t xml:space="preserve">irección Universitaria de </w:t>
                    </w:r>
                    <w:r w:rsidR="0076703E">
                      <w:rPr>
                        <w:color w:val="FFFFFF" w:themeColor="background1"/>
                        <w:sz w:val="26"/>
                        <w:szCs w:val="26"/>
                      </w:rPr>
                      <w:t>Innovación y Emprendimiento</w:t>
                    </w:r>
                    <w:r w:rsidR="007561B4">
                      <w:rPr>
                        <w:color w:val="FFFFFF" w:themeColor="background1"/>
                        <w:sz w:val="26"/>
                        <w:szCs w:val="26"/>
                      </w:rPr>
                      <w:t xml:space="preserve"> </w:t>
                    </w:r>
                    <w:r w:rsidR="003C7CD5">
                      <w:rPr>
                        <w:color w:val="FFFFFF" w:themeColor="background1"/>
                        <w:sz w:val="26"/>
                        <w:szCs w:val="26"/>
                      </w:rPr>
                      <w:t>(D</w:t>
                    </w:r>
                    <w:r>
                      <w:rPr>
                        <w:color w:val="FFFFFF" w:themeColor="background1"/>
                        <w:sz w:val="26"/>
                        <w:szCs w:val="26"/>
                      </w:rPr>
                      <w:t>UI</w:t>
                    </w:r>
                    <w:r w:rsidR="0076703E">
                      <w:rPr>
                        <w:color w:val="FFFFFF" w:themeColor="background1"/>
                        <w:sz w:val="26"/>
                        <w:szCs w:val="26"/>
                      </w:rPr>
                      <w:t>E</w:t>
                    </w:r>
                    <w:r>
                      <w:rPr>
                        <w:color w:val="FFFFFF" w:themeColor="background1"/>
                        <w:sz w:val="26"/>
                        <w:szCs w:val="26"/>
                      </w:rPr>
                      <w:t>)</w:t>
                    </w:r>
                  </w:p>
                </w:txbxContent>
              </v:textbox>
            </v:rect>
          </w:pict>
        </mc:Fallback>
      </mc:AlternateContent>
    </w:r>
    <w:r>
      <w:rPr>
        <w:noProof/>
        <w:lang w:eastAsia="es-PE"/>
      </w:rPr>
      <w:drawing>
        <wp:anchor distT="0" distB="0" distL="114300" distR="114300" simplePos="0" relativeHeight="251658240" behindDoc="0" locked="0" layoutInCell="1" allowOverlap="1" wp14:anchorId="24E39CA9" wp14:editId="4AFDD077">
          <wp:simplePos x="0" y="0"/>
          <wp:positionH relativeFrom="column">
            <wp:posOffset>4774111</wp:posOffset>
          </wp:positionH>
          <wp:positionV relativeFrom="paragraph">
            <wp:posOffset>157496</wp:posOffset>
          </wp:positionV>
          <wp:extent cx="1848485" cy="588645"/>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48485" cy="588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C43B0C"/>
    <w:multiLevelType w:val="hybridMultilevel"/>
    <w:tmpl w:val="1C5A002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21311F15"/>
    <w:multiLevelType w:val="multilevel"/>
    <w:tmpl w:val="E5FA3048"/>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ascii="Arial" w:hAnsi="Arial" w:hint="default"/>
        <w:b/>
        <w:sz w:val="22"/>
      </w:rPr>
    </w:lvl>
    <w:lvl w:ilvl="2">
      <w:start w:val="1"/>
      <w:numFmt w:val="decimal"/>
      <w:isLgl/>
      <w:lvlText w:val="%1.%2.%3"/>
      <w:lvlJc w:val="left"/>
      <w:pPr>
        <w:ind w:left="720" w:hanging="720"/>
      </w:pPr>
      <w:rPr>
        <w:rFonts w:ascii="Arial" w:hAnsi="Arial" w:hint="default"/>
        <w:b/>
        <w:sz w:val="22"/>
      </w:rPr>
    </w:lvl>
    <w:lvl w:ilvl="3">
      <w:start w:val="1"/>
      <w:numFmt w:val="decimal"/>
      <w:isLgl/>
      <w:lvlText w:val="%1.%2.%3.%4"/>
      <w:lvlJc w:val="left"/>
      <w:pPr>
        <w:ind w:left="720" w:hanging="720"/>
      </w:pPr>
      <w:rPr>
        <w:rFonts w:ascii="Arial" w:hAnsi="Arial" w:hint="default"/>
        <w:b/>
        <w:sz w:val="22"/>
      </w:rPr>
    </w:lvl>
    <w:lvl w:ilvl="4">
      <w:start w:val="1"/>
      <w:numFmt w:val="decimal"/>
      <w:isLgl/>
      <w:lvlText w:val="%1.%2.%3.%4.%5"/>
      <w:lvlJc w:val="left"/>
      <w:pPr>
        <w:ind w:left="1080" w:hanging="1080"/>
      </w:pPr>
      <w:rPr>
        <w:rFonts w:ascii="Arial" w:hAnsi="Arial" w:hint="default"/>
        <w:b/>
        <w:sz w:val="22"/>
      </w:rPr>
    </w:lvl>
    <w:lvl w:ilvl="5">
      <w:start w:val="1"/>
      <w:numFmt w:val="decimal"/>
      <w:isLgl/>
      <w:lvlText w:val="%1.%2.%3.%4.%5.%6"/>
      <w:lvlJc w:val="left"/>
      <w:pPr>
        <w:ind w:left="1080" w:hanging="1080"/>
      </w:pPr>
      <w:rPr>
        <w:rFonts w:ascii="Arial" w:hAnsi="Arial" w:hint="default"/>
        <w:b/>
        <w:sz w:val="22"/>
      </w:rPr>
    </w:lvl>
    <w:lvl w:ilvl="6">
      <w:start w:val="1"/>
      <w:numFmt w:val="decimal"/>
      <w:isLgl/>
      <w:lvlText w:val="%1.%2.%3.%4.%5.%6.%7"/>
      <w:lvlJc w:val="left"/>
      <w:pPr>
        <w:ind w:left="1440" w:hanging="1440"/>
      </w:pPr>
      <w:rPr>
        <w:rFonts w:ascii="Arial" w:hAnsi="Arial" w:hint="default"/>
        <w:b/>
        <w:sz w:val="22"/>
      </w:rPr>
    </w:lvl>
    <w:lvl w:ilvl="7">
      <w:start w:val="1"/>
      <w:numFmt w:val="decimal"/>
      <w:isLgl/>
      <w:lvlText w:val="%1.%2.%3.%4.%5.%6.%7.%8"/>
      <w:lvlJc w:val="left"/>
      <w:pPr>
        <w:ind w:left="1440" w:hanging="1440"/>
      </w:pPr>
      <w:rPr>
        <w:rFonts w:ascii="Arial" w:hAnsi="Arial" w:hint="default"/>
        <w:b/>
        <w:sz w:val="22"/>
      </w:rPr>
    </w:lvl>
    <w:lvl w:ilvl="8">
      <w:start w:val="1"/>
      <w:numFmt w:val="decimal"/>
      <w:isLgl/>
      <w:lvlText w:val="%1.%2.%3.%4.%5.%6.%7.%8.%9"/>
      <w:lvlJc w:val="left"/>
      <w:pPr>
        <w:ind w:left="1440" w:hanging="1440"/>
      </w:pPr>
      <w:rPr>
        <w:rFonts w:ascii="Arial" w:hAnsi="Arial" w:hint="default"/>
        <w:b/>
        <w:sz w:val="22"/>
      </w:rPr>
    </w:lvl>
  </w:abstractNum>
  <w:abstractNum w:abstractNumId="2" w15:restartNumberingAfterBreak="0">
    <w:nsid w:val="2347245F"/>
    <w:multiLevelType w:val="hybridMultilevel"/>
    <w:tmpl w:val="31B092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399344F"/>
    <w:multiLevelType w:val="multilevel"/>
    <w:tmpl w:val="38A0C960"/>
    <w:lvl w:ilvl="0">
      <w:start w:val="1"/>
      <w:numFmt w:val="decimal"/>
      <w:lvlText w:val="%1."/>
      <w:lvlJc w:val="left"/>
      <w:pPr>
        <w:tabs>
          <w:tab w:val="num" w:pos="360"/>
        </w:tabs>
        <w:ind w:left="360" w:hanging="360"/>
      </w:pPr>
      <w:rPr>
        <w:rFonts w:hint="default"/>
      </w:rPr>
    </w:lvl>
    <w:lvl w:ilvl="1">
      <w:start w:val="1"/>
      <w:numFmt w:val="decimal"/>
      <w:suff w:val="nothing"/>
      <w:lvlText w:val="3.%2."/>
      <w:lvlJc w:val="left"/>
      <w:pPr>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475B2726"/>
    <w:multiLevelType w:val="hybridMultilevel"/>
    <w:tmpl w:val="0E5A0D16"/>
    <w:lvl w:ilvl="0" w:tplc="280A000F">
      <w:start w:val="1"/>
      <w:numFmt w:val="decimal"/>
      <w:lvlText w:val="%1."/>
      <w:lvlJc w:val="left"/>
      <w:pPr>
        <w:ind w:left="1428" w:hanging="360"/>
      </w:pPr>
      <w:rPr>
        <w:rFonts w:cs="Times New Roman"/>
      </w:rPr>
    </w:lvl>
    <w:lvl w:ilvl="1" w:tplc="280A001B">
      <w:start w:val="1"/>
      <w:numFmt w:val="lowerRoman"/>
      <w:lvlText w:val="%2."/>
      <w:lvlJc w:val="right"/>
      <w:pPr>
        <w:ind w:left="2148" w:hanging="360"/>
      </w:pPr>
      <w:rPr>
        <w:rFonts w:cs="Times New Roman"/>
      </w:rPr>
    </w:lvl>
    <w:lvl w:ilvl="2" w:tplc="280A001B" w:tentative="1">
      <w:start w:val="1"/>
      <w:numFmt w:val="lowerRoman"/>
      <w:lvlText w:val="%3."/>
      <w:lvlJc w:val="right"/>
      <w:pPr>
        <w:ind w:left="2868" w:hanging="180"/>
      </w:pPr>
      <w:rPr>
        <w:rFonts w:cs="Times New Roman"/>
      </w:rPr>
    </w:lvl>
    <w:lvl w:ilvl="3" w:tplc="280A000F" w:tentative="1">
      <w:start w:val="1"/>
      <w:numFmt w:val="decimal"/>
      <w:lvlText w:val="%4."/>
      <w:lvlJc w:val="left"/>
      <w:pPr>
        <w:ind w:left="3588" w:hanging="360"/>
      </w:pPr>
      <w:rPr>
        <w:rFonts w:cs="Times New Roman"/>
      </w:rPr>
    </w:lvl>
    <w:lvl w:ilvl="4" w:tplc="280A0019" w:tentative="1">
      <w:start w:val="1"/>
      <w:numFmt w:val="lowerLetter"/>
      <w:lvlText w:val="%5."/>
      <w:lvlJc w:val="left"/>
      <w:pPr>
        <w:ind w:left="4308" w:hanging="360"/>
      </w:pPr>
      <w:rPr>
        <w:rFonts w:cs="Times New Roman"/>
      </w:rPr>
    </w:lvl>
    <w:lvl w:ilvl="5" w:tplc="280A001B" w:tentative="1">
      <w:start w:val="1"/>
      <w:numFmt w:val="lowerRoman"/>
      <w:lvlText w:val="%6."/>
      <w:lvlJc w:val="right"/>
      <w:pPr>
        <w:ind w:left="5028" w:hanging="180"/>
      </w:pPr>
      <w:rPr>
        <w:rFonts w:cs="Times New Roman"/>
      </w:rPr>
    </w:lvl>
    <w:lvl w:ilvl="6" w:tplc="280A000F" w:tentative="1">
      <w:start w:val="1"/>
      <w:numFmt w:val="decimal"/>
      <w:lvlText w:val="%7."/>
      <w:lvlJc w:val="left"/>
      <w:pPr>
        <w:ind w:left="5748" w:hanging="360"/>
      </w:pPr>
      <w:rPr>
        <w:rFonts w:cs="Times New Roman"/>
      </w:rPr>
    </w:lvl>
    <w:lvl w:ilvl="7" w:tplc="280A0019" w:tentative="1">
      <w:start w:val="1"/>
      <w:numFmt w:val="lowerLetter"/>
      <w:lvlText w:val="%8."/>
      <w:lvlJc w:val="left"/>
      <w:pPr>
        <w:ind w:left="6468" w:hanging="360"/>
      </w:pPr>
      <w:rPr>
        <w:rFonts w:cs="Times New Roman"/>
      </w:rPr>
    </w:lvl>
    <w:lvl w:ilvl="8" w:tplc="280A001B" w:tentative="1">
      <w:start w:val="1"/>
      <w:numFmt w:val="lowerRoman"/>
      <w:lvlText w:val="%9."/>
      <w:lvlJc w:val="right"/>
      <w:pPr>
        <w:ind w:left="7188" w:hanging="180"/>
      </w:pPr>
      <w:rPr>
        <w:rFonts w:cs="Times New Roman"/>
      </w:rPr>
    </w:lvl>
  </w:abstractNum>
  <w:abstractNum w:abstractNumId="5" w15:restartNumberingAfterBreak="0">
    <w:nsid w:val="5BCF6600"/>
    <w:multiLevelType w:val="multilevel"/>
    <w:tmpl w:val="7188C9D8"/>
    <w:lvl w:ilvl="0">
      <w:start w:val="1"/>
      <w:numFmt w:val="decimal"/>
      <w:lvlText w:val="%1."/>
      <w:lvlJc w:val="left"/>
      <w:pPr>
        <w:ind w:left="720" w:hanging="360"/>
      </w:pPr>
      <w:rPr>
        <w:rFonts w:hint="default"/>
      </w:rPr>
    </w:lvl>
    <w:lvl w:ilvl="1">
      <w:start w:val="2"/>
      <w:numFmt w:val="decimal"/>
      <w:isLgl/>
      <w:lvlText w:val="%1.%2"/>
      <w:lvlJc w:val="left"/>
      <w:pPr>
        <w:ind w:left="643" w:hanging="360"/>
      </w:pPr>
      <w:rPr>
        <w:rFonts w:ascii="Arial" w:hAnsi="Arial" w:hint="default"/>
        <w:b/>
        <w:sz w:val="22"/>
      </w:rPr>
    </w:lvl>
    <w:lvl w:ilvl="2">
      <w:start w:val="1"/>
      <w:numFmt w:val="decimal"/>
      <w:isLgl/>
      <w:lvlText w:val="%1.%2.%3"/>
      <w:lvlJc w:val="left"/>
      <w:pPr>
        <w:ind w:left="1080" w:hanging="720"/>
      </w:pPr>
      <w:rPr>
        <w:rFonts w:ascii="Arial" w:hAnsi="Arial" w:hint="default"/>
        <w:b/>
        <w:sz w:val="22"/>
      </w:rPr>
    </w:lvl>
    <w:lvl w:ilvl="3">
      <w:start w:val="1"/>
      <w:numFmt w:val="decimal"/>
      <w:isLgl/>
      <w:lvlText w:val="%1.%2.%3.%4"/>
      <w:lvlJc w:val="left"/>
      <w:pPr>
        <w:ind w:left="1080" w:hanging="720"/>
      </w:pPr>
      <w:rPr>
        <w:rFonts w:ascii="Arial" w:hAnsi="Arial" w:hint="default"/>
        <w:b/>
        <w:sz w:val="22"/>
      </w:rPr>
    </w:lvl>
    <w:lvl w:ilvl="4">
      <w:start w:val="1"/>
      <w:numFmt w:val="decimal"/>
      <w:isLgl/>
      <w:lvlText w:val="%1.%2.%3.%4.%5"/>
      <w:lvlJc w:val="left"/>
      <w:pPr>
        <w:ind w:left="1440" w:hanging="1080"/>
      </w:pPr>
      <w:rPr>
        <w:rFonts w:ascii="Arial" w:hAnsi="Arial" w:hint="default"/>
        <w:b/>
        <w:sz w:val="22"/>
      </w:rPr>
    </w:lvl>
    <w:lvl w:ilvl="5">
      <w:start w:val="1"/>
      <w:numFmt w:val="decimal"/>
      <w:isLgl/>
      <w:lvlText w:val="%1.%2.%3.%4.%5.%6"/>
      <w:lvlJc w:val="left"/>
      <w:pPr>
        <w:ind w:left="1440" w:hanging="1080"/>
      </w:pPr>
      <w:rPr>
        <w:rFonts w:ascii="Arial" w:hAnsi="Arial" w:hint="default"/>
        <w:b/>
        <w:sz w:val="22"/>
      </w:rPr>
    </w:lvl>
    <w:lvl w:ilvl="6">
      <w:start w:val="1"/>
      <w:numFmt w:val="decimal"/>
      <w:isLgl/>
      <w:lvlText w:val="%1.%2.%3.%4.%5.%6.%7"/>
      <w:lvlJc w:val="left"/>
      <w:pPr>
        <w:ind w:left="1800" w:hanging="1440"/>
      </w:pPr>
      <w:rPr>
        <w:rFonts w:ascii="Arial" w:hAnsi="Arial" w:hint="default"/>
        <w:b/>
        <w:sz w:val="22"/>
      </w:rPr>
    </w:lvl>
    <w:lvl w:ilvl="7">
      <w:start w:val="1"/>
      <w:numFmt w:val="decimal"/>
      <w:isLgl/>
      <w:lvlText w:val="%1.%2.%3.%4.%5.%6.%7.%8"/>
      <w:lvlJc w:val="left"/>
      <w:pPr>
        <w:ind w:left="1800" w:hanging="1440"/>
      </w:pPr>
      <w:rPr>
        <w:rFonts w:ascii="Arial" w:hAnsi="Arial" w:hint="default"/>
        <w:b/>
        <w:sz w:val="22"/>
      </w:rPr>
    </w:lvl>
    <w:lvl w:ilvl="8">
      <w:start w:val="1"/>
      <w:numFmt w:val="decimal"/>
      <w:isLgl/>
      <w:lvlText w:val="%1.%2.%3.%4.%5.%6.%7.%8.%9"/>
      <w:lvlJc w:val="left"/>
      <w:pPr>
        <w:ind w:left="1800" w:hanging="1440"/>
      </w:pPr>
      <w:rPr>
        <w:rFonts w:ascii="Arial" w:hAnsi="Arial" w:hint="default"/>
        <w:b/>
        <w:sz w:val="22"/>
      </w:rPr>
    </w:lvl>
  </w:abstractNum>
  <w:num w:numId="1" w16cid:durableId="1852062920">
    <w:abstractNumId w:val="4"/>
  </w:num>
  <w:num w:numId="2" w16cid:durableId="2092508061">
    <w:abstractNumId w:val="2"/>
  </w:num>
  <w:num w:numId="3" w16cid:durableId="88357241">
    <w:abstractNumId w:val="5"/>
  </w:num>
  <w:num w:numId="4" w16cid:durableId="130099749">
    <w:abstractNumId w:val="1"/>
  </w:num>
  <w:num w:numId="5" w16cid:durableId="711078785">
    <w:abstractNumId w:val="3"/>
  </w:num>
  <w:num w:numId="6" w16cid:durableId="162286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C5"/>
    <w:rsid w:val="001406EE"/>
    <w:rsid w:val="001D0FE1"/>
    <w:rsid w:val="001E0F6E"/>
    <w:rsid w:val="002216E3"/>
    <w:rsid w:val="0025470E"/>
    <w:rsid w:val="002809D8"/>
    <w:rsid w:val="0029565D"/>
    <w:rsid w:val="002C0B0D"/>
    <w:rsid w:val="002C2FA2"/>
    <w:rsid w:val="00346983"/>
    <w:rsid w:val="00371A72"/>
    <w:rsid w:val="00371B72"/>
    <w:rsid w:val="003C341B"/>
    <w:rsid w:val="003C7CD5"/>
    <w:rsid w:val="00436A0F"/>
    <w:rsid w:val="004F5E67"/>
    <w:rsid w:val="00583565"/>
    <w:rsid w:val="005F2617"/>
    <w:rsid w:val="0065755C"/>
    <w:rsid w:val="0066544F"/>
    <w:rsid w:val="00671DBE"/>
    <w:rsid w:val="00697218"/>
    <w:rsid w:val="006C159D"/>
    <w:rsid w:val="006D3E32"/>
    <w:rsid w:val="007561B4"/>
    <w:rsid w:val="0076703E"/>
    <w:rsid w:val="0077242C"/>
    <w:rsid w:val="00780DE4"/>
    <w:rsid w:val="007D54CD"/>
    <w:rsid w:val="007F7D48"/>
    <w:rsid w:val="0083367B"/>
    <w:rsid w:val="008705B4"/>
    <w:rsid w:val="008A576F"/>
    <w:rsid w:val="008D7F4D"/>
    <w:rsid w:val="00980BCC"/>
    <w:rsid w:val="009A3952"/>
    <w:rsid w:val="009E6DEF"/>
    <w:rsid w:val="009F3910"/>
    <w:rsid w:val="009F654A"/>
    <w:rsid w:val="00A51C85"/>
    <w:rsid w:val="00A63AC3"/>
    <w:rsid w:val="00AB4B23"/>
    <w:rsid w:val="00AD0A25"/>
    <w:rsid w:val="00AD4C6C"/>
    <w:rsid w:val="00AD72FD"/>
    <w:rsid w:val="00B83507"/>
    <w:rsid w:val="00B92AE5"/>
    <w:rsid w:val="00C014C5"/>
    <w:rsid w:val="00C25531"/>
    <w:rsid w:val="00C435F9"/>
    <w:rsid w:val="00C470D3"/>
    <w:rsid w:val="00C5518B"/>
    <w:rsid w:val="00C93BB8"/>
    <w:rsid w:val="00CD7F50"/>
    <w:rsid w:val="00CF2677"/>
    <w:rsid w:val="00D05E63"/>
    <w:rsid w:val="00D3496F"/>
    <w:rsid w:val="00E65AEF"/>
    <w:rsid w:val="00E70137"/>
    <w:rsid w:val="00EA4392"/>
    <w:rsid w:val="00EF25B7"/>
    <w:rsid w:val="00F403CD"/>
    <w:rsid w:val="00F91667"/>
    <w:rsid w:val="00F964F4"/>
    <w:rsid w:val="00FD40C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62A5C06"/>
  <w14:defaultImageDpi w14:val="0"/>
  <w15:docId w15:val="{F0A356CF-69E6-4621-92C6-75BD275C7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HAns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4C5"/>
    <w:rPr>
      <w:rFonts w:ascii="Calibri" w:hAnsi="Calibri" w:cs="Times New Roman"/>
    </w:rPr>
  </w:style>
  <w:style w:type="paragraph" w:styleId="Ttulo2">
    <w:name w:val="heading 2"/>
    <w:basedOn w:val="Normal"/>
    <w:next w:val="Normal"/>
    <w:link w:val="Ttulo2Car"/>
    <w:uiPriority w:val="9"/>
    <w:semiHidden/>
    <w:unhideWhenUsed/>
    <w:qFormat/>
    <w:rsid w:val="00C93B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next w:val="Normal"/>
    <w:link w:val="Ttulo4Car"/>
    <w:uiPriority w:val="9"/>
    <w:semiHidden/>
    <w:unhideWhenUsed/>
    <w:qFormat/>
    <w:rsid w:val="009F654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14C5"/>
    <w:pPr>
      <w:ind w:left="720"/>
      <w:contextualSpacing/>
    </w:pPr>
  </w:style>
  <w:style w:type="paragraph" w:styleId="Encabezado">
    <w:name w:val="header"/>
    <w:basedOn w:val="Normal"/>
    <w:link w:val="EncabezadoCar"/>
    <w:uiPriority w:val="99"/>
    <w:unhideWhenUsed/>
    <w:rsid w:val="00C014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C014C5"/>
    <w:rPr>
      <w:rFonts w:ascii="Calibri" w:eastAsia="Times New Roman" w:hAnsi="Calibri" w:cs="Times New Roman"/>
    </w:rPr>
  </w:style>
  <w:style w:type="paragraph" w:styleId="Textonotapie">
    <w:name w:val="footnote text"/>
    <w:basedOn w:val="Normal"/>
    <w:link w:val="TextonotapieCar"/>
    <w:uiPriority w:val="99"/>
    <w:semiHidden/>
    <w:unhideWhenUsed/>
    <w:rsid w:val="00C014C5"/>
    <w:pPr>
      <w:spacing w:after="0" w:line="240" w:lineRule="auto"/>
    </w:pPr>
    <w:rPr>
      <w:sz w:val="20"/>
      <w:szCs w:val="20"/>
    </w:rPr>
  </w:style>
  <w:style w:type="character" w:customStyle="1" w:styleId="TextonotapieCar">
    <w:name w:val="Texto nota pie Car"/>
    <w:basedOn w:val="Fuentedeprrafopredeter"/>
    <w:link w:val="Textonotapie"/>
    <w:uiPriority w:val="99"/>
    <w:semiHidden/>
    <w:locked/>
    <w:rsid w:val="00C014C5"/>
    <w:rPr>
      <w:rFonts w:ascii="Calibri" w:eastAsia="Times New Roman" w:hAnsi="Calibri" w:cs="Times New Roman"/>
      <w:sz w:val="20"/>
      <w:szCs w:val="20"/>
    </w:rPr>
  </w:style>
  <w:style w:type="character" w:styleId="Refdenotaalpie">
    <w:name w:val="footnote reference"/>
    <w:basedOn w:val="Fuentedeprrafopredeter"/>
    <w:uiPriority w:val="99"/>
    <w:semiHidden/>
    <w:unhideWhenUsed/>
    <w:rsid w:val="00C014C5"/>
    <w:rPr>
      <w:vertAlign w:val="superscript"/>
    </w:rPr>
  </w:style>
  <w:style w:type="character" w:styleId="Hipervnculo">
    <w:name w:val="Hyperlink"/>
    <w:basedOn w:val="Fuentedeprrafopredeter"/>
    <w:uiPriority w:val="99"/>
    <w:unhideWhenUsed/>
    <w:rsid w:val="00C014C5"/>
    <w:rPr>
      <w:color w:val="0563C1"/>
      <w:u w:val="single"/>
    </w:rPr>
  </w:style>
  <w:style w:type="paragraph" w:styleId="Piedepgina">
    <w:name w:val="footer"/>
    <w:basedOn w:val="Normal"/>
    <w:link w:val="PiedepginaCar"/>
    <w:uiPriority w:val="99"/>
    <w:unhideWhenUsed/>
    <w:rsid w:val="00C014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C014C5"/>
    <w:rPr>
      <w:rFonts w:ascii="Calibri" w:eastAsia="Times New Roman" w:hAnsi="Calibri" w:cs="Times New Roman"/>
    </w:rPr>
  </w:style>
  <w:style w:type="table" w:styleId="Tablaconcuadrcula">
    <w:name w:val="Table Grid"/>
    <w:basedOn w:val="Tablanormal"/>
    <w:uiPriority w:val="59"/>
    <w:rsid w:val="00C014C5"/>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D72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AD72FD"/>
    <w:rPr>
      <w:rFonts w:ascii="Tahoma" w:eastAsia="Times New Roman" w:hAnsi="Tahoma" w:cs="Tahoma"/>
      <w:sz w:val="16"/>
      <w:szCs w:val="16"/>
    </w:rPr>
  </w:style>
  <w:style w:type="paragraph" w:styleId="Textocomentario">
    <w:name w:val="annotation text"/>
    <w:basedOn w:val="Normal"/>
    <w:link w:val="TextocomentarioCar"/>
    <w:semiHidden/>
    <w:rsid w:val="00AD0A25"/>
    <w:pPr>
      <w:spacing w:after="0" w:line="240" w:lineRule="auto"/>
    </w:pPr>
    <w:rPr>
      <w:rFonts w:ascii="Times New Roman" w:hAnsi="Times New Roman"/>
      <w:sz w:val="20"/>
      <w:szCs w:val="20"/>
      <w:lang w:val="es-ES" w:eastAsia="es-ES"/>
    </w:rPr>
  </w:style>
  <w:style w:type="character" w:customStyle="1" w:styleId="TextocomentarioCar">
    <w:name w:val="Texto comentario Car"/>
    <w:basedOn w:val="Fuentedeprrafopredeter"/>
    <w:link w:val="Textocomentario"/>
    <w:semiHidden/>
    <w:rsid w:val="00AD0A25"/>
    <w:rPr>
      <w:rFonts w:ascii="Times New Roman" w:hAnsi="Times New Roman" w:cs="Times New Roman"/>
      <w:sz w:val="20"/>
      <w:szCs w:val="20"/>
      <w:lang w:val="es-ES" w:eastAsia="es-ES"/>
    </w:rPr>
  </w:style>
  <w:style w:type="character" w:styleId="Mencinsinresolver">
    <w:name w:val="Unresolved Mention"/>
    <w:basedOn w:val="Fuentedeprrafopredeter"/>
    <w:uiPriority w:val="99"/>
    <w:semiHidden/>
    <w:unhideWhenUsed/>
    <w:rsid w:val="00C93BB8"/>
    <w:rPr>
      <w:color w:val="605E5C"/>
      <w:shd w:val="clear" w:color="auto" w:fill="E1DFDD"/>
    </w:rPr>
  </w:style>
  <w:style w:type="character" w:customStyle="1" w:styleId="Ttulo2Car">
    <w:name w:val="Título 2 Car"/>
    <w:basedOn w:val="Fuentedeprrafopredeter"/>
    <w:link w:val="Ttulo2"/>
    <w:uiPriority w:val="9"/>
    <w:semiHidden/>
    <w:rsid w:val="00C93BB8"/>
    <w:rPr>
      <w:rFonts w:asciiTheme="majorHAnsi" w:eastAsiaTheme="majorEastAsia" w:hAnsiTheme="majorHAnsi" w:cstheme="majorBidi"/>
      <w:color w:val="365F91" w:themeColor="accent1" w:themeShade="BF"/>
      <w:sz w:val="26"/>
      <w:szCs w:val="26"/>
    </w:rPr>
  </w:style>
  <w:style w:type="character" w:customStyle="1" w:styleId="Ttulo4Car">
    <w:name w:val="Título 4 Car"/>
    <w:basedOn w:val="Fuentedeprrafopredeter"/>
    <w:link w:val="Ttulo4"/>
    <w:uiPriority w:val="9"/>
    <w:semiHidden/>
    <w:rsid w:val="009F654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467976">
      <w:bodyDiv w:val="1"/>
      <w:marLeft w:val="0"/>
      <w:marRight w:val="0"/>
      <w:marTop w:val="0"/>
      <w:marBottom w:val="0"/>
      <w:divBdr>
        <w:top w:val="none" w:sz="0" w:space="0" w:color="auto"/>
        <w:left w:val="none" w:sz="0" w:space="0" w:color="auto"/>
        <w:bottom w:val="none" w:sz="0" w:space="0" w:color="auto"/>
        <w:right w:val="none" w:sz="0" w:space="0" w:color="auto"/>
      </w:divBdr>
    </w:div>
    <w:div w:id="428738094">
      <w:bodyDiv w:val="1"/>
      <w:marLeft w:val="0"/>
      <w:marRight w:val="0"/>
      <w:marTop w:val="0"/>
      <w:marBottom w:val="0"/>
      <w:divBdr>
        <w:top w:val="none" w:sz="0" w:space="0" w:color="auto"/>
        <w:left w:val="none" w:sz="0" w:space="0" w:color="auto"/>
        <w:bottom w:val="none" w:sz="0" w:space="0" w:color="auto"/>
        <w:right w:val="none" w:sz="0" w:space="0" w:color="auto"/>
      </w:divBdr>
    </w:div>
    <w:div w:id="609824130">
      <w:bodyDiv w:val="1"/>
      <w:marLeft w:val="0"/>
      <w:marRight w:val="0"/>
      <w:marTop w:val="0"/>
      <w:marBottom w:val="0"/>
      <w:divBdr>
        <w:top w:val="none" w:sz="0" w:space="0" w:color="auto"/>
        <w:left w:val="none" w:sz="0" w:space="0" w:color="auto"/>
        <w:bottom w:val="none" w:sz="0" w:space="0" w:color="auto"/>
        <w:right w:val="none" w:sz="0" w:space="0" w:color="auto"/>
      </w:divBdr>
    </w:div>
    <w:div w:id="641429614">
      <w:bodyDiv w:val="1"/>
      <w:marLeft w:val="0"/>
      <w:marRight w:val="0"/>
      <w:marTop w:val="0"/>
      <w:marBottom w:val="0"/>
      <w:divBdr>
        <w:top w:val="none" w:sz="0" w:space="0" w:color="auto"/>
        <w:left w:val="none" w:sz="0" w:space="0" w:color="auto"/>
        <w:bottom w:val="none" w:sz="0" w:space="0" w:color="auto"/>
        <w:right w:val="none" w:sz="0" w:space="0" w:color="auto"/>
      </w:divBdr>
    </w:div>
    <w:div w:id="772017775">
      <w:bodyDiv w:val="1"/>
      <w:marLeft w:val="0"/>
      <w:marRight w:val="0"/>
      <w:marTop w:val="0"/>
      <w:marBottom w:val="0"/>
      <w:divBdr>
        <w:top w:val="none" w:sz="0" w:space="0" w:color="auto"/>
        <w:left w:val="none" w:sz="0" w:space="0" w:color="auto"/>
        <w:bottom w:val="none" w:sz="0" w:space="0" w:color="auto"/>
        <w:right w:val="none" w:sz="0" w:space="0" w:color="auto"/>
      </w:divBdr>
    </w:div>
    <w:div w:id="1070496530">
      <w:bodyDiv w:val="1"/>
      <w:marLeft w:val="0"/>
      <w:marRight w:val="0"/>
      <w:marTop w:val="0"/>
      <w:marBottom w:val="0"/>
      <w:divBdr>
        <w:top w:val="none" w:sz="0" w:space="0" w:color="auto"/>
        <w:left w:val="none" w:sz="0" w:space="0" w:color="auto"/>
        <w:bottom w:val="none" w:sz="0" w:space="0" w:color="auto"/>
        <w:right w:val="none" w:sz="0" w:space="0" w:color="auto"/>
      </w:divBdr>
    </w:div>
    <w:div w:id="1157646976">
      <w:bodyDiv w:val="1"/>
      <w:marLeft w:val="0"/>
      <w:marRight w:val="0"/>
      <w:marTop w:val="0"/>
      <w:marBottom w:val="0"/>
      <w:divBdr>
        <w:top w:val="none" w:sz="0" w:space="0" w:color="auto"/>
        <w:left w:val="none" w:sz="0" w:space="0" w:color="auto"/>
        <w:bottom w:val="none" w:sz="0" w:space="0" w:color="auto"/>
        <w:right w:val="none" w:sz="0" w:space="0" w:color="auto"/>
      </w:divBdr>
    </w:div>
    <w:div w:id="1162963559">
      <w:bodyDiv w:val="1"/>
      <w:marLeft w:val="0"/>
      <w:marRight w:val="0"/>
      <w:marTop w:val="0"/>
      <w:marBottom w:val="0"/>
      <w:divBdr>
        <w:top w:val="none" w:sz="0" w:space="0" w:color="auto"/>
        <w:left w:val="none" w:sz="0" w:space="0" w:color="auto"/>
        <w:bottom w:val="none" w:sz="0" w:space="0" w:color="auto"/>
        <w:right w:val="none" w:sz="0" w:space="0" w:color="auto"/>
      </w:divBdr>
    </w:div>
    <w:div w:id="1359771829">
      <w:bodyDiv w:val="1"/>
      <w:marLeft w:val="0"/>
      <w:marRight w:val="0"/>
      <w:marTop w:val="0"/>
      <w:marBottom w:val="0"/>
      <w:divBdr>
        <w:top w:val="none" w:sz="0" w:space="0" w:color="auto"/>
        <w:left w:val="none" w:sz="0" w:space="0" w:color="auto"/>
        <w:bottom w:val="none" w:sz="0" w:space="0" w:color="auto"/>
        <w:right w:val="none" w:sz="0" w:space="0" w:color="auto"/>
      </w:divBdr>
      <w:divsChild>
        <w:div w:id="1000154347">
          <w:marLeft w:val="0"/>
          <w:marRight w:val="0"/>
          <w:marTop w:val="0"/>
          <w:marBottom w:val="0"/>
          <w:divBdr>
            <w:top w:val="none" w:sz="0" w:space="0" w:color="auto"/>
            <w:left w:val="none" w:sz="0" w:space="0" w:color="auto"/>
            <w:bottom w:val="none" w:sz="0" w:space="0" w:color="auto"/>
            <w:right w:val="none" w:sz="0" w:space="0" w:color="auto"/>
          </w:divBdr>
          <w:divsChild>
            <w:div w:id="977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8798">
      <w:bodyDiv w:val="1"/>
      <w:marLeft w:val="0"/>
      <w:marRight w:val="0"/>
      <w:marTop w:val="0"/>
      <w:marBottom w:val="0"/>
      <w:divBdr>
        <w:top w:val="none" w:sz="0" w:space="0" w:color="auto"/>
        <w:left w:val="none" w:sz="0" w:space="0" w:color="auto"/>
        <w:bottom w:val="none" w:sz="0" w:space="0" w:color="auto"/>
        <w:right w:val="none" w:sz="0" w:space="0" w:color="auto"/>
      </w:divBdr>
    </w:div>
    <w:div w:id="1579292581">
      <w:bodyDiv w:val="1"/>
      <w:marLeft w:val="0"/>
      <w:marRight w:val="0"/>
      <w:marTop w:val="0"/>
      <w:marBottom w:val="0"/>
      <w:divBdr>
        <w:top w:val="none" w:sz="0" w:space="0" w:color="auto"/>
        <w:left w:val="none" w:sz="0" w:space="0" w:color="auto"/>
        <w:bottom w:val="none" w:sz="0" w:space="0" w:color="auto"/>
        <w:right w:val="none" w:sz="0" w:space="0" w:color="auto"/>
      </w:divBdr>
    </w:div>
    <w:div w:id="1687558778">
      <w:bodyDiv w:val="1"/>
      <w:marLeft w:val="0"/>
      <w:marRight w:val="0"/>
      <w:marTop w:val="0"/>
      <w:marBottom w:val="0"/>
      <w:divBdr>
        <w:top w:val="none" w:sz="0" w:space="0" w:color="auto"/>
        <w:left w:val="none" w:sz="0" w:space="0" w:color="auto"/>
        <w:bottom w:val="none" w:sz="0" w:space="0" w:color="auto"/>
        <w:right w:val="none" w:sz="0" w:space="0" w:color="auto"/>
      </w:divBdr>
    </w:div>
    <w:div w:id="1862234730">
      <w:bodyDiv w:val="1"/>
      <w:marLeft w:val="0"/>
      <w:marRight w:val="0"/>
      <w:marTop w:val="0"/>
      <w:marBottom w:val="0"/>
      <w:divBdr>
        <w:top w:val="none" w:sz="0" w:space="0" w:color="auto"/>
        <w:left w:val="none" w:sz="0" w:space="0" w:color="auto"/>
        <w:bottom w:val="none" w:sz="0" w:space="0" w:color="auto"/>
        <w:right w:val="none" w:sz="0" w:space="0" w:color="auto"/>
      </w:divBdr>
    </w:div>
    <w:div w:id="1902324154">
      <w:bodyDiv w:val="1"/>
      <w:marLeft w:val="0"/>
      <w:marRight w:val="0"/>
      <w:marTop w:val="0"/>
      <w:marBottom w:val="0"/>
      <w:divBdr>
        <w:top w:val="none" w:sz="0" w:space="0" w:color="auto"/>
        <w:left w:val="none" w:sz="0" w:space="0" w:color="auto"/>
        <w:bottom w:val="none" w:sz="0" w:space="0" w:color="auto"/>
        <w:right w:val="none" w:sz="0" w:space="0" w:color="auto"/>
      </w:divBdr>
    </w:div>
    <w:div w:id="2046786873">
      <w:bodyDiv w:val="1"/>
      <w:marLeft w:val="0"/>
      <w:marRight w:val="0"/>
      <w:marTop w:val="0"/>
      <w:marBottom w:val="0"/>
      <w:divBdr>
        <w:top w:val="none" w:sz="0" w:space="0" w:color="auto"/>
        <w:left w:val="none" w:sz="0" w:space="0" w:color="auto"/>
        <w:bottom w:val="none" w:sz="0" w:space="0" w:color="auto"/>
        <w:right w:val="none" w:sz="0" w:space="0" w:color="auto"/>
      </w:divBdr>
      <w:divsChild>
        <w:div w:id="1713456166">
          <w:marLeft w:val="0"/>
          <w:marRight w:val="0"/>
          <w:marTop w:val="0"/>
          <w:marBottom w:val="0"/>
          <w:divBdr>
            <w:top w:val="none" w:sz="0" w:space="0" w:color="auto"/>
            <w:left w:val="none" w:sz="0" w:space="0" w:color="auto"/>
            <w:bottom w:val="none" w:sz="0" w:space="0" w:color="auto"/>
            <w:right w:val="none" w:sz="0" w:space="0" w:color="auto"/>
          </w:divBdr>
          <w:divsChild>
            <w:div w:id="8333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i.org/10.3390/s100707018"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doi.org/10.1016/j.talanta.2024.127093"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patents.google.com/patent/CN113390943A"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fstestcorp.com/products-detail/id-59.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UPCH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CAA544-3440-417C-8373-C780AFC42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2100</Words>
  <Characters>11550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Oficina de Transferencia Tecnológica y Propiedad Intelectual (OTTPI)            Dirección Universitaria de Investigación, Ciencia y Tecnología (DUICT)</vt:lpstr>
    </vt:vector>
  </TitlesOfParts>
  <Company>UPCH</Company>
  <LinksUpToDate>false</LinksUpToDate>
  <CharactersWithSpaces>13623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Oficina de Transferencia Tecnológica y Propiedad Intelectual (OTTPI)            Dirección Universitaria de Investigación, Ciencia y Tecnología (DUICT)</dc:title>
  <dc:creator>CIRO JUNIOR HUERTA JIMENEZ</dc:creator>
  <cp:lastModifiedBy>RODAS JANAMPA, ANDRES STEVEN</cp:lastModifiedBy>
  <cp:revision>2</cp:revision>
  <cp:lastPrinted>2018-02-01T18:11:00Z</cp:lastPrinted>
  <dcterms:created xsi:type="dcterms:W3CDTF">2025-06-30T03:05:00Z</dcterms:created>
  <dcterms:modified xsi:type="dcterms:W3CDTF">2025-06-30T03:05:00Z</dcterms:modified>
</cp:coreProperties>
</file>