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56" w:lineRule="auto"/>
      </w:pPr>
    </w:p>
    <w:p>
      <w:pPr>
        <w:spacing w:line="256" w:lineRule="auto"/>
      </w:pPr>
    </w:p>
    <w:p>
      <w:pPr>
        <w:spacing w:line="257" w:lineRule="auto"/>
      </w:pPr>
    </w:p>
    <w:p>
      <w:pPr>
        <w:pStyle w:val="2"/>
        <w:spacing w:before="88" w:line="225" w:lineRule="auto"/>
        <w:ind w:left="52"/>
        <w:rPr>
          <w:sz w:val="27"/>
          <w:szCs w:val="27"/>
        </w:rPr>
      </w:pPr>
      <w:r>
        <w:rPr>
          <w:spacing w:val="-16"/>
          <w:sz w:val="27"/>
          <w:szCs w:val="27"/>
        </w:rPr>
        <w:t>专业：</w:t>
      </w:r>
    </w:p>
    <w:p>
      <w:pPr>
        <w:pStyle w:val="2"/>
        <w:spacing w:before="295" w:line="224" w:lineRule="auto"/>
        <w:ind w:left="60"/>
        <w:outlineLvl w:val="0"/>
        <w:rPr>
          <w:sz w:val="27"/>
          <w:szCs w:val="27"/>
        </w:rPr>
      </w:pPr>
      <w:r>
        <w:rPr>
          <w:spacing w:val="-6"/>
          <w:sz w:val="27"/>
          <w:szCs w:val="27"/>
        </w:rPr>
        <w:t>学号+姓名：</w:t>
      </w:r>
    </w:p>
    <w:p>
      <w:pPr>
        <w:spacing w:line="275" w:lineRule="auto"/>
      </w:pPr>
    </w:p>
    <w:p>
      <w:pPr>
        <w:numPr>
          <w:ilvl w:val="0"/>
          <w:numId w:val="1"/>
        </w:numPr>
        <w:rPr>
          <w:rFonts w:ascii="仿宋" w:hAnsi="仿宋" w:eastAsia="仿宋" w:cs="仿宋"/>
          <w:spacing w:val="3"/>
          <w:sz w:val="27"/>
          <w:szCs w:val="27"/>
          <w:lang w:eastAsia="zh-CN"/>
        </w:rPr>
      </w:pPr>
      <w:r>
        <w:rPr>
          <w:rFonts w:hint="eastAsia" w:ascii="仿宋" w:hAnsi="仿宋" w:eastAsia="仿宋" w:cs="仿宋"/>
          <w:spacing w:val="3"/>
          <w:sz w:val="27"/>
          <w:szCs w:val="27"/>
          <w:lang w:eastAsia="zh-CN"/>
        </w:rPr>
        <w:t>请分别举出一个演绎推理和归纳推理的例子。</w:t>
      </w:r>
    </w:p>
    <w:p>
      <w:pPr>
        <w:rPr>
          <w:rFonts w:ascii="仿宋" w:hAnsi="仿宋" w:eastAsia="仿宋" w:cs="仿宋"/>
          <w:spacing w:val="3"/>
          <w:sz w:val="27"/>
          <w:szCs w:val="27"/>
          <w:lang w:eastAsia="zh-CN"/>
        </w:rPr>
      </w:pPr>
    </w:p>
    <w:p>
      <w:pPr>
        <w:rPr>
          <w:rFonts w:ascii="仿宋" w:hAnsi="仿宋" w:eastAsia="仿宋" w:cs="仿宋"/>
          <w:spacing w:val="3"/>
          <w:sz w:val="27"/>
          <w:szCs w:val="27"/>
          <w:lang w:eastAsia="zh-CN"/>
        </w:rPr>
      </w:pPr>
    </w:p>
    <w:p>
      <w:pPr>
        <w:rPr>
          <w:rFonts w:ascii="仿宋" w:hAnsi="仿宋" w:eastAsia="仿宋" w:cs="仿宋"/>
          <w:spacing w:val="3"/>
          <w:sz w:val="27"/>
          <w:szCs w:val="27"/>
          <w:lang w:eastAsia="zh-CN"/>
        </w:rPr>
      </w:pPr>
    </w:p>
    <w:p>
      <w:pPr>
        <w:rPr>
          <w:rFonts w:ascii="仿宋" w:hAnsi="仿宋" w:eastAsia="仿宋" w:cs="仿宋"/>
          <w:spacing w:val="3"/>
          <w:sz w:val="27"/>
          <w:szCs w:val="27"/>
          <w:lang w:eastAsia="zh-CN"/>
        </w:rPr>
      </w:pPr>
    </w:p>
    <w:p>
      <w:pPr>
        <w:numPr>
          <w:ilvl w:val="0"/>
          <w:numId w:val="1"/>
        </w:numPr>
        <w:rPr>
          <w:rFonts w:ascii="仿宋" w:hAnsi="仿宋" w:eastAsia="仿宋" w:cs="仿宋"/>
          <w:spacing w:val="3"/>
          <w:sz w:val="27"/>
          <w:szCs w:val="27"/>
          <w:lang w:eastAsia="zh-CN"/>
        </w:rPr>
      </w:pPr>
      <w:r>
        <w:rPr>
          <w:rFonts w:hint="eastAsia" w:ascii="仿宋" w:hAnsi="仿宋" w:eastAsia="仿宋" w:cs="仿宋"/>
          <w:spacing w:val="3"/>
          <w:sz w:val="27"/>
          <w:szCs w:val="27"/>
          <w:lang w:eastAsia="zh-CN"/>
        </w:rPr>
        <w:t>通常把非单调推理称为一种定性的推理方法，而把基于概率理论的不确定推理称为一种定量的推理方法。请举例来讨论这两种方法在什么场合下更加适用。</w:t>
      </w:r>
    </w:p>
    <w:p>
      <w:pPr>
        <w:rPr>
          <w:rFonts w:ascii="仿宋" w:hAnsi="仿宋" w:eastAsia="仿宋" w:cs="仿宋"/>
          <w:spacing w:val="3"/>
          <w:sz w:val="27"/>
          <w:szCs w:val="27"/>
          <w:lang w:eastAsia="zh-CN"/>
        </w:rPr>
      </w:pPr>
    </w:p>
    <w:p>
      <w:pPr>
        <w:rPr>
          <w:rFonts w:ascii="仿宋" w:hAnsi="仿宋" w:eastAsia="仿宋" w:cs="仿宋"/>
          <w:spacing w:val="3"/>
          <w:sz w:val="27"/>
          <w:szCs w:val="27"/>
          <w:lang w:eastAsia="zh-CN"/>
        </w:rPr>
      </w:pPr>
    </w:p>
    <w:p>
      <w:pPr>
        <w:rPr>
          <w:rFonts w:ascii="仿宋" w:hAnsi="仿宋" w:eastAsia="仿宋" w:cs="仿宋"/>
          <w:spacing w:val="3"/>
          <w:sz w:val="27"/>
          <w:szCs w:val="27"/>
          <w:lang w:eastAsia="zh-CN"/>
        </w:rPr>
      </w:pPr>
      <w:bookmarkStart w:id="0" w:name="_GoBack"/>
      <w:bookmarkEnd w:id="0"/>
    </w:p>
    <w:p>
      <w:pPr>
        <w:rPr>
          <w:rFonts w:ascii="仿宋" w:hAnsi="仿宋" w:eastAsia="仿宋" w:cs="仿宋"/>
          <w:spacing w:val="3"/>
          <w:sz w:val="27"/>
          <w:szCs w:val="27"/>
          <w:lang w:eastAsia="zh-CN"/>
        </w:rPr>
      </w:pPr>
    </w:p>
    <w:p>
      <w:pPr>
        <w:rPr>
          <w:rFonts w:ascii="仿宋" w:hAnsi="仿宋" w:eastAsia="仿宋" w:cs="仿宋"/>
          <w:spacing w:val="3"/>
          <w:sz w:val="27"/>
          <w:szCs w:val="27"/>
          <w:lang w:eastAsia="zh-CN"/>
        </w:rPr>
      </w:pPr>
    </w:p>
    <w:p>
      <w:pPr>
        <w:numPr>
          <w:ilvl w:val="0"/>
          <w:numId w:val="1"/>
        </w:numPr>
        <w:rPr>
          <w:rFonts w:ascii="仿宋" w:hAnsi="仿宋" w:eastAsia="仿宋" w:cs="仿宋"/>
          <w:spacing w:val="3"/>
          <w:sz w:val="27"/>
          <w:szCs w:val="27"/>
          <w:lang w:eastAsia="zh-CN"/>
        </w:rPr>
      </w:pPr>
      <w:r>
        <w:rPr>
          <w:rFonts w:hint="eastAsia" w:ascii="仿宋" w:hAnsi="仿宋" w:eastAsia="仿宋" w:cs="仿宋"/>
          <w:spacing w:val="3"/>
          <w:sz w:val="27"/>
          <w:szCs w:val="27"/>
          <w:lang w:eastAsia="zh-CN"/>
        </w:rPr>
        <w:t>当一个论证的结论与另一个论证的结论发生矛盾时，我们说这两个论证相互反驳。请举例说明“反驳”这一概念，并思考在什么情况下论证之间可以存在反驳。</w:t>
      </w:r>
    </w:p>
    <w:p>
      <w:pPr>
        <w:rPr>
          <w:rFonts w:ascii="仿宋" w:hAnsi="仿宋" w:eastAsia="仿宋" w:cs="仿宋"/>
          <w:spacing w:val="3"/>
          <w:sz w:val="27"/>
          <w:szCs w:val="27"/>
          <w:lang w:eastAsia="zh-CN"/>
        </w:rPr>
      </w:pPr>
    </w:p>
    <w:p>
      <w:pPr>
        <w:rPr>
          <w:rFonts w:ascii="仿宋" w:hAnsi="仿宋" w:eastAsia="仿宋" w:cs="仿宋"/>
          <w:spacing w:val="3"/>
          <w:sz w:val="27"/>
          <w:szCs w:val="27"/>
          <w:lang w:eastAsia="zh-CN"/>
        </w:rPr>
      </w:pPr>
    </w:p>
    <w:p>
      <w:pPr>
        <w:rPr>
          <w:rFonts w:ascii="仿宋" w:hAnsi="仿宋" w:eastAsia="仿宋" w:cs="仿宋"/>
          <w:spacing w:val="3"/>
          <w:sz w:val="27"/>
          <w:szCs w:val="27"/>
          <w:lang w:eastAsia="zh-CN"/>
        </w:rPr>
      </w:pPr>
    </w:p>
    <w:sectPr>
      <w:headerReference r:id="rId3" w:type="default"/>
      <w:pgSz w:w="11906" w:h="16838"/>
      <w:pgMar w:top="1137" w:right="1753" w:bottom="0" w:left="1785" w:header="895" w:footer="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line="216" w:lineRule="auto"/>
      <w:ind w:left="41"/>
      <w:rPr>
        <w:sz w:val="18"/>
        <w:szCs w:val="18"/>
      </w:rPr>
    </w:pPr>
    <w:r>
      <w:drawing>
        <wp:anchor distT="0" distB="0" distL="0" distR="0" simplePos="0" relativeHeight="251661312" behindDoc="0" locked="0" layoutInCell="0" allowOverlap="1">
          <wp:simplePos x="0" y="0"/>
          <wp:positionH relativeFrom="page">
            <wp:posOffset>1136650</wp:posOffset>
          </wp:positionH>
          <wp:positionV relativeFrom="page">
            <wp:posOffset>713105</wp:posOffset>
          </wp:positionV>
          <wp:extent cx="5309870" cy="8890"/>
          <wp:effectExtent l="0" t="0" r="0" b="0"/>
          <wp:wrapNone/>
          <wp:docPr id="2" name="IM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 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09616" cy="91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2378075</wp:posOffset>
              </wp:positionH>
              <wp:positionV relativeFrom="paragraph">
                <wp:posOffset>-12065</wp:posOffset>
              </wp:positionV>
              <wp:extent cx="480060" cy="16129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0060" cy="161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spacing w:before="20" w:line="219" w:lineRule="auto"/>
                            <w:ind w:left="20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pacing w:val="-2"/>
                              <w:sz w:val="18"/>
                              <w:szCs w:val="18"/>
                            </w:rPr>
                            <w:t>课</w:t>
                          </w:r>
                          <w:r>
                            <w:rPr>
                              <w:rFonts w:hint="eastAsia"/>
                              <w:spacing w:val="-2"/>
                              <w:sz w:val="18"/>
                              <w:szCs w:val="18"/>
                              <w:lang w:eastAsia="zh-CN"/>
                            </w:rPr>
                            <w:t>后</w:t>
                          </w:r>
                          <w:r>
                            <w:rPr>
                              <w:spacing w:val="-2"/>
                              <w:sz w:val="18"/>
                              <w:szCs w:val="18"/>
                            </w:rPr>
                            <w:t>练习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87.25pt;margin-top:-0.95pt;height:12.7pt;width:37.8pt;z-index:251660288;mso-width-relative:page;mso-height-relative:page;" filled="f" stroked="f" coordsize="21600,21600" o:gfxdata="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CUi/hB2QAAAAkBAAAPAAAAAAAAAAEAIAAAACIAAABkcnMvZG93bnJldi54bWxQSwEC&#10;FAAUAAAACACHTuJACPwp17oBAABxAwAADgAAAAAAAAABACAAAAAoAQAAZHJzL2Uyb0RvYy54bWxQ&#10;SwUGAAAAAAYABgBZAQAAVA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2"/>
                      <w:spacing w:before="20" w:line="219" w:lineRule="auto"/>
                      <w:ind w:left="20"/>
                      <w:rPr>
                        <w:sz w:val="18"/>
                        <w:szCs w:val="18"/>
                      </w:rPr>
                    </w:pPr>
                    <w:r>
                      <w:rPr>
                        <w:spacing w:val="-2"/>
                        <w:sz w:val="18"/>
                        <w:szCs w:val="18"/>
                      </w:rPr>
                      <w:t>课</w:t>
                    </w:r>
                    <w:r>
                      <w:rPr>
                        <w:rFonts w:hint="eastAsia"/>
                        <w:spacing w:val="-2"/>
                        <w:sz w:val="18"/>
                        <w:szCs w:val="18"/>
                        <w:lang w:eastAsia="zh-CN"/>
                      </w:rPr>
                      <w:t>后</w:t>
                    </w:r>
                    <w:r>
                      <w:rPr>
                        <w:spacing w:val="-2"/>
                        <w:sz w:val="18"/>
                        <w:szCs w:val="18"/>
                      </w:rPr>
                      <w:t>练习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4719955</wp:posOffset>
              </wp:positionH>
              <wp:positionV relativeFrom="paragraph">
                <wp:posOffset>-12065</wp:posOffset>
              </wp:positionV>
              <wp:extent cx="588645" cy="16383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8864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spacing w:before="20" w:line="223" w:lineRule="auto"/>
                            <w:ind w:left="20"/>
                            <w:rPr>
                              <w:sz w:val="18"/>
                              <w:szCs w:val="18"/>
                              <w:lang w:eastAsia="zh-CN"/>
                            </w:rPr>
                          </w:pPr>
                          <w:r>
                            <w:rPr>
                              <w:spacing w:val="-2"/>
                              <w:sz w:val="18"/>
                              <w:szCs w:val="18"/>
                            </w:rPr>
                            <w:t>202</w:t>
                          </w:r>
                          <w:r>
                            <w:rPr>
                              <w:rFonts w:hint="eastAsia"/>
                              <w:spacing w:val="-2"/>
                              <w:sz w:val="18"/>
                              <w:szCs w:val="18"/>
                              <w:lang w:eastAsia="zh-CN"/>
                            </w:rPr>
                            <w:t>4</w:t>
                          </w:r>
                          <w:r>
                            <w:rPr>
                              <w:spacing w:val="-2"/>
                              <w:sz w:val="18"/>
                              <w:szCs w:val="18"/>
                            </w:rPr>
                            <w:t>/03/</w:t>
                          </w:r>
                          <w:r>
                            <w:rPr>
                              <w:rFonts w:hint="eastAsia"/>
                              <w:spacing w:val="-2"/>
                              <w:sz w:val="18"/>
                              <w:szCs w:val="18"/>
                              <w:lang w:eastAsia="zh-CN"/>
                            </w:rPr>
                            <w:t>01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71.65pt;margin-top:-0.95pt;height:12.9pt;width:46.35pt;z-index:251659264;mso-width-relative:page;mso-height-relative:page;" filled="f" stroked="f" coordsize="21600,21600" o:gfxdata="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Dg+qTNkAAAAJAQAADwAAAAAAAAABACAAAAAiAAAAZHJzL2Rvd25yZXYueG1sUEsB&#10;AhQAFAAAAAgAh07iQAqs+Ty7AQAAcQMAAA4AAAAAAAAAAQAgAAAAKAEAAGRycy9lMm9Eb2MueG1s&#10;UEsFBgAAAAAGAAYAWQEAAFU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2"/>
                      <w:spacing w:before="20" w:line="223" w:lineRule="auto"/>
                      <w:ind w:left="20"/>
                      <w:rPr>
                        <w:sz w:val="18"/>
                        <w:szCs w:val="18"/>
                        <w:lang w:eastAsia="zh-CN"/>
                      </w:rPr>
                    </w:pPr>
                    <w:r>
                      <w:rPr>
                        <w:spacing w:val="-2"/>
                        <w:sz w:val="18"/>
                        <w:szCs w:val="18"/>
                      </w:rPr>
                      <w:t>202</w:t>
                    </w:r>
                    <w:r>
                      <w:rPr>
                        <w:rFonts w:hint="eastAsia"/>
                        <w:spacing w:val="-2"/>
                        <w:sz w:val="18"/>
                        <w:szCs w:val="18"/>
                        <w:lang w:eastAsia="zh-CN"/>
                      </w:rPr>
                      <w:t>4</w:t>
                    </w:r>
                    <w:r>
                      <w:rPr>
                        <w:spacing w:val="-2"/>
                        <w:sz w:val="18"/>
                        <w:szCs w:val="18"/>
                      </w:rPr>
                      <w:t>/03/</w:t>
                    </w:r>
                    <w:r>
                      <w:rPr>
                        <w:rFonts w:hint="eastAsia"/>
                        <w:spacing w:val="-2"/>
                        <w:sz w:val="18"/>
                        <w:szCs w:val="18"/>
                        <w:lang w:eastAsia="zh-CN"/>
                      </w:rPr>
                      <w:t>01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2871470</wp:posOffset>
              </wp:positionH>
              <wp:positionV relativeFrom="paragraph">
                <wp:posOffset>3810</wp:posOffset>
              </wp:positionV>
              <wp:extent cx="71755" cy="136525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1755" cy="136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spacing w:before="20" w:line="179" w:lineRule="auto"/>
                            <w:ind w:right="2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26.1pt;margin-top:0.3pt;height:10.75pt;width:5.65pt;z-index:251662336;mso-width-relative:page;mso-height-relative:page;" filled="f" stroked="f" coordsize="21600,21600" o:gfxdata="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B9pwgR1gAAAAcBAAAPAAAAAAAAAAEAIAAAACIAAABkcnMvZG93bnJldi54bWxQSwECFAAU&#10;AAAACACHTuJANi9C3boBAABwAwAADgAAAAAAAAABACAAAAAlAQAAZHJzL2Uyb0RvYy54bWxQSwUG&#10;AAAAAAYABgBZAQAAUQ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2"/>
                      <w:spacing w:before="20" w:line="179" w:lineRule="auto"/>
                      <w:ind w:right="2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1</w:t>
                    </w:r>
                  </w:p>
                </w:txbxContent>
              </v:textbox>
            </v:shape>
          </w:pict>
        </mc:Fallback>
      </mc:AlternateContent>
    </w:r>
    <w:r>
      <w:rPr>
        <w:spacing w:val="-1"/>
        <w:sz w:val="18"/>
        <w:szCs w:val="18"/>
      </w:rPr>
      <w:t>人工智能逻辑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6E95275"/>
    <w:multiLevelType w:val="singleLevel"/>
    <w:tmpl w:val="36E9527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k5ODM0YmMxOWJiYWQyNDU4MGIzYWRmYTA0ZmI5NDcifQ=="/>
  </w:docVars>
  <w:rsids>
    <w:rsidRoot w:val="51615F69"/>
    <w:rsid w:val="00002763"/>
    <w:rsid w:val="002B5B44"/>
    <w:rsid w:val="00D03ED9"/>
    <w:rsid w:val="00D20555"/>
    <w:rsid w:val="02510BDC"/>
    <w:rsid w:val="4A4114D2"/>
    <w:rsid w:val="51615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textAlignment w:val="baseline"/>
    </w:pPr>
    <w:rPr>
      <w:rFonts w:ascii="Arial" w:hAnsi="Arial" w:eastAsia="Arial" w:cs="Arial"/>
      <w:snapToGrid w:val="0"/>
      <w:color w:val="000000"/>
      <w:sz w:val="21"/>
      <w:szCs w:val="21"/>
      <w:lang w:val="en-US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autoRedefine/>
    <w:semiHidden/>
    <w:qFormat/>
    <w:uiPriority w:val="0"/>
    <w:rPr>
      <w:rFonts w:ascii="仿宋" w:hAnsi="仿宋" w:eastAsia="仿宋" w:cs="仿宋"/>
      <w:sz w:val="24"/>
      <w:szCs w:val="24"/>
    </w:rPr>
  </w:style>
  <w:style w:type="paragraph" w:styleId="3">
    <w:name w:val="footer"/>
    <w:basedOn w:val="1"/>
    <w:autoRedefine/>
    <w:qFormat/>
    <w:uiPriority w:val="0"/>
    <w:pPr>
      <w:tabs>
        <w:tab w:val="center" w:pos="4153"/>
        <w:tab w:val="right" w:pos="8306"/>
      </w:tabs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</Words>
  <Characters>160</Characters>
  <Lines>1</Lines>
  <Paragraphs>1</Paragraphs>
  <TotalTime>1</TotalTime>
  <ScaleCrop>false</ScaleCrop>
  <LinksUpToDate>false</LinksUpToDate>
  <CharactersWithSpaces>187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2024-03-01T07:15:00Z</dcterms:created>
  <dc:creator>Wallace</dc:creator>
  <cp:lastModifiedBy>Wallace</cp:lastModifiedBy>
  <dcterms:modified xsi:type="dcterms:W3CDTF">2024-03-01T07:18:25Z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D6C2EB3C42BE47F482AA038464385967_13</vt:lpwstr>
  </property>
</Properties>
</file>