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设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S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是子句集合, 用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R(S)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表示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S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的消解闭包，即：如果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c ∈ S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，则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c ∈ R(S)</m:t>
        </m:r>
      </m:oMath>
      <w:r>
        <m:rPr>
          <m:sty m:val="p"/>
        </m:rPr>
        <w:rPr>
          <w:rFonts w:hint="eastAsia" w:ascii="Cambria Math" w:hAnsi="Cambria Math" w:eastAsia="仿宋" w:cs="仿宋"/>
          <w:snapToGrid w:val="0"/>
          <w:color w:val="000000"/>
          <w:spacing w:val="3"/>
          <w:sz w:val="27"/>
          <w:szCs w:val="27"/>
          <w:lang w:val="en-US" w:eastAsia="zh-CN" w:bidi="ar-SA"/>
        </w:rPr>
        <w:t>; 如果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c1, c2 ∈ R(S)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, 且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c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是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c1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和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c2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的消解，则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c ∈ R(S)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。当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 xml:space="preserve"> S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为如下的子句集合时，求出</w:t>
      </w: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R(S)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: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="420" w:left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[p, ¬q], [p, q], [¬p]}</m:t>
        </m:r>
      </m:oMath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hAnsi="Cambria Math" w:eastAsia="仿宋" w:cs="仿宋"/>
          <w:i w:val="0"/>
          <w:snapToGrid w:val="0"/>
          <w:color w:val="000000"/>
          <w:spacing w:val="3"/>
          <w:sz w:val="27"/>
          <w:szCs w:val="27"/>
          <w:lang w:val="en-US" w:eastAsia="zh-CN" w:bidi="ar-SA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hAnsi="Cambria Math" w:eastAsia="仿宋" w:cs="仿宋"/>
          <w:i w:val="0"/>
          <w:snapToGrid w:val="0"/>
          <w:color w:val="000000"/>
          <w:spacing w:val="3"/>
          <w:sz w:val="27"/>
          <w:szCs w:val="27"/>
          <w:lang w:val="en-US" w:eastAsia="zh-CN" w:bidi="ar-SA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hAnsi="Cambria Math" w:eastAsia="仿宋" w:cs="仿宋"/>
          <w:i w:val="0"/>
          <w:snapToGrid w:val="0"/>
          <w:color w:val="000000"/>
          <w:spacing w:val="3"/>
          <w:sz w:val="27"/>
          <w:szCs w:val="27"/>
          <w:lang w:val="en-US" w:eastAsia="zh-CN" w:bidi="ar-SA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hAnsi="Cambria Math" w:eastAsia="仿宋" w:cs="仿宋"/>
          <w:i w:val="0"/>
          <w:snapToGrid w:val="0"/>
          <w:color w:val="000000"/>
          <w:spacing w:val="3"/>
          <w:sz w:val="27"/>
          <w:szCs w:val="27"/>
          <w:lang w:val="en-US" w:eastAsia="zh-CN" w:bidi="ar-SA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hAnsi="Cambria Math" w:eastAsia="仿宋" w:cs="仿宋"/>
          <w:i w:val="0"/>
          <w:snapToGrid w:val="0"/>
          <w:color w:val="000000"/>
          <w:spacing w:val="3"/>
          <w:sz w:val="27"/>
          <w:szCs w:val="27"/>
          <w:lang w:val="en-US" w:eastAsia="zh-CN" w:bidi="ar-SA"/>
        </w:rPr>
      </w:pP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ind w:left="420" w:leftChars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napToGrid w:val="0"/>
            <w:color w:val="000000"/>
            <w:spacing w:val="3"/>
            <w:sz w:val="27"/>
            <w:szCs w:val="27"/>
            <w:lang w:val="en-US" w:eastAsia="zh-CN" w:bidi="ar-SA"/>
          </w:rPr>
          <m:t>{ [p], [q], [p, q]}</m:t>
        </m:r>
      </m:oMath>
      <w:bookmarkStart w:id="0" w:name="_GoBack"/>
      <w:bookmarkEnd w:id="0"/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tabs>
          <w:tab w:val="left" w:pos="312"/>
        </w:tabs>
        <w:kinsoku w:val="0"/>
        <w:autoSpaceDE w:val="0"/>
        <w:autoSpaceDN w:val="0"/>
        <w:adjustRightInd w:val="0"/>
        <w:snapToGrid w:val="0"/>
        <w:jc w:val="center"/>
        <w:textAlignment w:val="baseline"/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26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26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rFonts w:hint="default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84F97"/>
    <w:multiLevelType w:val="singleLevel"/>
    <w:tmpl w:val="98384F97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CBB92AEC"/>
    <w:multiLevelType w:val="singleLevel"/>
    <w:tmpl w:val="CBB92A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D03ED9"/>
    <w:rsid w:val="00D20555"/>
    <w:rsid w:val="02510BDC"/>
    <w:rsid w:val="0B321666"/>
    <w:rsid w:val="3A145757"/>
    <w:rsid w:val="3DFF08E6"/>
    <w:rsid w:val="46A61E2C"/>
    <w:rsid w:val="4A4114D2"/>
    <w:rsid w:val="4A985F30"/>
    <w:rsid w:val="51615F69"/>
    <w:rsid w:val="534A1D91"/>
    <w:rsid w:val="57572CCF"/>
    <w:rsid w:val="5FE5531C"/>
    <w:rsid w:val="6028350C"/>
    <w:rsid w:val="65DD2817"/>
    <w:rsid w:val="6FE70C3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535</TotalTime>
  <ScaleCrop>false</ScaleCrop>
  <LinksUpToDate>false</LinksUpToDate>
  <CharactersWithSpaces>187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2024-03-01T07:15:00Z</dcterms:created>
  <dc:creator>Wallace</dc:creator>
  <cp:lastModifiedBy>Wallace</cp:lastModifiedBy>
  <dcterms:modified xsi:type="dcterms:W3CDTF">2024-03-26T14:17:04Z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D6C2EB3C42BE47F482AA038464385967_13</vt:lpwstr>
  </property>
</Properties>
</file>