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C2A6" w14:textId="77777777" w:rsidR="008C25CF" w:rsidRPr="008C25CF" w:rsidRDefault="008C25CF" w:rsidP="008C25CF">
      <w:pPr>
        <w:rPr>
          <w:b/>
          <w:bCs/>
        </w:rPr>
      </w:pPr>
      <w:r w:rsidRPr="008C25CF">
        <w:rPr>
          <w:b/>
          <w:bCs/>
        </w:rPr>
        <w:t>Impact Mapping Template (Task 4.2)</w:t>
      </w:r>
    </w:p>
    <w:p w14:paraId="55A5FCC6" w14:textId="77777777" w:rsidR="008C25CF" w:rsidRDefault="008C25CF" w:rsidP="008C25CF">
      <w:r w:rsidRPr="008C25CF">
        <w:t>Impact Analysis of Critical Defects in Retail API</w:t>
      </w:r>
    </w:p>
    <w:p w14:paraId="4C1273AF" w14:textId="77777777" w:rsidR="00A74EB8" w:rsidRPr="008C25CF" w:rsidRDefault="00A74EB8" w:rsidP="008C25CF"/>
    <w:p w14:paraId="5BDF0A33" w14:textId="77777777" w:rsidR="008C25CF" w:rsidRPr="008C25CF" w:rsidRDefault="008C25CF" w:rsidP="008C25CF">
      <w:pPr>
        <w:rPr>
          <w:b/>
          <w:bCs/>
        </w:rPr>
      </w:pPr>
      <w:r w:rsidRPr="008C25CF">
        <w:rPr>
          <w:b/>
          <w:bCs/>
        </w:rPr>
        <w:t>Introduction</w:t>
      </w:r>
    </w:p>
    <w:p w14:paraId="1697314E" w14:textId="77777777" w:rsidR="008C25CF" w:rsidRPr="008C25CF" w:rsidRDefault="008C25CF" w:rsidP="008C25CF">
      <w:r w:rsidRPr="008C25CF">
        <w:t>This document outlines the financial, legal, and operational impact of the most critical defects identified during testing of the Retail API system. These defects represent significant risks to revenue integrity, regulatory compliance, and overall system reliability within the retail environment.</w:t>
      </w:r>
    </w:p>
    <w:p w14:paraId="414B2A98" w14:textId="466A2D1B" w:rsidR="008C25CF" w:rsidRPr="008C25CF" w:rsidRDefault="008C25CF" w:rsidP="008C25CF"/>
    <w:p w14:paraId="7BADD7F7" w14:textId="77777777" w:rsidR="008C25CF" w:rsidRPr="008C25CF" w:rsidRDefault="008C25CF" w:rsidP="008C25CF">
      <w:pPr>
        <w:rPr>
          <w:b/>
          <w:bCs/>
        </w:rPr>
      </w:pPr>
      <w:r w:rsidRPr="008C25CF">
        <w:rPr>
          <w:b/>
          <w:bCs/>
        </w:rPr>
        <w:t>Bug 1: Duplicate VAT with incorrect VAT rate</w:t>
      </w:r>
    </w:p>
    <w:p w14:paraId="57431B43" w14:textId="77777777" w:rsidR="008C25CF" w:rsidRPr="008C25CF" w:rsidRDefault="008C25CF" w:rsidP="008C25CF">
      <w:pPr>
        <w:rPr>
          <w:b/>
          <w:bCs/>
        </w:rPr>
      </w:pPr>
      <w:r w:rsidRPr="008C25CF">
        <w:rPr>
          <w:b/>
          <w:bCs/>
        </w:rPr>
        <w:t>Overview</w:t>
      </w:r>
    </w:p>
    <w:p w14:paraId="4479AEFC" w14:textId="77777777" w:rsidR="008C25CF" w:rsidRPr="008C25CF" w:rsidRDefault="008C25CF" w:rsidP="008C25CF">
      <w:r w:rsidRPr="008C25CF">
        <w:t>During API testing of the VAT Rates endpoint, a defect was identified where duplicate VAT categories exist with conflicting VAT percentages. This results in ambiguity in VAT selection and incorrect tax calculations being applied during transactions.</w:t>
      </w:r>
    </w:p>
    <w:p w14:paraId="0B3AC4A1" w14:textId="37FB7FFF" w:rsidR="008C25CF" w:rsidRPr="008C25CF" w:rsidRDefault="008C25CF" w:rsidP="008C25CF"/>
    <w:p w14:paraId="6896081D" w14:textId="77777777" w:rsidR="008C25CF" w:rsidRPr="008C25CF" w:rsidRDefault="008C25CF" w:rsidP="008C25CF">
      <w:pPr>
        <w:rPr>
          <w:b/>
          <w:bCs/>
        </w:rPr>
      </w:pPr>
      <w:r w:rsidRPr="008C25CF">
        <w:rPr>
          <w:b/>
          <w:bCs/>
        </w:rPr>
        <w:t>Financial Impact</w:t>
      </w:r>
    </w:p>
    <w:p w14:paraId="5EC22024" w14:textId="77777777" w:rsidR="008C25CF" w:rsidRPr="008C25CF" w:rsidRDefault="008C25CF" w:rsidP="008C25CF">
      <w:r w:rsidRPr="008C25CF">
        <w:t>• Potential revenue loss: Incorrect VAT application may result in under-collection or over-collection of tax, directly impacting revenue and financial reconciliation</w:t>
      </w:r>
      <w:r w:rsidRPr="008C25CF">
        <w:br/>
        <w:t>• Incorrect pricing / billing: Customers may be charged incorrect totals due to inconsistent VAT rates being applied</w:t>
      </w:r>
      <w:r w:rsidRPr="008C25CF">
        <w:br/>
        <w:t>• Risk of unpaid orders / overcharging / undercharging: Overcharging may lead to refunds, while undercharging leads to direct revenue leakage</w:t>
      </w:r>
      <w:r w:rsidRPr="008C25CF">
        <w:br/>
        <w:t>• Additional financial risk: Increased operational cost due to manual corrections, audits, and customer reimbursements</w:t>
      </w:r>
      <w:r w:rsidRPr="008C25CF">
        <w:br/>
        <w:t>• Estimated severity of financial impact: High</w:t>
      </w:r>
    </w:p>
    <w:p w14:paraId="5857FC96" w14:textId="57A03419" w:rsidR="008C25CF" w:rsidRPr="008C25CF" w:rsidRDefault="008C25CF" w:rsidP="008C25CF"/>
    <w:p w14:paraId="4281FBD4" w14:textId="77777777" w:rsidR="008C25CF" w:rsidRPr="008C25CF" w:rsidRDefault="008C25CF" w:rsidP="008C25CF">
      <w:pPr>
        <w:rPr>
          <w:b/>
          <w:bCs/>
        </w:rPr>
      </w:pPr>
      <w:r w:rsidRPr="008C25CF">
        <w:rPr>
          <w:b/>
          <w:bCs/>
        </w:rPr>
        <w:t>Legal / Compliance Impact</w:t>
      </w:r>
    </w:p>
    <w:p w14:paraId="0FA6DF17" w14:textId="77777777" w:rsidR="008C25CF" w:rsidRPr="008C25CF" w:rsidRDefault="008C25CF" w:rsidP="008C25CF">
      <w:r w:rsidRPr="008C25CF">
        <w:t>• Possible violation of: VAT regulations and tax compliance laws due to incorrect tax calculations</w:t>
      </w:r>
      <w:r w:rsidRPr="008C25CF">
        <w:br/>
        <w:t>• Risk of fines / penalties: High risk of penalties during tax audits due to inaccurate VAT reporting</w:t>
      </w:r>
      <w:r w:rsidRPr="008C25CF">
        <w:br/>
        <w:t>• Risk of customer disputes or complaints: Customers may dispute incorrect charges, leading to legal claims or escalations</w:t>
      </w:r>
      <w:r w:rsidRPr="008C25CF">
        <w:br/>
        <w:t>• Compliance severity: High</w:t>
      </w:r>
    </w:p>
    <w:p w14:paraId="0FC93E7D" w14:textId="02858732" w:rsidR="008C25CF" w:rsidRPr="008C25CF" w:rsidRDefault="008C25CF" w:rsidP="008C25CF"/>
    <w:p w14:paraId="366EFFAD" w14:textId="77777777" w:rsidR="008C25CF" w:rsidRPr="008C25CF" w:rsidRDefault="008C25CF" w:rsidP="008C25CF">
      <w:pPr>
        <w:rPr>
          <w:b/>
          <w:bCs/>
        </w:rPr>
      </w:pPr>
      <w:r w:rsidRPr="008C25CF">
        <w:rPr>
          <w:b/>
          <w:bCs/>
        </w:rPr>
        <w:t>Operational Impact</w:t>
      </w:r>
    </w:p>
    <w:p w14:paraId="5B536783" w14:textId="77777777" w:rsidR="008C25CF" w:rsidRPr="008C25CF" w:rsidRDefault="008C25CF" w:rsidP="008C25CF">
      <w:r w:rsidRPr="008C25CF">
        <w:t>• Impact on system reliability: Inconsistent VAT logic reduces trust in pricing calculations across the system</w:t>
      </w:r>
      <w:r w:rsidRPr="008C25CF">
        <w:br/>
        <w:t>• Impact on reporting / analytics: Financial and tax reports become unreliable due to inconsistent VAT data</w:t>
      </w:r>
      <w:r w:rsidRPr="008C25CF">
        <w:br/>
        <w:t>• Impact on customer trust: Repeated incorrect billing damages brand credibility and customer confidence</w:t>
      </w:r>
    </w:p>
    <w:p w14:paraId="29B6FA5D" w14:textId="0E6CE478" w:rsidR="008C25CF" w:rsidRPr="008C25CF" w:rsidRDefault="008C25CF" w:rsidP="008C25CF"/>
    <w:p w14:paraId="6BAF793B" w14:textId="77777777" w:rsidR="008C25CF" w:rsidRPr="008C25CF" w:rsidRDefault="008C25CF" w:rsidP="008C25CF">
      <w:pPr>
        <w:rPr>
          <w:b/>
          <w:bCs/>
        </w:rPr>
      </w:pPr>
      <w:r w:rsidRPr="008C25CF">
        <w:rPr>
          <w:b/>
          <w:bCs/>
        </w:rPr>
        <w:t>Risk Level (Overall)</w:t>
      </w:r>
    </w:p>
    <w:p w14:paraId="45CAB628" w14:textId="77777777" w:rsidR="008C25CF" w:rsidRPr="008C25CF" w:rsidRDefault="008C25CF" w:rsidP="008C25CF">
      <w:r w:rsidRPr="008C25CF">
        <w:t>Critical</w:t>
      </w:r>
    </w:p>
    <w:p w14:paraId="0CBB01C3" w14:textId="1194A439" w:rsidR="008C25CF" w:rsidRPr="008C25CF" w:rsidRDefault="008C25CF" w:rsidP="008C25CF"/>
    <w:p w14:paraId="7D3F5886" w14:textId="77777777" w:rsidR="008C25CF" w:rsidRPr="008C25CF" w:rsidRDefault="008C25CF" w:rsidP="008C25CF">
      <w:pPr>
        <w:rPr>
          <w:b/>
          <w:bCs/>
        </w:rPr>
      </w:pPr>
      <w:r w:rsidRPr="008C25CF">
        <w:rPr>
          <w:b/>
          <w:bCs/>
        </w:rPr>
        <w:t>Bug 2: VAT amounts for orders with higher discounts are incorrect</w:t>
      </w:r>
    </w:p>
    <w:p w14:paraId="0233FFD9" w14:textId="77777777" w:rsidR="008C25CF" w:rsidRPr="008C25CF" w:rsidRDefault="008C25CF" w:rsidP="008C25CF">
      <w:pPr>
        <w:rPr>
          <w:b/>
          <w:bCs/>
        </w:rPr>
      </w:pPr>
      <w:r w:rsidRPr="008C25CF">
        <w:rPr>
          <w:b/>
          <w:bCs/>
        </w:rPr>
        <w:t>Overview</w:t>
      </w:r>
    </w:p>
    <w:p w14:paraId="1FEAE25A" w14:textId="77777777" w:rsidR="008C25CF" w:rsidRPr="008C25CF" w:rsidRDefault="008C25CF" w:rsidP="008C25CF">
      <w:r w:rsidRPr="008C25CF">
        <w:t>The VAT calculation is incorrect for multiple orders, particularly where higher discounts are applied. The VAT appears to be calculated on an incorrect base value, leading to inaccurate tax amounts in final totals.</w:t>
      </w:r>
    </w:p>
    <w:p w14:paraId="10FA6B38" w14:textId="78C0A55C" w:rsidR="008C25CF" w:rsidRPr="008C25CF" w:rsidRDefault="008C25CF" w:rsidP="008C25CF"/>
    <w:p w14:paraId="71F009A0" w14:textId="77777777" w:rsidR="008C25CF" w:rsidRPr="008C25CF" w:rsidRDefault="008C25CF" w:rsidP="008C25CF">
      <w:pPr>
        <w:rPr>
          <w:b/>
          <w:bCs/>
        </w:rPr>
      </w:pPr>
      <w:r w:rsidRPr="008C25CF">
        <w:rPr>
          <w:b/>
          <w:bCs/>
        </w:rPr>
        <w:t>Financial Impact</w:t>
      </w:r>
    </w:p>
    <w:p w14:paraId="20AE2781" w14:textId="77777777" w:rsidR="008C25CF" w:rsidRPr="008C25CF" w:rsidRDefault="008C25CF" w:rsidP="008C25CF">
      <w:r w:rsidRPr="008C25CF">
        <w:t>• Potential revenue loss: Incorrect VAT calculations may result in underpayment or overpayment of tax obligations</w:t>
      </w:r>
      <w:r w:rsidRPr="008C25CF">
        <w:br/>
        <w:t>• Incorrect pricing / billing: Customers are charged incorrect totals, requiring refunds or adjustments</w:t>
      </w:r>
      <w:r w:rsidRPr="008C25CF">
        <w:br/>
        <w:t>• Risk of unpaid orders / overcharging / undercharging: Overcharging leads to reimbursement costs; undercharging results in revenue loss</w:t>
      </w:r>
      <w:r w:rsidRPr="008C25CF">
        <w:br/>
        <w:t>• Additional financial risk: Large-scale financial corrections may be required across completed transactions</w:t>
      </w:r>
      <w:r w:rsidRPr="008C25CF">
        <w:br/>
        <w:t>• Estimated severity of financial impact: Critical</w:t>
      </w:r>
    </w:p>
    <w:p w14:paraId="542E3463" w14:textId="1D69A3E1" w:rsidR="008C25CF" w:rsidRDefault="008C25CF" w:rsidP="008C25CF"/>
    <w:p w14:paraId="6AB7CF5C" w14:textId="77777777" w:rsidR="00A74EB8" w:rsidRDefault="00A74EB8" w:rsidP="008C25CF"/>
    <w:p w14:paraId="5AA6F125" w14:textId="77777777" w:rsidR="00A74EB8" w:rsidRDefault="00A74EB8" w:rsidP="008C25CF"/>
    <w:p w14:paraId="6803C2FB" w14:textId="77777777" w:rsidR="00A74EB8" w:rsidRDefault="00A74EB8" w:rsidP="008C25CF"/>
    <w:p w14:paraId="2CD21B78" w14:textId="77777777" w:rsidR="00A74EB8" w:rsidRPr="008C25CF" w:rsidRDefault="00A74EB8" w:rsidP="008C25CF"/>
    <w:p w14:paraId="0B9CA078" w14:textId="77777777" w:rsidR="008C25CF" w:rsidRPr="008C25CF" w:rsidRDefault="008C25CF" w:rsidP="008C25CF">
      <w:pPr>
        <w:rPr>
          <w:b/>
          <w:bCs/>
        </w:rPr>
      </w:pPr>
      <w:r w:rsidRPr="008C25CF">
        <w:rPr>
          <w:b/>
          <w:bCs/>
        </w:rPr>
        <w:lastRenderedPageBreak/>
        <w:t>Legal / Compliance Impact</w:t>
      </w:r>
    </w:p>
    <w:p w14:paraId="12C4E1A8" w14:textId="77777777" w:rsidR="008C25CF" w:rsidRPr="008C25CF" w:rsidRDefault="008C25CF" w:rsidP="008C25CF">
      <w:r w:rsidRPr="008C25CF">
        <w:t>• Possible violation of: VAT regulations due to incorrect tax computation on discounted items</w:t>
      </w:r>
      <w:r w:rsidRPr="008C25CF">
        <w:br/>
        <w:t>• Risk of fines / penalties: High risk of regulatory penalties during financial audits</w:t>
      </w:r>
      <w:r w:rsidRPr="008C25CF">
        <w:br/>
        <w:t>• Risk of customer disputes or complaints: High likelihood of disputes due to incorrect billing on completed orders</w:t>
      </w:r>
      <w:r w:rsidRPr="008C25CF">
        <w:br/>
        <w:t>• Additional compliance concern: Misreported tax values submitted to authorities</w:t>
      </w:r>
      <w:r w:rsidRPr="008C25CF">
        <w:br/>
        <w:t>• Compliance severity: Critical</w:t>
      </w:r>
    </w:p>
    <w:p w14:paraId="26119724" w14:textId="17DD3C93" w:rsidR="008C25CF" w:rsidRPr="008C25CF" w:rsidRDefault="008C25CF" w:rsidP="008C25CF"/>
    <w:p w14:paraId="0BE000E5" w14:textId="77777777" w:rsidR="008C25CF" w:rsidRPr="008C25CF" w:rsidRDefault="008C25CF" w:rsidP="008C25CF">
      <w:pPr>
        <w:rPr>
          <w:b/>
          <w:bCs/>
        </w:rPr>
      </w:pPr>
      <w:r w:rsidRPr="008C25CF">
        <w:rPr>
          <w:b/>
          <w:bCs/>
        </w:rPr>
        <w:t>Operational Impact</w:t>
      </w:r>
    </w:p>
    <w:p w14:paraId="2B8F093D" w14:textId="77777777" w:rsidR="008C25CF" w:rsidRPr="008C25CF" w:rsidRDefault="008C25CF" w:rsidP="008C25CF">
      <w:r w:rsidRPr="008C25CF">
        <w:t>• Impact on system reliability: Core pricing engine produces inconsistent and incorrect outputs</w:t>
      </w:r>
      <w:r w:rsidRPr="008C25CF">
        <w:br/>
        <w:t>• Impact on reporting / analytics: Financial reports, VAT submissions, and revenue tracking become inaccurate</w:t>
      </w:r>
      <w:r w:rsidRPr="008C25CF">
        <w:br/>
        <w:t>• Impact on customer trust: Significant reputational damage due to incorrect billing on completed transactions</w:t>
      </w:r>
      <w:r w:rsidRPr="008C25CF">
        <w:br/>
        <w:t>• Additional operational burden: Increased workload for support and finance teams handling corrections</w:t>
      </w:r>
    </w:p>
    <w:p w14:paraId="29623DE8" w14:textId="6147BAFC" w:rsidR="008C25CF" w:rsidRPr="008C25CF" w:rsidRDefault="008C25CF" w:rsidP="008C25CF"/>
    <w:p w14:paraId="38EDB177" w14:textId="77777777" w:rsidR="008C25CF" w:rsidRPr="008C25CF" w:rsidRDefault="008C25CF" w:rsidP="008C25CF">
      <w:pPr>
        <w:rPr>
          <w:b/>
          <w:bCs/>
        </w:rPr>
      </w:pPr>
      <w:r w:rsidRPr="008C25CF">
        <w:rPr>
          <w:b/>
          <w:bCs/>
        </w:rPr>
        <w:t>Risk Level (Overall)</w:t>
      </w:r>
    </w:p>
    <w:p w14:paraId="11BE0750" w14:textId="77777777" w:rsidR="008C25CF" w:rsidRPr="008C25CF" w:rsidRDefault="008C25CF" w:rsidP="008C25CF">
      <w:r w:rsidRPr="008C25CF">
        <w:t>Critical</w:t>
      </w:r>
    </w:p>
    <w:p w14:paraId="422B3CD0" w14:textId="6DC2B286" w:rsidR="008C25CF" w:rsidRPr="008C25CF" w:rsidRDefault="008C25CF" w:rsidP="008C25CF"/>
    <w:p w14:paraId="0FC8CC9C" w14:textId="77777777" w:rsidR="008C25CF" w:rsidRPr="008C25CF" w:rsidRDefault="008C25CF" w:rsidP="008C25CF">
      <w:pPr>
        <w:rPr>
          <w:b/>
          <w:bCs/>
        </w:rPr>
      </w:pPr>
      <w:r w:rsidRPr="008C25CF">
        <w:rPr>
          <w:b/>
          <w:bCs/>
        </w:rPr>
        <w:t>Bug 3: System allows orders with negative quantity to be accepted</w:t>
      </w:r>
    </w:p>
    <w:p w14:paraId="255E365E" w14:textId="77777777" w:rsidR="008C25CF" w:rsidRPr="008C25CF" w:rsidRDefault="008C25CF" w:rsidP="008C25CF">
      <w:pPr>
        <w:rPr>
          <w:b/>
          <w:bCs/>
        </w:rPr>
      </w:pPr>
      <w:r w:rsidRPr="008C25CF">
        <w:rPr>
          <w:b/>
          <w:bCs/>
        </w:rPr>
        <w:t>Overview</w:t>
      </w:r>
    </w:p>
    <w:p w14:paraId="2A5888BE" w14:textId="77777777" w:rsidR="008C25CF" w:rsidRPr="008C25CF" w:rsidRDefault="008C25CF" w:rsidP="008C25CF">
      <w:r w:rsidRPr="008C25CF">
        <w:t>The API allows orders to be created with negative quantities, resulting in negative totals and invalid transaction records. This indicates a lack of input validation and improper handling of business rules.</w:t>
      </w:r>
    </w:p>
    <w:p w14:paraId="2182BDA3" w14:textId="7B1EF5A5" w:rsidR="008C25CF" w:rsidRDefault="008C25CF" w:rsidP="008C25CF"/>
    <w:p w14:paraId="7AA1A157" w14:textId="77777777" w:rsidR="00A74EB8" w:rsidRDefault="00A74EB8" w:rsidP="008C25CF"/>
    <w:p w14:paraId="0CFAC21B" w14:textId="77777777" w:rsidR="00A74EB8" w:rsidRDefault="00A74EB8" w:rsidP="008C25CF"/>
    <w:p w14:paraId="7B86E3FE" w14:textId="77777777" w:rsidR="00A74EB8" w:rsidRDefault="00A74EB8" w:rsidP="008C25CF"/>
    <w:p w14:paraId="7E605E19" w14:textId="77777777" w:rsidR="00A74EB8" w:rsidRDefault="00A74EB8" w:rsidP="008C25CF"/>
    <w:p w14:paraId="6E12992B" w14:textId="77777777" w:rsidR="00A74EB8" w:rsidRPr="008C25CF" w:rsidRDefault="00A74EB8" w:rsidP="008C25CF"/>
    <w:p w14:paraId="2FB1DD2C" w14:textId="77777777" w:rsidR="008C25CF" w:rsidRPr="008C25CF" w:rsidRDefault="008C25CF" w:rsidP="008C25CF">
      <w:pPr>
        <w:rPr>
          <w:b/>
          <w:bCs/>
        </w:rPr>
      </w:pPr>
      <w:r w:rsidRPr="008C25CF">
        <w:rPr>
          <w:b/>
          <w:bCs/>
        </w:rPr>
        <w:lastRenderedPageBreak/>
        <w:t>Financial Impact</w:t>
      </w:r>
    </w:p>
    <w:p w14:paraId="557EBB59" w14:textId="77777777" w:rsidR="008C25CF" w:rsidRPr="008C25CF" w:rsidRDefault="008C25CF" w:rsidP="008C25CF">
      <w:r w:rsidRPr="008C25CF">
        <w:t>• Potential revenue loss: Negative orders may result in incorrect refunds, credits, or financial discrepancies</w:t>
      </w:r>
      <w:r w:rsidRPr="008C25CF">
        <w:br/>
        <w:t>• Incorrect pricing / billing: Transactions with negative values distort financial records and reporting</w:t>
      </w:r>
      <w:r w:rsidRPr="008C25CF">
        <w:br/>
        <w:t>• Risk of unpaid orders / overcharging / undercharging: System may incorrectly process credits or reduce balances unlawfully</w:t>
      </w:r>
      <w:r w:rsidRPr="008C25CF">
        <w:br/>
        <w:t>• Additional financial risk: Exploitation of this flaw could lead to intentional abuse and financial loss</w:t>
      </w:r>
      <w:r w:rsidRPr="008C25CF">
        <w:br/>
        <w:t>• Estimated severity of financial impact: High</w:t>
      </w:r>
    </w:p>
    <w:p w14:paraId="4E49AA81" w14:textId="77777777" w:rsidR="008C25CF" w:rsidRDefault="008C25CF" w:rsidP="008C25CF"/>
    <w:p w14:paraId="0C9CE8C8" w14:textId="166C2810" w:rsidR="008C25CF" w:rsidRPr="008C25CF" w:rsidRDefault="008C25CF" w:rsidP="008C25CF">
      <w:r w:rsidRPr="008C25CF">
        <w:rPr>
          <w:b/>
          <w:bCs/>
        </w:rPr>
        <w:t>Legal / Compliance Impact</w:t>
      </w:r>
    </w:p>
    <w:p w14:paraId="7A9AEB23" w14:textId="77777777" w:rsidR="008C25CF" w:rsidRPr="008C25CF" w:rsidRDefault="008C25CF" w:rsidP="008C25CF">
      <w:r w:rsidRPr="008C25CF">
        <w:t>• Possible violation of: Financial reporting standards and consumer protection regulations</w:t>
      </w:r>
      <w:r w:rsidRPr="008C25CF">
        <w:br/>
        <w:t>• Risk of fines / penalties: Potential audit findings due to invalid transaction records</w:t>
      </w:r>
      <w:r w:rsidRPr="008C25CF">
        <w:br/>
        <w:t>• Risk of customer disputes or complaints: Customers may exploit or dispute irregular transactions</w:t>
      </w:r>
      <w:r w:rsidRPr="008C25CF">
        <w:br/>
        <w:t>• Additional compliance concern: Invalid transaction data may affect audit trails and legal accountability</w:t>
      </w:r>
      <w:r w:rsidRPr="008C25CF">
        <w:br/>
        <w:t>• Compliance severity: High</w:t>
      </w:r>
    </w:p>
    <w:p w14:paraId="243B9D8B" w14:textId="316BE0BC" w:rsidR="008C25CF" w:rsidRPr="008C25CF" w:rsidRDefault="008C25CF" w:rsidP="008C25CF"/>
    <w:p w14:paraId="1E17B2D8" w14:textId="77777777" w:rsidR="008C25CF" w:rsidRPr="008C25CF" w:rsidRDefault="008C25CF" w:rsidP="008C25CF">
      <w:pPr>
        <w:rPr>
          <w:b/>
          <w:bCs/>
        </w:rPr>
      </w:pPr>
      <w:r w:rsidRPr="008C25CF">
        <w:rPr>
          <w:b/>
          <w:bCs/>
        </w:rPr>
        <w:t>Operational Impact</w:t>
      </w:r>
    </w:p>
    <w:p w14:paraId="0E34B7AD" w14:textId="77777777" w:rsidR="008C25CF" w:rsidRPr="008C25CF" w:rsidRDefault="008C25CF" w:rsidP="008C25CF">
      <w:r w:rsidRPr="008C25CF">
        <w:t>• Impact on system reliability: Indicates weak validation controls in core transaction logic</w:t>
      </w:r>
      <w:r w:rsidRPr="008C25CF">
        <w:br/>
        <w:t>• Impact on reporting / analytics: Financial data becomes unreliable due to invalid negative transactions</w:t>
      </w:r>
      <w:r w:rsidRPr="008C25CF">
        <w:br/>
        <w:t>• Impact on customer trust: Customers may lose confidence in system integrity if incorrect transactions occur</w:t>
      </w:r>
      <w:r w:rsidRPr="008C25CF">
        <w:br/>
        <w:t>• Additional operational risk: Inventory and stock levels may become inaccurate due to invalid order quantities</w:t>
      </w:r>
    </w:p>
    <w:p w14:paraId="17772BF6" w14:textId="1906B574" w:rsidR="008C25CF" w:rsidRPr="008C25CF" w:rsidRDefault="008C25CF" w:rsidP="008C25CF"/>
    <w:p w14:paraId="51DE341D" w14:textId="77777777" w:rsidR="008C25CF" w:rsidRPr="008C25CF" w:rsidRDefault="008C25CF" w:rsidP="008C25CF">
      <w:pPr>
        <w:rPr>
          <w:b/>
          <w:bCs/>
        </w:rPr>
      </w:pPr>
      <w:r w:rsidRPr="008C25CF">
        <w:rPr>
          <w:b/>
          <w:bCs/>
        </w:rPr>
        <w:t>Risk Level (Overall)</w:t>
      </w:r>
    </w:p>
    <w:p w14:paraId="4EC5C5A4" w14:textId="5ECA7C12" w:rsidR="008C25CF" w:rsidRPr="008C25CF" w:rsidRDefault="008C25CF" w:rsidP="008C25CF">
      <w:r w:rsidRPr="008C25CF">
        <w:t>High</w:t>
      </w:r>
    </w:p>
    <w:p w14:paraId="5849B5FA" w14:textId="77777777" w:rsidR="00AC66B6" w:rsidRDefault="00AC66B6"/>
    <w:sectPr w:rsidR="00AC6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77CE8" w14:textId="77777777" w:rsidR="0026029D" w:rsidRDefault="0026029D" w:rsidP="008C25CF">
      <w:pPr>
        <w:spacing w:after="0" w:line="240" w:lineRule="auto"/>
      </w:pPr>
      <w:r>
        <w:separator/>
      </w:r>
    </w:p>
  </w:endnote>
  <w:endnote w:type="continuationSeparator" w:id="0">
    <w:p w14:paraId="354019E5" w14:textId="77777777" w:rsidR="0026029D" w:rsidRDefault="0026029D" w:rsidP="008C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4EF73" w14:textId="77777777" w:rsidR="0026029D" w:rsidRDefault="0026029D" w:rsidP="008C25CF">
      <w:pPr>
        <w:spacing w:after="0" w:line="240" w:lineRule="auto"/>
      </w:pPr>
      <w:r>
        <w:separator/>
      </w:r>
    </w:p>
  </w:footnote>
  <w:footnote w:type="continuationSeparator" w:id="0">
    <w:p w14:paraId="06161938" w14:textId="77777777" w:rsidR="0026029D" w:rsidRDefault="0026029D" w:rsidP="008C25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148"/>
    <w:multiLevelType w:val="multilevel"/>
    <w:tmpl w:val="0A04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4467"/>
    <w:multiLevelType w:val="multilevel"/>
    <w:tmpl w:val="AF2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74AA"/>
    <w:multiLevelType w:val="multilevel"/>
    <w:tmpl w:val="D32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D58F8"/>
    <w:multiLevelType w:val="multilevel"/>
    <w:tmpl w:val="DD4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61744"/>
    <w:multiLevelType w:val="multilevel"/>
    <w:tmpl w:val="96C0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92699"/>
    <w:multiLevelType w:val="multilevel"/>
    <w:tmpl w:val="E3C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85547"/>
    <w:multiLevelType w:val="multilevel"/>
    <w:tmpl w:val="AF4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936C3"/>
    <w:multiLevelType w:val="hybridMultilevel"/>
    <w:tmpl w:val="533EC2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5426CD1"/>
    <w:multiLevelType w:val="hybridMultilevel"/>
    <w:tmpl w:val="353CC4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68791753">
    <w:abstractNumId w:val="1"/>
  </w:num>
  <w:num w:numId="2" w16cid:durableId="1287273799">
    <w:abstractNumId w:val="4"/>
  </w:num>
  <w:num w:numId="3" w16cid:durableId="528371630">
    <w:abstractNumId w:val="3"/>
  </w:num>
  <w:num w:numId="4" w16cid:durableId="916941107">
    <w:abstractNumId w:val="0"/>
  </w:num>
  <w:num w:numId="5" w16cid:durableId="1669752429">
    <w:abstractNumId w:val="6"/>
  </w:num>
  <w:num w:numId="6" w16cid:durableId="464002990">
    <w:abstractNumId w:val="5"/>
  </w:num>
  <w:num w:numId="7" w16cid:durableId="1375617537">
    <w:abstractNumId w:val="7"/>
  </w:num>
  <w:num w:numId="8" w16cid:durableId="761529005">
    <w:abstractNumId w:val="8"/>
  </w:num>
  <w:num w:numId="9" w16cid:durableId="1596939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D0C"/>
    <w:rsid w:val="0026029D"/>
    <w:rsid w:val="00287785"/>
    <w:rsid w:val="003D3AF6"/>
    <w:rsid w:val="00515D0C"/>
    <w:rsid w:val="00800F26"/>
    <w:rsid w:val="008C25CF"/>
    <w:rsid w:val="00A068E4"/>
    <w:rsid w:val="00A74EB8"/>
    <w:rsid w:val="00AC66B6"/>
    <w:rsid w:val="00BE35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E9A50"/>
  <w15:chartTrackingRefBased/>
  <w15:docId w15:val="{CA09735E-BDEA-4CB4-BB1D-CC38D5CAE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D0C"/>
    <w:rPr>
      <w:rFonts w:eastAsiaTheme="majorEastAsia" w:cstheme="majorBidi"/>
      <w:color w:val="272727" w:themeColor="text1" w:themeTint="D8"/>
    </w:rPr>
  </w:style>
  <w:style w:type="paragraph" w:styleId="Title">
    <w:name w:val="Title"/>
    <w:basedOn w:val="Normal"/>
    <w:next w:val="Normal"/>
    <w:link w:val="TitleChar"/>
    <w:uiPriority w:val="10"/>
    <w:qFormat/>
    <w:rsid w:val="0051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D0C"/>
    <w:pPr>
      <w:spacing w:before="160"/>
      <w:jc w:val="center"/>
    </w:pPr>
    <w:rPr>
      <w:i/>
      <w:iCs/>
      <w:color w:val="404040" w:themeColor="text1" w:themeTint="BF"/>
    </w:rPr>
  </w:style>
  <w:style w:type="character" w:customStyle="1" w:styleId="QuoteChar">
    <w:name w:val="Quote Char"/>
    <w:basedOn w:val="DefaultParagraphFont"/>
    <w:link w:val="Quote"/>
    <w:uiPriority w:val="29"/>
    <w:rsid w:val="00515D0C"/>
    <w:rPr>
      <w:i/>
      <w:iCs/>
      <w:color w:val="404040" w:themeColor="text1" w:themeTint="BF"/>
    </w:rPr>
  </w:style>
  <w:style w:type="paragraph" w:styleId="ListParagraph">
    <w:name w:val="List Paragraph"/>
    <w:basedOn w:val="Normal"/>
    <w:uiPriority w:val="34"/>
    <w:qFormat/>
    <w:rsid w:val="00515D0C"/>
    <w:pPr>
      <w:ind w:left="720"/>
      <w:contextualSpacing/>
    </w:pPr>
  </w:style>
  <w:style w:type="character" w:styleId="IntenseEmphasis">
    <w:name w:val="Intense Emphasis"/>
    <w:basedOn w:val="DefaultParagraphFont"/>
    <w:uiPriority w:val="21"/>
    <w:qFormat/>
    <w:rsid w:val="00515D0C"/>
    <w:rPr>
      <w:i/>
      <w:iCs/>
      <w:color w:val="0F4761" w:themeColor="accent1" w:themeShade="BF"/>
    </w:rPr>
  </w:style>
  <w:style w:type="paragraph" w:styleId="IntenseQuote">
    <w:name w:val="Intense Quote"/>
    <w:basedOn w:val="Normal"/>
    <w:next w:val="Normal"/>
    <w:link w:val="IntenseQuoteChar"/>
    <w:uiPriority w:val="30"/>
    <w:qFormat/>
    <w:rsid w:val="00515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D0C"/>
    <w:rPr>
      <w:i/>
      <w:iCs/>
      <w:color w:val="0F4761" w:themeColor="accent1" w:themeShade="BF"/>
    </w:rPr>
  </w:style>
  <w:style w:type="character" w:styleId="IntenseReference">
    <w:name w:val="Intense Reference"/>
    <w:basedOn w:val="DefaultParagraphFont"/>
    <w:uiPriority w:val="32"/>
    <w:qFormat/>
    <w:rsid w:val="00515D0C"/>
    <w:rPr>
      <w:b/>
      <w:bCs/>
      <w:smallCaps/>
      <w:color w:val="0F4761" w:themeColor="accent1" w:themeShade="BF"/>
      <w:spacing w:val="5"/>
    </w:rPr>
  </w:style>
  <w:style w:type="paragraph" w:styleId="NormalWeb">
    <w:name w:val="Normal (Web)"/>
    <w:basedOn w:val="Normal"/>
    <w:uiPriority w:val="99"/>
    <w:semiHidden/>
    <w:unhideWhenUsed/>
    <w:rsid w:val="008C25CF"/>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Header">
    <w:name w:val="header"/>
    <w:basedOn w:val="Normal"/>
    <w:link w:val="HeaderChar"/>
    <w:uiPriority w:val="99"/>
    <w:unhideWhenUsed/>
    <w:rsid w:val="008C25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5CF"/>
  </w:style>
  <w:style w:type="paragraph" w:styleId="Footer">
    <w:name w:val="footer"/>
    <w:basedOn w:val="Normal"/>
    <w:link w:val="FooterChar"/>
    <w:uiPriority w:val="99"/>
    <w:unhideWhenUsed/>
    <w:rsid w:val="008C25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Yousha Diedericks</cp:lastModifiedBy>
  <cp:revision>3</cp:revision>
  <dcterms:created xsi:type="dcterms:W3CDTF">2026-04-08T08:20:00Z</dcterms:created>
  <dcterms:modified xsi:type="dcterms:W3CDTF">2026-04-09T18:08:00Z</dcterms:modified>
</cp:coreProperties>
</file>