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2"/>
        <w:spacing w:before="200" w:after="0"/>
        <w:jc w:val="center"/>
        <w:rPr>
          <w:sz w:val="22"/>
          <w:sz w:val="22"/>
          <w:szCs w:val="22"/>
          <w:rFonts w:ascii="Cambria" w:hAnsi="Cambria" w:asciiTheme="majorHAnsi" w:hAnsiTheme="majorHAnsi"/>
        </w:rPr>
      </w:pPr>
      <w:bookmarkStart w:id="0" w:name="currículo"/>
      <w:bookmarkEnd w:id="0"/>
      <w:r>
        <w:rPr>
          <w:rFonts w:ascii="Cambria" w:hAnsi="Cambria" w:asciiTheme="majorHAnsi" w:hAnsiTheme="majorHAnsi"/>
          <w:color w:val="222222"/>
          <w:sz w:val="22"/>
          <w:szCs w:val="22"/>
        </w:rPr>
        <w:t>Currículo</w:t>
      </w:r>
      <w:r/>
    </w:p>
    <w:p>
      <w:pPr>
        <w:pStyle w:val="Quote"/>
        <w:widowControl/>
        <w:spacing w:lineRule="atLeast" w:line="360" w:before="0" w:after="0"/>
        <w:ind w:left="567" w:right="867" w:hanging="0"/>
        <w:rPr>
          <w:sz w:val="16"/>
          <w:sz w:val="16"/>
          <w:szCs w:val="16"/>
          <w:rFonts w:ascii="Cambria" w:hAnsi="Cambria" w:asciiTheme="majorHAnsi" w:hAnsiTheme="majorHAnsi"/>
          <w:color w:val="777777"/>
        </w:rPr>
      </w:pPr>
      <w:r>
        <w:rPr>
          <w:rStyle w:val="Muydestacado"/>
          <w:rFonts w:ascii="Cambria" w:hAnsi="Cambria" w:asciiTheme="majorHAnsi" w:hAnsiTheme="majorHAnsi"/>
          <w:color w:val="777777"/>
          <w:sz w:val="16"/>
          <w:szCs w:val="16"/>
        </w:rPr>
        <w:t>Información persoal</w:t>
      </w:r>
      <w:r/>
    </w:p>
    <w:tbl>
      <w:tblPr>
        <w:tblStyle w:val="Tablaconcuadrcula"/>
        <w:tblW w:w="9464" w:type="dxa"/>
        <w:jc w:val="left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2"/>
        <w:gridCol w:w="4961"/>
      </w:tblGrid>
      <w:tr>
        <w:trPr/>
        <w:tc>
          <w:tcPr>
            <w:tcW w:w="45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Quote"/>
              <w:widowControl/>
              <w:spacing w:lineRule="atLeast" w:line="360" w:before="0" w:after="0"/>
              <w:ind w:left="0" w:right="867" w:hanging="0"/>
              <w:rPr>
                <w:sz w:val="16"/>
                <w:sz w:val="16"/>
                <w:szCs w:val="16"/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color w:val="222222"/>
                <w:sz w:val="16"/>
                <w:szCs w:val="16"/>
              </w:rPr>
              <w:t xml:space="preserve">Apelidos, Nome: </w:t>
            </w:r>
            <w:r>
              <w:rPr>
                <w:rStyle w:val="Destacado"/>
                <w:rFonts w:ascii="Cambria" w:hAnsi="Cambria" w:asciiTheme="majorHAnsi" w:hAnsiTheme="majorHAnsi"/>
                <w:i w:val="false"/>
                <w:color w:val="222222"/>
                <w:sz w:val="16"/>
                <w:szCs w:val="16"/>
              </w:rPr>
              <w:t>Vigo Bermúdez, Diego</w:t>
            </w:r>
            <w:r/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Quote"/>
              <w:widowControl/>
              <w:spacing w:lineRule="atLeast" w:line="360" w:before="0" w:after="0"/>
              <w:ind w:left="0" w:right="-108" w:hanging="0"/>
              <w:jc w:val="right"/>
              <w:rPr>
                <w:sz w:val="16"/>
                <w:sz w:val="16"/>
                <w:szCs w:val="16"/>
                <w:rFonts w:ascii="Cambria" w:hAnsi="Cambria" w:asciiTheme="majorHAnsi" w:hAnsiTheme="majorHAnsi"/>
                <w:color w:val="00000A"/>
                <w:lang w:val="gl-ES"/>
              </w:rPr>
            </w:pPr>
            <w:r>
              <w:rPr>
                <w:rFonts w:asciiTheme="majorHAnsi" w:hAnsiTheme="majorHAnsi" w:ascii="Cambria" w:hAnsi="Cambria"/>
                <w:sz w:val="16"/>
                <w:szCs w:val="16"/>
              </w:rPr>
            </w:r>
            <w:r/>
          </w:p>
        </w:tc>
      </w:tr>
      <w:tr>
        <w:trPr/>
        <w:tc>
          <w:tcPr>
            <w:tcW w:w="45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Quote"/>
              <w:widowControl/>
              <w:spacing w:lineRule="atLeast" w:line="360" w:before="0" w:after="0"/>
              <w:ind w:left="0" w:right="867" w:hanging="0"/>
              <w:rPr>
                <w:sz w:val="16"/>
                <w:sz w:val="16"/>
                <w:szCs w:val="16"/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color w:val="222222"/>
                <w:sz w:val="16"/>
                <w:szCs w:val="16"/>
              </w:rPr>
              <w:t xml:space="preserve">DNI: </w:t>
            </w:r>
            <w:r>
              <w:rPr>
                <w:rStyle w:val="Destacado"/>
                <w:rFonts w:ascii="Cambria" w:hAnsi="Cambria" w:asciiTheme="majorHAnsi" w:hAnsiTheme="majorHAnsi"/>
                <w:i w:val="false"/>
                <w:color w:val="222222"/>
                <w:sz w:val="16"/>
                <w:szCs w:val="16"/>
              </w:rPr>
              <w:t>78796930B</w:t>
            </w:r>
            <w:r/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Quote"/>
              <w:widowControl/>
              <w:spacing w:lineRule="atLeast" w:line="360" w:before="0" w:after="0"/>
              <w:ind w:left="0" w:right="-108" w:hanging="0"/>
              <w:jc w:val="right"/>
              <w:rPr>
                <w:sz w:val="16"/>
                <w:sz w:val="16"/>
                <w:szCs w:val="16"/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color w:val="222222"/>
                <w:sz w:val="16"/>
                <w:szCs w:val="16"/>
              </w:rPr>
              <w:t xml:space="preserve">Data de nacemento: </w:t>
            </w:r>
            <w:r>
              <w:rPr>
                <w:rStyle w:val="Destacado"/>
                <w:rFonts w:ascii="Cambria" w:hAnsi="Cambria" w:asciiTheme="majorHAnsi" w:hAnsiTheme="majorHAnsi"/>
                <w:i w:val="false"/>
                <w:color w:val="222222"/>
                <w:sz w:val="16"/>
                <w:szCs w:val="16"/>
              </w:rPr>
              <w:t>21/11/1983</w:t>
            </w:r>
            <w:r/>
          </w:p>
        </w:tc>
      </w:tr>
      <w:tr>
        <w:trPr/>
        <w:tc>
          <w:tcPr>
            <w:tcW w:w="45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Quote"/>
              <w:widowControl/>
              <w:spacing w:lineRule="atLeast" w:line="360" w:before="0" w:after="0"/>
              <w:ind w:left="0" w:right="867" w:hanging="0"/>
              <w:rPr>
                <w:sz w:val="16"/>
                <w:sz w:val="16"/>
                <w:szCs w:val="16"/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color w:val="222222"/>
                <w:sz w:val="16"/>
                <w:szCs w:val="16"/>
              </w:rPr>
              <w:t xml:space="preserve">Enderezo: </w:t>
            </w:r>
            <w:r>
              <w:rPr>
                <w:rStyle w:val="Destacado"/>
                <w:rFonts w:ascii="Cambria" w:hAnsi="Cambria" w:asciiTheme="majorHAnsi" w:hAnsiTheme="majorHAnsi"/>
                <w:i w:val="false"/>
                <w:color w:val="222222"/>
                <w:sz w:val="16"/>
                <w:szCs w:val="16"/>
              </w:rPr>
              <w:t>Rúa Real 32,5ºB  Padrón (A Coruña)</w:t>
            </w:r>
            <w:r/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Quote"/>
              <w:widowControl/>
              <w:spacing w:lineRule="atLeast" w:line="360" w:before="0" w:after="0"/>
              <w:ind w:left="0" w:right="-108" w:hanging="0"/>
              <w:jc w:val="right"/>
              <w:rPr>
                <w:sz w:val="16"/>
                <w:sz w:val="16"/>
                <w:szCs w:val="16"/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color w:val="222222"/>
                <w:sz w:val="16"/>
                <w:szCs w:val="16"/>
              </w:rPr>
              <w:t xml:space="preserve">Teléfonos: Móbil </w:t>
            </w:r>
            <w:r>
              <w:rPr>
                <w:rStyle w:val="Destacado"/>
                <w:rFonts w:ascii="Cambria" w:hAnsi="Cambria" w:asciiTheme="majorHAnsi" w:hAnsiTheme="majorHAnsi"/>
                <w:i w:val="false"/>
                <w:color w:val="222222"/>
                <w:sz w:val="16"/>
                <w:szCs w:val="16"/>
              </w:rPr>
              <w:t>628087202 –</w:t>
            </w:r>
            <w:r>
              <w:rPr>
                <w:rFonts w:ascii="Cambria" w:hAnsi="Cambria" w:asciiTheme="majorHAnsi" w:hAnsiTheme="majorHAnsi"/>
                <w:color w:val="222222"/>
                <w:sz w:val="16"/>
                <w:szCs w:val="16"/>
              </w:rPr>
              <w:t xml:space="preserve"> Fixo </w:t>
            </w:r>
            <w:r>
              <w:rPr>
                <w:rStyle w:val="Destacado"/>
                <w:rFonts w:ascii="Cambria" w:hAnsi="Cambria" w:asciiTheme="majorHAnsi" w:hAnsiTheme="majorHAnsi"/>
                <w:i w:val="false"/>
                <w:color w:val="222222"/>
                <w:sz w:val="16"/>
                <w:szCs w:val="16"/>
              </w:rPr>
              <w:t>981817267</w:t>
            </w:r>
            <w:r/>
          </w:p>
        </w:tc>
      </w:tr>
      <w:tr>
        <w:trPr/>
        <w:tc>
          <w:tcPr>
            <w:tcW w:w="45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Quote"/>
              <w:widowControl/>
              <w:spacing w:lineRule="atLeast" w:line="360" w:before="0" w:after="0"/>
              <w:ind w:left="0" w:right="867" w:hanging="0"/>
              <w:rPr>
                <w:sz w:val="16"/>
                <w:sz w:val="16"/>
                <w:szCs w:val="16"/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color w:val="222222"/>
                <w:sz w:val="16"/>
                <w:szCs w:val="16"/>
              </w:rPr>
              <w:t xml:space="preserve">Currículo en liña: </w:t>
            </w:r>
            <w:hyperlink r:id="rId2">
              <w:r>
                <w:rPr>
                  <w:rStyle w:val="Destacado"/>
                  <w:rFonts w:ascii="Cambria" w:hAnsi="Cambria" w:asciiTheme="majorHAnsi" w:hAnsiTheme="majorHAnsi"/>
                  <w:i w:val="false"/>
                  <w:color w:val="3269A0"/>
                  <w:sz w:val="16"/>
                  <w:szCs w:val="16"/>
                </w:rPr>
                <w:t>dieg0vb.github.io/cv</w:t>
              </w:r>
            </w:hyperlink>
            <w:r/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Quote"/>
              <w:widowControl/>
              <w:spacing w:lineRule="atLeast" w:line="360" w:before="0" w:after="0"/>
              <w:ind w:left="0" w:right="-108" w:hanging="0"/>
              <w:jc w:val="right"/>
              <w:rPr>
                <w:sz w:val="16"/>
                <w:sz w:val="16"/>
                <w:szCs w:val="16"/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color w:val="222222"/>
                <w:sz w:val="16"/>
                <w:szCs w:val="16"/>
              </w:rPr>
              <w:t xml:space="preserve">Correo electrónico: </w:t>
            </w:r>
            <w:hyperlink r:id="rId3">
              <w:r>
                <w:rPr>
                  <w:rStyle w:val="Destacado"/>
                  <w:rFonts w:ascii="Cambria" w:hAnsi="Cambria" w:asciiTheme="majorHAnsi" w:hAnsiTheme="majorHAnsi"/>
                  <w:i w:val="false"/>
                  <w:color w:val="3269A0"/>
                  <w:sz w:val="16"/>
                  <w:szCs w:val="16"/>
                </w:rPr>
                <w:t>vigobermudez.diego@gmail.com</w:t>
              </w:r>
            </w:hyperlink>
            <w:r/>
          </w:p>
        </w:tc>
      </w:tr>
    </w:tbl>
    <w:p>
      <w:pPr>
        <w:pStyle w:val="Quote"/>
        <w:widowControl/>
        <w:spacing w:lineRule="atLeast" w:line="360" w:before="0" w:after="0"/>
        <w:ind w:left="567" w:right="867" w:hanging="0"/>
        <w:rPr>
          <w:sz w:val="24"/>
          <w:sz w:val="24"/>
          <w:color w:val="00000A"/>
          <w:lang w:val="gl-ES"/>
        </w:rPr>
      </w:pPr>
      <w:r>
        <w:rPr/>
      </w:r>
      <w:r/>
    </w:p>
    <w:p>
      <w:pPr>
        <w:pStyle w:val="Quote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ambria" w:hAnsi="Cambria" w:asciiTheme="majorHAnsi" w:hAnsiTheme="majorHAnsi"/>
          <w:color w:val="777777"/>
          <w:sz w:val="16"/>
          <w:szCs w:val="16"/>
        </w:rPr>
        <w:t>Experiencia laboral</w:t>
      </w:r>
      <w:r/>
    </w:p>
    <w:p>
      <w:pPr>
        <w:pStyle w:val="Quote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ambria" w:hAnsi="Cambria" w:asciiTheme="majorHAnsi" w:hAnsiTheme="majorHAnsi"/>
          <w:color w:val="777777"/>
          <w:sz w:val="16"/>
          <w:szCs w:val="16"/>
        </w:rPr>
        <w:t xml:space="preserve">- </w:t>
      </w:r>
      <w:r>
        <w:rPr>
          <w:rStyle w:val="Textofuente"/>
          <w:rFonts w:ascii="Cambria" w:hAnsi="Cambria"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>RETEGAL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t xml:space="preserve"> Redes de Telecomunicación Galegas (2008/2015)</w:t>
      </w:r>
      <w:r>
        <w:rPr/>
        <w:t xml:space="preserve"> 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t>[</w:t>
      </w:r>
      <w:r>
        <w:rPr>
          <w:rStyle w:val="Destacado"/>
          <w:rFonts w:ascii="Cambria" w:hAnsi="Cambria" w:asciiTheme="majorHAnsi" w:hAnsiTheme="majorHAnsi"/>
          <w:i w:val="false"/>
          <w:color w:val="222222"/>
          <w:sz w:val="16"/>
          <w:szCs w:val="16"/>
        </w:rPr>
        <w:t>Técnico de telecomunicación no CEXAR/NOC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t>]</w:t>
      </w:r>
      <w:r/>
    </w:p>
    <w:p>
      <w:pPr>
        <w:pStyle w:val="Cuerpodetexto"/>
        <w:widowControl/>
        <w:spacing w:lineRule="atLeast" w:line="360" w:before="0" w:after="0"/>
        <w:ind w:left="737" w:right="30" w:hanging="0"/>
        <w:jc w:val="both"/>
        <w:rPr>
          <w:sz w:val="16"/>
          <w:sz w:val="16"/>
          <w:szCs w:val="16"/>
          <w:rFonts w:ascii="Cambria" w:hAnsi="Cambria" w:asciiTheme="majorHAnsi" w:hAnsiTheme="majorHAnsi"/>
          <w:color w:val="222222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 xml:space="preserve">Técnico de operacións, realizando análise/resolución de incidentes no equipamento da rede dende CEXAR/NOC. </w:t>
      </w:r>
      <w:r/>
    </w:p>
    <w:p>
      <w:pPr>
        <w:pStyle w:val="Cuerpodetexto"/>
        <w:widowControl/>
        <w:spacing w:lineRule="atLeast" w:line="360" w:before="0" w:after="0"/>
        <w:ind w:left="737" w:right="30" w:hanging="0"/>
        <w:jc w:val="both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>Coordinar, documentar y reportar resolución con técnicos de campo, cos informes internos e cara cliente.</w:t>
      </w:r>
      <w:r/>
    </w:p>
    <w:p>
      <w:pPr>
        <w:pStyle w:val="Cuerpodetexto"/>
        <w:widowControl/>
        <w:spacing w:lineRule="atLeast" w:line="360" w:before="0" w:after="0"/>
        <w:ind w:left="737" w:right="30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i/>
          <w:iCs/>
          <w:color w:val="222222"/>
          <w:sz w:val="16"/>
          <w:szCs w:val="16"/>
        </w:rPr>
        <w:t xml:space="preserve">Proxectos: </w:t>
      </w:r>
      <w:r/>
    </w:p>
    <w:p>
      <w:pPr>
        <w:pStyle w:val="Cuerpodetexto"/>
        <w:widowControl/>
        <w:numPr>
          <w:ilvl w:val="0"/>
          <w:numId w:val="1"/>
        </w:numPr>
        <w:spacing w:lineRule="atLeast" w:line="360" w:before="0" w:after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 xml:space="preserve">Sistema TETRA  ABERTIS/RETEGAL  para servizos de emerxencias e seguridade. </w:t>
      </w:r>
      <w:r/>
    </w:p>
    <w:p>
      <w:pPr>
        <w:pStyle w:val="Cuerpodetexto"/>
        <w:widowControl/>
        <w:numPr>
          <w:ilvl w:val="0"/>
          <w:numId w:val="1"/>
        </w:numPr>
        <w:spacing w:lineRule="atLeast" w:line="360" w:before="0" w:after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>Transición dixital y apagado analóxico, da emisión/distribución TV no ámbito autonómico.</w:t>
      </w:r>
      <w:r/>
    </w:p>
    <w:p>
      <w:pPr>
        <w:pStyle w:val="Cuerpodetexto"/>
        <w:widowControl/>
        <w:numPr>
          <w:ilvl w:val="0"/>
          <w:numId w:val="1"/>
        </w:numPr>
        <w:spacing w:lineRule="atLeast" w:line="360" w:before="0" w:after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>Transición de ATM/PDH a IP/DWDM no núcleo e distribución da rede.</w:t>
      </w:r>
      <w:r/>
    </w:p>
    <w:p>
      <w:pPr>
        <w:pStyle w:val="Cuerpodetexto"/>
        <w:widowControl/>
        <w:spacing w:lineRule="atLeast" w:line="360" w:before="0" w:after="0"/>
        <w:ind w:left="737" w:right="30" w:hanging="0"/>
      </w:pPr>
      <w:r>
        <w:rPr>
          <w:rFonts w:ascii="Cambria" w:hAnsi="Cambria" w:asciiTheme="majorHAnsi" w:hAnsiTheme="majorHAnsi"/>
          <w:i/>
          <w:iCs/>
          <w:color w:val="222222"/>
          <w:sz w:val="16"/>
          <w:szCs w:val="16"/>
        </w:rPr>
        <w:t xml:space="preserve">Formación interna </w:t>
      </w:r>
      <w:r>
        <w:rPr>
          <w:rStyle w:val="Textofuente"/>
          <w:rFonts w:ascii="Cambria" w:hAnsi="Cambria" w:asciiTheme="majorHAnsi" w:hAnsiTheme="majorHAnsi"/>
          <w:i/>
          <w:iCs/>
          <w:color w:val="222222"/>
          <w:sz w:val="16"/>
          <w:szCs w:val="16"/>
          <w:bdr w:val="single" w:sz="2" w:space="1" w:color="EFEFEF"/>
        </w:rPr>
        <w:t>RETEGAL</w:t>
      </w:r>
      <w:r>
        <w:rPr>
          <w:rFonts w:ascii="Cambria" w:hAnsi="Cambria" w:asciiTheme="majorHAnsi" w:hAnsiTheme="majorHAnsi"/>
          <w:i/>
          <w:iCs/>
          <w:color w:val="222222"/>
          <w:sz w:val="16"/>
          <w:szCs w:val="16"/>
        </w:rPr>
        <w:t xml:space="preserve"> (2008/2015):</w:t>
      </w:r>
      <w:r/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lineRule="atLeast" w:line="360" w:before="0" w:after="0"/>
        <w:rPr>
          <w:sz w:val="16"/>
          <w:sz w:val="16"/>
          <w:szCs w:val="16"/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color w:val="222222"/>
          <w:sz w:val="16"/>
          <w:szCs w:val="16"/>
          <w:lang w:val="en-US"/>
        </w:rPr>
        <w:t>Broadcast series: ATVD, MRTVD &amp; Cisco MTR [</w:t>
      </w:r>
      <w:r>
        <w:rPr>
          <w:rStyle w:val="Ins"/>
          <w:rFonts w:ascii="Cambria" w:hAnsi="Cambria" w:asciiTheme="majorHAnsi" w:hAnsiTheme="majorHAnsi"/>
          <w:color w:val="222222"/>
          <w:sz w:val="16"/>
          <w:szCs w:val="16"/>
          <w:lang w:val="en-US"/>
        </w:rPr>
        <w:t>ITELSIS]</w:t>
      </w:r>
      <w:r/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lineRule="atLeast" w:line="360" w:before="0" w:after="0"/>
        <w:rPr>
          <w:sz w:val="16"/>
          <w:sz w:val="16"/>
          <w:szCs w:val="16"/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color w:val="222222"/>
          <w:sz w:val="16"/>
          <w:szCs w:val="16"/>
          <w:lang w:val="en-US"/>
        </w:rPr>
        <w:t>Broadcast series: MTD, MRD, CCU &amp; MRR [</w:t>
      </w:r>
      <w:r>
        <w:rPr>
          <w:rStyle w:val="Ins"/>
          <w:rFonts w:ascii="Cambria" w:hAnsi="Cambria" w:asciiTheme="majorHAnsi" w:hAnsiTheme="majorHAnsi"/>
          <w:color w:val="222222"/>
          <w:sz w:val="16"/>
          <w:szCs w:val="16"/>
          <w:lang w:val="en-US"/>
        </w:rPr>
        <w:t>EGATEL]</w:t>
      </w:r>
      <w:r/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lineRule="atLeast" w:line="360" w:before="0" w:after="0"/>
        <w:rPr>
          <w:sz w:val="16"/>
          <w:sz w:val="16"/>
          <w:szCs w:val="16"/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color w:val="222222"/>
          <w:sz w:val="16"/>
          <w:szCs w:val="16"/>
          <w:lang w:val="en-US"/>
        </w:rPr>
        <w:t>Broadcast series: Equipment O&amp;M Rx/Tx &amp; Gapfillers  [</w:t>
      </w:r>
      <w:r>
        <w:rPr>
          <w:rStyle w:val="Ins"/>
          <w:rFonts w:ascii="Cambria" w:hAnsi="Cambria" w:asciiTheme="majorHAnsi" w:hAnsiTheme="majorHAnsi"/>
          <w:color w:val="222222"/>
          <w:sz w:val="16"/>
          <w:szCs w:val="16"/>
          <w:lang w:val="en-US"/>
        </w:rPr>
        <w:t>TREDESS]</w:t>
      </w:r>
      <w:r/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lineRule="atLeast" w:line="360" w:before="0" w:after="0"/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>Sistema TETRA [Cassidian] [</w:t>
      </w:r>
      <w:r>
        <w:rPr>
          <w:rStyle w:val="Ins"/>
          <w:rFonts w:ascii="Cambria" w:hAnsi="Cambria" w:asciiTheme="majorHAnsi" w:hAnsiTheme="majorHAnsi"/>
          <w:color w:val="222222"/>
          <w:sz w:val="16"/>
          <w:szCs w:val="16"/>
        </w:rPr>
        <w:t xml:space="preserve">ABERTIS] </w:t>
      </w:r>
      <w:r/>
    </w:p>
    <w:p>
      <w:pPr>
        <w:pStyle w:val="Cuerpodetexto"/>
        <w:widowControl/>
        <w:tabs>
          <w:tab w:val="left" w:pos="0" w:leader="none"/>
        </w:tabs>
        <w:spacing w:lineRule="atLeast" w:line="360" w:before="0" w:after="0"/>
      </w:pPr>
      <w:r>
        <w:rPr>
          <w:rStyle w:val="Ins"/>
          <w:rFonts w:ascii="Cambria" w:hAnsi="Cambria" w:asciiTheme="majorHAnsi" w:hAnsiTheme="majorHAnsi"/>
          <w:color w:val="222222"/>
          <w:sz w:val="16"/>
          <w:szCs w:val="16"/>
        </w:rPr>
        <w:tab/>
        <w:t xml:space="preserve">- </w:t>
      </w:r>
      <w:r>
        <w:rPr>
          <w:rStyle w:val="Textofuente"/>
          <w:rFonts w:ascii="Cambria" w:hAnsi="Cambria"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>GST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t xml:space="preserve"> Galega de Sistemas de Telecomunicación (2008) [</w:t>
      </w:r>
      <w:r>
        <w:rPr>
          <w:rStyle w:val="Destacado"/>
          <w:rFonts w:ascii="Cambria" w:hAnsi="Cambria" w:asciiTheme="majorHAnsi" w:hAnsiTheme="majorHAnsi"/>
          <w:i w:val="false"/>
          <w:color w:val="222222"/>
          <w:sz w:val="16"/>
          <w:szCs w:val="16"/>
        </w:rPr>
        <w:t>Técnico de telecomunicacións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t>]</w:t>
      </w:r>
      <w:r/>
    </w:p>
    <w:p>
      <w:pPr>
        <w:pStyle w:val="Cuerpodetexto"/>
        <w:widowControl/>
        <w:spacing w:lineRule="atLeast" w:line="360" w:before="0" w:after="0"/>
        <w:ind w:left="737" w:right="30" w:hanging="0"/>
        <w:jc w:val="both"/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>Instalacións de estación base, mantemento de micro reemisores analóxicos y servizos integrais de telecomunicacións para operadores, concellos e PeMES.</w:t>
      </w:r>
      <w:r/>
    </w:p>
    <w:p>
      <w:pPr>
        <w:pStyle w:val="Cuerpodetexto"/>
        <w:widowControl/>
        <w:spacing w:lineRule="atLeast" w:line="360" w:before="0" w:after="0"/>
        <w:ind w:left="737" w:right="30" w:hanging="0"/>
        <w:jc w:val="both"/>
      </w:pPr>
      <w:r>
        <w:rPr>
          <w:rStyle w:val="Textofuente"/>
          <w:rFonts w:eastAsia="Droid Sans Fallback" w:cs="FreeSans" w:ascii="Cambria" w:hAnsi="Cambria" w:asciiTheme="majorHAnsi" w:hAnsiTheme="majorHAnsi"/>
          <w:color w:val="222222"/>
          <w:sz w:val="16"/>
          <w:szCs w:val="16"/>
        </w:rPr>
        <w:t xml:space="preserve">- </w:t>
      </w:r>
      <w:r>
        <w:rPr>
          <w:rStyle w:val="Textofuente"/>
          <w:rFonts w:ascii="Cambria" w:hAnsi="Cambria"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>Discalis Soluciones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t xml:space="preserve"> (2006/2007) [</w:t>
      </w:r>
      <w:r>
        <w:rPr>
          <w:rStyle w:val="Destacado"/>
          <w:rFonts w:ascii="Cambria" w:hAnsi="Cambria" w:asciiTheme="majorHAnsi" w:hAnsiTheme="majorHAnsi"/>
          <w:i w:val="false"/>
          <w:color w:val="222222"/>
          <w:sz w:val="16"/>
          <w:szCs w:val="16"/>
        </w:rPr>
        <w:t>Técnico de rede e sistemas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t xml:space="preserve">]  </w:t>
      </w:r>
      <w:r/>
    </w:p>
    <w:p>
      <w:pPr>
        <w:pStyle w:val="Cuerpodetexto"/>
        <w:widowControl/>
        <w:spacing w:lineRule="atLeast" w:line="360" w:before="0" w:after="0"/>
        <w:ind w:left="737" w:right="30" w:hanging="0"/>
        <w:rPr>
          <w:sz w:val="16"/>
          <w:sz w:val="16"/>
          <w:szCs w:val="16"/>
          <w:rFonts w:ascii="Cambria" w:hAnsi="Cambria" w:asciiTheme="majorHAnsi" w:hAnsiTheme="majorHAnsi"/>
          <w:color w:val="222222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>Mantemento micro-informático do equipamento cliente.</w:t>
      </w:r>
      <w:r/>
    </w:p>
    <w:p>
      <w:pPr>
        <w:pStyle w:val="Cuerpodetexto"/>
        <w:widowControl/>
        <w:spacing w:lineRule="atLeast" w:line="360" w:before="0" w:after="0"/>
        <w:ind w:left="737" w:right="30" w:hanging="0"/>
        <w:rPr>
          <w:sz w:val="16"/>
          <w:sz w:val="16"/>
          <w:szCs w:val="16"/>
          <w:rFonts w:ascii="Cambria" w:hAnsi="Cambria" w:asciiTheme="majorHAnsi" w:hAnsiTheme="majorHAnsi"/>
          <w:color w:val="222222"/>
          <w:lang w:val="gl-ES"/>
        </w:rPr>
      </w:pPr>
      <w:r>
        <w:rPr>
          <w:rFonts w:asciiTheme="majorHAnsi" w:hAnsiTheme="majorHAnsi" w:ascii="Cambria" w:hAnsi="Cambria"/>
          <w:color w:val="222222"/>
          <w:sz w:val="16"/>
          <w:szCs w:val="16"/>
        </w:rPr>
      </w:r>
      <w:r/>
    </w:p>
    <w:p>
      <w:pPr>
        <w:pStyle w:val="Quote"/>
        <w:widowControl/>
        <w:spacing w:lineRule="atLeast" w:line="360" w:before="0" w:after="0"/>
        <w:ind w:left="567" w:right="867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Style w:val="Muydestacado"/>
          <w:rFonts w:ascii="Cambria" w:hAnsi="Cambria" w:asciiTheme="majorHAnsi" w:hAnsiTheme="majorHAnsi"/>
          <w:color w:val="777777"/>
          <w:sz w:val="16"/>
          <w:szCs w:val="16"/>
        </w:rPr>
        <w:t>Habilidades</w:t>
      </w:r>
      <w:r/>
    </w:p>
    <w:p>
      <w:pPr>
        <w:pStyle w:val="Cuerpodetexto"/>
        <w:widowControl/>
        <w:spacing w:lineRule="atLeast" w:line="360"/>
        <w:ind w:left="737" w:right="30" w:hanging="0"/>
        <w:jc w:val="both"/>
      </w:pPr>
      <w:r>
        <w:rPr>
          <w:rStyle w:val="Textofuente"/>
          <w:rFonts w:ascii="Cambria" w:hAnsi="Cambria" w:asciiTheme="majorHAnsi" w:hAnsiTheme="majorHAnsi"/>
          <w:i/>
          <w:iCs/>
          <w:color w:val="222222"/>
          <w:sz w:val="16"/>
          <w:szCs w:val="16"/>
        </w:rPr>
        <w:t xml:space="preserve">Seguridade IT, Auditoría, Análise de rede, HP, Cisco, Cacti, Nagios, check_mk nagvis, NNMi, Remedy, Estadísticas de calidade, MPLS, SQL, Cloud Computing,Proxmox, Vmware, Python, Bash, Shell scripting, GIT, DVB-X, </w:t>
      </w:r>
      <w:r>
        <w:rPr>
          <w:rFonts w:ascii="Cambria" w:hAnsi="Cambria" w:asciiTheme="majorHAnsi" w:hAnsiTheme="majorHAnsi"/>
          <w:i/>
          <w:iCs/>
          <w:color w:val="222222"/>
          <w:sz w:val="16"/>
          <w:szCs w:val="16"/>
        </w:rPr>
        <w:t>GNU/</w:t>
      </w:r>
      <w:r>
        <w:rPr>
          <w:rStyle w:val="Textofuente"/>
          <w:rFonts w:ascii="Cambria" w:hAnsi="Cambria" w:asciiTheme="majorHAnsi" w:hAnsiTheme="majorHAnsi"/>
          <w:i/>
          <w:iCs/>
          <w:color w:val="222222"/>
          <w:sz w:val="16"/>
          <w:szCs w:val="16"/>
        </w:rPr>
        <w:t>Linux, UNIX, Planificación, coordinación e documentación, Recepción/difusión de radio/TV, HTML5</w:t>
      </w:r>
      <w:r/>
    </w:p>
    <w:p>
      <w:pPr>
        <w:pStyle w:val="Quote"/>
        <w:widowControl/>
        <w:spacing w:lineRule="atLeast" w:line="360" w:before="0" w:after="0"/>
        <w:ind w:left="567" w:right="867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Style w:val="Muydestacado"/>
          <w:rFonts w:ascii="Cambria" w:hAnsi="Cambria" w:asciiTheme="majorHAnsi" w:hAnsiTheme="majorHAnsi"/>
          <w:color w:val="777777"/>
          <w:sz w:val="16"/>
          <w:szCs w:val="16"/>
        </w:rPr>
        <w:t>Formación complementaria certificada</w:t>
      </w:r>
      <w:r/>
    </w:p>
    <w:p>
      <w:pPr>
        <w:pStyle w:val="Cuerpodetexto"/>
        <w:widowControl/>
        <w:spacing w:lineRule="atLeast" w:line="360" w:before="0" w:after="0"/>
        <w:ind w:left="737" w:right="30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 xml:space="preserve">- CCNA R&amp;S </w:t>
      </w:r>
      <w:r>
        <w:rPr>
          <w:rStyle w:val="Textofuente"/>
          <w:rFonts w:ascii="Cambria" w:hAnsi="Cambria" w:asciiTheme="majorHAnsi" w:hAnsiTheme="majorHAnsi"/>
          <w:color w:val="222222"/>
          <w:sz w:val="16"/>
          <w:szCs w:val="16"/>
          <w:bdr w:val="single" w:sz="2" w:space="1" w:color="EFEFEF"/>
        </w:rPr>
        <w:t xml:space="preserve">CISCO 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t xml:space="preserve"> (2015)</w:t>
      </w:r>
      <w:r/>
    </w:p>
    <w:p>
      <w:pPr>
        <w:pStyle w:val="Cuerpodetexto"/>
        <w:widowControl/>
        <w:spacing w:lineRule="atLeast" w:line="360" w:before="0" w:after="0"/>
        <w:ind w:left="737" w:right="30" w:hanging="0"/>
        <w:rPr>
          <w:sz w:val="16"/>
          <w:sz w:val="16"/>
          <w:szCs w:val="16"/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color w:val="222222"/>
          <w:sz w:val="16"/>
          <w:szCs w:val="16"/>
          <w:lang w:val="en-US"/>
        </w:rPr>
        <w:t xml:space="preserve">- CCNA Security </w:t>
      </w:r>
      <w:r>
        <w:rPr>
          <w:rStyle w:val="Textofuente"/>
          <w:rFonts w:ascii="Cambria" w:hAnsi="Cambria" w:asciiTheme="majorHAnsi" w:hAnsiTheme="majorHAnsi"/>
          <w:color w:val="222222"/>
          <w:sz w:val="16"/>
          <w:szCs w:val="16"/>
          <w:bdr w:val="single" w:sz="2" w:space="1" w:color="EFEFEF"/>
          <w:lang w:val="en-US"/>
        </w:rPr>
        <w:t>CISCO</w:t>
      </w:r>
      <w:r>
        <w:rPr>
          <w:rFonts w:ascii="Cambria" w:hAnsi="Cambria" w:asciiTheme="majorHAnsi" w:hAnsiTheme="majorHAnsi"/>
          <w:color w:val="222222"/>
          <w:sz w:val="16"/>
          <w:szCs w:val="16"/>
          <w:lang w:val="en-US"/>
        </w:rPr>
        <w:t xml:space="preserve"> (2014)</w:t>
      </w:r>
      <w:r/>
    </w:p>
    <w:p>
      <w:pPr>
        <w:pStyle w:val="Cuerpodetexto"/>
        <w:widowControl/>
        <w:spacing w:lineRule="atLeast" w:line="360" w:before="0" w:after="0"/>
        <w:ind w:left="737" w:right="30" w:hanging="0"/>
        <w:rPr>
          <w:sz w:val="16"/>
          <w:sz w:val="16"/>
          <w:szCs w:val="16"/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color w:val="222222"/>
          <w:sz w:val="16"/>
          <w:szCs w:val="16"/>
          <w:lang w:val="en-US"/>
        </w:rPr>
        <w:t>- Zentyal Certified Associate [ZeCA]</w:t>
      </w:r>
      <w:r>
        <w:rPr>
          <w:rStyle w:val="Textofuente"/>
          <w:rFonts w:ascii="Cambria" w:hAnsi="Cambria" w:asciiTheme="majorHAnsi" w:hAnsiTheme="majorHAnsi"/>
          <w:color w:val="222222"/>
          <w:sz w:val="16"/>
          <w:szCs w:val="16"/>
          <w:bdr w:val="single" w:sz="2" w:space="1" w:color="EFEFEF"/>
          <w:lang w:val="en-US"/>
        </w:rPr>
        <w:t>ZENTYAL</w:t>
      </w:r>
      <w:r>
        <w:rPr>
          <w:rFonts w:ascii="Cambria" w:hAnsi="Cambria" w:asciiTheme="majorHAnsi" w:hAnsiTheme="majorHAnsi"/>
          <w:color w:val="222222"/>
          <w:sz w:val="16"/>
          <w:szCs w:val="16"/>
          <w:lang w:val="en-US"/>
        </w:rPr>
        <w:t xml:space="preserve"> (2014)</w:t>
      </w:r>
      <w:r/>
    </w:p>
    <w:p>
      <w:pPr>
        <w:pStyle w:val="Cuerpodetexto"/>
        <w:widowControl/>
        <w:spacing w:lineRule="atLeast" w:line="360" w:before="0" w:after="0"/>
        <w:ind w:left="737" w:right="30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 xml:space="preserve">- Seguridade empresarial baseada en software libre </w:t>
      </w:r>
      <w:r>
        <w:rPr>
          <w:rStyle w:val="Textofuente"/>
          <w:rFonts w:ascii="Cambria" w:hAnsi="Cambria" w:asciiTheme="majorHAnsi" w:hAnsiTheme="majorHAnsi"/>
          <w:color w:val="222222"/>
          <w:sz w:val="16"/>
          <w:szCs w:val="16"/>
          <w:bdr w:val="single" w:sz="2" w:space="1" w:color="EFEFEF"/>
        </w:rPr>
        <w:t>CNTG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t xml:space="preserve"> (2014)</w:t>
      </w:r>
      <w:r/>
    </w:p>
    <w:p>
      <w:pPr>
        <w:pStyle w:val="Cuerpodetexto"/>
        <w:widowControl/>
        <w:spacing w:lineRule="atLeast" w:line="360" w:before="0" w:after="0"/>
        <w:ind w:left="737" w:right="30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 xml:space="preserve">- Implantación de Software Libre para PeMES </w:t>
      </w:r>
      <w:r>
        <w:rPr>
          <w:rStyle w:val="Textofuente"/>
          <w:rFonts w:ascii="Cambria" w:hAnsi="Cambria" w:asciiTheme="majorHAnsi" w:hAnsiTheme="majorHAnsi"/>
          <w:color w:val="222222"/>
          <w:sz w:val="16"/>
          <w:szCs w:val="16"/>
          <w:bdr w:val="single" w:sz="2" w:space="1" w:color="EFEFEF"/>
        </w:rPr>
        <w:t>USC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t xml:space="preserve"> (2007)</w:t>
      </w:r>
      <w:r/>
    </w:p>
    <w:p>
      <w:pPr>
        <w:pStyle w:val="Cuerpodetexto"/>
        <w:widowControl/>
        <w:spacing w:lineRule="atLeast" w:line="360" w:before="0" w:after="0"/>
        <w:ind w:left="707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>- Seminarios/coloquios [QoS, MPLS, WMware, SDN, Varnish, JS]</w:t>
      </w:r>
      <w:r/>
    </w:p>
    <w:p>
      <w:pPr>
        <w:pStyle w:val="Cuerpodetexto"/>
        <w:widowControl/>
        <w:spacing w:lineRule="atLeast" w:line="360" w:before="0" w:after="0"/>
        <w:ind w:left="707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>- Formación continuada [Udemy, Coursera, VMware Education] (2012/2015)</w:t>
      </w:r>
      <w:r/>
    </w:p>
    <w:p>
      <w:pPr>
        <w:pStyle w:val="Quote"/>
        <w:widowControl/>
        <w:spacing w:lineRule="atLeast" w:line="360" w:before="0" w:after="0"/>
        <w:ind w:left="567" w:right="867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Style w:val="Muydestacado"/>
          <w:rFonts w:ascii="Cambria" w:hAnsi="Cambria" w:asciiTheme="majorHAnsi" w:hAnsiTheme="majorHAnsi"/>
          <w:color w:val="777777"/>
          <w:sz w:val="16"/>
          <w:szCs w:val="16"/>
        </w:rPr>
        <w:t>Formación académica certificada</w:t>
      </w:r>
      <w:r/>
    </w:p>
    <w:p>
      <w:pPr>
        <w:pStyle w:val="Cuerpodetexto"/>
        <w:widowControl/>
        <w:spacing w:lineRule="atLeast" w:line="360" w:before="0" w:after="0"/>
        <w:ind w:left="707" w:right="867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>- T.S. Telecomunicacións e Informática</w:t>
      </w:r>
      <w:r>
        <w:rPr>
          <w:rFonts w:ascii="Cambria" w:hAnsi="Cambria" w:asciiTheme="majorHAnsi" w:hAnsiTheme="majorHAnsi"/>
          <w:color w:val="3269A0"/>
          <w:sz w:val="16"/>
          <w:szCs w:val="16"/>
        </w:rPr>
        <w:t xml:space="preserve"> (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t>2008)</w:t>
      </w:r>
      <w:r/>
    </w:p>
    <w:p>
      <w:pPr>
        <w:pStyle w:val="Cuerpodetexto"/>
        <w:widowControl/>
        <w:spacing w:lineRule="atLeast" w:line="360"/>
        <w:ind w:left="707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>- T.S. Administración de Sistemas Informáticos</w:t>
      </w:r>
      <w:r>
        <w:rPr>
          <w:rFonts w:ascii="Cambria" w:hAnsi="Cambria" w:asciiTheme="majorHAnsi" w:hAnsiTheme="majorHAnsi"/>
          <w:color w:val="3269A0"/>
          <w:sz w:val="16"/>
          <w:szCs w:val="16"/>
        </w:rPr>
        <w:t xml:space="preserve"> (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t>2006)</w:t>
      </w:r>
      <w:r/>
    </w:p>
    <w:p>
      <w:pPr>
        <w:pStyle w:val="Quote"/>
        <w:widowControl/>
        <w:spacing w:lineRule="atLeast" w:line="360" w:before="0" w:after="0"/>
        <w:ind w:left="567" w:right="867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Style w:val="Muydestacado"/>
          <w:rFonts w:ascii="Cambria" w:hAnsi="Cambria" w:asciiTheme="majorHAnsi" w:hAnsiTheme="majorHAnsi"/>
          <w:color w:val="777777"/>
          <w:sz w:val="16"/>
          <w:szCs w:val="16"/>
        </w:rPr>
        <w:t>Idiomas</w:t>
      </w:r>
      <w:r/>
    </w:p>
    <w:p>
      <w:pPr>
        <w:pStyle w:val="Cuerpodetexto"/>
        <w:widowControl/>
        <w:spacing w:lineRule="atLeast" w:line="360" w:before="0" w:after="0"/>
        <w:ind w:left="567" w:right="30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Style w:val="Textofuente"/>
          <w:rFonts w:ascii="Cambria" w:hAnsi="Cambria" w:asciiTheme="majorHAnsi" w:hAnsiTheme="majorHAnsi"/>
          <w:color w:val="222222"/>
          <w:sz w:val="16"/>
          <w:szCs w:val="16"/>
          <w:bdr w:val="single" w:sz="2" w:space="1" w:color="EFEFEF"/>
        </w:rPr>
        <w:t xml:space="preserve">Galego 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t xml:space="preserve">Nativo </w:t>
      </w:r>
      <w:r>
        <w:rPr>
          <w:rStyle w:val="Destacado"/>
          <w:rFonts w:ascii="Cambria" w:hAnsi="Cambria" w:asciiTheme="majorHAnsi" w:hAnsiTheme="majorHAnsi"/>
          <w:i w:val="false"/>
          <w:color w:val="222222"/>
          <w:sz w:val="16"/>
          <w:szCs w:val="16"/>
        </w:rPr>
        <w:t>(CELGA4)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br/>
      </w:r>
      <w:r>
        <w:rPr>
          <w:rStyle w:val="Textofuente"/>
          <w:rFonts w:ascii="Cambria" w:hAnsi="Cambria" w:asciiTheme="majorHAnsi" w:hAnsiTheme="majorHAnsi"/>
          <w:color w:val="222222"/>
          <w:sz w:val="16"/>
          <w:szCs w:val="16"/>
          <w:bdr w:val="single" w:sz="2" w:space="1" w:color="EFEFEF"/>
        </w:rPr>
        <w:t>Castelán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t xml:space="preserve"> Nativo</w:t>
        <w:br/>
      </w:r>
      <w:r>
        <w:rPr>
          <w:rStyle w:val="Textofuente"/>
          <w:rFonts w:ascii="Cambria" w:hAnsi="Cambria" w:asciiTheme="majorHAnsi" w:hAnsiTheme="majorHAnsi"/>
          <w:color w:val="222222"/>
          <w:sz w:val="16"/>
          <w:szCs w:val="16"/>
          <w:bdr w:val="single" w:sz="2" w:space="1" w:color="EFEFEF"/>
        </w:rPr>
        <w:t xml:space="preserve">Inglés </w:t>
      </w:r>
      <w:r>
        <w:rPr>
          <w:rFonts w:ascii="Cambria" w:hAnsi="Cambria" w:asciiTheme="majorHAnsi" w:hAnsiTheme="majorHAnsi"/>
          <w:color w:val="222222"/>
          <w:sz w:val="16"/>
          <w:szCs w:val="16"/>
        </w:rPr>
        <w:t>Alto</w:t>
      </w:r>
      <w:r/>
    </w:p>
    <w:p>
      <w:pPr>
        <w:pStyle w:val="Quote"/>
        <w:widowControl/>
        <w:spacing w:lineRule="atLeast" w:line="360" w:before="0" w:after="0"/>
        <w:ind w:left="567" w:right="867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Style w:val="Muydestacado"/>
          <w:rFonts w:ascii="Cambria" w:hAnsi="Cambria" w:asciiTheme="majorHAnsi" w:hAnsiTheme="majorHAnsi"/>
          <w:color w:val="777777"/>
          <w:sz w:val="16"/>
          <w:szCs w:val="16"/>
        </w:rPr>
        <w:t>Características persoais</w:t>
      </w:r>
      <w:r/>
    </w:p>
    <w:p>
      <w:pPr>
        <w:pStyle w:val="Quote"/>
        <w:widowControl/>
        <w:spacing w:lineRule="atLeast" w:line="360" w:before="0" w:after="0"/>
        <w:ind w:left="867" w:right="867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>- Compromiso, rigorosidade e boa interpelación persoal.</w:t>
      </w:r>
      <w:r/>
    </w:p>
    <w:p>
      <w:pPr>
        <w:pStyle w:val="Quote"/>
        <w:widowControl/>
        <w:spacing w:lineRule="atLeast" w:line="360" w:before="0" w:after="0"/>
        <w:ind w:left="867" w:right="867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>- Pro-activo, iniciativa e t</w:t>
      </w:r>
      <w:bookmarkStart w:id="1" w:name="_GoBack"/>
      <w:bookmarkEnd w:id="1"/>
      <w:r>
        <w:rPr>
          <w:rFonts w:ascii="Cambria" w:hAnsi="Cambria" w:asciiTheme="majorHAnsi" w:hAnsiTheme="majorHAnsi"/>
          <w:color w:val="222222"/>
          <w:sz w:val="16"/>
          <w:szCs w:val="16"/>
        </w:rPr>
        <w:t>raballo en equipo.</w:t>
      </w:r>
      <w:r/>
    </w:p>
    <w:p>
      <w:pPr>
        <w:pStyle w:val="Quote"/>
        <w:widowControl/>
        <w:spacing w:lineRule="atLeast" w:line="360" w:before="0" w:after="0"/>
        <w:ind w:left="867" w:right="867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>- Habituado a traballar en entornas competitivos.</w:t>
      </w:r>
      <w:r/>
    </w:p>
    <w:p>
      <w:pPr>
        <w:pStyle w:val="Quote"/>
        <w:widowControl/>
        <w:spacing w:lineRule="atLeast" w:line="360" w:before="0" w:after="0"/>
        <w:ind w:left="867" w:right="867" w:hanging="0"/>
        <w:rPr>
          <w:sz w:val="16"/>
          <w:sz w:val="16"/>
          <w:szCs w:val="16"/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222222"/>
          <w:sz w:val="16"/>
          <w:szCs w:val="16"/>
        </w:rPr>
        <w:t>- Boa presenza.</w:t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993" w:right="991" w:header="0" w:top="660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4"/>
        </w:tabs>
        <w:ind w:left="213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4"/>
        </w:tabs>
        <w:ind w:left="249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4"/>
        </w:tabs>
        <w:ind w:left="285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4"/>
        </w:tabs>
        <w:ind w:left="321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4"/>
        </w:tabs>
        <w:ind w:left="357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4"/>
        </w:tabs>
        <w:ind w:left="393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4"/>
        </w:tabs>
        <w:ind w:left="429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4"/>
        </w:tabs>
        <w:ind w:left="465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4"/>
        </w:tabs>
        <w:ind w:left="5014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E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gl-ES" w:eastAsia="zh-CN" w:bidi="hi-IN"/>
    </w:rPr>
  </w:style>
  <w:style w:type="paragraph" w:styleId="Encabezado1" w:customStyle="1">
    <w:name w:val="Encabezado 1"/>
    <w:basedOn w:val="Encabezamiento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Encabezado2" w:customStyle="1">
    <w:name w:val="Encabezado 2"/>
    <w:basedOn w:val="Encabezamiento"/>
    <w:pPr>
      <w:spacing w:before="200" w:after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Muydestacado" w:customStyle="1">
    <w:name w:val="Muy destacado"/>
    <w:rPr>
      <w:b/>
      <w:bCs/>
    </w:rPr>
  </w:style>
  <w:style w:type="character" w:styleId="Destacado" w:customStyle="1">
    <w:name w:val="Destacado"/>
    <w:rPr>
      <w:i/>
      <w:iCs/>
    </w:rPr>
  </w:style>
  <w:style w:type="character" w:styleId="EnlacedeInternet" w:customStyle="1">
    <w:name w:val="Enlace de Internet"/>
    <w:rPr>
      <w:color w:val="000080"/>
      <w:u w:val="single"/>
      <w:lang w:val="zxx" w:eastAsia="zxx" w:bidi="zxx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character" w:styleId="Textofuente" w:customStyle="1">
    <w:name w:val="Texto fuente"/>
    <w:rPr>
      <w:rFonts w:ascii="Liberation Mono" w:hAnsi="Liberation Mono" w:eastAsia="Nimbus Mono L" w:cs="Liberation Mono"/>
    </w:rPr>
  </w:style>
  <w:style w:type="character" w:styleId="Ins" w:customStyle="1">
    <w:name w:val="ins"/>
    <w:rPr/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Encabezamiento" w:customStyle="1">
    <w:name w:val="Encabezamiento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Quote">
    <w:name w:val="Quote"/>
    <w:basedOn w:val="Normal"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10602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ieg0vb.github.io/cv" TargetMode="External"/><Relationship Id="rId3" Type="http://schemas.openxmlformats.org/officeDocument/2006/relationships/hyperlink" Target="mailto:vigobermudez.diego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LibreOffice/4.3.3.2$Linux_X86_64 LibreOffice_project/430m0$Build-2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2015-07-09T10:10:00Z</dcterms:created>
  <dc:creator>diego</dc:creator>
  <dc:language>es-ES</dc:language>
  <cp:lastModifiedBy>diego </cp:lastModifiedBy>
  <cp:lastPrinted>2015-07-09T10:09:00Z</cp:lastPrinted>
  <dcterms:modified xsi:type="dcterms:W3CDTF">2015-07-09T12:49:45Z</dcterms:modified>
  <cp:revision>5</cp:revision>
</cp:coreProperties>
</file>