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1EC0" w14:textId="77777777" w:rsidR="00C2154B" w:rsidRPr="00553BD0" w:rsidRDefault="00C2154B" w:rsidP="00C2154B">
      <w:pPr>
        <w:spacing w:line="360" w:lineRule="auto"/>
        <w:ind w:firstLine="0"/>
        <w:jc w:val="center"/>
        <w:rPr>
          <w:b/>
          <w:bCs/>
          <w:lang w:val="es-CO"/>
        </w:rPr>
      </w:pPr>
      <w:r w:rsidRPr="00553BD0">
        <w:rPr>
          <w:b/>
          <w:bCs/>
          <w:lang w:val="es-CO"/>
        </w:rPr>
        <w:t xml:space="preserve">Ranking </w:t>
      </w:r>
      <w:r w:rsidR="00E5049F">
        <w:rPr>
          <w:b/>
          <w:bCs/>
          <w:lang w:val="es-CO"/>
        </w:rPr>
        <w:t>d</w:t>
      </w:r>
      <w:r w:rsidR="00E5049F" w:rsidRPr="00553BD0">
        <w:rPr>
          <w:b/>
          <w:bCs/>
          <w:lang w:val="es-CO"/>
        </w:rPr>
        <w:t xml:space="preserve">e Términos Mediante Algoritmos </w:t>
      </w:r>
      <w:r w:rsidR="00E5049F">
        <w:rPr>
          <w:b/>
          <w:bCs/>
          <w:lang w:val="es-CO"/>
        </w:rPr>
        <w:t>d</w:t>
      </w:r>
      <w:r w:rsidR="00E5049F" w:rsidRPr="00553BD0">
        <w:rPr>
          <w:b/>
          <w:bCs/>
          <w:lang w:val="es-CO"/>
        </w:rPr>
        <w:t xml:space="preserve">e Ordenamiento </w:t>
      </w:r>
      <w:r w:rsidR="00E5049F">
        <w:rPr>
          <w:b/>
          <w:bCs/>
          <w:lang w:val="es-CO"/>
        </w:rPr>
        <w:t>n</w:t>
      </w:r>
      <w:r w:rsidR="00E5049F" w:rsidRPr="00553BD0">
        <w:rPr>
          <w:b/>
          <w:bCs/>
          <w:lang w:val="es-CO"/>
        </w:rPr>
        <w:t>o Comparativos</w:t>
      </w:r>
    </w:p>
    <w:p w14:paraId="612975ED" w14:textId="77777777" w:rsidR="00C2154B" w:rsidRPr="00553BD0" w:rsidRDefault="00C2154B" w:rsidP="00C2154B">
      <w:pPr>
        <w:spacing w:line="360" w:lineRule="auto"/>
        <w:ind w:firstLine="0"/>
        <w:jc w:val="center"/>
        <w:rPr>
          <w:b/>
          <w:bCs/>
          <w:lang w:val="es-CO"/>
        </w:rPr>
      </w:pPr>
    </w:p>
    <w:p w14:paraId="0E9DFE8F" w14:textId="77777777" w:rsidR="00553BD0" w:rsidRPr="00553BD0" w:rsidRDefault="00553BD0" w:rsidP="00C2154B">
      <w:pPr>
        <w:spacing w:line="360" w:lineRule="auto"/>
        <w:ind w:firstLine="0"/>
        <w:jc w:val="center"/>
        <w:rPr>
          <w:b/>
          <w:bCs/>
          <w:lang w:val="es-CO"/>
        </w:rPr>
      </w:pPr>
    </w:p>
    <w:p w14:paraId="5E3B7848" w14:textId="77777777" w:rsidR="00553BD0" w:rsidRPr="00553BD0" w:rsidRDefault="00553BD0" w:rsidP="00E5049F">
      <w:pPr>
        <w:spacing w:line="360" w:lineRule="auto"/>
        <w:ind w:firstLine="0"/>
        <w:rPr>
          <w:b/>
          <w:bCs/>
          <w:lang w:val="es-CO"/>
        </w:rPr>
      </w:pPr>
    </w:p>
    <w:p w14:paraId="2A82552C" w14:textId="77777777" w:rsidR="00553BD0" w:rsidRPr="00553BD0" w:rsidRDefault="00553BD0" w:rsidP="00C2154B">
      <w:pPr>
        <w:spacing w:line="360" w:lineRule="auto"/>
        <w:ind w:firstLine="0"/>
        <w:jc w:val="center"/>
        <w:rPr>
          <w:b/>
          <w:bCs/>
          <w:lang w:val="es-CO"/>
        </w:rPr>
      </w:pPr>
    </w:p>
    <w:p w14:paraId="650A4BDA" w14:textId="77777777" w:rsidR="00E5049F" w:rsidRDefault="00553BD0" w:rsidP="00C2154B">
      <w:pPr>
        <w:spacing w:line="360" w:lineRule="auto"/>
        <w:ind w:firstLine="0"/>
        <w:jc w:val="center"/>
        <w:rPr>
          <w:b/>
          <w:bCs/>
          <w:lang w:val="es-CO"/>
        </w:rPr>
      </w:pPr>
      <w:r w:rsidRPr="00E5049F">
        <w:rPr>
          <w:b/>
          <w:bCs/>
          <w:lang w:val="es-CO"/>
        </w:rPr>
        <w:t>Diego Alejandro Flores Quintero</w:t>
      </w:r>
    </w:p>
    <w:p w14:paraId="570CE65A" w14:textId="77777777" w:rsidR="00E5049F" w:rsidRDefault="00E5049F" w:rsidP="00C2154B">
      <w:pPr>
        <w:spacing w:line="360" w:lineRule="auto"/>
        <w:ind w:firstLine="0"/>
        <w:jc w:val="center"/>
        <w:rPr>
          <w:b/>
          <w:bCs/>
          <w:lang w:val="es-CO"/>
        </w:rPr>
      </w:pPr>
      <w:r w:rsidRPr="00E5049F">
        <w:rPr>
          <w:b/>
          <w:bCs/>
          <w:lang w:val="es-CO"/>
        </w:rPr>
        <w:t>Código:</w:t>
      </w:r>
      <w:r>
        <w:rPr>
          <w:b/>
          <w:bCs/>
          <w:lang w:val="es-CO"/>
        </w:rPr>
        <w:t xml:space="preserve"> 1094890014</w:t>
      </w:r>
      <w:r w:rsidR="00553BD0" w:rsidRPr="00E5049F">
        <w:rPr>
          <w:b/>
          <w:bCs/>
          <w:lang w:val="es-CO"/>
        </w:rPr>
        <w:br/>
      </w:r>
      <w:r w:rsidRPr="00E5049F">
        <w:rPr>
          <w:b/>
          <w:bCs/>
          <w:lang w:val="es-CO"/>
        </w:rPr>
        <w:t>Luis Manuel Osorio Medina</w:t>
      </w:r>
    </w:p>
    <w:p w14:paraId="24EDE3B6" w14:textId="599B381F" w:rsidR="00553BD0" w:rsidRPr="00E5049F" w:rsidRDefault="00E5049F" w:rsidP="00C2154B">
      <w:pPr>
        <w:spacing w:line="360" w:lineRule="auto"/>
        <w:ind w:firstLine="0"/>
        <w:jc w:val="center"/>
        <w:rPr>
          <w:b/>
          <w:bCs/>
          <w:lang w:val="es-CO"/>
        </w:rPr>
      </w:pPr>
      <w:r w:rsidRPr="00E5049F">
        <w:rPr>
          <w:b/>
          <w:bCs/>
          <w:lang w:val="es-CO"/>
        </w:rPr>
        <w:t>Código:</w:t>
      </w:r>
      <w:r>
        <w:rPr>
          <w:b/>
          <w:bCs/>
          <w:lang w:val="es-CO"/>
        </w:rPr>
        <w:t xml:space="preserve"> </w:t>
      </w:r>
      <w:r w:rsidRPr="00E5049F">
        <w:rPr>
          <w:b/>
          <w:bCs/>
          <w:lang w:val="es-CO"/>
        </w:rPr>
        <w:t>109245400</w:t>
      </w:r>
      <w:r w:rsidR="004F6438">
        <w:rPr>
          <w:b/>
          <w:bCs/>
          <w:lang w:val="es-CO"/>
        </w:rPr>
        <w:t>7</w:t>
      </w:r>
      <w:r w:rsidR="00553BD0" w:rsidRPr="00E5049F">
        <w:rPr>
          <w:b/>
          <w:bCs/>
          <w:lang w:val="es-CO"/>
        </w:rPr>
        <w:br/>
      </w:r>
      <w:r w:rsidRPr="00E5049F">
        <w:rPr>
          <w:b/>
          <w:bCs/>
          <w:lang w:val="es-CO"/>
        </w:rPr>
        <w:t>Juan Manuel Rincon Luis</w:t>
      </w:r>
    </w:p>
    <w:p w14:paraId="55458EDD" w14:textId="77777777" w:rsidR="00553BD0" w:rsidRPr="00E5049F" w:rsidRDefault="00553BD0" w:rsidP="00C2154B">
      <w:pPr>
        <w:spacing w:line="360" w:lineRule="auto"/>
        <w:ind w:firstLine="0"/>
        <w:jc w:val="center"/>
        <w:rPr>
          <w:b/>
          <w:bCs/>
          <w:lang w:val="es-CO"/>
        </w:rPr>
      </w:pPr>
      <w:r w:rsidRPr="00E5049F">
        <w:rPr>
          <w:b/>
          <w:bCs/>
          <w:lang w:val="es-CO"/>
        </w:rPr>
        <w:t xml:space="preserve">Código: </w:t>
      </w:r>
      <w:r w:rsidR="00E5049F" w:rsidRPr="00E5049F">
        <w:rPr>
          <w:b/>
          <w:bCs/>
          <w:lang w:val="es-CO"/>
        </w:rPr>
        <w:t>1094878056</w:t>
      </w:r>
    </w:p>
    <w:p w14:paraId="688694A4" w14:textId="77777777" w:rsidR="00553BD0" w:rsidRPr="00E5049F" w:rsidRDefault="00553BD0" w:rsidP="00C2154B">
      <w:pPr>
        <w:spacing w:line="360" w:lineRule="auto"/>
        <w:ind w:firstLine="0"/>
        <w:jc w:val="center"/>
        <w:rPr>
          <w:b/>
          <w:bCs/>
          <w:lang w:val="es-CO"/>
        </w:rPr>
      </w:pPr>
      <w:r w:rsidRPr="00E5049F">
        <w:rPr>
          <w:rFonts w:ascii="Times New Roman" w:hAnsi="Times New Roman" w:cs="Times New Roman"/>
          <w:b/>
          <w:bCs/>
          <w:noProof/>
          <w:sz w:val="24"/>
          <w:szCs w:val="24"/>
        </w:rPr>
        <w:drawing>
          <wp:inline distT="0" distB="0" distL="0" distR="0" wp14:anchorId="1CA7FB33" wp14:editId="77D800A7">
            <wp:extent cx="1364400" cy="1540800"/>
            <wp:effectExtent l="0" t="0" r="0" b="2540"/>
            <wp:docPr id="2" name="Imagen 2" descr="Universidad del Quind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l Quindí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4400" cy="1540800"/>
                    </a:xfrm>
                    <a:prstGeom prst="rect">
                      <a:avLst/>
                    </a:prstGeom>
                    <a:noFill/>
                    <a:ln>
                      <a:noFill/>
                    </a:ln>
                  </pic:spPr>
                </pic:pic>
              </a:graphicData>
            </a:graphic>
          </wp:inline>
        </w:drawing>
      </w:r>
    </w:p>
    <w:p w14:paraId="0E01480D" w14:textId="77777777" w:rsidR="00553BD0" w:rsidRPr="00E5049F" w:rsidRDefault="00553BD0" w:rsidP="00C2154B">
      <w:pPr>
        <w:spacing w:line="360" w:lineRule="auto"/>
        <w:ind w:firstLine="0"/>
        <w:jc w:val="center"/>
        <w:rPr>
          <w:b/>
          <w:bCs/>
          <w:lang w:val="es-CO"/>
        </w:rPr>
      </w:pPr>
    </w:p>
    <w:p w14:paraId="6235C07C" w14:textId="77777777" w:rsidR="00553BD0" w:rsidRPr="00E5049F" w:rsidRDefault="00553BD0" w:rsidP="00C2154B">
      <w:pPr>
        <w:spacing w:line="360" w:lineRule="auto"/>
        <w:ind w:firstLine="0"/>
        <w:jc w:val="center"/>
        <w:rPr>
          <w:b/>
          <w:bCs/>
          <w:lang w:val="es-CO"/>
        </w:rPr>
      </w:pPr>
    </w:p>
    <w:p w14:paraId="432643DE" w14:textId="77777777" w:rsidR="00553BD0" w:rsidRPr="00E5049F" w:rsidRDefault="00553BD0" w:rsidP="00C2154B">
      <w:pPr>
        <w:spacing w:line="360" w:lineRule="auto"/>
        <w:ind w:firstLine="0"/>
        <w:jc w:val="center"/>
        <w:rPr>
          <w:b/>
          <w:bCs/>
          <w:lang w:val="es-CO"/>
        </w:rPr>
      </w:pPr>
      <w:r w:rsidRPr="00E5049F">
        <w:rPr>
          <w:b/>
          <w:bCs/>
          <w:lang w:val="es-CO"/>
        </w:rPr>
        <w:t xml:space="preserve">Profesor: </w:t>
      </w:r>
      <w:r w:rsidR="00E5049F" w:rsidRPr="00E5049F">
        <w:rPr>
          <w:b/>
          <w:bCs/>
          <w:lang w:val="es-CO"/>
        </w:rPr>
        <w:t>Sergio Augusto Cardona Torres</w:t>
      </w:r>
    </w:p>
    <w:p w14:paraId="2E0667ED" w14:textId="77777777" w:rsidR="00553BD0" w:rsidRPr="00E5049F" w:rsidRDefault="00553BD0" w:rsidP="00C2154B">
      <w:pPr>
        <w:spacing w:line="360" w:lineRule="auto"/>
        <w:ind w:firstLine="0"/>
        <w:jc w:val="center"/>
        <w:rPr>
          <w:b/>
          <w:bCs/>
          <w:lang w:val="es-CO"/>
        </w:rPr>
      </w:pPr>
    </w:p>
    <w:p w14:paraId="46CDC57D" w14:textId="77777777" w:rsidR="00553BD0" w:rsidRPr="00E5049F" w:rsidRDefault="00553BD0" w:rsidP="00C2154B">
      <w:pPr>
        <w:spacing w:line="360" w:lineRule="auto"/>
        <w:ind w:firstLine="0"/>
        <w:jc w:val="center"/>
        <w:rPr>
          <w:b/>
          <w:bCs/>
          <w:lang w:val="es-CO"/>
        </w:rPr>
      </w:pPr>
    </w:p>
    <w:p w14:paraId="5F1E36CF" w14:textId="77777777" w:rsidR="00553BD0" w:rsidRPr="00E5049F" w:rsidRDefault="00553BD0" w:rsidP="00C2154B">
      <w:pPr>
        <w:spacing w:line="360" w:lineRule="auto"/>
        <w:ind w:firstLine="0"/>
        <w:jc w:val="center"/>
        <w:rPr>
          <w:b/>
          <w:bCs/>
          <w:lang w:val="es-CO"/>
        </w:rPr>
      </w:pPr>
    </w:p>
    <w:p w14:paraId="25297A58" w14:textId="77777777" w:rsidR="00553BD0" w:rsidRPr="00E5049F" w:rsidRDefault="00553BD0" w:rsidP="00C2154B">
      <w:pPr>
        <w:spacing w:line="360" w:lineRule="auto"/>
        <w:ind w:firstLine="0"/>
        <w:jc w:val="center"/>
        <w:rPr>
          <w:b/>
          <w:bCs/>
          <w:lang w:val="es-CO"/>
        </w:rPr>
      </w:pPr>
    </w:p>
    <w:p w14:paraId="43473EF6" w14:textId="77777777" w:rsidR="00553BD0" w:rsidRPr="00E5049F" w:rsidRDefault="00553BD0" w:rsidP="00C2154B">
      <w:pPr>
        <w:spacing w:line="360" w:lineRule="auto"/>
        <w:ind w:firstLine="0"/>
        <w:jc w:val="center"/>
        <w:rPr>
          <w:b/>
          <w:bCs/>
          <w:lang w:val="es-CO"/>
        </w:rPr>
      </w:pPr>
    </w:p>
    <w:p w14:paraId="1F4737AA" w14:textId="77777777" w:rsidR="00553BD0" w:rsidRPr="00E5049F" w:rsidRDefault="00553BD0" w:rsidP="00C2154B">
      <w:pPr>
        <w:spacing w:line="360" w:lineRule="auto"/>
        <w:ind w:firstLine="0"/>
        <w:jc w:val="center"/>
        <w:rPr>
          <w:b/>
          <w:bCs/>
          <w:lang w:val="es-CO"/>
        </w:rPr>
      </w:pPr>
      <w:r w:rsidRPr="00E5049F">
        <w:rPr>
          <w:b/>
          <w:bCs/>
          <w:lang w:val="es-CO"/>
        </w:rPr>
        <w:t>Universidad del Quindío</w:t>
      </w:r>
    </w:p>
    <w:p w14:paraId="0A2F3580" w14:textId="77777777" w:rsidR="00553BD0" w:rsidRPr="00E5049F" w:rsidRDefault="00553BD0" w:rsidP="00C2154B">
      <w:pPr>
        <w:spacing w:line="360" w:lineRule="auto"/>
        <w:ind w:firstLine="0"/>
        <w:jc w:val="center"/>
        <w:rPr>
          <w:b/>
          <w:bCs/>
          <w:lang w:val="es-CO"/>
        </w:rPr>
      </w:pPr>
      <w:r w:rsidRPr="00E5049F">
        <w:rPr>
          <w:b/>
          <w:bCs/>
          <w:lang w:val="es-CO"/>
        </w:rPr>
        <w:t>Facultad de Ingeniería</w:t>
      </w:r>
    </w:p>
    <w:p w14:paraId="50242094" w14:textId="77777777" w:rsidR="00553BD0" w:rsidRPr="00E5049F" w:rsidRDefault="00553BD0" w:rsidP="00C2154B">
      <w:pPr>
        <w:spacing w:line="360" w:lineRule="auto"/>
        <w:ind w:firstLine="0"/>
        <w:jc w:val="center"/>
        <w:rPr>
          <w:b/>
          <w:bCs/>
          <w:lang w:val="es-CO"/>
        </w:rPr>
      </w:pPr>
      <w:r w:rsidRPr="00E5049F">
        <w:rPr>
          <w:b/>
          <w:bCs/>
          <w:lang w:val="es-CO"/>
        </w:rPr>
        <w:t>Ingeniería de Sistemas y Computación</w:t>
      </w:r>
    </w:p>
    <w:p w14:paraId="1502A6A2" w14:textId="77777777" w:rsidR="00553BD0" w:rsidRPr="00553BD0" w:rsidRDefault="00E5049F" w:rsidP="00C2154B">
      <w:pPr>
        <w:spacing w:line="360" w:lineRule="auto"/>
        <w:ind w:firstLine="0"/>
        <w:jc w:val="center"/>
        <w:rPr>
          <w:b/>
          <w:bCs/>
          <w:lang w:val="es-CO"/>
        </w:rPr>
      </w:pPr>
      <w:r>
        <w:rPr>
          <w:b/>
          <w:bCs/>
          <w:lang w:val="es-CO"/>
        </w:rPr>
        <w:t>Análisis de Algoritmos</w:t>
      </w:r>
    </w:p>
    <w:p w14:paraId="21BF58AA" w14:textId="77777777" w:rsidR="00553BD0" w:rsidRPr="00553BD0" w:rsidRDefault="00553BD0" w:rsidP="00C2154B">
      <w:pPr>
        <w:spacing w:line="360" w:lineRule="auto"/>
        <w:ind w:firstLine="0"/>
        <w:jc w:val="center"/>
        <w:rPr>
          <w:b/>
          <w:bCs/>
          <w:lang w:val="es-CO"/>
        </w:rPr>
      </w:pPr>
      <w:r w:rsidRPr="00553BD0">
        <w:rPr>
          <w:b/>
          <w:bCs/>
          <w:lang w:val="es-CO"/>
        </w:rPr>
        <w:t>Armenia, Quindío, 2026</w:t>
      </w:r>
    </w:p>
    <w:p w14:paraId="44B933FF" w14:textId="77777777" w:rsidR="00553BD0" w:rsidRPr="00553BD0" w:rsidRDefault="00553BD0" w:rsidP="00C2154B">
      <w:pPr>
        <w:spacing w:line="360" w:lineRule="auto"/>
        <w:ind w:firstLine="0"/>
        <w:jc w:val="center"/>
        <w:rPr>
          <w:b/>
          <w:bCs/>
          <w:lang w:val="es-CO"/>
        </w:rPr>
      </w:pPr>
      <w:r w:rsidRPr="00553BD0">
        <w:rPr>
          <w:rFonts w:ascii="Times New Roman" w:hAnsi="Times New Roman" w:cs="Times New Roman"/>
          <w:b/>
          <w:bCs/>
          <w:noProof/>
          <w:sz w:val="24"/>
          <w:szCs w:val="24"/>
        </w:rPr>
        <w:drawing>
          <wp:inline distT="0" distB="0" distL="0" distR="0" wp14:anchorId="009A6F2D" wp14:editId="57431866">
            <wp:extent cx="1220400" cy="428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0400" cy="428400"/>
                    </a:xfrm>
                    <a:prstGeom prst="rect">
                      <a:avLst/>
                    </a:prstGeom>
                    <a:noFill/>
                  </pic:spPr>
                </pic:pic>
              </a:graphicData>
            </a:graphic>
          </wp:inline>
        </w:drawing>
      </w:r>
    </w:p>
    <w:p w14:paraId="100C86FF" w14:textId="77777777" w:rsidR="00F844E6" w:rsidRDefault="00445836">
      <w:pPr>
        <w:pStyle w:val="Heading1"/>
        <w:keepNext/>
        <w:pageBreakBefore/>
        <w:spacing w:line="360" w:lineRule="auto"/>
      </w:pPr>
      <w:bookmarkStart w:id="0" w:name="_Toc900101"/>
      <w:bookmarkStart w:id="1" w:name="_Toc243434736"/>
      <w:r>
        <w:rPr>
          <w:lang w:val="es-CO"/>
        </w:rPr>
        <w:lastRenderedPageBreak/>
        <w:t xml:space="preserve">Índice de </w:t>
      </w:r>
      <w:r w:rsidR="00E5049F">
        <w:rPr>
          <w:lang w:val="es-CO"/>
        </w:rPr>
        <w:t>C</w:t>
      </w:r>
      <w:r>
        <w:rPr>
          <w:lang w:val="es-CO"/>
        </w:rPr>
        <w:t>ontenido</w:t>
      </w:r>
      <w:bookmarkEnd w:id="0"/>
      <w:bookmarkEnd w:id="1"/>
    </w:p>
    <w:p w14:paraId="533C3DEC" w14:textId="7608A5E2" w:rsidR="00CE1BFE" w:rsidRDefault="00445836">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r>
        <w:fldChar w:fldCharType="begin"/>
      </w:r>
      <w:r>
        <w:instrText xml:space="preserve"> TOC \o "1-3" \h \z \u </w:instrText>
      </w:r>
      <w:r>
        <w:fldChar w:fldCharType="separate"/>
      </w:r>
      <w:hyperlink w:anchor="_Toc243434736" w:history="1">
        <w:r w:rsidR="00CE1BFE" w:rsidRPr="00344632">
          <w:rPr>
            <w:rStyle w:val="Hyperlink"/>
            <w:noProof/>
            <w:lang w:val="es-CO"/>
          </w:rPr>
          <w:t>Índice de Contenido</w:t>
        </w:r>
        <w:r w:rsidR="00CE1BFE">
          <w:rPr>
            <w:noProof/>
            <w:webHidden/>
          </w:rPr>
          <w:tab/>
        </w:r>
        <w:r w:rsidR="00CE1BFE">
          <w:rPr>
            <w:noProof/>
            <w:webHidden/>
          </w:rPr>
          <w:fldChar w:fldCharType="begin"/>
        </w:r>
        <w:r w:rsidR="00CE1BFE">
          <w:rPr>
            <w:noProof/>
            <w:webHidden/>
          </w:rPr>
          <w:instrText xml:space="preserve"> PAGEREF _Toc243434736 \h </w:instrText>
        </w:r>
        <w:r w:rsidR="00CE1BFE">
          <w:rPr>
            <w:noProof/>
            <w:webHidden/>
          </w:rPr>
        </w:r>
        <w:r w:rsidR="00CE1BFE">
          <w:rPr>
            <w:noProof/>
            <w:webHidden/>
          </w:rPr>
          <w:fldChar w:fldCharType="separate"/>
        </w:r>
        <w:r w:rsidR="00CE1BFE">
          <w:rPr>
            <w:noProof/>
            <w:webHidden/>
          </w:rPr>
          <w:t>2</w:t>
        </w:r>
        <w:r w:rsidR="00CE1BFE">
          <w:rPr>
            <w:noProof/>
            <w:webHidden/>
          </w:rPr>
          <w:fldChar w:fldCharType="end"/>
        </w:r>
      </w:hyperlink>
    </w:p>
    <w:p w14:paraId="49205735" w14:textId="17970D24"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37" w:history="1">
        <w:r w:rsidRPr="00344632">
          <w:rPr>
            <w:rStyle w:val="Hyperlink"/>
            <w:noProof/>
            <w:lang w:val="es-CO"/>
          </w:rPr>
          <w:t>Lista de Frecuencias</w:t>
        </w:r>
        <w:r>
          <w:rPr>
            <w:noProof/>
            <w:webHidden/>
          </w:rPr>
          <w:tab/>
        </w:r>
        <w:r>
          <w:rPr>
            <w:noProof/>
            <w:webHidden/>
          </w:rPr>
          <w:fldChar w:fldCharType="begin"/>
        </w:r>
        <w:r>
          <w:rPr>
            <w:noProof/>
            <w:webHidden/>
          </w:rPr>
          <w:instrText xml:space="preserve"> PAGEREF _Toc243434737 \h </w:instrText>
        </w:r>
        <w:r>
          <w:rPr>
            <w:noProof/>
            <w:webHidden/>
          </w:rPr>
        </w:r>
        <w:r>
          <w:rPr>
            <w:noProof/>
            <w:webHidden/>
          </w:rPr>
          <w:fldChar w:fldCharType="separate"/>
        </w:r>
        <w:r>
          <w:rPr>
            <w:noProof/>
            <w:webHidden/>
          </w:rPr>
          <w:t>3</w:t>
        </w:r>
        <w:r>
          <w:rPr>
            <w:noProof/>
            <w:webHidden/>
          </w:rPr>
          <w:fldChar w:fldCharType="end"/>
        </w:r>
      </w:hyperlink>
    </w:p>
    <w:p w14:paraId="78BE693D" w14:textId="5E545C4C"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38" w:history="1">
        <w:r w:rsidRPr="00344632">
          <w:rPr>
            <w:rStyle w:val="Hyperlink"/>
            <w:noProof/>
            <w:lang w:val="es-CO"/>
          </w:rPr>
          <w:t>Fundamentación Teórica</w:t>
        </w:r>
        <w:r>
          <w:rPr>
            <w:noProof/>
            <w:webHidden/>
          </w:rPr>
          <w:tab/>
        </w:r>
        <w:r>
          <w:rPr>
            <w:noProof/>
            <w:webHidden/>
          </w:rPr>
          <w:fldChar w:fldCharType="begin"/>
        </w:r>
        <w:r>
          <w:rPr>
            <w:noProof/>
            <w:webHidden/>
          </w:rPr>
          <w:instrText xml:space="preserve"> PAGEREF _Toc243434738 \h </w:instrText>
        </w:r>
        <w:r>
          <w:rPr>
            <w:noProof/>
            <w:webHidden/>
          </w:rPr>
        </w:r>
        <w:r>
          <w:rPr>
            <w:noProof/>
            <w:webHidden/>
          </w:rPr>
          <w:fldChar w:fldCharType="separate"/>
        </w:r>
        <w:r>
          <w:rPr>
            <w:noProof/>
            <w:webHidden/>
          </w:rPr>
          <w:t>3</w:t>
        </w:r>
        <w:r>
          <w:rPr>
            <w:noProof/>
            <w:webHidden/>
          </w:rPr>
          <w:fldChar w:fldCharType="end"/>
        </w:r>
      </w:hyperlink>
    </w:p>
    <w:p w14:paraId="3BD832F6" w14:textId="0C4162FD" w:rsidR="00CE1BFE" w:rsidRDefault="00CE1BFE">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39" w:history="1">
        <w:r w:rsidRPr="00344632">
          <w:rPr>
            <w:rStyle w:val="Hyperlink"/>
            <w:noProof/>
            <w:lang w:val="es-CO"/>
          </w:rPr>
          <w:t>Counting Sort</w:t>
        </w:r>
        <w:r>
          <w:rPr>
            <w:noProof/>
            <w:webHidden/>
          </w:rPr>
          <w:tab/>
        </w:r>
        <w:r>
          <w:rPr>
            <w:noProof/>
            <w:webHidden/>
          </w:rPr>
          <w:fldChar w:fldCharType="begin"/>
        </w:r>
        <w:r>
          <w:rPr>
            <w:noProof/>
            <w:webHidden/>
          </w:rPr>
          <w:instrText xml:space="preserve"> PAGEREF _Toc243434739 \h </w:instrText>
        </w:r>
        <w:r>
          <w:rPr>
            <w:noProof/>
            <w:webHidden/>
          </w:rPr>
        </w:r>
        <w:r>
          <w:rPr>
            <w:noProof/>
            <w:webHidden/>
          </w:rPr>
          <w:fldChar w:fldCharType="separate"/>
        </w:r>
        <w:r>
          <w:rPr>
            <w:noProof/>
            <w:webHidden/>
          </w:rPr>
          <w:t>4</w:t>
        </w:r>
        <w:r>
          <w:rPr>
            <w:noProof/>
            <w:webHidden/>
          </w:rPr>
          <w:fldChar w:fldCharType="end"/>
        </w:r>
      </w:hyperlink>
    </w:p>
    <w:p w14:paraId="7027CD1F" w14:textId="05BB5D44" w:rsidR="00CE1BFE" w:rsidRDefault="00CE1BFE">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0" w:history="1">
        <w:r w:rsidRPr="00344632">
          <w:rPr>
            <w:rStyle w:val="Hyperlink"/>
            <w:noProof/>
            <w:lang w:val="es-CO"/>
          </w:rPr>
          <w:t>Radix Sort</w:t>
        </w:r>
        <w:r>
          <w:rPr>
            <w:noProof/>
            <w:webHidden/>
          </w:rPr>
          <w:tab/>
        </w:r>
        <w:r>
          <w:rPr>
            <w:noProof/>
            <w:webHidden/>
          </w:rPr>
          <w:fldChar w:fldCharType="begin"/>
        </w:r>
        <w:r>
          <w:rPr>
            <w:noProof/>
            <w:webHidden/>
          </w:rPr>
          <w:instrText xml:space="preserve"> PAGEREF _Toc243434740 \h </w:instrText>
        </w:r>
        <w:r>
          <w:rPr>
            <w:noProof/>
            <w:webHidden/>
          </w:rPr>
        </w:r>
        <w:r>
          <w:rPr>
            <w:noProof/>
            <w:webHidden/>
          </w:rPr>
          <w:fldChar w:fldCharType="separate"/>
        </w:r>
        <w:r>
          <w:rPr>
            <w:noProof/>
            <w:webHidden/>
          </w:rPr>
          <w:t>5</w:t>
        </w:r>
        <w:r>
          <w:rPr>
            <w:noProof/>
            <w:webHidden/>
          </w:rPr>
          <w:fldChar w:fldCharType="end"/>
        </w:r>
      </w:hyperlink>
    </w:p>
    <w:p w14:paraId="41F52296" w14:textId="0EAE3323" w:rsidR="00CE1BFE" w:rsidRDefault="00CE1BFE">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1" w:history="1">
        <w:r w:rsidRPr="00344632">
          <w:rPr>
            <w:rStyle w:val="Hyperlink"/>
            <w:noProof/>
            <w:lang w:val="es-CO"/>
          </w:rPr>
          <w:t>Bucket Sort</w:t>
        </w:r>
        <w:r>
          <w:rPr>
            <w:noProof/>
            <w:webHidden/>
          </w:rPr>
          <w:tab/>
        </w:r>
        <w:r>
          <w:rPr>
            <w:noProof/>
            <w:webHidden/>
          </w:rPr>
          <w:fldChar w:fldCharType="begin"/>
        </w:r>
        <w:r>
          <w:rPr>
            <w:noProof/>
            <w:webHidden/>
          </w:rPr>
          <w:instrText xml:space="preserve"> PAGEREF _Toc243434741 \h </w:instrText>
        </w:r>
        <w:r>
          <w:rPr>
            <w:noProof/>
            <w:webHidden/>
          </w:rPr>
        </w:r>
        <w:r>
          <w:rPr>
            <w:noProof/>
            <w:webHidden/>
          </w:rPr>
          <w:fldChar w:fldCharType="separate"/>
        </w:r>
        <w:r>
          <w:rPr>
            <w:noProof/>
            <w:webHidden/>
          </w:rPr>
          <w:t>5</w:t>
        </w:r>
        <w:r>
          <w:rPr>
            <w:noProof/>
            <w:webHidden/>
          </w:rPr>
          <w:fldChar w:fldCharType="end"/>
        </w:r>
      </w:hyperlink>
    </w:p>
    <w:p w14:paraId="743CA5F0" w14:textId="4A8D577D" w:rsidR="00CE1BFE" w:rsidRDefault="00CE1BFE">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2" w:history="1">
        <w:r w:rsidRPr="00344632">
          <w:rPr>
            <w:rStyle w:val="Hyperlink"/>
            <w:noProof/>
            <w:lang w:val="es-CO"/>
          </w:rPr>
          <w:t>Síntesis de Complejidad</w:t>
        </w:r>
        <w:r>
          <w:rPr>
            <w:noProof/>
            <w:webHidden/>
          </w:rPr>
          <w:tab/>
        </w:r>
        <w:r>
          <w:rPr>
            <w:noProof/>
            <w:webHidden/>
          </w:rPr>
          <w:fldChar w:fldCharType="begin"/>
        </w:r>
        <w:r>
          <w:rPr>
            <w:noProof/>
            <w:webHidden/>
          </w:rPr>
          <w:instrText xml:space="preserve"> PAGEREF _Toc243434742 \h </w:instrText>
        </w:r>
        <w:r>
          <w:rPr>
            <w:noProof/>
            <w:webHidden/>
          </w:rPr>
        </w:r>
        <w:r>
          <w:rPr>
            <w:noProof/>
            <w:webHidden/>
          </w:rPr>
          <w:fldChar w:fldCharType="separate"/>
        </w:r>
        <w:r>
          <w:rPr>
            <w:noProof/>
            <w:webHidden/>
          </w:rPr>
          <w:t>7</w:t>
        </w:r>
        <w:r>
          <w:rPr>
            <w:noProof/>
            <w:webHidden/>
          </w:rPr>
          <w:fldChar w:fldCharType="end"/>
        </w:r>
      </w:hyperlink>
    </w:p>
    <w:p w14:paraId="55B6D309" w14:textId="71F5CC81"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3" w:history="1">
        <w:r w:rsidRPr="00344632">
          <w:rPr>
            <w:rStyle w:val="Hyperlink"/>
            <w:noProof/>
            <w:lang w:val="es-CO"/>
          </w:rPr>
          <w:t>Medición Empírica</w:t>
        </w:r>
        <w:r>
          <w:rPr>
            <w:noProof/>
            <w:webHidden/>
          </w:rPr>
          <w:tab/>
        </w:r>
        <w:r>
          <w:rPr>
            <w:noProof/>
            <w:webHidden/>
          </w:rPr>
          <w:fldChar w:fldCharType="begin"/>
        </w:r>
        <w:r>
          <w:rPr>
            <w:noProof/>
            <w:webHidden/>
          </w:rPr>
          <w:instrText xml:space="preserve"> PAGEREF _Toc243434743 \h </w:instrText>
        </w:r>
        <w:r>
          <w:rPr>
            <w:noProof/>
            <w:webHidden/>
          </w:rPr>
        </w:r>
        <w:r>
          <w:rPr>
            <w:noProof/>
            <w:webHidden/>
          </w:rPr>
          <w:fldChar w:fldCharType="separate"/>
        </w:r>
        <w:r>
          <w:rPr>
            <w:noProof/>
            <w:webHidden/>
          </w:rPr>
          <w:t>7</w:t>
        </w:r>
        <w:r>
          <w:rPr>
            <w:noProof/>
            <w:webHidden/>
          </w:rPr>
          <w:fldChar w:fldCharType="end"/>
        </w:r>
      </w:hyperlink>
    </w:p>
    <w:p w14:paraId="61CADB02" w14:textId="66284063"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4" w:history="1">
        <w:r w:rsidRPr="00344632">
          <w:rPr>
            <w:rStyle w:val="Hyperlink"/>
            <w:noProof/>
            <w:lang w:val="es-CO"/>
          </w:rPr>
          <w:t>Validación de Resultados</w:t>
        </w:r>
        <w:r>
          <w:rPr>
            <w:noProof/>
            <w:webHidden/>
          </w:rPr>
          <w:tab/>
        </w:r>
        <w:r>
          <w:rPr>
            <w:noProof/>
            <w:webHidden/>
          </w:rPr>
          <w:fldChar w:fldCharType="begin"/>
        </w:r>
        <w:r>
          <w:rPr>
            <w:noProof/>
            <w:webHidden/>
          </w:rPr>
          <w:instrText xml:space="preserve"> PAGEREF _Toc243434744 \h </w:instrText>
        </w:r>
        <w:r>
          <w:rPr>
            <w:noProof/>
            <w:webHidden/>
          </w:rPr>
        </w:r>
        <w:r>
          <w:rPr>
            <w:noProof/>
            <w:webHidden/>
          </w:rPr>
          <w:fldChar w:fldCharType="separate"/>
        </w:r>
        <w:r>
          <w:rPr>
            <w:noProof/>
            <w:webHidden/>
          </w:rPr>
          <w:t>9</w:t>
        </w:r>
        <w:r>
          <w:rPr>
            <w:noProof/>
            <w:webHidden/>
          </w:rPr>
          <w:fldChar w:fldCharType="end"/>
        </w:r>
      </w:hyperlink>
    </w:p>
    <w:p w14:paraId="3E40B44B" w14:textId="42D40109"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5" w:history="1">
        <w:r w:rsidRPr="00344632">
          <w:rPr>
            <w:rStyle w:val="Hyperlink"/>
            <w:noProof/>
            <w:lang w:val="es-CO"/>
          </w:rPr>
          <w:t>Conclusiones</w:t>
        </w:r>
        <w:r>
          <w:rPr>
            <w:noProof/>
            <w:webHidden/>
          </w:rPr>
          <w:tab/>
        </w:r>
        <w:r>
          <w:rPr>
            <w:noProof/>
            <w:webHidden/>
          </w:rPr>
          <w:fldChar w:fldCharType="begin"/>
        </w:r>
        <w:r>
          <w:rPr>
            <w:noProof/>
            <w:webHidden/>
          </w:rPr>
          <w:instrText xml:space="preserve"> PAGEREF _Toc243434745 \h </w:instrText>
        </w:r>
        <w:r>
          <w:rPr>
            <w:noProof/>
            <w:webHidden/>
          </w:rPr>
        </w:r>
        <w:r>
          <w:rPr>
            <w:noProof/>
            <w:webHidden/>
          </w:rPr>
          <w:fldChar w:fldCharType="separate"/>
        </w:r>
        <w:r>
          <w:rPr>
            <w:noProof/>
            <w:webHidden/>
          </w:rPr>
          <w:t>10</w:t>
        </w:r>
        <w:r>
          <w:rPr>
            <w:noProof/>
            <w:webHidden/>
          </w:rPr>
          <w:fldChar w:fldCharType="end"/>
        </w:r>
      </w:hyperlink>
    </w:p>
    <w:p w14:paraId="53516F8C" w14:textId="45AFE2D8"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6" w:history="1">
        <w:r w:rsidRPr="00344632">
          <w:rPr>
            <w:rStyle w:val="Hyperlink"/>
            <w:noProof/>
          </w:rPr>
          <w:t>Referencias</w:t>
        </w:r>
        <w:r>
          <w:rPr>
            <w:noProof/>
            <w:webHidden/>
          </w:rPr>
          <w:tab/>
        </w:r>
        <w:r>
          <w:rPr>
            <w:noProof/>
            <w:webHidden/>
          </w:rPr>
          <w:fldChar w:fldCharType="begin"/>
        </w:r>
        <w:r>
          <w:rPr>
            <w:noProof/>
            <w:webHidden/>
          </w:rPr>
          <w:instrText xml:space="preserve"> PAGEREF _Toc243434746 \h </w:instrText>
        </w:r>
        <w:r>
          <w:rPr>
            <w:noProof/>
            <w:webHidden/>
          </w:rPr>
        </w:r>
        <w:r>
          <w:rPr>
            <w:noProof/>
            <w:webHidden/>
          </w:rPr>
          <w:fldChar w:fldCharType="separate"/>
        </w:r>
        <w:r>
          <w:rPr>
            <w:noProof/>
            <w:webHidden/>
          </w:rPr>
          <w:t>11</w:t>
        </w:r>
        <w:r>
          <w:rPr>
            <w:noProof/>
            <w:webHidden/>
          </w:rPr>
          <w:fldChar w:fldCharType="end"/>
        </w:r>
      </w:hyperlink>
    </w:p>
    <w:p w14:paraId="76312094" w14:textId="625D94A0" w:rsidR="00CE1BFE" w:rsidRDefault="00CE1BFE">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4747" w:history="1">
        <w:r w:rsidRPr="00344632">
          <w:rPr>
            <w:rStyle w:val="Hyperlink"/>
            <w:noProof/>
            <w:lang w:val="es-CO"/>
          </w:rPr>
          <w:t>Anexo A. Repositorio y código fuente</w:t>
        </w:r>
        <w:r>
          <w:rPr>
            <w:noProof/>
            <w:webHidden/>
          </w:rPr>
          <w:tab/>
        </w:r>
        <w:r>
          <w:rPr>
            <w:noProof/>
            <w:webHidden/>
          </w:rPr>
          <w:fldChar w:fldCharType="begin"/>
        </w:r>
        <w:r>
          <w:rPr>
            <w:noProof/>
            <w:webHidden/>
          </w:rPr>
          <w:instrText xml:space="preserve"> PAGEREF _Toc243434747 \h </w:instrText>
        </w:r>
        <w:r>
          <w:rPr>
            <w:noProof/>
            <w:webHidden/>
          </w:rPr>
        </w:r>
        <w:r>
          <w:rPr>
            <w:noProof/>
            <w:webHidden/>
          </w:rPr>
          <w:fldChar w:fldCharType="separate"/>
        </w:r>
        <w:r>
          <w:rPr>
            <w:noProof/>
            <w:webHidden/>
          </w:rPr>
          <w:t>12</w:t>
        </w:r>
        <w:r>
          <w:rPr>
            <w:noProof/>
            <w:webHidden/>
          </w:rPr>
          <w:fldChar w:fldCharType="end"/>
        </w:r>
      </w:hyperlink>
    </w:p>
    <w:p w14:paraId="620D812D" w14:textId="55BBBBFC" w:rsidR="00E5049F" w:rsidRDefault="00445836" w:rsidP="00E5049F">
      <w:pPr>
        <w:spacing w:line="360" w:lineRule="auto"/>
        <w:ind w:firstLine="0"/>
      </w:pPr>
      <w:r>
        <w:fldChar w:fldCharType="end"/>
      </w:r>
    </w:p>
    <w:p w14:paraId="3B217616" w14:textId="77777777" w:rsidR="00F844E6" w:rsidRPr="00E5049F" w:rsidRDefault="00E5049F" w:rsidP="00E5049F">
      <w:pPr>
        <w:tabs>
          <w:tab w:val="clear" w:pos="3068"/>
        </w:tabs>
        <w:spacing w:after="160" w:line="259" w:lineRule="auto"/>
        <w:ind w:firstLine="0"/>
      </w:pPr>
      <w:r>
        <w:br w:type="page"/>
      </w:r>
    </w:p>
    <w:p w14:paraId="0DBC0290" w14:textId="77777777" w:rsidR="00F844E6" w:rsidRPr="00E5049F" w:rsidRDefault="00445836">
      <w:pPr>
        <w:pStyle w:val="Heading1"/>
        <w:keepNext/>
        <w:spacing w:line="360" w:lineRule="auto"/>
        <w:rPr>
          <w:lang w:val="es-ES"/>
        </w:rPr>
      </w:pPr>
      <w:bookmarkStart w:id="2" w:name="_Toc900103"/>
      <w:bookmarkStart w:id="3" w:name="_Toc243434737"/>
      <w:r>
        <w:rPr>
          <w:lang w:val="es-CO"/>
        </w:rPr>
        <w:lastRenderedPageBreak/>
        <w:t xml:space="preserve">Lista de </w:t>
      </w:r>
      <w:r w:rsidR="00E5049F">
        <w:rPr>
          <w:lang w:val="es-CO"/>
        </w:rPr>
        <w:t>F</w:t>
      </w:r>
      <w:r>
        <w:rPr>
          <w:lang w:val="es-CO"/>
        </w:rPr>
        <w:t>recuencias</w:t>
      </w:r>
      <w:bookmarkEnd w:id="2"/>
      <w:bookmarkEnd w:id="3"/>
    </w:p>
    <w:p w14:paraId="00BAF641" w14:textId="77777777" w:rsidR="00F844E6" w:rsidRPr="00E5049F" w:rsidRDefault="00445836">
      <w:pPr>
        <w:spacing w:line="360" w:lineRule="auto"/>
        <w:jc w:val="both"/>
        <w:rPr>
          <w:lang w:val="es-ES"/>
        </w:rPr>
      </w:pPr>
      <w:r>
        <w:rPr>
          <w:rFonts w:asciiTheme="minorHAnsi" w:hAnsiTheme="minorHAnsi" w:cstheme="minorHAnsi"/>
          <w:lang w:val="es-CO"/>
        </w:rPr>
        <w:t>De cada artículo se toma únicamente el resumen (abstract), de manera que títulos, autores y demás secciones quedan fuera del conteo. El texto se normaliza a la forma NFC de Unicode (composición canónica, que representa con un mismo código los caracteres que admiten varias escrituras equivalentes), se convierte a minúsculas y se divide en términos, entendidos como secuencias de letras, marcas o dígitos que contienen al menos una letra. No se eliminan palabras vacías (stopwords) ni se reducen las palabras a su raíz (stemming), y ello explica que los primeros puestos del ranking los ocupen artículos y preposiciones del inglés.</w:t>
      </w:r>
    </w:p>
    <w:p w14:paraId="1F85C7F9" w14:textId="77777777" w:rsidR="00F844E6" w:rsidRPr="00E5049F" w:rsidRDefault="00445836">
      <w:pPr>
        <w:spacing w:line="360" w:lineRule="auto"/>
        <w:jc w:val="both"/>
        <w:rPr>
          <w:lang w:val="es-ES"/>
        </w:rPr>
      </w:pPr>
      <w:r>
        <w:rPr>
          <w:rFonts w:asciiTheme="minorHAnsi" w:hAnsiTheme="minorHAnsi" w:cstheme="minorHAnsi"/>
          <w:lang w:val="es-CO"/>
        </w:rPr>
        <w:t>En consecuencia, el resultado es una lista con cada término distinto y su frecuencia, en el orden de su primera aparición. Los tres algoritmos reciben exactamente esa lista y devuelven todos sus registros ordenados de mayor a menor frecuencia; cuando dos términos empatan, conservan el orden de entrada, es decir, el de su primera aparición. Por ello, esta propiedad, denominada estabilidad, hace que el empate se resuelva de una sola manera y que las tres salidas puedan compararse registro por registro antes de tomar el top 15. La Tabla 1 recoge las magnitudes de la lista sobre el corpus real.</w:t>
      </w:r>
    </w:p>
    <w:p w14:paraId="6A55635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1</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Magnitudes de la lista de frecuencias del corpus</w:t>
      </w:r>
    </w:p>
    <w:tbl>
      <w:tblPr>
        <w:tblW w:w="8000" w:type="dxa"/>
        <w:jc w:val="center"/>
        <w:tblLayout w:type="fixed"/>
        <w:tblCellMar>
          <w:left w:w="80" w:type="dxa"/>
          <w:right w:w="80" w:type="dxa"/>
        </w:tblCellMar>
        <w:tblLook w:val="04A0" w:firstRow="1" w:lastRow="0" w:firstColumn="1" w:lastColumn="0" w:noHBand="0" w:noVBand="1"/>
      </w:tblPr>
      <w:tblGrid>
        <w:gridCol w:w="5600"/>
        <w:gridCol w:w="2400"/>
      </w:tblGrid>
      <w:tr w:rsidR="00F844E6" w14:paraId="72CBC3B3" w14:textId="77777777">
        <w:trPr>
          <w:cantSplit/>
          <w:tblHeader/>
          <w:jc w:val="center"/>
        </w:trPr>
        <w:tc>
          <w:tcPr>
            <w:tcW w:w="5600" w:type="dxa"/>
            <w:tcBorders>
              <w:top w:val="single" w:sz="8" w:space="0" w:color="000000"/>
              <w:bottom w:val="single" w:sz="8" w:space="0" w:color="000000"/>
            </w:tcBorders>
            <w:vAlign w:val="center"/>
          </w:tcPr>
          <w:p w14:paraId="68CFE0D2" w14:textId="77777777" w:rsidR="00F844E6" w:rsidRDefault="00445836">
            <w:pPr>
              <w:keepNext/>
              <w:spacing w:before="30" w:after="30" w:line="240" w:lineRule="auto"/>
              <w:ind w:firstLine="0"/>
            </w:pPr>
            <w:r>
              <w:rPr>
                <w:rFonts w:asciiTheme="minorHAnsi" w:hAnsiTheme="minorHAnsi" w:cstheme="minorHAnsi"/>
                <w:b/>
                <w:bCs/>
                <w:sz w:val="20"/>
                <w:szCs w:val="20"/>
                <w:lang w:val="es-CO"/>
              </w:rPr>
              <w:t>Magnitud</w:t>
            </w:r>
          </w:p>
        </w:tc>
        <w:tc>
          <w:tcPr>
            <w:tcW w:w="2400" w:type="dxa"/>
            <w:tcBorders>
              <w:top w:val="single" w:sz="8" w:space="0" w:color="000000"/>
              <w:bottom w:val="single" w:sz="8" w:space="0" w:color="000000"/>
            </w:tcBorders>
            <w:vAlign w:val="center"/>
          </w:tcPr>
          <w:p w14:paraId="09F0B7E7"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Valor</w:t>
            </w:r>
          </w:p>
        </w:tc>
      </w:tr>
      <w:tr w:rsidR="00F844E6" w14:paraId="008789CC" w14:textId="77777777">
        <w:trPr>
          <w:cantSplit/>
          <w:jc w:val="center"/>
        </w:trPr>
        <w:tc>
          <w:tcPr>
            <w:tcW w:w="5600" w:type="dxa"/>
            <w:vAlign w:val="center"/>
          </w:tcPr>
          <w:p w14:paraId="0E1F9F5E" w14:textId="77777777" w:rsidR="00F844E6" w:rsidRDefault="00445836">
            <w:pPr>
              <w:keepNext/>
              <w:spacing w:before="30" w:after="30" w:line="240" w:lineRule="auto"/>
              <w:ind w:firstLine="0"/>
            </w:pPr>
            <w:r>
              <w:rPr>
                <w:rFonts w:asciiTheme="minorHAnsi" w:hAnsiTheme="minorHAnsi" w:cstheme="minorHAnsi"/>
                <w:sz w:val="20"/>
                <w:szCs w:val="20"/>
                <w:lang w:val="es-CO"/>
              </w:rPr>
              <w:t>Resúmenes procesados</w:t>
            </w:r>
          </w:p>
        </w:tc>
        <w:tc>
          <w:tcPr>
            <w:tcW w:w="2400" w:type="dxa"/>
            <w:vAlign w:val="center"/>
          </w:tcPr>
          <w:p w14:paraId="6E319E0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20</w:t>
            </w:r>
          </w:p>
        </w:tc>
      </w:tr>
      <w:tr w:rsidR="00F844E6" w14:paraId="48AC8A2D" w14:textId="77777777">
        <w:trPr>
          <w:cantSplit/>
          <w:jc w:val="center"/>
        </w:trPr>
        <w:tc>
          <w:tcPr>
            <w:tcW w:w="5600" w:type="dxa"/>
            <w:vAlign w:val="center"/>
          </w:tcPr>
          <w:p w14:paraId="6ABE0D48" w14:textId="77777777" w:rsidR="00F844E6" w:rsidRDefault="00445836">
            <w:pPr>
              <w:keepNext/>
              <w:spacing w:before="30" w:after="30" w:line="240" w:lineRule="auto"/>
              <w:ind w:firstLine="0"/>
            </w:pPr>
            <w:r>
              <w:rPr>
                <w:rFonts w:asciiTheme="minorHAnsi" w:hAnsiTheme="minorHAnsi" w:cstheme="minorHAnsi"/>
                <w:sz w:val="20"/>
                <w:szCs w:val="20"/>
                <w:lang w:val="es-CO"/>
              </w:rPr>
              <w:t>Tokens totales</w:t>
            </w:r>
          </w:p>
        </w:tc>
        <w:tc>
          <w:tcPr>
            <w:tcW w:w="2400" w:type="dxa"/>
            <w:vAlign w:val="center"/>
          </w:tcPr>
          <w:p w14:paraId="1810698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4.002</w:t>
            </w:r>
          </w:p>
        </w:tc>
      </w:tr>
      <w:tr w:rsidR="00F844E6" w14:paraId="2E034187" w14:textId="77777777">
        <w:trPr>
          <w:cantSplit/>
          <w:jc w:val="center"/>
        </w:trPr>
        <w:tc>
          <w:tcPr>
            <w:tcW w:w="5600" w:type="dxa"/>
            <w:vAlign w:val="center"/>
          </w:tcPr>
          <w:p w14:paraId="1E3DB40C" w14:textId="77777777" w:rsidR="00F844E6" w:rsidRDefault="00445836">
            <w:pPr>
              <w:keepNext/>
              <w:spacing w:before="30" w:after="30" w:line="240" w:lineRule="auto"/>
              <w:ind w:firstLine="0"/>
            </w:pPr>
            <w:r>
              <w:rPr>
                <w:rFonts w:asciiTheme="minorHAnsi" w:hAnsiTheme="minorHAnsi" w:cstheme="minorHAnsi"/>
                <w:sz w:val="20"/>
                <w:szCs w:val="20"/>
                <w:lang w:val="es-CO"/>
              </w:rPr>
              <w:t>Términos distintos (</w:t>
            </w:r>
            <w:r>
              <w:rPr>
                <w:rFonts w:asciiTheme="minorHAnsi" w:hAnsiTheme="minorHAnsi" w:cstheme="minorHAnsi"/>
                <w:i/>
                <w:iCs/>
                <w:sz w:val="20"/>
                <w:szCs w:val="20"/>
                <w:lang w:val="es-CO"/>
              </w:rPr>
              <w:t>V</w:t>
            </w:r>
            <w:r>
              <w:rPr>
                <w:rFonts w:asciiTheme="minorHAnsi" w:hAnsiTheme="minorHAnsi" w:cstheme="minorHAnsi"/>
                <w:sz w:val="20"/>
                <w:szCs w:val="20"/>
                <w:lang w:val="es-CO"/>
              </w:rPr>
              <w:t>)</w:t>
            </w:r>
          </w:p>
        </w:tc>
        <w:tc>
          <w:tcPr>
            <w:tcW w:w="2400" w:type="dxa"/>
            <w:vAlign w:val="center"/>
          </w:tcPr>
          <w:p w14:paraId="4030DFB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1.079</w:t>
            </w:r>
          </w:p>
        </w:tc>
      </w:tr>
      <w:tr w:rsidR="00F844E6" w14:paraId="3D1B251D" w14:textId="77777777">
        <w:trPr>
          <w:cantSplit/>
          <w:jc w:val="center"/>
        </w:trPr>
        <w:tc>
          <w:tcPr>
            <w:tcW w:w="5600" w:type="dxa"/>
            <w:tcBorders>
              <w:bottom w:val="single" w:sz="8" w:space="0" w:color="000000"/>
            </w:tcBorders>
            <w:vAlign w:val="center"/>
          </w:tcPr>
          <w:p w14:paraId="4DF5ADE9" w14:textId="77777777" w:rsidR="00F844E6" w:rsidRDefault="00445836">
            <w:pPr>
              <w:spacing w:before="30" w:after="30" w:line="240" w:lineRule="auto"/>
              <w:ind w:firstLine="0"/>
            </w:pPr>
            <w:r>
              <w:rPr>
                <w:rFonts w:asciiTheme="minorHAnsi" w:hAnsiTheme="minorHAnsi" w:cstheme="minorHAnsi"/>
                <w:sz w:val="20"/>
                <w:szCs w:val="20"/>
                <w:lang w:val="es-CO"/>
              </w:rPr>
              <w:t>Frecuencia máxima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2400" w:type="dxa"/>
            <w:tcBorders>
              <w:bottom w:val="single" w:sz="8" w:space="0" w:color="000000"/>
            </w:tcBorders>
            <w:vAlign w:val="center"/>
          </w:tcPr>
          <w:p w14:paraId="651DA3A0" w14:textId="77777777" w:rsidR="00F844E6" w:rsidRDefault="00445836">
            <w:pPr>
              <w:spacing w:before="30" w:after="30" w:line="240" w:lineRule="auto"/>
              <w:ind w:firstLine="0"/>
              <w:jc w:val="right"/>
            </w:pPr>
            <w:r>
              <w:rPr>
                <w:rFonts w:asciiTheme="minorHAnsi" w:hAnsiTheme="minorHAnsi" w:cstheme="minorHAnsi"/>
                <w:sz w:val="20"/>
                <w:szCs w:val="20"/>
                <w:lang w:val="es-CO"/>
              </w:rPr>
              <w:t>221</w:t>
            </w:r>
          </w:p>
        </w:tc>
      </w:tr>
    </w:tbl>
    <w:p w14:paraId="556BAA44" w14:textId="77777777" w:rsidR="00F844E6" w:rsidRDefault="00B073AA" w:rsidP="00B073AA">
      <w:pPr>
        <w:spacing w:after="120" w:line="240" w:lineRule="auto"/>
        <w:ind w:firstLine="0"/>
      </w:pPr>
      <w:r>
        <w:rPr>
          <w:rFonts w:asciiTheme="minorHAnsi" w:hAnsiTheme="minorHAnsi" w:cstheme="minorHAnsi"/>
          <w:i/>
          <w:iCs/>
          <w:sz w:val="20"/>
          <w:szCs w:val="20"/>
          <w:lang w:val="es-CO"/>
        </w:rPr>
        <w:t xml:space="preserve">Nota. </w:t>
      </w:r>
      <w:r w:rsidRPr="00B073AA">
        <w:rPr>
          <w:rFonts w:asciiTheme="minorHAnsi" w:hAnsiTheme="minorHAnsi" w:cstheme="minorHAnsi"/>
          <w:sz w:val="20"/>
          <w:szCs w:val="20"/>
          <w:lang w:val="es-CO"/>
        </w:rPr>
        <w:t>Elaboración propia.</w:t>
      </w:r>
    </w:p>
    <w:p w14:paraId="1E6FDFA7" w14:textId="77777777" w:rsidR="00F844E6" w:rsidRDefault="00445836">
      <w:pPr>
        <w:pStyle w:val="Heading1"/>
        <w:keepNext/>
        <w:spacing w:line="360" w:lineRule="auto"/>
      </w:pPr>
      <w:bookmarkStart w:id="4" w:name="_Toc900104"/>
      <w:bookmarkStart w:id="5" w:name="_Toc243434738"/>
      <w:r>
        <w:rPr>
          <w:lang w:val="es-CO"/>
        </w:rPr>
        <w:t xml:space="preserve">Fundamentación </w:t>
      </w:r>
      <w:r w:rsidR="002A55D1">
        <w:rPr>
          <w:lang w:val="es-CO"/>
        </w:rPr>
        <w:t>T</w:t>
      </w:r>
      <w:r>
        <w:rPr>
          <w:lang w:val="es-CO"/>
        </w:rPr>
        <w:t>eórica</w:t>
      </w:r>
      <w:bookmarkEnd w:id="4"/>
      <w:bookmarkEnd w:id="5"/>
    </w:p>
    <w:p w14:paraId="44E3C131" w14:textId="77777777" w:rsidR="00F844E6" w:rsidRPr="00E5049F" w:rsidRDefault="00445836">
      <w:pPr>
        <w:spacing w:line="360" w:lineRule="auto"/>
        <w:jc w:val="both"/>
        <w:rPr>
          <w:lang w:val="es-ES"/>
        </w:rPr>
      </w:pPr>
      <w:r>
        <w:rPr>
          <w:rFonts w:asciiTheme="minorHAnsi" w:hAnsiTheme="minorHAnsi" w:cstheme="minorHAnsi"/>
          <w:lang w:val="es-CO"/>
        </w:rPr>
        <w:t>Un algoritmo de ordenamiento por comparación decide la posición de cada elemento preguntando, par por par, cuál va primero. Para esa familia existe un límite inferior demostrado</w:t>
      </w:r>
      <w:r w:rsidR="009663EB">
        <w:rPr>
          <w:rFonts w:asciiTheme="minorHAnsi" w:hAnsiTheme="minorHAnsi" w:cstheme="minorHAnsi"/>
          <w:lang w:val="es-CO"/>
        </w:rPr>
        <w:t xml:space="preserve"> que es que </w:t>
      </w:r>
      <w:r>
        <w:rPr>
          <w:rFonts w:asciiTheme="minorHAnsi" w:hAnsiTheme="minorHAnsi" w:cstheme="minorHAnsi"/>
          <w:lang w:val="es-CO"/>
        </w:rPr>
        <w:t>el peor caso necesita Ω(</w:t>
      </w:r>
      <w:r>
        <w:rPr>
          <w:rFonts w:asciiTheme="minorHAnsi" w:hAnsiTheme="minorHAnsi" w:cstheme="minorHAnsi"/>
          <w:i/>
          <w:iCs/>
          <w:lang w:val="es-CO"/>
        </w:rPr>
        <w:t>n</w:t>
      </w:r>
      <w:r>
        <w:rPr>
          <w:rFonts w:asciiTheme="minorHAnsi" w:hAnsiTheme="minorHAnsi" w:cstheme="minorHAnsi"/>
          <w:lang w:val="es-CO"/>
        </w:rPr>
        <w:t xml:space="preserve"> log </w:t>
      </w:r>
      <w:r>
        <w:rPr>
          <w:rFonts w:asciiTheme="minorHAnsi" w:hAnsiTheme="minorHAnsi" w:cstheme="minorHAnsi"/>
          <w:i/>
          <w:iCs/>
          <w:lang w:val="es-CO"/>
        </w:rPr>
        <w:t>n</w:t>
      </w:r>
      <w:r>
        <w:rPr>
          <w:rFonts w:asciiTheme="minorHAnsi" w:hAnsiTheme="minorHAnsi" w:cstheme="minorHAnsi"/>
          <w:lang w:val="es-CO"/>
        </w:rPr>
        <w:t xml:space="preserve">) comparaciones, ya que debe distinguir entre las </w:t>
      </w:r>
      <w:r>
        <w:rPr>
          <w:rFonts w:asciiTheme="minorHAnsi" w:hAnsiTheme="minorHAnsi" w:cstheme="minorHAnsi"/>
          <w:i/>
          <w:iCs/>
          <w:lang w:val="es-CO"/>
        </w:rPr>
        <w:t>n</w:t>
      </w:r>
      <w:r>
        <w:rPr>
          <w:rFonts w:asciiTheme="minorHAnsi" w:hAnsiTheme="minorHAnsi" w:cstheme="minorHAnsi"/>
          <w:lang w:val="es-CO"/>
        </w:rPr>
        <w:t xml:space="preserve">! permutaciones posibles de la entrada y cada comparación solo divide en dos el conjunto de candidatas (Cormen et al., 2022). No obstante, Counting Sort, Radix Sort y Bucket Sort escapan de ese límite, puesto que no comparan registros entre sí, sino que usan la clave misma, </w:t>
      </w:r>
      <w:r w:rsidR="009663EB">
        <w:rPr>
          <w:rFonts w:asciiTheme="minorHAnsi" w:hAnsiTheme="minorHAnsi" w:cstheme="minorHAnsi"/>
          <w:lang w:val="es-CO"/>
        </w:rPr>
        <w:t>como</w:t>
      </w:r>
      <w:r>
        <w:rPr>
          <w:rFonts w:asciiTheme="minorHAnsi" w:hAnsiTheme="minorHAnsi" w:cstheme="minorHAnsi"/>
          <w:lang w:val="es-CO"/>
        </w:rPr>
        <w:t xml:space="preserve"> la frecuencia, para calcular dónde va cada registro.</w:t>
      </w:r>
    </w:p>
    <w:p w14:paraId="70773F21" w14:textId="77777777" w:rsidR="00F844E6" w:rsidRPr="00E5049F" w:rsidRDefault="00445836">
      <w:pPr>
        <w:spacing w:line="360" w:lineRule="auto"/>
        <w:jc w:val="both"/>
        <w:rPr>
          <w:lang w:val="es-ES"/>
        </w:rPr>
      </w:pPr>
      <w:r>
        <w:rPr>
          <w:rFonts w:asciiTheme="minorHAnsi" w:hAnsiTheme="minorHAnsi" w:cstheme="minorHAnsi"/>
          <w:lang w:val="es-CO"/>
        </w:rPr>
        <w:t xml:space="preserve">El precio de escapar del límite es que la complejidad pasa a depender, además del número de registros, de una magnitud propia de las claves. En lo que sigue, </w:t>
      </w:r>
      <w:r>
        <w:rPr>
          <w:rFonts w:asciiTheme="minorHAnsi" w:hAnsiTheme="minorHAnsi" w:cstheme="minorHAnsi"/>
          <w:i/>
          <w:iCs/>
          <w:lang w:val="es-CO"/>
        </w:rPr>
        <w:t>V</w:t>
      </w:r>
      <w:r>
        <w:rPr>
          <w:rFonts w:asciiTheme="minorHAnsi" w:hAnsiTheme="minorHAnsi" w:cstheme="minorHAnsi"/>
          <w:lang w:val="es-CO"/>
        </w:rPr>
        <w:t xml:space="preserve"> es el número de términos distintos (la </w:t>
      </w:r>
      <w:r>
        <w:rPr>
          <w:rFonts w:asciiTheme="minorHAnsi" w:hAnsiTheme="minorHAnsi" w:cstheme="minorHAnsi"/>
          <w:i/>
          <w:iCs/>
          <w:lang w:val="es-CO"/>
        </w:rPr>
        <w:lastRenderedPageBreak/>
        <w:t>n</w:t>
      </w:r>
      <w:r>
        <w:rPr>
          <w:rFonts w:asciiTheme="minorHAnsi" w:hAnsiTheme="minorHAnsi" w:cstheme="minorHAnsi"/>
          <w:lang w:val="es-CO"/>
        </w:rPr>
        <w:t xml:space="preserve"> del enunciado) y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la frecuencia máxima; por consiguiente, ninguno de los tres algoritmos es lineal de forma incondicional, y cada apartado declara la condición exacta bajo la cual lo es.</w:t>
      </w:r>
    </w:p>
    <w:p w14:paraId="29BDB606" w14:textId="77777777" w:rsidR="00F844E6" w:rsidRPr="00E5049F" w:rsidRDefault="00445836">
      <w:pPr>
        <w:pStyle w:val="Heading2"/>
        <w:keepNext/>
        <w:spacing w:before="240" w:line="360" w:lineRule="auto"/>
        <w:rPr>
          <w:lang w:val="es-ES"/>
        </w:rPr>
      </w:pPr>
      <w:bookmarkStart w:id="6" w:name="_Toc900105"/>
      <w:bookmarkStart w:id="7" w:name="_Toc243434739"/>
      <w:r>
        <w:rPr>
          <w:lang w:val="es-CO"/>
        </w:rPr>
        <w:t>Counting Sort</w:t>
      </w:r>
      <w:bookmarkEnd w:id="6"/>
      <w:bookmarkEnd w:id="7"/>
    </w:p>
    <w:p w14:paraId="6DFCC058" w14:textId="77777777" w:rsidR="00F844E6" w:rsidRPr="00E5049F" w:rsidRDefault="00445836">
      <w:pPr>
        <w:spacing w:line="360" w:lineRule="auto"/>
        <w:jc w:val="both"/>
        <w:rPr>
          <w:lang w:val="es-ES"/>
        </w:rPr>
      </w:pPr>
      <w:r>
        <w:rPr>
          <w:rFonts w:asciiTheme="minorHAnsi" w:hAnsiTheme="minorHAnsi" w:cstheme="minorHAnsi"/>
          <w:lang w:val="es-CO"/>
        </w:rPr>
        <w:t xml:space="preserve">El algoritmo resuelve el ordenamiento en tres recorridos. Primero, reserva un arreglo con una celda por cada frecuencia posible, de 0 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cuenta cuántos términos tienen cada frecuencia. Segundo, acumula los conteos desde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hacia 0, de modo que la celda de la frecuencia </w:t>
      </w:r>
      <w:r>
        <w:rPr>
          <w:rFonts w:asciiTheme="minorHAnsi" w:hAnsiTheme="minorHAnsi" w:cstheme="minorHAnsi"/>
          <w:i/>
          <w:iCs/>
          <w:lang w:val="es-CO"/>
        </w:rPr>
        <w:t>f</w:t>
      </w:r>
      <w:r>
        <w:rPr>
          <w:rFonts w:asciiTheme="minorHAnsi" w:hAnsiTheme="minorHAnsi" w:cstheme="minorHAnsi"/>
          <w:lang w:val="es-CO"/>
        </w:rPr>
        <w:t xml:space="preserve"> indique cuántos términos tienen frecuencia mayor o igual que </w:t>
      </w:r>
      <w:r>
        <w:rPr>
          <w:rFonts w:asciiTheme="minorHAnsi" w:hAnsiTheme="minorHAnsi" w:cstheme="minorHAnsi"/>
          <w:i/>
          <w:iCs/>
          <w:lang w:val="es-CO"/>
        </w:rPr>
        <w:t>f</w:t>
      </w:r>
      <w:r>
        <w:rPr>
          <w:rFonts w:asciiTheme="minorHAnsi" w:hAnsiTheme="minorHAnsi" w:cstheme="minorHAnsi"/>
          <w:lang w:val="es-CO"/>
        </w:rPr>
        <w:t>, que es el final del bloque que esa frecuencia ocupa en una lista descendente. Tercero, recorre la entrada de derecha a izquierda, decrementa la celda de la frecuencia de cada registro y lo escribe en esa posición; al llenar cada bloque desde su final, los términos empatados conservan su orden de entrada.</w:t>
      </w:r>
    </w:p>
    <w:p w14:paraId="146BEAB4" w14:textId="77777777" w:rsidR="00F844E6" w:rsidRPr="00E5049F" w:rsidRDefault="00445836">
      <w:pPr>
        <w:spacing w:line="360" w:lineRule="auto"/>
        <w:jc w:val="both"/>
        <w:rPr>
          <w:lang w:val="es-ES"/>
        </w:rPr>
      </w:pPr>
      <w:r>
        <w:rPr>
          <w:rFonts w:asciiTheme="minorHAnsi" w:hAnsiTheme="minorHAnsi" w:cstheme="minorHAnsi"/>
          <w:lang w:val="es-CO"/>
        </w:rPr>
        <w:t xml:space="preserve">Con la entrada [a:12, b:3, c:12, d:21, e:3, f:8], donde la letra es el término y el número su frecuencia, se tiene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21. La Tabla 2 muestra los conteos y acumulados no nulos. A continuación, la colocación de derecha a izquierda escribe f en la posición 3, e en la 5, d en la 0, c en la 2, b en la 4 y a en la 1, y el resultado es [d:21, a:12, c:12, f:8, b:3, e:3], con «a» antes que «c» y «b» antes que «e», como en la entrada.</w:t>
      </w:r>
    </w:p>
    <w:p w14:paraId="0B17C34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2</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Counting Sort: conteo y acumulado desde la frecuencia más alta</w:t>
      </w:r>
    </w:p>
    <w:tbl>
      <w:tblPr>
        <w:tblW w:w="8000" w:type="dxa"/>
        <w:jc w:val="center"/>
        <w:tblLayout w:type="fixed"/>
        <w:tblCellMar>
          <w:left w:w="80" w:type="dxa"/>
          <w:right w:w="80" w:type="dxa"/>
        </w:tblCellMar>
        <w:tblLook w:val="04A0" w:firstRow="1" w:lastRow="0" w:firstColumn="1" w:lastColumn="0" w:noHBand="0" w:noVBand="1"/>
      </w:tblPr>
      <w:tblGrid>
        <w:gridCol w:w="2400"/>
        <w:gridCol w:w="2400"/>
        <w:gridCol w:w="3200"/>
      </w:tblGrid>
      <w:tr w:rsidR="00F844E6" w14:paraId="5BAA384E" w14:textId="77777777">
        <w:trPr>
          <w:cantSplit/>
          <w:tblHeader/>
          <w:jc w:val="center"/>
        </w:trPr>
        <w:tc>
          <w:tcPr>
            <w:tcW w:w="2400" w:type="dxa"/>
            <w:tcBorders>
              <w:top w:val="single" w:sz="8" w:space="0" w:color="000000"/>
              <w:bottom w:val="single" w:sz="8" w:space="0" w:color="000000"/>
            </w:tcBorders>
            <w:vAlign w:val="center"/>
          </w:tcPr>
          <w:p w14:paraId="29AA2925"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Frecuencia</w:t>
            </w:r>
          </w:p>
        </w:tc>
        <w:tc>
          <w:tcPr>
            <w:tcW w:w="2400" w:type="dxa"/>
            <w:tcBorders>
              <w:top w:val="single" w:sz="8" w:space="0" w:color="000000"/>
              <w:bottom w:val="single" w:sz="8" w:space="0" w:color="000000"/>
            </w:tcBorders>
            <w:vAlign w:val="center"/>
          </w:tcPr>
          <w:p w14:paraId="7FF9416F"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Conteo</w:t>
            </w:r>
          </w:p>
        </w:tc>
        <w:tc>
          <w:tcPr>
            <w:tcW w:w="3200" w:type="dxa"/>
            <w:tcBorders>
              <w:top w:val="single" w:sz="8" w:space="0" w:color="000000"/>
              <w:bottom w:val="single" w:sz="8" w:space="0" w:color="000000"/>
            </w:tcBorders>
            <w:vAlign w:val="center"/>
          </w:tcPr>
          <w:p w14:paraId="18504D17"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Acumulado desde arriba</w:t>
            </w:r>
          </w:p>
        </w:tc>
      </w:tr>
      <w:tr w:rsidR="00F844E6" w14:paraId="735D370C" w14:textId="77777777">
        <w:trPr>
          <w:cantSplit/>
          <w:jc w:val="center"/>
        </w:trPr>
        <w:tc>
          <w:tcPr>
            <w:tcW w:w="2400" w:type="dxa"/>
            <w:vAlign w:val="center"/>
          </w:tcPr>
          <w:p w14:paraId="2C3EF71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21</w:t>
            </w:r>
          </w:p>
        </w:tc>
        <w:tc>
          <w:tcPr>
            <w:tcW w:w="2400" w:type="dxa"/>
            <w:vAlign w:val="center"/>
          </w:tcPr>
          <w:p w14:paraId="0699A5F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3200" w:type="dxa"/>
            <w:vAlign w:val="center"/>
          </w:tcPr>
          <w:p w14:paraId="4F7FC2B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r>
      <w:tr w:rsidR="00F844E6" w14:paraId="5906E76C" w14:textId="77777777">
        <w:trPr>
          <w:cantSplit/>
          <w:jc w:val="center"/>
        </w:trPr>
        <w:tc>
          <w:tcPr>
            <w:tcW w:w="2400" w:type="dxa"/>
            <w:vAlign w:val="center"/>
          </w:tcPr>
          <w:p w14:paraId="5A15C86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w:t>
            </w:r>
          </w:p>
        </w:tc>
        <w:tc>
          <w:tcPr>
            <w:tcW w:w="2400" w:type="dxa"/>
            <w:vAlign w:val="center"/>
          </w:tcPr>
          <w:p w14:paraId="10B54FB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w:t>
            </w:r>
          </w:p>
        </w:tc>
        <w:tc>
          <w:tcPr>
            <w:tcW w:w="3200" w:type="dxa"/>
            <w:vAlign w:val="center"/>
          </w:tcPr>
          <w:p w14:paraId="16BFD97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w:t>
            </w:r>
          </w:p>
        </w:tc>
      </w:tr>
      <w:tr w:rsidR="00F844E6" w14:paraId="7E27CA8C" w14:textId="77777777">
        <w:trPr>
          <w:cantSplit/>
          <w:jc w:val="center"/>
        </w:trPr>
        <w:tc>
          <w:tcPr>
            <w:tcW w:w="2400" w:type="dxa"/>
            <w:vAlign w:val="center"/>
          </w:tcPr>
          <w:p w14:paraId="78E90CB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w:t>
            </w:r>
          </w:p>
        </w:tc>
        <w:tc>
          <w:tcPr>
            <w:tcW w:w="2400" w:type="dxa"/>
            <w:vAlign w:val="center"/>
          </w:tcPr>
          <w:p w14:paraId="1F9A040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3200" w:type="dxa"/>
            <w:vAlign w:val="center"/>
          </w:tcPr>
          <w:p w14:paraId="72994C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w:t>
            </w:r>
          </w:p>
        </w:tc>
      </w:tr>
      <w:tr w:rsidR="00F844E6" w14:paraId="714898DE" w14:textId="77777777">
        <w:trPr>
          <w:cantSplit/>
          <w:jc w:val="center"/>
        </w:trPr>
        <w:tc>
          <w:tcPr>
            <w:tcW w:w="2400" w:type="dxa"/>
            <w:tcBorders>
              <w:bottom w:val="single" w:sz="8" w:space="0" w:color="000000"/>
            </w:tcBorders>
            <w:vAlign w:val="center"/>
          </w:tcPr>
          <w:p w14:paraId="579269A6" w14:textId="77777777" w:rsidR="00F844E6" w:rsidRDefault="00445836">
            <w:pPr>
              <w:spacing w:before="30" w:after="30" w:line="240" w:lineRule="auto"/>
              <w:ind w:firstLine="0"/>
              <w:jc w:val="right"/>
            </w:pPr>
            <w:r>
              <w:rPr>
                <w:rFonts w:asciiTheme="minorHAnsi" w:hAnsiTheme="minorHAnsi" w:cstheme="minorHAnsi"/>
                <w:sz w:val="20"/>
                <w:szCs w:val="20"/>
                <w:lang w:val="es-CO"/>
              </w:rPr>
              <w:t>3</w:t>
            </w:r>
          </w:p>
        </w:tc>
        <w:tc>
          <w:tcPr>
            <w:tcW w:w="2400" w:type="dxa"/>
            <w:tcBorders>
              <w:bottom w:val="single" w:sz="8" w:space="0" w:color="000000"/>
            </w:tcBorders>
            <w:vAlign w:val="center"/>
          </w:tcPr>
          <w:p w14:paraId="26EBEAD6" w14:textId="77777777" w:rsidR="00F844E6" w:rsidRDefault="00445836">
            <w:pPr>
              <w:spacing w:before="30" w:after="30" w:line="240" w:lineRule="auto"/>
              <w:ind w:firstLine="0"/>
              <w:jc w:val="right"/>
            </w:pPr>
            <w:r>
              <w:rPr>
                <w:rFonts w:asciiTheme="minorHAnsi" w:hAnsiTheme="minorHAnsi" w:cstheme="minorHAnsi"/>
                <w:sz w:val="20"/>
                <w:szCs w:val="20"/>
                <w:lang w:val="es-CO"/>
              </w:rPr>
              <w:t>2</w:t>
            </w:r>
          </w:p>
        </w:tc>
        <w:tc>
          <w:tcPr>
            <w:tcW w:w="3200" w:type="dxa"/>
            <w:tcBorders>
              <w:bottom w:val="single" w:sz="8" w:space="0" w:color="000000"/>
            </w:tcBorders>
            <w:vAlign w:val="center"/>
          </w:tcPr>
          <w:p w14:paraId="439CCBF0" w14:textId="77777777" w:rsidR="00F844E6" w:rsidRDefault="00445836">
            <w:pPr>
              <w:spacing w:before="30" w:after="30" w:line="240" w:lineRule="auto"/>
              <w:ind w:firstLine="0"/>
              <w:jc w:val="right"/>
            </w:pPr>
            <w:r>
              <w:rPr>
                <w:rFonts w:asciiTheme="minorHAnsi" w:hAnsiTheme="minorHAnsi" w:cstheme="minorHAnsi"/>
                <w:sz w:val="20"/>
                <w:szCs w:val="20"/>
                <w:lang w:val="es-CO"/>
              </w:rPr>
              <w:t>6</w:t>
            </w:r>
          </w:p>
        </w:tc>
      </w:tr>
    </w:tbl>
    <w:p w14:paraId="091D5EF5"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B073AA" w:rsidRPr="00B073AA">
        <w:rPr>
          <w:rFonts w:asciiTheme="minorHAnsi" w:hAnsiTheme="minorHAnsi" w:cstheme="minorHAnsi"/>
          <w:sz w:val="20"/>
          <w:szCs w:val="20"/>
          <w:lang w:val="es-CO"/>
        </w:rPr>
        <w:t>Elaboración propia.</w:t>
      </w:r>
      <w:r w:rsidR="00B073AA">
        <w:rPr>
          <w:rFonts w:asciiTheme="minorHAnsi" w:hAnsiTheme="minorHAnsi" w:cstheme="minorHAnsi"/>
          <w:i/>
          <w:iCs/>
          <w:sz w:val="20"/>
          <w:szCs w:val="20"/>
          <w:lang w:val="es-CO"/>
        </w:rPr>
        <w:t xml:space="preserve"> </w:t>
      </w:r>
    </w:p>
    <w:p w14:paraId="46D09C78" w14:textId="77777777" w:rsidR="00F844E6" w:rsidRPr="00E5049F" w:rsidRDefault="00445836">
      <w:pPr>
        <w:spacing w:line="360" w:lineRule="auto"/>
        <w:jc w:val="both"/>
        <w:rPr>
          <w:lang w:val="es-ES"/>
        </w:rPr>
      </w:pPr>
      <w:r>
        <w:rPr>
          <w:rFonts w:asciiTheme="minorHAnsi" w:hAnsiTheme="minorHAnsi" w:cstheme="minorHAnsi"/>
          <w:lang w:val="es-CO"/>
        </w:rPr>
        <w:t xml:space="preserve">En cuanto al costo, contar y colocar cuestan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y acumular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ya que recorre una vez el arreglo de conteos. El tiempo y el espacio adicional son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que es la forma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n</w:t>
      </w:r>
      <w:r>
        <w:rPr>
          <w:rFonts w:asciiTheme="minorHAnsi" w:hAnsiTheme="minorHAnsi" w:cstheme="minorHAnsi"/>
          <w:lang w:val="es-CO"/>
        </w:rPr>
        <w:t xml:space="preserve"> + </w:t>
      </w:r>
      <w:r>
        <w:rPr>
          <w:rFonts w:asciiTheme="minorHAnsi" w:hAnsiTheme="minorHAnsi" w:cstheme="minorHAnsi"/>
          <w:i/>
          <w:iCs/>
          <w:lang w:val="es-CO"/>
        </w:rPr>
        <w:t>k</w:t>
      </w:r>
      <w:r>
        <w:rPr>
          <w:rFonts w:asciiTheme="minorHAnsi" w:hAnsiTheme="minorHAnsi" w:cstheme="minorHAnsi"/>
          <w:lang w:val="es-CO"/>
        </w:rPr>
        <w:t xml:space="preserve">) con </w:t>
      </w:r>
      <w:r>
        <w:rPr>
          <w:rFonts w:asciiTheme="minorHAnsi" w:hAnsiTheme="minorHAnsi" w:cstheme="minorHAnsi"/>
          <w:i/>
          <w:iCs/>
          <w:lang w:val="es-CO"/>
        </w:rPr>
        <w:t>n</w:t>
      </w:r>
      <w:r>
        <w:rPr>
          <w:rFonts w:asciiTheme="minorHAnsi" w:hAnsiTheme="minorHAnsi" w:cstheme="minorHAnsi"/>
          <w:lang w:val="es-CO"/>
        </w:rPr>
        <w:t xml:space="preserve"> = </w:t>
      </w:r>
      <w:r>
        <w:rPr>
          <w:rFonts w:asciiTheme="minorHAnsi" w:hAnsiTheme="minorHAnsi" w:cstheme="minorHAnsi"/>
          <w:i/>
          <w:iCs/>
          <w:lang w:val="es-CO"/>
        </w:rPr>
        <w:t>V</w:t>
      </w:r>
      <w:r>
        <w:rPr>
          <w:rFonts w:asciiTheme="minorHAnsi" w:hAnsiTheme="minorHAnsi" w:cstheme="minorHAnsi"/>
          <w:lang w:val="es-CO"/>
        </w:rPr>
        <w:t xml:space="preserve"> y </w:t>
      </w:r>
      <w:r>
        <w:rPr>
          <w:rFonts w:asciiTheme="minorHAnsi" w:hAnsiTheme="minorHAnsi" w:cstheme="minorHAnsi"/>
          <w:i/>
          <w:iCs/>
          <w:lang w:val="es-CO"/>
        </w:rPr>
        <w:t>k</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(Cormen et al., 2022). La cota es lineal en </w:t>
      </w:r>
      <w:r>
        <w:rPr>
          <w:rFonts w:asciiTheme="minorHAnsi" w:hAnsiTheme="minorHAnsi" w:cstheme="minorHAnsi"/>
          <w:i/>
          <w:iCs/>
          <w:lang w:val="es-CO"/>
        </w:rPr>
        <w:t>V</w:t>
      </w:r>
      <w:r>
        <w:rPr>
          <w:rFonts w:asciiTheme="minorHAnsi" w:hAnsiTheme="minorHAnsi" w:cstheme="minorHAnsi"/>
          <w:lang w:val="es-CO"/>
        </w:rPr>
        <w:t xml:space="preserve"> solo cuando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crece, a lo sumo, en proporción a </w:t>
      </w:r>
      <w:r>
        <w:rPr>
          <w:rFonts w:asciiTheme="minorHAnsi" w:hAnsiTheme="minorHAnsi" w:cstheme="minorHAnsi"/>
          <w:i/>
          <w:iCs/>
          <w:lang w:val="es-CO"/>
        </w:rPr>
        <w:t>V</w:t>
      </w:r>
      <w:r>
        <w:rPr>
          <w:rFonts w:asciiTheme="minorHAnsi" w:hAnsiTheme="minorHAnsi" w:cstheme="minorHAnsi"/>
          <w:lang w:val="es-CO"/>
        </w:rPr>
        <w:t xml:space="preserve">: un único término extremadamente frecuente aumenta </w:t>
      </w:r>
      <w:r>
        <w:rPr>
          <w:rFonts w:asciiTheme="minorHAnsi" w:hAnsiTheme="minorHAnsi" w:cstheme="minorHAnsi"/>
          <w:i/>
          <w:iCs/>
          <w:lang w:val="es-CO"/>
        </w:rPr>
        <w:t>k</w:t>
      </w:r>
      <w:r>
        <w:rPr>
          <w:rFonts w:asciiTheme="minorHAnsi" w:hAnsiTheme="minorHAnsi" w:cstheme="minorHAnsi"/>
          <w:lang w:val="es-CO"/>
        </w:rPr>
        <w:t xml:space="preserve"> y, con él, el tiempo y la memoria, sin importar cuántos términos haya. En el corpus real,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221 es menor que </w:t>
      </w:r>
      <w:r>
        <w:rPr>
          <w:rFonts w:asciiTheme="minorHAnsi" w:hAnsiTheme="minorHAnsi" w:cstheme="minorHAnsi"/>
          <w:i/>
          <w:iCs/>
          <w:lang w:val="es-CO"/>
        </w:rPr>
        <w:t>V</w:t>
      </w:r>
      <w:r>
        <w:rPr>
          <w:rFonts w:asciiTheme="minorHAnsi" w:hAnsiTheme="minorHAnsi" w:cstheme="minorHAnsi"/>
          <w:lang w:val="es-CO"/>
        </w:rPr>
        <w:t xml:space="preserve"> = 1.079, y el arreglo tiene apenas 222 celdas.</w:t>
      </w:r>
    </w:p>
    <w:p w14:paraId="4C0F7BAA" w14:textId="77777777" w:rsidR="00F844E6" w:rsidRPr="00E5049F" w:rsidRDefault="00445836">
      <w:pPr>
        <w:pStyle w:val="Heading2"/>
        <w:keepNext/>
        <w:spacing w:before="240" w:line="360" w:lineRule="auto"/>
        <w:rPr>
          <w:lang w:val="es-ES"/>
        </w:rPr>
      </w:pPr>
      <w:bookmarkStart w:id="8" w:name="_Toc900106"/>
      <w:bookmarkStart w:id="9" w:name="_Toc243434740"/>
      <w:r>
        <w:rPr>
          <w:lang w:val="es-CO"/>
        </w:rPr>
        <w:lastRenderedPageBreak/>
        <w:t>Radix Sort</w:t>
      </w:r>
      <w:bookmarkEnd w:id="8"/>
      <w:bookmarkEnd w:id="9"/>
    </w:p>
    <w:p w14:paraId="0907FAF5" w14:textId="77777777" w:rsidR="00F844E6" w:rsidRPr="00E5049F" w:rsidRDefault="00445836">
      <w:pPr>
        <w:spacing w:line="360" w:lineRule="auto"/>
        <w:jc w:val="both"/>
        <w:rPr>
          <w:lang w:val="es-ES"/>
        </w:rPr>
      </w:pPr>
      <w:r>
        <w:rPr>
          <w:rFonts w:asciiTheme="minorHAnsi" w:hAnsiTheme="minorHAnsi" w:cstheme="minorHAnsi"/>
          <w:lang w:val="es-CO"/>
        </w:rPr>
        <w:t xml:space="preserve">A diferencia del anterior, Radix Sort procesa la frecuencia dígito por dígito, en base 10, empezando por las unidades (variante LSD, least significant digit). En cada pasada aplica un conteo estable sobre el dígito actual: cuenta las apariciones de cada dígito en diez casillas, las acumula del dígito 9 hacia el 0 para obtener un orden descendente y coloca los registros de derecha a izquierda en un arreglo nuevo. El número de pasadas </w:t>
      </w:r>
      <w:r>
        <w:rPr>
          <w:rFonts w:asciiTheme="minorHAnsi" w:hAnsiTheme="minorHAnsi" w:cstheme="minorHAnsi"/>
          <w:i/>
          <w:iCs/>
          <w:lang w:val="es-CO"/>
        </w:rPr>
        <w:t>d</w:t>
      </w:r>
      <w:r>
        <w:rPr>
          <w:rFonts w:asciiTheme="minorHAnsi" w:hAnsiTheme="minorHAnsi" w:cstheme="minorHAnsi"/>
          <w:lang w:val="es-CO"/>
        </w:rPr>
        <w:t xml:space="preserve"> es la cantidad de dígitos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la corrección depende de que cada pasada sea estable: tras la pasada </w:t>
      </w:r>
      <w:r>
        <w:rPr>
          <w:rFonts w:asciiTheme="minorHAnsi" w:hAnsiTheme="minorHAnsi" w:cstheme="minorHAnsi"/>
          <w:i/>
          <w:iCs/>
          <w:lang w:val="es-CO"/>
        </w:rPr>
        <w:t>r</w:t>
      </w:r>
      <w:r>
        <w:rPr>
          <w:rFonts w:asciiTheme="minorHAnsi" w:hAnsiTheme="minorHAnsi" w:cstheme="minorHAnsi"/>
          <w:lang w:val="es-CO"/>
        </w:rPr>
        <w:t xml:space="preserve">, los registros están ordenados por sus </w:t>
      </w:r>
      <w:r>
        <w:rPr>
          <w:rFonts w:asciiTheme="minorHAnsi" w:hAnsiTheme="minorHAnsi" w:cstheme="minorHAnsi"/>
          <w:i/>
          <w:iCs/>
          <w:lang w:val="es-CO"/>
        </w:rPr>
        <w:t>r</w:t>
      </w:r>
      <w:r>
        <w:rPr>
          <w:rFonts w:asciiTheme="minorHAnsi" w:hAnsiTheme="minorHAnsi" w:cstheme="minorHAnsi"/>
          <w:lang w:val="es-CO"/>
        </w:rPr>
        <w:t xml:space="preserve"> dígitos menos significativos, y la pasada siguiente conserva ese orden dentro de cada grupo del nuevo dígito (Knuth, 1998).</w:t>
      </w:r>
    </w:p>
    <w:p w14:paraId="12334673" w14:textId="77777777" w:rsidR="00F844E6" w:rsidRPr="00E5049F" w:rsidRDefault="00445836">
      <w:pPr>
        <w:spacing w:line="360" w:lineRule="auto"/>
        <w:jc w:val="both"/>
        <w:rPr>
          <w:lang w:val="es-ES"/>
        </w:rPr>
      </w:pPr>
      <w:r>
        <w:rPr>
          <w:rFonts w:asciiTheme="minorHAnsi" w:hAnsiTheme="minorHAnsi" w:cstheme="minorHAnsi"/>
          <w:lang w:val="es-CO"/>
        </w:rPr>
        <w:t xml:space="preserve">Con la misma entrada,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21 y, en consecuencia, </w:t>
      </w:r>
      <w:r>
        <w:rPr>
          <w:rFonts w:asciiTheme="minorHAnsi" w:hAnsiTheme="minorHAnsi" w:cstheme="minorHAnsi"/>
          <w:i/>
          <w:iCs/>
          <w:lang w:val="es-CO"/>
        </w:rPr>
        <w:t>d</w:t>
      </w:r>
      <w:r>
        <w:rPr>
          <w:rFonts w:asciiTheme="minorHAnsi" w:hAnsiTheme="minorHAnsi" w:cstheme="minorHAnsi"/>
          <w:lang w:val="es-CO"/>
        </w:rPr>
        <w:t xml:space="preserve"> = 2. La Tabla 3 muestra los grupos de cada pasada. Tras las unidades, la lista queda [f:8, b:3, e:3, a:12, c:12, d:21]; tras las decenas, queda [d:21, a:12, c:12, f:8, b:3, e:3], idéntica a la de Counting Sort. El grupo de decenas cero (f, b, e) conserva el orden que le dio la pasada de las unidades, y la lista final nunca se invierte, puesto que invertirla invertiría también los empates.</w:t>
      </w:r>
    </w:p>
    <w:p w14:paraId="54225B27"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3</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Radix Sort: grupos descendentes de cada pasada</w:t>
      </w:r>
    </w:p>
    <w:tbl>
      <w:tblPr>
        <w:tblW w:w="8000" w:type="dxa"/>
        <w:jc w:val="center"/>
        <w:tblLayout w:type="fixed"/>
        <w:tblCellMar>
          <w:left w:w="80" w:type="dxa"/>
          <w:right w:w="80" w:type="dxa"/>
        </w:tblCellMar>
        <w:tblLook w:val="04A0" w:firstRow="1" w:lastRow="0" w:firstColumn="1" w:lastColumn="0" w:noHBand="0" w:noVBand="1"/>
      </w:tblPr>
      <w:tblGrid>
        <w:gridCol w:w="1900"/>
        <w:gridCol w:w="1300"/>
        <w:gridCol w:w="2000"/>
        <w:gridCol w:w="2800"/>
      </w:tblGrid>
      <w:tr w:rsidR="00F844E6" w14:paraId="75A6B4CC" w14:textId="77777777">
        <w:trPr>
          <w:cantSplit/>
          <w:tblHeader/>
          <w:jc w:val="center"/>
        </w:trPr>
        <w:tc>
          <w:tcPr>
            <w:tcW w:w="1900" w:type="dxa"/>
            <w:tcBorders>
              <w:top w:val="single" w:sz="8" w:space="0" w:color="000000"/>
              <w:bottom w:val="single" w:sz="8" w:space="0" w:color="000000"/>
            </w:tcBorders>
            <w:vAlign w:val="center"/>
          </w:tcPr>
          <w:p w14:paraId="450FDBE8" w14:textId="77777777" w:rsidR="00F844E6" w:rsidRDefault="00445836">
            <w:pPr>
              <w:keepNext/>
              <w:spacing w:before="30" w:after="30" w:line="240" w:lineRule="auto"/>
              <w:ind w:firstLine="0"/>
            </w:pPr>
            <w:r>
              <w:rPr>
                <w:rFonts w:asciiTheme="minorHAnsi" w:hAnsiTheme="minorHAnsi" w:cstheme="minorHAnsi"/>
                <w:b/>
                <w:bCs/>
                <w:sz w:val="20"/>
                <w:szCs w:val="20"/>
                <w:lang w:val="es-CO"/>
              </w:rPr>
              <w:t>Pasada</w:t>
            </w:r>
          </w:p>
        </w:tc>
        <w:tc>
          <w:tcPr>
            <w:tcW w:w="1300" w:type="dxa"/>
            <w:tcBorders>
              <w:top w:val="single" w:sz="8" w:space="0" w:color="000000"/>
              <w:bottom w:val="single" w:sz="8" w:space="0" w:color="000000"/>
            </w:tcBorders>
            <w:vAlign w:val="center"/>
          </w:tcPr>
          <w:p w14:paraId="0C742CF9"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Dígito</w:t>
            </w:r>
          </w:p>
        </w:tc>
        <w:tc>
          <w:tcPr>
            <w:tcW w:w="2000" w:type="dxa"/>
            <w:tcBorders>
              <w:top w:val="single" w:sz="8" w:space="0" w:color="000000"/>
              <w:bottom w:val="single" w:sz="8" w:space="0" w:color="000000"/>
            </w:tcBorders>
            <w:vAlign w:val="center"/>
          </w:tcPr>
          <w:p w14:paraId="5FEE1031"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Posiciones</w:t>
            </w:r>
          </w:p>
        </w:tc>
        <w:tc>
          <w:tcPr>
            <w:tcW w:w="2800" w:type="dxa"/>
            <w:tcBorders>
              <w:top w:val="single" w:sz="8" w:space="0" w:color="000000"/>
              <w:bottom w:val="single" w:sz="8" w:space="0" w:color="000000"/>
            </w:tcBorders>
            <w:vAlign w:val="center"/>
          </w:tcPr>
          <w:p w14:paraId="4AF0096F" w14:textId="77777777" w:rsidR="00F844E6" w:rsidRDefault="00445836">
            <w:pPr>
              <w:keepNext/>
              <w:spacing w:before="30" w:after="30" w:line="240" w:lineRule="auto"/>
              <w:ind w:firstLine="0"/>
            </w:pPr>
            <w:r>
              <w:rPr>
                <w:rFonts w:asciiTheme="minorHAnsi" w:hAnsiTheme="minorHAnsi" w:cstheme="minorHAnsi"/>
                <w:b/>
                <w:bCs/>
                <w:sz w:val="20"/>
                <w:szCs w:val="20"/>
                <w:lang w:val="es-CO"/>
              </w:rPr>
              <w:t>Registros, en orden estable</w:t>
            </w:r>
          </w:p>
        </w:tc>
      </w:tr>
      <w:tr w:rsidR="00F844E6" w14:paraId="0C86D19B" w14:textId="77777777">
        <w:trPr>
          <w:cantSplit/>
          <w:jc w:val="center"/>
        </w:trPr>
        <w:tc>
          <w:tcPr>
            <w:tcW w:w="1900" w:type="dxa"/>
            <w:vAlign w:val="center"/>
          </w:tcPr>
          <w:p w14:paraId="1772EF45"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2F51F8F8"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8</w:t>
            </w:r>
          </w:p>
        </w:tc>
        <w:tc>
          <w:tcPr>
            <w:tcW w:w="2000" w:type="dxa"/>
            <w:vAlign w:val="center"/>
          </w:tcPr>
          <w:p w14:paraId="76C8FFD5"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2800" w:type="dxa"/>
            <w:vAlign w:val="center"/>
          </w:tcPr>
          <w:p w14:paraId="180B81FF" w14:textId="77777777" w:rsidR="00F844E6" w:rsidRDefault="00445836">
            <w:pPr>
              <w:keepNext/>
              <w:spacing w:before="30" w:after="30" w:line="240" w:lineRule="auto"/>
              <w:ind w:firstLine="0"/>
            </w:pPr>
            <w:r>
              <w:rPr>
                <w:rFonts w:asciiTheme="minorHAnsi" w:hAnsiTheme="minorHAnsi" w:cstheme="minorHAnsi"/>
                <w:sz w:val="20"/>
                <w:szCs w:val="20"/>
                <w:lang w:val="es-CO"/>
              </w:rPr>
              <w:t>f:8</w:t>
            </w:r>
          </w:p>
        </w:tc>
      </w:tr>
      <w:tr w:rsidR="00F844E6" w14:paraId="3AFE2DC1" w14:textId="77777777">
        <w:trPr>
          <w:cantSplit/>
          <w:jc w:val="center"/>
        </w:trPr>
        <w:tc>
          <w:tcPr>
            <w:tcW w:w="1900" w:type="dxa"/>
            <w:vAlign w:val="center"/>
          </w:tcPr>
          <w:p w14:paraId="2B23E31A"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1ACC3457"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3</w:t>
            </w:r>
          </w:p>
        </w:tc>
        <w:tc>
          <w:tcPr>
            <w:tcW w:w="2000" w:type="dxa"/>
            <w:vAlign w:val="center"/>
          </w:tcPr>
          <w:p w14:paraId="2700A38E"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 a 2</w:t>
            </w:r>
          </w:p>
        </w:tc>
        <w:tc>
          <w:tcPr>
            <w:tcW w:w="2800" w:type="dxa"/>
            <w:vAlign w:val="center"/>
          </w:tcPr>
          <w:p w14:paraId="5E8F5008" w14:textId="77777777" w:rsidR="00F844E6" w:rsidRDefault="00445836">
            <w:pPr>
              <w:keepNext/>
              <w:spacing w:before="30" w:after="30" w:line="240" w:lineRule="auto"/>
              <w:ind w:firstLine="0"/>
            </w:pPr>
            <w:r>
              <w:rPr>
                <w:rFonts w:asciiTheme="minorHAnsi" w:hAnsiTheme="minorHAnsi" w:cstheme="minorHAnsi"/>
                <w:sz w:val="20"/>
                <w:szCs w:val="20"/>
                <w:lang w:val="es-CO"/>
              </w:rPr>
              <w:t>b:3, e:3</w:t>
            </w:r>
          </w:p>
        </w:tc>
      </w:tr>
      <w:tr w:rsidR="00F844E6" w14:paraId="53382997" w14:textId="77777777">
        <w:trPr>
          <w:cantSplit/>
          <w:jc w:val="center"/>
        </w:trPr>
        <w:tc>
          <w:tcPr>
            <w:tcW w:w="1900" w:type="dxa"/>
            <w:vAlign w:val="center"/>
          </w:tcPr>
          <w:p w14:paraId="442E1FB4"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38830705"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2</w:t>
            </w:r>
          </w:p>
        </w:tc>
        <w:tc>
          <w:tcPr>
            <w:tcW w:w="2000" w:type="dxa"/>
            <w:vAlign w:val="center"/>
          </w:tcPr>
          <w:p w14:paraId="15B1215D"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3 a 4</w:t>
            </w:r>
          </w:p>
        </w:tc>
        <w:tc>
          <w:tcPr>
            <w:tcW w:w="2800" w:type="dxa"/>
            <w:vAlign w:val="center"/>
          </w:tcPr>
          <w:p w14:paraId="47599865" w14:textId="77777777" w:rsidR="00F844E6" w:rsidRDefault="00445836">
            <w:pPr>
              <w:keepNext/>
              <w:spacing w:before="30" w:after="30" w:line="240" w:lineRule="auto"/>
              <w:ind w:firstLine="0"/>
            </w:pPr>
            <w:r>
              <w:rPr>
                <w:rFonts w:asciiTheme="minorHAnsi" w:hAnsiTheme="minorHAnsi" w:cstheme="minorHAnsi"/>
                <w:sz w:val="20"/>
                <w:szCs w:val="20"/>
                <w:lang w:val="es-CO"/>
              </w:rPr>
              <w:t>a:12, c:12</w:t>
            </w:r>
          </w:p>
        </w:tc>
      </w:tr>
      <w:tr w:rsidR="00F844E6" w14:paraId="21164E93" w14:textId="77777777">
        <w:trPr>
          <w:cantSplit/>
          <w:jc w:val="center"/>
        </w:trPr>
        <w:tc>
          <w:tcPr>
            <w:tcW w:w="1900" w:type="dxa"/>
            <w:vAlign w:val="center"/>
          </w:tcPr>
          <w:p w14:paraId="2CA069F6"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210DCF9F"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w:t>
            </w:r>
          </w:p>
        </w:tc>
        <w:tc>
          <w:tcPr>
            <w:tcW w:w="2000" w:type="dxa"/>
            <w:vAlign w:val="center"/>
          </w:tcPr>
          <w:p w14:paraId="29E2C4A7"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5</w:t>
            </w:r>
          </w:p>
        </w:tc>
        <w:tc>
          <w:tcPr>
            <w:tcW w:w="2800" w:type="dxa"/>
            <w:vAlign w:val="center"/>
          </w:tcPr>
          <w:p w14:paraId="7B9F15DA" w14:textId="77777777" w:rsidR="00F844E6" w:rsidRDefault="00445836">
            <w:pPr>
              <w:keepNext/>
              <w:spacing w:before="30" w:after="30" w:line="240" w:lineRule="auto"/>
              <w:ind w:firstLine="0"/>
            </w:pPr>
            <w:r>
              <w:rPr>
                <w:rFonts w:asciiTheme="minorHAnsi" w:hAnsiTheme="minorHAnsi" w:cstheme="minorHAnsi"/>
                <w:sz w:val="20"/>
                <w:szCs w:val="20"/>
                <w:lang w:val="es-CO"/>
              </w:rPr>
              <w:t>d:21</w:t>
            </w:r>
          </w:p>
        </w:tc>
      </w:tr>
      <w:tr w:rsidR="00F844E6" w14:paraId="4291FF81" w14:textId="77777777">
        <w:trPr>
          <w:cantSplit/>
          <w:jc w:val="center"/>
        </w:trPr>
        <w:tc>
          <w:tcPr>
            <w:tcW w:w="1900" w:type="dxa"/>
            <w:vAlign w:val="center"/>
          </w:tcPr>
          <w:p w14:paraId="6FD112F9" w14:textId="77777777" w:rsidR="00F844E6" w:rsidRDefault="00445836">
            <w:pPr>
              <w:keepNext/>
              <w:spacing w:before="30" w:after="30" w:line="240" w:lineRule="auto"/>
              <w:ind w:firstLine="0"/>
            </w:pPr>
            <w:r>
              <w:rPr>
                <w:rFonts w:asciiTheme="minorHAnsi" w:hAnsiTheme="minorHAnsi" w:cstheme="minorHAnsi"/>
                <w:sz w:val="20"/>
                <w:szCs w:val="20"/>
                <w:lang w:val="es-CO"/>
              </w:rPr>
              <w:t>2 (decenas)</w:t>
            </w:r>
          </w:p>
        </w:tc>
        <w:tc>
          <w:tcPr>
            <w:tcW w:w="1300" w:type="dxa"/>
            <w:vAlign w:val="center"/>
          </w:tcPr>
          <w:p w14:paraId="42D1D5CA"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2</w:t>
            </w:r>
          </w:p>
        </w:tc>
        <w:tc>
          <w:tcPr>
            <w:tcW w:w="2000" w:type="dxa"/>
            <w:vAlign w:val="center"/>
          </w:tcPr>
          <w:p w14:paraId="07037FA0"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2800" w:type="dxa"/>
            <w:vAlign w:val="center"/>
          </w:tcPr>
          <w:p w14:paraId="2C43DD6A" w14:textId="77777777" w:rsidR="00F844E6" w:rsidRDefault="00445836">
            <w:pPr>
              <w:keepNext/>
              <w:spacing w:before="30" w:after="30" w:line="240" w:lineRule="auto"/>
              <w:ind w:firstLine="0"/>
            </w:pPr>
            <w:r>
              <w:rPr>
                <w:rFonts w:asciiTheme="minorHAnsi" w:hAnsiTheme="minorHAnsi" w:cstheme="minorHAnsi"/>
                <w:sz w:val="20"/>
                <w:szCs w:val="20"/>
                <w:lang w:val="es-CO"/>
              </w:rPr>
              <w:t>d:21</w:t>
            </w:r>
          </w:p>
        </w:tc>
      </w:tr>
      <w:tr w:rsidR="00F844E6" w14:paraId="55144B96" w14:textId="77777777">
        <w:trPr>
          <w:cantSplit/>
          <w:jc w:val="center"/>
        </w:trPr>
        <w:tc>
          <w:tcPr>
            <w:tcW w:w="1900" w:type="dxa"/>
            <w:vAlign w:val="center"/>
          </w:tcPr>
          <w:p w14:paraId="7603C317" w14:textId="77777777" w:rsidR="00F844E6" w:rsidRDefault="00445836">
            <w:pPr>
              <w:keepNext/>
              <w:spacing w:before="30" w:after="30" w:line="240" w:lineRule="auto"/>
              <w:ind w:firstLine="0"/>
            </w:pPr>
            <w:r>
              <w:rPr>
                <w:rFonts w:asciiTheme="minorHAnsi" w:hAnsiTheme="minorHAnsi" w:cstheme="minorHAnsi"/>
                <w:sz w:val="20"/>
                <w:szCs w:val="20"/>
                <w:lang w:val="es-CO"/>
              </w:rPr>
              <w:t>2 (decenas)</w:t>
            </w:r>
          </w:p>
        </w:tc>
        <w:tc>
          <w:tcPr>
            <w:tcW w:w="1300" w:type="dxa"/>
            <w:vAlign w:val="center"/>
          </w:tcPr>
          <w:p w14:paraId="09603149"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w:t>
            </w:r>
          </w:p>
        </w:tc>
        <w:tc>
          <w:tcPr>
            <w:tcW w:w="2000" w:type="dxa"/>
            <w:vAlign w:val="center"/>
          </w:tcPr>
          <w:p w14:paraId="4A4F6E99"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 a 2</w:t>
            </w:r>
          </w:p>
        </w:tc>
        <w:tc>
          <w:tcPr>
            <w:tcW w:w="2800" w:type="dxa"/>
            <w:vAlign w:val="center"/>
          </w:tcPr>
          <w:p w14:paraId="6452BC72" w14:textId="77777777" w:rsidR="00F844E6" w:rsidRDefault="00445836">
            <w:pPr>
              <w:keepNext/>
              <w:spacing w:before="30" w:after="30" w:line="240" w:lineRule="auto"/>
              <w:ind w:firstLine="0"/>
            </w:pPr>
            <w:r>
              <w:rPr>
                <w:rFonts w:asciiTheme="minorHAnsi" w:hAnsiTheme="minorHAnsi" w:cstheme="minorHAnsi"/>
                <w:sz w:val="20"/>
                <w:szCs w:val="20"/>
                <w:lang w:val="es-CO"/>
              </w:rPr>
              <w:t>a:12, c:12</w:t>
            </w:r>
          </w:p>
        </w:tc>
      </w:tr>
      <w:tr w:rsidR="00F844E6" w14:paraId="6AE34599" w14:textId="77777777">
        <w:trPr>
          <w:cantSplit/>
          <w:jc w:val="center"/>
        </w:trPr>
        <w:tc>
          <w:tcPr>
            <w:tcW w:w="1900" w:type="dxa"/>
            <w:tcBorders>
              <w:bottom w:val="single" w:sz="8" w:space="0" w:color="000000"/>
            </w:tcBorders>
            <w:vAlign w:val="center"/>
          </w:tcPr>
          <w:p w14:paraId="06A4A219" w14:textId="77777777" w:rsidR="00F844E6" w:rsidRDefault="00445836">
            <w:pPr>
              <w:spacing w:before="30" w:after="30" w:line="240" w:lineRule="auto"/>
              <w:ind w:firstLine="0"/>
            </w:pPr>
            <w:r>
              <w:rPr>
                <w:rFonts w:asciiTheme="minorHAnsi" w:hAnsiTheme="minorHAnsi" w:cstheme="minorHAnsi"/>
                <w:sz w:val="20"/>
                <w:szCs w:val="20"/>
                <w:lang w:val="es-CO"/>
              </w:rPr>
              <w:t>2 (decenas)</w:t>
            </w:r>
          </w:p>
        </w:tc>
        <w:tc>
          <w:tcPr>
            <w:tcW w:w="1300" w:type="dxa"/>
            <w:tcBorders>
              <w:bottom w:val="single" w:sz="8" w:space="0" w:color="000000"/>
            </w:tcBorders>
            <w:vAlign w:val="center"/>
          </w:tcPr>
          <w:p w14:paraId="74EB3C12" w14:textId="77777777" w:rsidR="00F844E6" w:rsidRDefault="00445836">
            <w:pPr>
              <w:spacing w:before="30" w:after="30" w:line="240" w:lineRule="auto"/>
              <w:ind w:firstLine="0"/>
              <w:jc w:val="center"/>
            </w:pPr>
            <w:r>
              <w:rPr>
                <w:rFonts w:asciiTheme="minorHAnsi" w:hAnsiTheme="minorHAnsi" w:cstheme="minorHAnsi"/>
                <w:sz w:val="20"/>
                <w:szCs w:val="20"/>
                <w:lang w:val="es-CO"/>
              </w:rPr>
              <w:t>0</w:t>
            </w:r>
          </w:p>
        </w:tc>
        <w:tc>
          <w:tcPr>
            <w:tcW w:w="2000" w:type="dxa"/>
            <w:tcBorders>
              <w:bottom w:val="single" w:sz="8" w:space="0" w:color="000000"/>
            </w:tcBorders>
            <w:vAlign w:val="center"/>
          </w:tcPr>
          <w:p w14:paraId="7F6C7812" w14:textId="77777777" w:rsidR="00F844E6" w:rsidRDefault="00445836">
            <w:pPr>
              <w:spacing w:before="30" w:after="30" w:line="240" w:lineRule="auto"/>
              <w:ind w:firstLine="0"/>
              <w:jc w:val="center"/>
            </w:pPr>
            <w:r>
              <w:rPr>
                <w:rFonts w:asciiTheme="minorHAnsi" w:hAnsiTheme="minorHAnsi" w:cstheme="minorHAnsi"/>
                <w:sz w:val="20"/>
                <w:szCs w:val="20"/>
                <w:lang w:val="es-CO"/>
              </w:rPr>
              <w:t>3 a 5</w:t>
            </w:r>
          </w:p>
        </w:tc>
        <w:tc>
          <w:tcPr>
            <w:tcW w:w="2800" w:type="dxa"/>
            <w:tcBorders>
              <w:bottom w:val="single" w:sz="8" w:space="0" w:color="000000"/>
            </w:tcBorders>
            <w:vAlign w:val="center"/>
          </w:tcPr>
          <w:p w14:paraId="7F473C5A" w14:textId="77777777" w:rsidR="00F844E6" w:rsidRDefault="00445836">
            <w:pPr>
              <w:spacing w:before="30" w:after="30" w:line="240" w:lineRule="auto"/>
              <w:ind w:firstLine="0"/>
            </w:pPr>
            <w:r>
              <w:rPr>
                <w:rFonts w:asciiTheme="minorHAnsi" w:hAnsiTheme="minorHAnsi" w:cstheme="minorHAnsi"/>
                <w:sz w:val="20"/>
                <w:szCs w:val="20"/>
                <w:lang w:val="es-CO"/>
              </w:rPr>
              <w:t>f:8, b:3, e:3</w:t>
            </w:r>
          </w:p>
        </w:tc>
      </w:tr>
    </w:tbl>
    <w:p w14:paraId="2BF1F6FE"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9537C7" w:rsidRPr="009537C7">
        <w:rPr>
          <w:rFonts w:asciiTheme="minorHAnsi" w:hAnsiTheme="minorHAnsi" w:cstheme="minorHAnsi"/>
          <w:sz w:val="20"/>
          <w:szCs w:val="20"/>
          <w:lang w:val="es-CO"/>
        </w:rPr>
        <w:t>Elaboración propia.</w:t>
      </w:r>
    </w:p>
    <w:p w14:paraId="7C9D4436" w14:textId="77777777" w:rsidR="00F844E6" w:rsidRPr="00E5049F" w:rsidRDefault="00445836">
      <w:pPr>
        <w:spacing w:line="360" w:lineRule="auto"/>
        <w:jc w:val="both"/>
        <w:rPr>
          <w:lang w:val="es-ES"/>
        </w:rPr>
      </w:pPr>
      <w:r>
        <w:rPr>
          <w:rFonts w:asciiTheme="minorHAnsi" w:hAnsiTheme="minorHAnsi" w:cstheme="minorHAnsi"/>
          <w:lang w:val="es-CO"/>
        </w:rPr>
        <w:t xml:space="preserve">Cada pasada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de modo que el total es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d</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en tiempo y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en espacio adicional. A diferencia de Counting Sort, la memoria no depende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la frecuencia máxima solo influye a través del número de dígitos. La cota es lineal cuando </w:t>
      </w:r>
      <w:r>
        <w:rPr>
          <w:rFonts w:asciiTheme="minorHAnsi" w:hAnsiTheme="minorHAnsi" w:cstheme="minorHAnsi"/>
          <w:i/>
          <w:iCs/>
          <w:lang w:val="es-CO"/>
        </w:rPr>
        <w:t>d</w:t>
      </w:r>
      <w:r>
        <w:rPr>
          <w:rFonts w:asciiTheme="minorHAnsi" w:hAnsiTheme="minorHAnsi" w:cstheme="minorHAnsi"/>
          <w:lang w:val="es-CO"/>
        </w:rPr>
        <w:t xml:space="preserve"> está acotado, condición que se cumple con enteros de ancho fijo: un </w:t>
      </w:r>
      <w:r>
        <w:rPr>
          <w:rFonts w:ascii="Consolas" w:hAnsi="Consolas" w:cs="Consolas"/>
          <w:sz w:val="20"/>
          <w:szCs w:val="20"/>
          <w:lang w:val="es-CO"/>
        </w:rPr>
        <w:t>long</w:t>
      </w:r>
      <w:r>
        <w:rPr>
          <w:rFonts w:asciiTheme="minorHAnsi" w:hAnsiTheme="minorHAnsi" w:cstheme="minorHAnsi"/>
          <w:lang w:val="es-CO"/>
        </w:rPr>
        <w:t xml:space="preserve"> de Java tiene como máximo 19 dígitos decimales, así que </w:t>
      </w:r>
      <w:r>
        <w:rPr>
          <w:rFonts w:asciiTheme="minorHAnsi" w:hAnsiTheme="minorHAnsi" w:cstheme="minorHAnsi"/>
          <w:i/>
          <w:iCs/>
          <w:lang w:val="es-CO"/>
        </w:rPr>
        <w:t>d</w:t>
      </w:r>
      <w:r>
        <w:rPr>
          <w:rFonts w:asciiTheme="minorHAnsi" w:hAnsiTheme="minorHAnsi" w:cstheme="minorHAnsi"/>
          <w:lang w:val="es-CO"/>
        </w:rPr>
        <w:t xml:space="preserve"> </w:t>
      </w:r>
      <w:r>
        <w:rPr>
          <w:rFonts w:ascii="Cambria Math" w:hAnsi="Cambria Math" w:cs="Cambria Math"/>
          <w:lang w:val="es-CO"/>
        </w:rPr>
        <w:t>≤</w:t>
      </w:r>
      <w:r>
        <w:rPr>
          <w:rFonts w:asciiTheme="minorHAnsi" w:hAnsiTheme="minorHAnsi" w:cstheme="minorHAnsi"/>
          <w:lang w:val="es-CO"/>
        </w:rPr>
        <w:t xml:space="preserve"> 19. En el corpus real, con 221 como frecuencia máxima, bastan tres pasadas.</w:t>
      </w:r>
    </w:p>
    <w:p w14:paraId="384ED8EF" w14:textId="77777777" w:rsidR="00F844E6" w:rsidRPr="00E5049F" w:rsidRDefault="00445836">
      <w:pPr>
        <w:pStyle w:val="Heading2"/>
        <w:keepNext/>
        <w:spacing w:before="240" w:line="360" w:lineRule="auto"/>
        <w:rPr>
          <w:lang w:val="es-ES"/>
        </w:rPr>
      </w:pPr>
      <w:bookmarkStart w:id="10" w:name="_Toc900107"/>
      <w:bookmarkStart w:id="11" w:name="_Toc243434741"/>
      <w:r>
        <w:rPr>
          <w:lang w:val="es-CO"/>
        </w:rPr>
        <w:t>Bucket Sort</w:t>
      </w:r>
      <w:bookmarkEnd w:id="10"/>
      <w:bookmarkEnd w:id="11"/>
    </w:p>
    <w:p w14:paraId="43E5127B" w14:textId="77777777" w:rsidR="00F844E6" w:rsidRPr="00E5049F" w:rsidRDefault="00445836">
      <w:pPr>
        <w:spacing w:line="360" w:lineRule="auto"/>
        <w:jc w:val="both"/>
        <w:rPr>
          <w:lang w:val="es-ES"/>
        </w:rPr>
      </w:pPr>
      <w:r>
        <w:rPr>
          <w:rFonts w:asciiTheme="minorHAnsi" w:hAnsiTheme="minorHAnsi" w:cstheme="minorHAnsi"/>
          <w:lang w:val="es-CO"/>
        </w:rPr>
        <w:t xml:space="preserve">La versión de libro de texto de Bucket Sort reparte claves distribuidas de manera uniforme en intervalos y ordena cada intervalo con inserción, que es un ordenamiento por comparación; su tiempo </w:t>
      </w:r>
      <w:r>
        <w:rPr>
          <w:rFonts w:asciiTheme="minorHAnsi" w:hAnsiTheme="minorHAnsi" w:cstheme="minorHAnsi"/>
          <w:lang w:val="es-CO"/>
        </w:rPr>
        <w:lastRenderedPageBreak/>
        <w:t>esperado lineal descansa precisamente en esa uniformidad (Cormen et al., 2022). Esa variante no sirve para este requerimiento, ya que introduciría comparaciones entre registros dentro de cada intervalo. La implementación es, por ello, una variante híbrida</w:t>
      </w:r>
      <w:r w:rsidR="009537C7">
        <w:rPr>
          <w:rFonts w:asciiTheme="minorHAnsi" w:hAnsiTheme="minorHAnsi" w:cstheme="minorHAnsi"/>
          <w:lang w:val="es-CO"/>
        </w:rPr>
        <w:t xml:space="preserve"> ya que</w:t>
      </w:r>
      <w:r>
        <w:rPr>
          <w:rFonts w:asciiTheme="minorHAnsi" w:hAnsiTheme="minorHAnsi" w:cstheme="minorHAnsi"/>
          <w:lang w:val="es-CO"/>
        </w:rPr>
        <w:t xml:space="preserve"> reparte las frecuencias en intervalos de igual ancho y ordena cada intervalo con un Counting Sort local, sin comparaciones en ninguna de las dos etapas.</w:t>
      </w:r>
    </w:p>
    <w:p w14:paraId="4602C15D" w14:textId="77777777" w:rsidR="00F844E6" w:rsidRPr="00E5049F" w:rsidRDefault="00445836">
      <w:pPr>
        <w:spacing w:line="360" w:lineRule="auto"/>
        <w:jc w:val="both"/>
        <w:rPr>
          <w:lang w:val="es-ES"/>
        </w:rPr>
      </w:pPr>
      <w:r>
        <w:rPr>
          <w:rFonts w:asciiTheme="minorHAnsi" w:hAnsiTheme="minorHAnsi" w:cstheme="minorHAnsi"/>
          <w:lang w:val="es-CO"/>
        </w:rPr>
        <w:t xml:space="preserve">La comparación interna no es el único obstáculo. Las frecuencias de palabras no cumplen la uniformidad que la versión clásica supone. Los 4.002 tokens del corpus se reparten entre 1.079 términos, con una media de 3,7 apariciones por término frente a un máximo de 221; los 15 primeros términos, apenas el 1,4 % del vocabulario, suman 1.296 tokens, el 32,4 % del total. De esas cifras se deduce que los 2.706 tokens restantes alcanzan, a lo sumo, para 386 términos con frecuencia de 7 o más. En consecuencia, al menos 678 de los 1.079 términos (el 63 %) tienen frecuencia inferior a 7 y caen en el primero de los 32 intervalos que se usan sobre el corpus real, de modo que, con inserción, ese solo intervalo concentraría la mayor parte del trabajo, con un costo en el peor caso de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vertAlign w:val="subscript"/>
          <w:lang w:val="es-CO"/>
        </w:rPr>
        <w:t>0</w:t>
      </w:r>
      <w:r>
        <w:rPr>
          <w:rFonts w:asciiTheme="minorHAnsi" w:hAnsiTheme="minorHAnsi" w:cstheme="minorHAnsi"/>
          <w:vertAlign w:val="superscript"/>
          <w:lang w:val="es-CO"/>
        </w:rPr>
        <w:t>2</w:t>
      </w:r>
      <w:r>
        <w:rPr>
          <w:rFonts w:asciiTheme="minorHAnsi" w:hAnsiTheme="minorHAnsi" w:cstheme="minorHAnsi"/>
          <w:lang w:val="es-CO"/>
        </w:rPr>
        <w:t>).</w:t>
      </w:r>
    </w:p>
    <w:p w14:paraId="72C0EDF7" w14:textId="77777777" w:rsidR="00F844E6" w:rsidRPr="00E5049F" w:rsidRDefault="00445836">
      <w:pPr>
        <w:spacing w:line="360" w:lineRule="auto"/>
        <w:jc w:val="both"/>
        <w:rPr>
          <w:lang w:val="es-ES"/>
        </w:rPr>
      </w:pPr>
      <w:r>
        <w:rPr>
          <w:rFonts w:asciiTheme="minorHAnsi" w:hAnsiTheme="minorHAnsi" w:cstheme="minorHAnsi"/>
          <w:lang w:val="es-CO"/>
        </w:rPr>
        <w:t xml:space="preserve">Podría objetarse que basta con multiplicar los intervalos hasta que cada uno reciba una sola frecuencia, ya que entonces la inserción no tendría nada que reordenar. Esa salida existe, pero no produce un tercer método. Con intervalos de ancho 1, uno por cada valor de 0 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repartir los registros y concatenar los intervalos en orden equivale en esencia a Counting Sort (ordenamiento por casilleros o pigeonhole sort), y </w:t>
      </w:r>
      <w:r w:rsidR="00BA6889">
        <w:rPr>
          <w:rFonts w:asciiTheme="minorHAnsi" w:hAnsiTheme="minorHAnsi" w:cstheme="minorHAnsi"/>
          <w:lang w:val="es-CO"/>
        </w:rPr>
        <w:t>esto terminaría por</w:t>
      </w:r>
      <w:r>
        <w:rPr>
          <w:rFonts w:asciiTheme="minorHAnsi" w:hAnsiTheme="minorHAnsi" w:cstheme="minorHAnsi"/>
          <w:lang w:val="es-CO"/>
        </w:rPr>
        <w:t xml:space="preserve"> </w:t>
      </w:r>
      <w:r w:rsidR="00BA6889">
        <w:rPr>
          <w:rFonts w:asciiTheme="minorHAnsi" w:hAnsiTheme="minorHAnsi" w:cstheme="minorHAnsi"/>
          <w:lang w:val="es-CO"/>
        </w:rPr>
        <w:t xml:space="preserve">presentar </w:t>
      </w:r>
      <w:r>
        <w:rPr>
          <w:rFonts w:asciiTheme="minorHAnsi" w:hAnsiTheme="minorHAnsi" w:cstheme="minorHAnsi"/>
          <w:lang w:val="es-CO"/>
        </w:rPr>
        <w:t>dos veces el mismo algoritmo. La variante adoptada evita los dos extremos</w:t>
      </w:r>
      <w:r w:rsidR="0029530B">
        <w:rPr>
          <w:rFonts w:asciiTheme="minorHAnsi" w:hAnsiTheme="minorHAnsi" w:cstheme="minorHAnsi"/>
          <w:lang w:val="es-CO"/>
        </w:rPr>
        <w:t xml:space="preserve"> dado que</w:t>
      </w:r>
      <w:r>
        <w:rPr>
          <w:rFonts w:asciiTheme="minorHAnsi" w:hAnsiTheme="minorHAnsi" w:cstheme="minorHAnsi"/>
          <w:lang w:val="es-CO"/>
        </w:rPr>
        <w:t xml:space="preserve"> conserva intervalos que agrupan varias frecuencias y resuelve el orden dentro de cada uno con un conteo local.</w:t>
      </w:r>
    </w:p>
    <w:p w14:paraId="6E760D1F" w14:textId="77777777" w:rsidR="00F844E6" w:rsidRPr="00E5049F" w:rsidRDefault="00445836">
      <w:pPr>
        <w:spacing w:line="360" w:lineRule="auto"/>
        <w:jc w:val="both"/>
        <w:rPr>
          <w:lang w:val="es-ES"/>
        </w:rPr>
      </w:pPr>
      <w:r>
        <w:rPr>
          <w:rFonts w:asciiTheme="minorHAnsi" w:hAnsiTheme="minorHAnsi" w:cstheme="minorHAnsi"/>
          <w:lang w:val="es-CO"/>
        </w:rPr>
        <w:t xml:space="preserve">El procedimiento elige </w:t>
      </w:r>
      <w:r>
        <w:rPr>
          <w:rFonts w:asciiTheme="minorHAnsi" w:hAnsiTheme="minorHAnsi" w:cstheme="minorHAnsi"/>
          <w:i/>
          <w:iCs/>
          <w:lang w:val="es-CO"/>
        </w:rPr>
        <w:t>B</w:t>
      </w:r>
      <w:r>
        <w:rPr>
          <w:rFonts w:asciiTheme="minorHAnsi" w:hAnsiTheme="minorHAnsi" w:cstheme="minorHAnsi"/>
          <w:lang w:val="es-CO"/>
        </w:rPr>
        <w:t xml:space="preserve"> = máx(1, </w:t>
      </w:r>
      <w:r>
        <w:rPr>
          <w:rFonts w:ascii="Cambria Math" w:hAnsi="Cambria Math" w:cs="Cambria Math"/>
          <w:lang w:val="es-CO"/>
        </w:rPr>
        <w:t>⌊√</w:t>
      </w:r>
      <w:r>
        <w:rPr>
          <w:rFonts w:asciiTheme="minorHAnsi" w:hAnsiTheme="minorHAnsi" w:cstheme="minorHAnsi"/>
          <w:i/>
          <w:iCs/>
          <w:lang w:val="es-CO"/>
        </w:rPr>
        <w:t>V</w:t>
      </w:r>
      <w:r>
        <w:rPr>
          <w:rFonts w:ascii="Cambria Math" w:hAnsi="Cambria Math" w:cs="Cambria Math"/>
          <w:lang w:val="es-CO"/>
        </w:rPr>
        <w:t>⌋</w:t>
      </w:r>
      <w:r>
        <w:rPr>
          <w:rFonts w:asciiTheme="minorHAnsi" w:hAnsiTheme="minorHAnsi" w:cstheme="minorHAnsi"/>
          <w:lang w:val="es-CO"/>
        </w:rPr>
        <w:t xml:space="preserve">) intervalos de ancho </w:t>
      </w:r>
      <w:r>
        <w:rPr>
          <w:rFonts w:asciiTheme="minorHAnsi" w:hAnsiTheme="minorHAnsi" w:cstheme="minorHAnsi"/>
          <w:i/>
          <w:iCs/>
          <w:lang w:val="es-CO"/>
        </w:rPr>
        <w:t>w</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Cambria Math" w:hAnsi="Cambria Math" w:cs="Cambria Math"/>
          <w:lang w:val="es-CO"/>
        </w:rPr>
        <w:t>⌉</w:t>
      </w:r>
      <w:r>
        <w:rPr>
          <w:rFonts w:asciiTheme="minorHAnsi" w:hAnsiTheme="minorHAnsi" w:cstheme="minorHAnsi"/>
          <w:lang w:val="es-CO"/>
        </w:rPr>
        <w:t xml:space="preserve">, añade cada registro, en el orden de entrada, al intervalo </w:t>
      </w:r>
      <w:r>
        <w:rPr>
          <w:rFonts w:asciiTheme="minorHAnsi" w:hAnsiTheme="minorHAnsi" w:cstheme="minorHAnsi"/>
          <w:i/>
          <w:iCs/>
          <w:lang w:val="es-CO"/>
        </w:rPr>
        <w:t>q</w:t>
      </w:r>
      <w:r>
        <w:rPr>
          <w:rFonts w:asciiTheme="minorHAnsi" w:hAnsiTheme="minorHAnsi" w:cstheme="minorHAnsi"/>
          <w:lang w:val="es-CO"/>
        </w:rPr>
        <w:t xml:space="preserve"> = frecuencia / </w:t>
      </w:r>
      <w:r>
        <w:rPr>
          <w:rFonts w:asciiTheme="minorHAnsi" w:hAnsiTheme="minorHAnsi" w:cstheme="minorHAnsi"/>
          <w:i/>
          <w:iCs/>
          <w:lang w:val="es-CO"/>
        </w:rPr>
        <w:t>w</w:t>
      </w:r>
      <w:r>
        <w:rPr>
          <w:rFonts w:asciiTheme="minorHAnsi" w:hAnsiTheme="minorHAnsi" w:cstheme="minorHAnsi"/>
          <w:lang w:val="es-CO"/>
        </w:rPr>
        <w:t xml:space="preserve">, y recorre los intervalos del último al primero. Dentro de cada intervalo no vacío aplica un conteo sobre la clave local frecuencia </w:t>
      </w:r>
      <w:r>
        <w:rPr>
          <w:rFonts w:ascii="Cambria Math" w:hAnsi="Cambria Math" w:cs="Cambria Math"/>
          <w:lang w:val="es-CO"/>
        </w:rPr>
        <w:t>−</w:t>
      </w:r>
      <w:r>
        <w:rPr>
          <w:rFonts w:asciiTheme="minorHAnsi" w:hAnsiTheme="minorHAnsi" w:cstheme="minorHAnsi"/>
          <w:lang w:val="es-CO"/>
        </w:rPr>
        <w:t xml:space="preserve"> </w:t>
      </w:r>
      <w:r>
        <w:rPr>
          <w:rFonts w:asciiTheme="minorHAnsi" w:hAnsiTheme="minorHAnsi" w:cstheme="minorHAnsi"/>
          <w:i/>
          <w:iCs/>
          <w:lang w:val="es-CO"/>
        </w:rPr>
        <w:t>q</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con un arreglo de longitud </w:t>
      </w:r>
      <w:r>
        <w:rPr>
          <w:rFonts w:asciiTheme="minorHAnsi" w:hAnsiTheme="minorHAnsi" w:cstheme="minorHAnsi"/>
          <w:i/>
          <w:iCs/>
          <w:lang w:val="es-CO"/>
        </w:rPr>
        <w:t>w</w:t>
      </w:r>
      <w:r>
        <w:rPr>
          <w:rFonts w:asciiTheme="minorHAnsi" w:hAnsiTheme="minorHAnsi" w:cstheme="minorHAnsi"/>
          <w:lang w:val="es-CO"/>
        </w:rPr>
        <w:t xml:space="preserve">, acumulado de la clave alta a la baja y colocación de derecha a izquierda; al final concatena las salidas locales. Con la entrada de ejemplo, </w:t>
      </w:r>
      <w:r>
        <w:rPr>
          <w:rFonts w:asciiTheme="minorHAnsi" w:hAnsiTheme="minorHAnsi" w:cstheme="minorHAnsi"/>
          <w:i/>
          <w:iCs/>
          <w:lang w:val="es-CO"/>
        </w:rPr>
        <w:t>V</w:t>
      </w:r>
      <w:r>
        <w:rPr>
          <w:rFonts w:asciiTheme="minorHAnsi" w:hAnsiTheme="minorHAnsi" w:cstheme="minorHAnsi"/>
          <w:lang w:val="es-CO"/>
        </w:rPr>
        <w:t xml:space="preserve"> = 6, </w:t>
      </w:r>
      <w:r>
        <w:rPr>
          <w:rFonts w:asciiTheme="minorHAnsi" w:hAnsiTheme="minorHAnsi" w:cstheme="minorHAnsi"/>
          <w:i/>
          <w:iCs/>
          <w:lang w:val="es-CO"/>
        </w:rPr>
        <w:t>B</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6</w:t>
      </w:r>
      <w:r>
        <w:rPr>
          <w:rFonts w:ascii="Cambria Math" w:hAnsi="Cambria Math" w:cs="Cambria Math"/>
          <w:lang w:val="es-CO"/>
        </w:rPr>
        <w:t>⌋</w:t>
      </w:r>
      <w:r>
        <w:rPr>
          <w:rFonts w:asciiTheme="minorHAnsi" w:hAnsiTheme="minorHAnsi" w:cstheme="minorHAnsi"/>
          <w:lang w:val="es-CO"/>
        </w:rPr>
        <w:t xml:space="preserve"> = 2 y </w:t>
      </w:r>
      <w:r>
        <w:rPr>
          <w:rFonts w:asciiTheme="minorHAnsi" w:hAnsiTheme="minorHAnsi" w:cstheme="minorHAnsi"/>
          <w:i/>
          <w:iCs/>
          <w:lang w:val="es-CO"/>
        </w:rPr>
        <w:t>w</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22 / 2</w:t>
      </w:r>
      <w:r>
        <w:rPr>
          <w:rFonts w:ascii="Cambria Math" w:hAnsi="Cambria Math" w:cs="Cambria Math"/>
          <w:lang w:val="es-CO"/>
        </w:rPr>
        <w:t>⌉</w:t>
      </w:r>
      <w:r>
        <w:rPr>
          <w:rFonts w:asciiTheme="minorHAnsi" w:hAnsiTheme="minorHAnsi" w:cstheme="minorHAnsi"/>
          <w:lang w:val="es-CO"/>
        </w:rPr>
        <w:t xml:space="preserve"> = 11, y la Tabla 4 muestra el reparto.</w:t>
      </w:r>
    </w:p>
    <w:p w14:paraId="41E249C9"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4</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Bucket Sort: reparto en dos intervalos de ancho 11</w:t>
      </w:r>
    </w:p>
    <w:tbl>
      <w:tblPr>
        <w:tblW w:w="8000" w:type="dxa"/>
        <w:jc w:val="center"/>
        <w:tblLayout w:type="fixed"/>
        <w:tblCellMar>
          <w:left w:w="80" w:type="dxa"/>
          <w:right w:w="80" w:type="dxa"/>
        </w:tblCellMar>
        <w:tblLook w:val="04A0" w:firstRow="1" w:lastRow="0" w:firstColumn="1" w:lastColumn="0" w:noHBand="0" w:noVBand="1"/>
      </w:tblPr>
      <w:tblGrid>
        <w:gridCol w:w="1300"/>
        <w:gridCol w:w="1700"/>
        <w:gridCol w:w="2500"/>
        <w:gridCol w:w="2500"/>
      </w:tblGrid>
      <w:tr w:rsidR="00F844E6" w14:paraId="7D8F825C" w14:textId="77777777">
        <w:trPr>
          <w:cantSplit/>
          <w:tblHeader/>
          <w:jc w:val="center"/>
        </w:trPr>
        <w:tc>
          <w:tcPr>
            <w:tcW w:w="1300" w:type="dxa"/>
            <w:tcBorders>
              <w:top w:val="single" w:sz="8" w:space="0" w:color="000000"/>
              <w:bottom w:val="single" w:sz="8" w:space="0" w:color="000000"/>
            </w:tcBorders>
            <w:vAlign w:val="center"/>
          </w:tcPr>
          <w:p w14:paraId="213570AC"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Intervalo</w:t>
            </w:r>
          </w:p>
        </w:tc>
        <w:tc>
          <w:tcPr>
            <w:tcW w:w="1700" w:type="dxa"/>
            <w:tcBorders>
              <w:top w:val="single" w:sz="8" w:space="0" w:color="000000"/>
              <w:bottom w:val="single" w:sz="8" w:space="0" w:color="000000"/>
            </w:tcBorders>
            <w:vAlign w:val="center"/>
          </w:tcPr>
          <w:p w14:paraId="1A30495C"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Rango</w:t>
            </w:r>
          </w:p>
        </w:tc>
        <w:tc>
          <w:tcPr>
            <w:tcW w:w="2500" w:type="dxa"/>
            <w:tcBorders>
              <w:top w:val="single" w:sz="8" w:space="0" w:color="000000"/>
              <w:bottom w:val="single" w:sz="8" w:space="0" w:color="000000"/>
            </w:tcBorders>
            <w:vAlign w:val="center"/>
          </w:tcPr>
          <w:p w14:paraId="497AFDDA" w14:textId="77777777" w:rsidR="00F844E6" w:rsidRDefault="00445836">
            <w:pPr>
              <w:keepNext/>
              <w:spacing w:before="30" w:after="30" w:line="240" w:lineRule="auto"/>
              <w:ind w:firstLine="0"/>
            </w:pPr>
            <w:r>
              <w:rPr>
                <w:rFonts w:asciiTheme="minorHAnsi" w:hAnsiTheme="minorHAnsi" w:cstheme="minorHAnsi"/>
                <w:b/>
                <w:bCs/>
                <w:sz w:val="20"/>
                <w:szCs w:val="20"/>
                <w:lang w:val="es-CO"/>
              </w:rPr>
              <w:t>Reparto estable</w:t>
            </w:r>
          </w:p>
        </w:tc>
        <w:tc>
          <w:tcPr>
            <w:tcW w:w="2500" w:type="dxa"/>
            <w:tcBorders>
              <w:top w:val="single" w:sz="8" w:space="0" w:color="000000"/>
              <w:bottom w:val="single" w:sz="8" w:space="0" w:color="000000"/>
            </w:tcBorders>
            <w:vAlign w:val="center"/>
          </w:tcPr>
          <w:p w14:paraId="0E696D37" w14:textId="77777777" w:rsidR="00F844E6" w:rsidRDefault="00445836">
            <w:pPr>
              <w:keepNext/>
              <w:spacing w:before="30" w:after="30" w:line="240" w:lineRule="auto"/>
              <w:ind w:firstLine="0"/>
            </w:pPr>
            <w:r>
              <w:rPr>
                <w:rFonts w:asciiTheme="minorHAnsi" w:hAnsiTheme="minorHAnsi" w:cstheme="minorHAnsi"/>
                <w:b/>
                <w:bCs/>
                <w:sz w:val="20"/>
                <w:szCs w:val="20"/>
                <w:lang w:val="es-CO"/>
              </w:rPr>
              <w:t>Salida local descendente</w:t>
            </w:r>
          </w:p>
        </w:tc>
      </w:tr>
      <w:tr w:rsidR="00F844E6" w14:paraId="50ED3592" w14:textId="77777777">
        <w:trPr>
          <w:cantSplit/>
          <w:jc w:val="center"/>
        </w:trPr>
        <w:tc>
          <w:tcPr>
            <w:tcW w:w="1300" w:type="dxa"/>
            <w:vAlign w:val="center"/>
          </w:tcPr>
          <w:p w14:paraId="05890A26"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1700" w:type="dxa"/>
            <w:vAlign w:val="center"/>
          </w:tcPr>
          <w:p w14:paraId="7556F7B1"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 a 10</w:t>
            </w:r>
          </w:p>
        </w:tc>
        <w:tc>
          <w:tcPr>
            <w:tcW w:w="2500" w:type="dxa"/>
            <w:vAlign w:val="center"/>
          </w:tcPr>
          <w:p w14:paraId="246941BB" w14:textId="77777777" w:rsidR="00F844E6" w:rsidRDefault="00445836">
            <w:pPr>
              <w:keepNext/>
              <w:spacing w:before="30" w:after="30" w:line="240" w:lineRule="auto"/>
              <w:ind w:firstLine="0"/>
            </w:pPr>
            <w:r>
              <w:rPr>
                <w:rFonts w:asciiTheme="minorHAnsi" w:hAnsiTheme="minorHAnsi" w:cstheme="minorHAnsi"/>
                <w:sz w:val="20"/>
                <w:szCs w:val="20"/>
                <w:lang w:val="es-CO"/>
              </w:rPr>
              <w:t>b:3, e:3, f:8</w:t>
            </w:r>
          </w:p>
        </w:tc>
        <w:tc>
          <w:tcPr>
            <w:tcW w:w="2500" w:type="dxa"/>
            <w:vAlign w:val="center"/>
          </w:tcPr>
          <w:p w14:paraId="750B634B" w14:textId="77777777" w:rsidR="00F844E6" w:rsidRDefault="00445836">
            <w:pPr>
              <w:keepNext/>
              <w:spacing w:before="30" w:after="30" w:line="240" w:lineRule="auto"/>
              <w:ind w:firstLine="0"/>
            </w:pPr>
            <w:r>
              <w:rPr>
                <w:rFonts w:asciiTheme="minorHAnsi" w:hAnsiTheme="minorHAnsi" w:cstheme="minorHAnsi"/>
                <w:sz w:val="20"/>
                <w:szCs w:val="20"/>
                <w:lang w:val="es-CO"/>
              </w:rPr>
              <w:t>f:8, b:3, e:3</w:t>
            </w:r>
          </w:p>
        </w:tc>
      </w:tr>
      <w:tr w:rsidR="00F844E6" w14:paraId="1FE391CE" w14:textId="77777777">
        <w:trPr>
          <w:cantSplit/>
          <w:jc w:val="center"/>
        </w:trPr>
        <w:tc>
          <w:tcPr>
            <w:tcW w:w="1300" w:type="dxa"/>
            <w:tcBorders>
              <w:bottom w:val="single" w:sz="8" w:space="0" w:color="000000"/>
            </w:tcBorders>
            <w:vAlign w:val="center"/>
          </w:tcPr>
          <w:p w14:paraId="372D0FA9" w14:textId="77777777" w:rsidR="00F844E6" w:rsidRDefault="00445836">
            <w:pPr>
              <w:spacing w:before="30" w:after="30" w:line="240" w:lineRule="auto"/>
              <w:ind w:firstLine="0"/>
              <w:jc w:val="center"/>
            </w:pPr>
            <w:r>
              <w:rPr>
                <w:rFonts w:asciiTheme="minorHAnsi" w:hAnsiTheme="minorHAnsi" w:cstheme="minorHAnsi"/>
                <w:sz w:val="20"/>
                <w:szCs w:val="20"/>
                <w:lang w:val="es-CO"/>
              </w:rPr>
              <w:t>1</w:t>
            </w:r>
          </w:p>
        </w:tc>
        <w:tc>
          <w:tcPr>
            <w:tcW w:w="1700" w:type="dxa"/>
            <w:tcBorders>
              <w:bottom w:val="single" w:sz="8" w:space="0" w:color="000000"/>
            </w:tcBorders>
            <w:vAlign w:val="center"/>
          </w:tcPr>
          <w:p w14:paraId="56BE9644" w14:textId="77777777" w:rsidR="00F844E6" w:rsidRDefault="00445836">
            <w:pPr>
              <w:spacing w:before="30" w:after="30" w:line="240" w:lineRule="auto"/>
              <w:ind w:firstLine="0"/>
              <w:jc w:val="center"/>
            </w:pPr>
            <w:r>
              <w:rPr>
                <w:rFonts w:asciiTheme="minorHAnsi" w:hAnsiTheme="minorHAnsi" w:cstheme="minorHAnsi"/>
                <w:sz w:val="20"/>
                <w:szCs w:val="20"/>
                <w:lang w:val="es-CO"/>
              </w:rPr>
              <w:t>11 a 21</w:t>
            </w:r>
          </w:p>
        </w:tc>
        <w:tc>
          <w:tcPr>
            <w:tcW w:w="2500" w:type="dxa"/>
            <w:tcBorders>
              <w:bottom w:val="single" w:sz="8" w:space="0" w:color="000000"/>
            </w:tcBorders>
            <w:vAlign w:val="center"/>
          </w:tcPr>
          <w:p w14:paraId="6897A0AB" w14:textId="77777777" w:rsidR="00F844E6" w:rsidRDefault="00445836">
            <w:pPr>
              <w:spacing w:before="30" w:after="30" w:line="240" w:lineRule="auto"/>
              <w:ind w:firstLine="0"/>
            </w:pPr>
            <w:r>
              <w:rPr>
                <w:rFonts w:asciiTheme="minorHAnsi" w:hAnsiTheme="minorHAnsi" w:cstheme="minorHAnsi"/>
                <w:sz w:val="20"/>
                <w:szCs w:val="20"/>
                <w:lang w:val="es-CO"/>
              </w:rPr>
              <w:t>a:12, c:12, d:21</w:t>
            </w:r>
          </w:p>
        </w:tc>
        <w:tc>
          <w:tcPr>
            <w:tcW w:w="2500" w:type="dxa"/>
            <w:tcBorders>
              <w:bottom w:val="single" w:sz="8" w:space="0" w:color="000000"/>
            </w:tcBorders>
            <w:vAlign w:val="center"/>
          </w:tcPr>
          <w:p w14:paraId="1BFBA487" w14:textId="77777777" w:rsidR="00F844E6" w:rsidRDefault="00445836">
            <w:pPr>
              <w:spacing w:before="30" w:after="30" w:line="240" w:lineRule="auto"/>
              <w:ind w:firstLine="0"/>
            </w:pPr>
            <w:r>
              <w:rPr>
                <w:rFonts w:asciiTheme="minorHAnsi" w:hAnsiTheme="minorHAnsi" w:cstheme="minorHAnsi"/>
                <w:sz w:val="20"/>
                <w:szCs w:val="20"/>
                <w:lang w:val="es-CO"/>
              </w:rPr>
              <w:t>d:21, a:12, c:12</w:t>
            </w:r>
          </w:p>
        </w:tc>
      </w:tr>
    </w:tbl>
    <w:p w14:paraId="785D5F9A"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0576DB" w:rsidRPr="009537C7">
        <w:rPr>
          <w:rFonts w:asciiTheme="minorHAnsi" w:hAnsiTheme="minorHAnsi" w:cstheme="minorHAnsi"/>
          <w:sz w:val="20"/>
          <w:szCs w:val="20"/>
          <w:lang w:val="es-CO"/>
        </w:rPr>
        <w:t>Elaboración propia.</w:t>
      </w:r>
    </w:p>
    <w:p w14:paraId="312999FF" w14:textId="77777777" w:rsidR="00F844E6" w:rsidRPr="00E5049F" w:rsidRDefault="00445836">
      <w:pPr>
        <w:spacing w:line="360" w:lineRule="auto"/>
        <w:jc w:val="both"/>
        <w:rPr>
          <w:lang w:val="es-ES"/>
        </w:rPr>
      </w:pPr>
      <w:r>
        <w:rPr>
          <w:rFonts w:asciiTheme="minorHAnsi" w:hAnsiTheme="minorHAnsi" w:cstheme="minorHAnsi"/>
          <w:lang w:val="es-CO"/>
        </w:rPr>
        <w:lastRenderedPageBreak/>
        <w:t xml:space="preserve">Repartir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y el conteo local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vertAlign w:val="subscript"/>
          <w:lang w:val="es-CO"/>
        </w:rPr>
        <w:t>q</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por cada intervalo no vacío con </w:t>
      </w:r>
      <w:r>
        <w:rPr>
          <w:rFonts w:asciiTheme="minorHAnsi" w:hAnsiTheme="minorHAnsi" w:cstheme="minorHAnsi"/>
          <w:i/>
          <w:iCs/>
          <w:lang w:val="es-CO"/>
        </w:rPr>
        <w:t>v</w:t>
      </w:r>
      <w:r>
        <w:rPr>
          <w:rFonts w:asciiTheme="minorHAnsi" w:hAnsiTheme="minorHAnsi" w:cstheme="minorHAnsi"/>
          <w:vertAlign w:val="subscript"/>
          <w:lang w:val="es-CO"/>
        </w:rPr>
        <w:t>q</w:t>
      </w:r>
      <w:r>
        <w:rPr>
          <w:rFonts w:asciiTheme="minorHAnsi" w:hAnsiTheme="minorHAnsi" w:cstheme="minorHAnsi"/>
          <w:lang w:val="es-CO"/>
        </w:rPr>
        <w:t xml:space="preserve"> registros. Como </w:t>
      </w:r>
      <w:r>
        <w:rPr>
          <w:rFonts w:asciiTheme="minorHAnsi" w:hAnsiTheme="minorHAnsi" w:cstheme="minorHAnsi"/>
          <w:i/>
          <w:iCs/>
          <w:lang w:val="es-CO"/>
        </w:rPr>
        <w:t>w</w:t>
      </w:r>
      <w:r>
        <w:rPr>
          <w:rFonts w:asciiTheme="minorHAnsi" w:hAnsiTheme="minorHAnsi" w:cstheme="minorHAnsi"/>
          <w:lang w:val="es-CO"/>
        </w:rPr>
        <w:t xml:space="preserve"> &lt;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Theme="minorHAnsi" w:hAnsiTheme="minorHAnsi" w:cstheme="minorHAnsi"/>
          <w:lang w:val="es-CO"/>
        </w:rPr>
        <w:t xml:space="preserve"> + 1, se cumple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&lt;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Theme="minorHAnsi" w:hAnsiTheme="minorHAnsi" w:cstheme="minorHAnsi"/>
          <w:lang w:val="es-CO"/>
        </w:rPr>
        <w:t xml:space="preserve">, y la cota total queda en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en tiempo, con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de espacio adicional. Esa cota se vuelve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cuando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y a diferencia de la versión clásica no exige frecuencias distribuidas de manera uniforme. En el corpus real, </w:t>
      </w:r>
      <w:r>
        <w:rPr>
          <w:rFonts w:asciiTheme="minorHAnsi" w:hAnsiTheme="minorHAnsi" w:cstheme="minorHAnsi"/>
          <w:i/>
          <w:iCs/>
          <w:lang w:val="es-CO"/>
        </w:rPr>
        <w:t>B</w:t>
      </w:r>
      <w:r>
        <w:rPr>
          <w:rFonts w:asciiTheme="minorHAnsi" w:hAnsiTheme="minorHAnsi" w:cstheme="minorHAnsi"/>
          <w:lang w:val="es-CO"/>
        </w:rPr>
        <w:t xml:space="preserve"> = 32 y </w:t>
      </w:r>
      <w:r>
        <w:rPr>
          <w:rFonts w:asciiTheme="minorHAnsi" w:hAnsiTheme="minorHAnsi" w:cstheme="minorHAnsi"/>
          <w:i/>
          <w:iCs/>
          <w:lang w:val="es-CO"/>
        </w:rPr>
        <w:t>w</w:t>
      </w:r>
      <w:r>
        <w:rPr>
          <w:rFonts w:asciiTheme="minorHAnsi" w:hAnsiTheme="minorHAnsi" w:cstheme="minorHAnsi"/>
          <w:lang w:val="es-CO"/>
        </w:rPr>
        <w:t xml:space="preserve"> = 7, de modo que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 224, apenas por encima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222.</w:t>
      </w:r>
    </w:p>
    <w:p w14:paraId="240599A4" w14:textId="77777777" w:rsidR="00F844E6" w:rsidRPr="00E5049F" w:rsidRDefault="00445836">
      <w:pPr>
        <w:pStyle w:val="Heading2"/>
        <w:keepNext/>
        <w:spacing w:before="240" w:line="360" w:lineRule="auto"/>
        <w:rPr>
          <w:lang w:val="es-ES"/>
        </w:rPr>
      </w:pPr>
      <w:bookmarkStart w:id="12" w:name="_Toc900108"/>
      <w:bookmarkStart w:id="13" w:name="_Toc243434742"/>
      <w:r>
        <w:rPr>
          <w:lang w:val="es-CO"/>
        </w:rPr>
        <w:t>Síntesis</w:t>
      </w:r>
      <w:bookmarkEnd w:id="12"/>
      <w:r w:rsidR="000576DB">
        <w:rPr>
          <w:lang w:val="es-CO"/>
        </w:rPr>
        <w:t xml:space="preserve"> de Complejidad</w:t>
      </w:r>
      <w:bookmarkEnd w:id="13"/>
    </w:p>
    <w:p w14:paraId="05E3DF6E" w14:textId="77777777" w:rsidR="00F844E6" w:rsidRPr="00E5049F" w:rsidRDefault="00445836">
      <w:pPr>
        <w:spacing w:line="360" w:lineRule="auto"/>
        <w:jc w:val="both"/>
        <w:rPr>
          <w:lang w:val="es-ES"/>
        </w:rPr>
      </w:pPr>
      <w:r>
        <w:rPr>
          <w:rFonts w:asciiTheme="minorHAnsi" w:hAnsiTheme="minorHAnsi" w:cstheme="minorHAnsi"/>
          <w:lang w:val="es-CO"/>
        </w:rPr>
        <w:t>La Tabla 5 reúne las tres cotas. Los tres algoritmos comparten la ausencia de comparaciones entre registros; los separa la magnitud adicional de la que depende cada uno y, con ella, la condición que hace falta para que la cota sea lineal.</w:t>
      </w:r>
    </w:p>
    <w:p w14:paraId="11FF30F1"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5</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Complejidad de los tres algoritmos y condición de linealidad</w:t>
      </w:r>
    </w:p>
    <w:tbl>
      <w:tblPr>
        <w:tblW w:w="9000" w:type="dxa"/>
        <w:jc w:val="center"/>
        <w:tblLayout w:type="fixed"/>
        <w:tblCellMar>
          <w:left w:w="80" w:type="dxa"/>
          <w:right w:w="80" w:type="dxa"/>
        </w:tblCellMar>
        <w:tblLook w:val="04A0" w:firstRow="1" w:lastRow="0" w:firstColumn="1" w:lastColumn="0" w:noHBand="0" w:noVBand="1"/>
      </w:tblPr>
      <w:tblGrid>
        <w:gridCol w:w="1700"/>
        <w:gridCol w:w="1900"/>
        <w:gridCol w:w="1700"/>
        <w:gridCol w:w="3700"/>
      </w:tblGrid>
      <w:tr w:rsidR="00F844E6" w:rsidRPr="004F6438" w14:paraId="7FCAAC8F" w14:textId="77777777">
        <w:trPr>
          <w:cantSplit/>
          <w:tblHeader/>
          <w:jc w:val="center"/>
        </w:trPr>
        <w:tc>
          <w:tcPr>
            <w:tcW w:w="1700" w:type="dxa"/>
            <w:tcBorders>
              <w:top w:val="single" w:sz="8" w:space="0" w:color="000000"/>
              <w:bottom w:val="single" w:sz="8" w:space="0" w:color="000000"/>
            </w:tcBorders>
            <w:vAlign w:val="center"/>
          </w:tcPr>
          <w:p w14:paraId="060546F3" w14:textId="77777777" w:rsidR="00F844E6" w:rsidRDefault="00445836">
            <w:pPr>
              <w:keepNext/>
              <w:spacing w:before="30" w:after="30" w:line="240" w:lineRule="auto"/>
              <w:ind w:firstLine="0"/>
            </w:pPr>
            <w:r>
              <w:rPr>
                <w:rFonts w:asciiTheme="minorHAnsi" w:hAnsiTheme="minorHAnsi" w:cstheme="minorHAnsi"/>
                <w:b/>
                <w:bCs/>
                <w:sz w:val="20"/>
                <w:szCs w:val="20"/>
                <w:lang w:val="es-CO"/>
              </w:rPr>
              <w:t>Algoritmo</w:t>
            </w:r>
          </w:p>
        </w:tc>
        <w:tc>
          <w:tcPr>
            <w:tcW w:w="1900" w:type="dxa"/>
            <w:tcBorders>
              <w:top w:val="single" w:sz="8" w:space="0" w:color="000000"/>
              <w:bottom w:val="single" w:sz="8" w:space="0" w:color="000000"/>
            </w:tcBorders>
            <w:vAlign w:val="center"/>
          </w:tcPr>
          <w:p w14:paraId="137F9100" w14:textId="77777777" w:rsidR="00F844E6" w:rsidRDefault="00445836">
            <w:pPr>
              <w:keepNext/>
              <w:spacing w:before="30" w:after="30" w:line="240" w:lineRule="auto"/>
              <w:ind w:firstLine="0"/>
            </w:pPr>
            <w:r>
              <w:rPr>
                <w:rFonts w:asciiTheme="minorHAnsi" w:hAnsiTheme="minorHAnsi" w:cstheme="minorHAnsi"/>
                <w:b/>
                <w:bCs/>
                <w:sz w:val="20"/>
                <w:szCs w:val="20"/>
                <w:lang w:val="es-CO"/>
              </w:rPr>
              <w:t>Tiempo</w:t>
            </w:r>
          </w:p>
        </w:tc>
        <w:tc>
          <w:tcPr>
            <w:tcW w:w="1700" w:type="dxa"/>
            <w:tcBorders>
              <w:top w:val="single" w:sz="8" w:space="0" w:color="000000"/>
              <w:bottom w:val="single" w:sz="8" w:space="0" w:color="000000"/>
            </w:tcBorders>
            <w:vAlign w:val="center"/>
          </w:tcPr>
          <w:p w14:paraId="1FEA73BC" w14:textId="77777777" w:rsidR="00F844E6" w:rsidRDefault="00445836">
            <w:pPr>
              <w:keepNext/>
              <w:spacing w:before="30" w:after="30" w:line="240" w:lineRule="auto"/>
              <w:ind w:firstLine="0"/>
            </w:pPr>
            <w:r>
              <w:rPr>
                <w:rFonts w:asciiTheme="minorHAnsi" w:hAnsiTheme="minorHAnsi" w:cstheme="minorHAnsi"/>
                <w:b/>
                <w:bCs/>
                <w:sz w:val="20"/>
                <w:szCs w:val="20"/>
                <w:lang w:val="es-CO"/>
              </w:rPr>
              <w:t>Espacio adicional</w:t>
            </w:r>
          </w:p>
        </w:tc>
        <w:tc>
          <w:tcPr>
            <w:tcW w:w="3700" w:type="dxa"/>
            <w:tcBorders>
              <w:top w:val="single" w:sz="8" w:space="0" w:color="000000"/>
              <w:bottom w:val="single" w:sz="8" w:space="0" w:color="000000"/>
            </w:tcBorders>
            <w:vAlign w:val="center"/>
          </w:tcPr>
          <w:p w14:paraId="0066B8C2" w14:textId="77777777" w:rsidR="00F844E6" w:rsidRPr="00E5049F" w:rsidRDefault="00445836">
            <w:pPr>
              <w:keepNext/>
              <w:spacing w:before="30" w:after="30" w:line="240" w:lineRule="auto"/>
              <w:ind w:firstLine="0"/>
              <w:rPr>
                <w:lang w:val="es-ES"/>
              </w:rPr>
            </w:pPr>
            <w:r>
              <w:rPr>
                <w:rFonts w:asciiTheme="minorHAnsi" w:hAnsiTheme="minorHAnsi" w:cstheme="minorHAnsi"/>
                <w:b/>
                <w:bCs/>
                <w:sz w:val="20"/>
                <w:szCs w:val="20"/>
                <w:lang w:val="es-CO"/>
              </w:rPr>
              <w:t xml:space="preserve">Condición para ser lineal en </w:t>
            </w:r>
            <w:r>
              <w:rPr>
                <w:rFonts w:asciiTheme="minorHAnsi" w:hAnsiTheme="minorHAnsi" w:cstheme="minorHAnsi"/>
                <w:b/>
                <w:bCs/>
                <w:i/>
                <w:iCs/>
                <w:sz w:val="20"/>
                <w:szCs w:val="20"/>
                <w:lang w:val="es-CO"/>
              </w:rPr>
              <w:t>V</w:t>
            </w:r>
          </w:p>
        </w:tc>
      </w:tr>
      <w:tr w:rsidR="00F844E6" w:rsidRPr="004F6438" w14:paraId="6A34CDC8" w14:textId="77777777">
        <w:trPr>
          <w:cantSplit/>
          <w:jc w:val="center"/>
        </w:trPr>
        <w:tc>
          <w:tcPr>
            <w:tcW w:w="1700" w:type="dxa"/>
            <w:vAlign w:val="center"/>
          </w:tcPr>
          <w:p w14:paraId="1D4AF219"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900" w:type="dxa"/>
            <w:vAlign w:val="center"/>
          </w:tcPr>
          <w:p w14:paraId="5F366C97"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1700" w:type="dxa"/>
            <w:vAlign w:val="center"/>
          </w:tcPr>
          <w:p w14:paraId="45F0CFF2"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3700" w:type="dxa"/>
            <w:vAlign w:val="center"/>
          </w:tcPr>
          <w:p w14:paraId="426650C1" w14:textId="77777777" w:rsidR="00F844E6" w:rsidRPr="00E5049F" w:rsidRDefault="00445836">
            <w:pPr>
              <w:keepNext/>
              <w:spacing w:before="30" w:after="30" w:line="240" w:lineRule="auto"/>
              <w:ind w:firstLine="0"/>
              <w:rPr>
                <w:lang w:val="es-ES"/>
              </w:rPr>
            </w:pP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crece a lo sumo en proporción a </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es </w:t>
            </w: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n</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k</w:t>
            </w:r>
            <w:r>
              <w:rPr>
                <w:rFonts w:asciiTheme="minorHAnsi" w:hAnsiTheme="minorHAnsi" w:cstheme="minorHAnsi"/>
                <w:sz w:val="20"/>
                <w:szCs w:val="20"/>
                <w:lang w:val="es-CO"/>
              </w:rPr>
              <w:t xml:space="preserve">) con </w:t>
            </w:r>
            <w:r>
              <w:rPr>
                <w:rFonts w:asciiTheme="minorHAnsi" w:hAnsiTheme="minorHAnsi" w:cstheme="minorHAnsi"/>
                <w:i/>
                <w:iCs/>
                <w:sz w:val="20"/>
                <w:szCs w:val="20"/>
                <w:lang w:val="es-CO"/>
              </w:rPr>
              <w:t>k</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+ 1</w:t>
            </w:r>
          </w:p>
        </w:tc>
      </w:tr>
      <w:tr w:rsidR="00F844E6" w:rsidRPr="004F6438" w14:paraId="09B2BB19" w14:textId="77777777">
        <w:trPr>
          <w:cantSplit/>
          <w:jc w:val="center"/>
        </w:trPr>
        <w:tc>
          <w:tcPr>
            <w:tcW w:w="1700" w:type="dxa"/>
            <w:vAlign w:val="center"/>
          </w:tcPr>
          <w:p w14:paraId="06C7716A" w14:textId="77777777" w:rsidR="00F844E6" w:rsidRDefault="00445836">
            <w:pPr>
              <w:keepNext/>
              <w:spacing w:before="30" w:after="30" w:line="240" w:lineRule="auto"/>
              <w:ind w:firstLine="0"/>
            </w:pPr>
            <w:r>
              <w:rPr>
                <w:rFonts w:asciiTheme="minorHAnsi" w:hAnsiTheme="minorHAnsi" w:cstheme="minorHAnsi"/>
                <w:sz w:val="20"/>
                <w:szCs w:val="20"/>
                <w:lang w:val="es-CO"/>
              </w:rPr>
              <w:t>Radix, base 10</w:t>
            </w:r>
          </w:p>
        </w:tc>
        <w:tc>
          <w:tcPr>
            <w:tcW w:w="1900" w:type="dxa"/>
            <w:vAlign w:val="center"/>
          </w:tcPr>
          <w:p w14:paraId="2C56975F"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d</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+ 10))</w:t>
            </w:r>
          </w:p>
        </w:tc>
        <w:tc>
          <w:tcPr>
            <w:tcW w:w="1700" w:type="dxa"/>
            <w:vAlign w:val="center"/>
          </w:tcPr>
          <w:p w14:paraId="10F9E344"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+ 10)</w:t>
            </w:r>
          </w:p>
        </w:tc>
        <w:tc>
          <w:tcPr>
            <w:tcW w:w="3700" w:type="dxa"/>
            <w:vAlign w:val="center"/>
          </w:tcPr>
          <w:p w14:paraId="5D9073AE" w14:textId="77777777" w:rsidR="00F844E6" w:rsidRPr="00E5049F" w:rsidRDefault="00445836">
            <w:pPr>
              <w:keepNext/>
              <w:spacing w:before="30" w:after="30" w:line="240" w:lineRule="auto"/>
              <w:ind w:firstLine="0"/>
              <w:rPr>
                <w:lang w:val="es-ES"/>
              </w:rPr>
            </w:pPr>
            <w:r>
              <w:rPr>
                <w:rFonts w:asciiTheme="minorHAnsi" w:hAnsiTheme="minorHAnsi" w:cstheme="minorHAnsi"/>
                <w:sz w:val="20"/>
                <w:szCs w:val="20"/>
                <w:lang w:val="es-CO"/>
              </w:rPr>
              <w:t xml:space="preserve">Número de dígitos acotado; con </w:t>
            </w:r>
            <w:r>
              <w:rPr>
                <w:rFonts w:ascii="Consolas" w:hAnsi="Consolas" w:cs="Consolas"/>
                <w:sz w:val="18"/>
                <w:szCs w:val="18"/>
                <w:lang w:val="es-CO"/>
              </w:rPr>
              <w:t>long</w:t>
            </w:r>
            <w:r>
              <w:rPr>
                <w:rFonts w:asciiTheme="minorHAnsi" w:hAnsiTheme="minorHAnsi" w:cstheme="minorHAnsi"/>
                <w:sz w:val="20"/>
                <w:szCs w:val="20"/>
                <w:lang w:val="es-CO"/>
              </w:rPr>
              <w:t xml:space="preserve">, </w:t>
            </w:r>
            <w:r>
              <w:rPr>
                <w:rFonts w:asciiTheme="minorHAnsi" w:hAnsiTheme="minorHAnsi" w:cstheme="minorHAnsi"/>
                <w:i/>
                <w:iCs/>
                <w:sz w:val="20"/>
                <w:szCs w:val="20"/>
                <w:lang w:val="es-CO"/>
              </w:rPr>
              <w:t>d</w:t>
            </w:r>
            <w:r>
              <w:rPr>
                <w:rFonts w:asciiTheme="minorHAnsi" w:hAnsiTheme="minorHAnsi" w:cstheme="minorHAnsi"/>
                <w:sz w:val="20"/>
                <w:szCs w:val="20"/>
                <w:lang w:val="es-CO"/>
              </w:rPr>
              <w:t xml:space="preserve"> </w:t>
            </w:r>
            <w:r>
              <w:rPr>
                <w:rFonts w:ascii="Cambria Math" w:hAnsi="Cambria Math" w:cs="Cambria Math"/>
                <w:sz w:val="20"/>
                <w:szCs w:val="20"/>
                <w:lang w:val="es-CO"/>
              </w:rPr>
              <w:t>≤</w:t>
            </w:r>
            <w:r>
              <w:rPr>
                <w:rFonts w:asciiTheme="minorHAnsi" w:hAnsiTheme="minorHAnsi" w:cstheme="minorHAnsi"/>
                <w:sz w:val="20"/>
                <w:szCs w:val="20"/>
                <w:lang w:val="es-CO"/>
              </w:rPr>
              <w:t xml:space="preserve"> 19</w:t>
            </w:r>
          </w:p>
        </w:tc>
      </w:tr>
      <w:tr w:rsidR="00F844E6" w:rsidRPr="004F6438" w14:paraId="576E81FC" w14:textId="77777777">
        <w:trPr>
          <w:cantSplit/>
          <w:jc w:val="center"/>
        </w:trPr>
        <w:tc>
          <w:tcPr>
            <w:tcW w:w="1700" w:type="dxa"/>
            <w:tcBorders>
              <w:bottom w:val="single" w:sz="8" w:space="0" w:color="000000"/>
            </w:tcBorders>
            <w:vAlign w:val="center"/>
          </w:tcPr>
          <w:p w14:paraId="28C05C3D" w14:textId="77777777" w:rsidR="00F844E6" w:rsidRDefault="00445836">
            <w:pPr>
              <w:spacing w:before="30" w:after="30" w:line="240" w:lineRule="auto"/>
              <w:ind w:firstLine="0"/>
            </w:pPr>
            <w:r>
              <w:rPr>
                <w:rFonts w:asciiTheme="minorHAnsi" w:hAnsiTheme="minorHAnsi" w:cstheme="minorHAnsi"/>
                <w:sz w:val="20"/>
                <w:szCs w:val="20"/>
                <w:lang w:val="es-CO"/>
              </w:rPr>
              <w:t>Bucket híbrido</w:t>
            </w:r>
          </w:p>
        </w:tc>
        <w:tc>
          <w:tcPr>
            <w:tcW w:w="1900" w:type="dxa"/>
            <w:tcBorders>
              <w:bottom w:val="single" w:sz="8" w:space="0" w:color="000000"/>
            </w:tcBorders>
            <w:vAlign w:val="center"/>
          </w:tcPr>
          <w:p w14:paraId="769F65CD" w14:textId="77777777" w:rsidR="00F844E6" w:rsidRDefault="00445836">
            <w:pPr>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B</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1700" w:type="dxa"/>
            <w:tcBorders>
              <w:bottom w:val="single" w:sz="8" w:space="0" w:color="000000"/>
            </w:tcBorders>
            <w:vAlign w:val="center"/>
          </w:tcPr>
          <w:p w14:paraId="5C115AEA" w14:textId="77777777" w:rsidR="00F844E6" w:rsidRDefault="00445836">
            <w:pPr>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B</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w</w:t>
            </w:r>
            <w:r>
              <w:rPr>
                <w:rFonts w:asciiTheme="minorHAnsi" w:hAnsiTheme="minorHAnsi" w:cstheme="minorHAnsi"/>
                <w:sz w:val="20"/>
                <w:szCs w:val="20"/>
                <w:lang w:val="es-CO"/>
              </w:rPr>
              <w:t>)</w:t>
            </w:r>
          </w:p>
        </w:tc>
        <w:tc>
          <w:tcPr>
            <w:tcW w:w="3700" w:type="dxa"/>
            <w:tcBorders>
              <w:bottom w:val="single" w:sz="8" w:space="0" w:color="000000"/>
            </w:tcBorders>
            <w:vAlign w:val="center"/>
          </w:tcPr>
          <w:p w14:paraId="20D99D26" w14:textId="77777777" w:rsidR="00F844E6" w:rsidRPr="00E5049F" w:rsidRDefault="00445836">
            <w:pPr>
              <w:spacing w:before="30" w:after="30" w:line="240" w:lineRule="auto"/>
              <w:ind w:firstLine="0"/>
              <w:rPr>
                <w:lang w:val="es-ES"/>
              </w:rPr>
            </w:pP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no exige distribución uniforme</w:t>
            </w:r>
          </w:p>
        </w:tc>
      </w:tr>
    </w:tbl>
    <w:p w14:paraId="457D8FD1" w14:textId="77777777" w:rsidR="00F844E6" w:rsidRPr="00E5049F" w:rsidRDefault="00F844E6">
      <w:pPr>
        <w:spacing w:after="120" w:line="240" w:lineRule="auto"/>
        <w:rPr>
          <w:lang w:val="es-ES"/>
        </w:rPr>
      </w:pPr>
    </w:p>
    <w:p w14:paraId="7D0314A5" w14:textId="77777777" w:rsidR="00F844E6" w:rsidRPr="00E5049F" w:rsidRDefault="00445836">
      <w:pPr>
        <w:spacing w:line="360" w:lineRule="auto"/>
        <w:jc w:val="both"/>
        <w:rPr>
          <w:lang w:val="es-ES"/>
        </w:rPr>
      </w:pPr>
      <w:r>
        <w:rPr>
          <w:rFonts w:asciiTheme="minorHAnsi" w:hAnsiTheme="minorHAnsi" w:cstheme="minorHAnsi"/>
          <w:lang w:val="es-CO"/>
        </w:rPr>
        <w:t xml:space="preserve">Pese a que las tres cotas difieren en general, sobre el corpus real convergen: con </w:t>
      </w:r>
      <w:r>
        <w:rPr>
          <w:rFonts w:asciiTheme="minorHAnsi" w:hAnsiTheme="minorHAnsi" w:cstheme="minorHAnsi"/>
          <w:i/>
          <w:iCs/>
          <w:lang w:val="es-CO"/>
        </w:rPr>
        <w:t>V</w:t>
      </w:r>
      <w:r>
        <w:rPr>
          <w:rFonts w:asciiTheme="minorHAnsi" w:hAnsiTheme="minorHAnsi" w:cstheme="minorHAnsi"/>
          <w:lang w:val="es-CO"/>
        </w:rPr>
        <w:t xml:space="preserve"> = 1.079 y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221, Counting recorre 222 celdas, Radix hace tres pasadas y Bucket reparte en 32 intervalos de ancho 7, y ninguna magnitud adicional domina al número de términos. Un solo término extremadamente frecuente cambiaría ese equilibrio, ya que encarecería Counting y Bucket sin afectar a Radix, cuya dependencia de la frecuencia máxima es apenas logarítmica.</w:t>
      </w:r>
    </w:p>
    <w:p w14:paraId="7A3C0855" w14:textId="7DB4314A" w:rsidR="00F844E6" w:rsidRPr="00E5049F" w:rsidRDefault="00445836">
      <w:pPr>
        <w:pStyle w:val="Heading1"/>
        <w:keepNext/>
        <w:spacing w:line="360" w:lineRule="auto"/>
        <w:rPr>
          <w:lang w:val="es-ES"/>
        </w:rPr>
      </w:pPr>
      <w:bookmarkStart w:id="14" w:name="_Toc900109"/>
      <w:bookmarkStart w:id="15" w:name="_Toc243434743"/>
      <w:r>
        <w:rPr>
          <w:lang w:val="es-CO"/>
        </w:rPr>
        <w:t xml:space="preserve">Medición </w:t>
      </w:r>
      <w:r w:rsidR="00873175">
        <w:rPr>
          <w:lang w:val="es-CO"/>
        </w:rPr>
        <w:t>E</w:t>
      </w:r>
      <w:r>
        <w:rPr>
          <w:lang w:val="es-CO"/>
        </w:rPr>
        <w:t>mpírica</w:t>
      </w:r>
      <w:bookmarkEnd w:id="14"/>
      <w:bookmarkEnd w:id="15"/>
    </w:p>
    <w:p w14:paraId="6C189199" w14:textId="77777777" w:rsidR="00F844E6" w:rsidRPr="00E5049F" w:rsidRDefault="00445836">
      <w:pPr>
        <w:spacing w:line="360" w:lineRule="auto"/>
        <w:jc w:val="both"/>
        <w:rPr>
          <w:lang w:val="es-ES"/>
        </w:rPr>
      </w:pPr>
      <w:r>
        <w:rPr>
          <w:rFonts w:asciiTheme="minorHAnsi" w:hAnsiTheme="minorHAnsi" w:cstheme="minorHAnsi"/>
          <w:lang w:val="es-CO"/>
        </w:rPr>
        <w:t xml:space="preserve">Los tres algoritmos se ejecutaron sobre la lista de frecuencias del corpus completo, preparada una sola vez. Para cada algoritmo se hicieron 20 corridas de calentamiento, que dan tiempo a la compilación en caliente de la máquina virtual de Java (JIT), seguidas de 100 corridas medidas. Además, cada corrida recibe una copia nueva de la lista, hecha antes de iniciar el reloj, y solo el ordenamiento queda entre las dos lecturas de </w:t>
      </w:r>
      <w:r>
        <w:rPr>
          <w:rFonts w:ascii="Consolas" w:hAnsi="Consolas" w:cs="Consolas"/>
          <w:sz w:val="20"/>
          <w:szCs w:val="20"/>
          <w:lang w:val="es-CO"/>
        </w:rPr>
        <w:t>System.nanoTime()</w:t>
      </w:r>
      <w:r>
        <w:rPr>
          <w:rFonts w:asciiTheme="minorHAnsi" w:hAnsiTheme="minorHAnsi" w:cstheme="minorHAnsi"/>
          <w:lang w:val="es-CO"/>
        </w:rPr>
        <w:t>; la diferencia se divide entre 1.000.000 para expresarla en milisegundos (Oracle, 2025). La preparación del texto, las copias y el cálculo de estadísticas quedan fuera del reloj.</w:t>
      </w:r>
    </w:p>
    <w:p w14:paraId="05968A01" w14:textId="77777777" w:rsidR="00F844E6" w:rsidRPr="00E5049F" w:rsidRDefault="00445836">
      <w:pPr>
        <w:spacing w:line="360" w:lineRule="auto"/>
        <w:jc w:val="both"/>
        <w:rPr>
          <w:lang w:val="es-ES"/>
        </w:rPr>
      </w:pPr>
      <w:r>
        <w:rPr>
          <w:rFonts w:asciiTheme="minorHAnsi" w:hAnsiTheme="minorHAnsi" w:cstheme="minorHAnsi"/>
          <w:lang w:val="es-CO"/>
        </w:rPr>
        <w:t xml:space="preserve">Asimismo, el experimento se repitió en tres procesos independientes de la máquina virtual, rotando el orden de los algoritmos para no favorecer a ninguno: counting, radix, bucket en el primero; </w:t>
      </w:r>
      <w:r>
        <w:rPr>
          <w:rFonts w:asciiTheme="minorHAnsi" w:hAnsiTheme="minorHAnsi" w:cstheme="minorHAnsi"/>
          <w:lang w:val="es-CO"/>
        </w:rPr>
        <w:lastRenderedPageBreak/>
        <w:t>radix, bucket, counting en el segundo; y bucket, counting, radix en el tercero. En cada corrida la salida completa se comparó con la primera, y las 900 salidas medidas coincidieron. La medición se realizó en un procesador Intel Core i9-12900H con Java 25, sin aislar la máquina de otras tareas. La Tabla 6 presenta la mediana, el mínimo y el máximo de cada algoritmo, y la Figura 1 representa las medianas.</w:t>
      </w:r>
    </w:p>
    <w:p w14:paraId="7B38FFBB"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6</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Tiempos de ordenamiento medidos, en milisegundos</w:t>
      </w:r>
    </w:p>
    <w:tbl>
      <w:tblPr>
        <w:tblW w:w="9000" w:type="dxa"/>
        <w:jc w:val="center"/>
        <w:tblLayout w:type="fixed"/>
        <w:tblCellMar>
          <w:left w:w="80" w:type="dxa"/>
          <w:right w:w="80" w:type="dxa"/>
        </w:tblCellMar>
        <w:tblLook w:val="04A0" w:firstRow="1" w:lastRow="0" w:firstColumn="1" w:lastColumn="0" w:noHBand="0" w:noVBand="1"/>
      </w:tblPr>
      <w:tblGrid>
        <w:gridCol w:w="2300"/>
        <w:gridCol w:w="1700"/>
        <w:gridCol w:w="1650"/>
        <w:gridCol w:w="1650"/>
        <w:gridCol w:w="1700"/>
      </w:tblGrid>
      <w:tr w:rsidR="00F844E6" w14:paraId="392E0703" w14:textId="77777777">
        <w:trPr>
          <w:cantSplit/>
          <w:tblHeader/>
          <w:jc w:val="center"/>
        </w:trPr>
        <w:tc>
          <w:tcPr>
            <w:tcW w:w="2300" w:type="dxa"/>
            <w:tcBorders>
              <w:top w:val="single" w:sz="8" w:space="0" w:color="000000"/>
              <w:bottom w:val="single" w:sz="8" w:space="0" w:color="000000"/>
            </w:tcBorders>
            <w:vAlign w:val="center"/>
          </w:tcPr>
          <w:p w14:paraId="54B7B20D" w14:textId="77777777" w:rsidR="00F844E6" w:rsidRDefault="00445836">
            <w:pPr>
              <w:keepNext/>
              <w:spacing w:before="30" w:after="30" w:line="240" w:lineRule="auto"/>
              <w:ind w:firstLine="0"/>
            </w:pPr>
            <w:r>
              <w:rPr>
                <w:rFonts w:asciiTheme="minorHAnsi" w:hAnsiTheme="minorHAnsi" w:cstheme="minorHAnsi"/>
                <w:b/>
                <w:bCs/>
                <w:sz w:val="20"/>
                <w:szCs w:val="20"/>
                <w:lang w:val="es-CO"/>
              </w:rPr>
              <w:t>Proceso</w:t>
            </w:r>
          </w:p>
        </w:tc>
        <w:tc>
          <w:tcPr>
            <w:tcW w:w="1700" w:type="dxa"/>
            <w:tcBorders>
              <w:top w:val="single" w:sz="8" w:space="0" w:color="000000"/>
              <w:bottom w:val="single" w:sz="8" w:space="0" w:color="000000"/>
            </w:tcBorders>
            <w:vAlign w:val="center"/>
          </w:tcPr>
          <w:p w14:paraId="26368626" w14:textId="77777777" w:rsidR="00F844E6" w:rsidRDefault="00445836">
            <w:pPr>
              <w:keepNext/>
              <w:spacing w:before="30" w:after="30" w:line="240" w:lineRule="auto"/>
              <w:ind w:firstLine="0"/>
            </w:pPr>
            <w:r>
              <w:rPr>
                <w:rFonts w:asciiTheme="minorHAnsi" w:hAnsiTheme="minorHAnsi" w:cstheme="minorHAnsi"/>
                <w:b/>
                <w:bCs/>
                <w:sz w:val="20"/>
                <w:szCs w:val="20"/>
                <w:lang w:val="es-CO"/>
              </w:rPr>
              <w:t>Algoritmo</w:t>
            </w:r>
          </w:p>
        </w:tc>
        <w:tc>
          <w:tcPr>
            <w:tcW w:w="1650" w:type="dxa"/>
            <w:tcBorders>
              <w:top w:val="single" w:sz="8" w:space="0" w:color="000000"/>
              <w:bottom w:val="single" w:sz="8" w:space="0" w:color="000000"/>
            </w:tcBorders>
            <w:vAlign w:val="center"/>
          </w:tcPr>
          <w:p w14:paraId="14C52916"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Mediana</w:t>
            </w:r>
          </w:p>
        </w:tc>
        <w:tc>
          <w:tcPr>
            <w:tcW w:w="1650" w:type="dxa"/>
            <w:tcBorders>
              <w:top w:val="single" w:sz="8" w:space="0" w:color="000000"/>
              <w:bottom w:val="single" w:sz="8" w:space="0" w:color="000000"/>
            </w:tcBorders>
            <w:vAlign w:val="center"/>
          </w:tcPr>
          <w:p w14:paraId="6AC5FD31"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Mínimo</w:t>
            </w:r>
          </w:p>
        </w:tc>
        <w:tc>
          <w:tcPr>
            <w:tcW w:w="1700" w:type="dxa"/>
            <w:tcBorders>
              <w:top w:val="single" w:sz="8" w:space="0" w:color="000000"/>
              <w:bottom w:val="single" w:sz="8" w:space="0" w:color="000000"/>
            </w:tcBorders>
            <w:vAlign w:val="center"/>
          </w:tcPr>
          <w:p w14:paraId="488F3696"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Máximo</w:t>
            </w:r>
          </w:p>
        </w:tc>
      </w:tr>
      <w:tr w:rsidR="00F844E6" w14:paraId="6C762949" w14:textId="77777777">
        <w:trPr>
          <w:cantSplit/>
          <w:jc w:val="center"/>
        </w:trPr>
        <w:tc>
          <w:tcPr>
            <w:tcW w:w="2300" w:type="dxa"/>
            <w:vAlign w:val="center"/>
          </w:tcPr>
          <w:p w14:paraId="35CFD4DC"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0125BC70"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1FBAD73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0,020916</w:t>
            </w:r>
          </w:p>
        </w:tc>
        <w:tc>
          <w:tcPr>
            <w:tcW w:w="1650" w:type="dxa"/>
            <w:vAlign w:val="center"/>
          </w:tcPr>
          <w:p w14:paraId="5DDF8AE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0,017206</w:t>
            </w:r>
          </w:p>
        </w:tc>
        <w:tc>
          <w:tcPr>
            <w:tcW w:w="1700" w:type="dxa"/>
            <w:vAlign w:val="center"/>
          </w:tcPr>
          <w:p w14:paraId="63E1E76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0,167342</w:t>
            </w:r>
          </w:p>
        </w:tc>
      </w:tr>
      <w:tr w:rsidR="00F844E6" w14:paraId="35960783" w14:textId="77777777">
        <w:trPr>
          <w:cantSplit/>
          <w:jc w:val="center"/>
        </w:trPr>
        <w:tc>
          <w:tcPr>
            <w:tcW w:w="2300" w:type="dxa"/>
            <w:vAlign w:val="center"/>
          </w:tcPr>
          <w:p w14:paraId="0C1AC671"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7A3B8655"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589D6E4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0,059807</w:t>
            </w:r>
          </w:p>
        </w:tc>
        <w:tc>
          <w:tcPr>
            <w:tcW w:w="1650" w:type="dxa"/>
            <w:vAlign w:val="center"/>
          </w:tcPr>
          <w:p w14:paraId="2A9D70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0,023738</w:t>
            </w:r>
          </w:p>
        </w:tc>
        <w:tc>
          <w:tcPr>
            <w:tcW w:w="1700" w:type="dxa"/>
            <w:vAlign w:val="center"/>
          </w:tcPr>
          <w:p w14:paraId="7500AA6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0,209487</w:t>
            </w:r>
          </w:p>
        </w:tc>
      </w:tr>
      <w:tr w:rsidR="00F844E6" w14:paraId="00427CE1" w14:textId="77777777">
        <w:trPr>
          <w:cantSplit/>
          <w:jc w:val="center"/>
        </w:trPr>
        <w:tc>
          <w:tcPr>
            <w:tcW w:w="2300" w:type="dxa"/>
            <w:vAlign w:val="center"/>
          </w:tcPr>
          <w:p w14:paraId="57AAFB30"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55734F08"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43ABC3A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0,044462</w:t>
            </w:r>
          </w:p>
        </w:tc>
        <w:tc>
          <w:tcPr>
            <w:tcW w:w="1650" w:type="dxa"/>
            <w:vAlign w:val="center"/>
          </w:tcPr>
          <w:p w14:paraId="2F7D4D5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0,038034</w:t>
            </w:r>
          </w:p>
        </w:tc>
        <w:tc>
          <w:tcPr>
            <w:tcW w:w="1700" w:type="dxa"/>
            <w:vAlign w:val="center"/>
          </w:tcPr>
          <w:p w14:paraId="750C9F2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0,294702</w:t>
            </w:r>
          </w:p>
        </w:tc>
      </w:tr>
      <w:tr w:rsidR="00F844E6" w14:paraId="02E99304" w14:textId="77777777">
        <w:trPr>
          <w:cantSplit/>
          <w:jc w:val="center"/>
        </w:trPr>
        <w:tc>
          <w:tcPr>
            <w:tcW w:w="2300" w:type="dxa"/>
            <w:vAlign w:val="center"/>
          </w:tcPr>
          <w:p w14:paraId="11BD71D3"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2BC453F7"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25D6084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0,020829</w:t>
            </w:r>
          </w:p>
        </w:tc>
        <w:tc>
          <w:tcPr>
            <w:tcW w:w="1650" w:type="dxa"/>
            <w:vAlign w:val="center"/>
          </w:tcPr>
          <w:p w14:paraId="1F09284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0,019815</w:t>
            </w:r>
          </w:p>
        </w:tc>
        <w:tc>
          <w:tcPr>
            <w:tcW w:w="1700" w:type="dxa"/>
            <w:vAlign w:val="center"/>
          </w:tcPr>
          <w:p w14:paraId="3D5BB9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0,184307</w:t>
            </w:r>
          </w:p>
        </w:tc>
      </w:tr>
      <w:tr w:rsidR="00F844E6" w14:paraId="2EADA451" w14:textId="77777777">
        <w:trPr>
          <w:cantSplit/>
          <w:jc w:val="center"/>
        </w:trPr>
        <w:tc>
          <w:tcPr>
            <w:tcW w:w="2300" w:type="dxa"/>
            <w:vAlign w:val="center"/>
          </w:tcPr>
          <w:p w14:paraId="55B9B68D"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509D1E9C"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36AC19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0,038697</w:t>
            </w:r>
          </w:p>
        </w:tc>
        <w:tc>
          <w:tcPr>
            <w:tcW w:w="1650" w:type="dxa"/>
            <w:vAlign w:val="center"/>
          </w:tcPr>
          <w:p w14:paraId="036B1EA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0,023211</w:t>
            </w:r>
          </w:p>
        </w:tc>
        <w:tc>
          <w:tcPr>
            <w:tcW w:w="1700" w:type="dxa"/>
            <w:vAlign w:val="center"/>
          </w:tcPr>
          <w:p w14:paraId="3F83645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0,175196</w:t>
            </w:r>
          </w:p>
        </w:tc>
      </w:tr>
      <w:tr w:rsidR="00F844E6" w14:paraId="32CAB2CE" w14:textId="77777777">
        <w:trPr>
          <w:cantSplit/>
          <w:jc w:val="center"/>
        </w:trPr>
        <w:tc>
          <w:tcPr>
            <w:tcW w:w="2300" w:type="dxa"/>
            <w:vAlign w:val="center"/>
          </w:tcPr>
          <w:p w14:paraId="5685862D"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5B794284"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55F9977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0,048128</w:t>
            </w:r>
          </w:p>
        </w:tc>
        <w:tc>
          <w:tcPr>
            <w:tcW w:w="1650" w:type="dxa"/>
            <w:vAlign w:val="center"/>
          </w:tcPr>
          <w:p w14:paraId="6333D3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0,040123</w:t>
            </w:r>
          </w:p>
        </w:tc>
        <w:tc>
          <w:tcPr>
            <w:tcW w:w="1700" w:type="dxa"/>
            <w:vAlign w:val="center"/>
          </w:tcPr>
          <w:p w14:paraId="5655C09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0,263709</w:t>
            </w:r>
          </w:p>
        </w:tc>
      </w:tr>
      <w:tr w:rsidR="00F844E6" w14:paraId="7AAC9B38" w14:textId="77777777">
        <w:trPr>
          <w:cantSplit/>
          <w:jc w:val="center"/>
        </w:trPr>
        <w:tc>
          <w:tcPr>
            <w:tcW w:w="2300" w:type="dxa"/>
            <w:vAlign w:val="center"/>
          </w:tcPr>
          <w:p w14:paraId="253A6107"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4BA91B5D"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318BA61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0,023806</w:t>
            </w:r>
          </w:p>
        </w:tc>
        <w:tc>
          <w:tcPr>
            <w:tcW w:w="1650" w:type="dxa"/>
            <w:vAlign w:val="center"/>
          </w:tcPr>
          <w:p w14:paraId="55706C8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0,019654</w:t>
            </w:r>
          </w:p>
        </w:tc>
        <w:tc>
          <w:tcPr>
            <w:tcW w:w="1700" w:type="dxa"/>
            <w:vAlign w:val="center"/>
          </w:tcPr>
          <w:p w14:paraId="54FFF6D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0,223586</w:t>
            </w:r>
          </w:p>
        </w:tc>
      </w:tr>
      <w:tr w:rsidR="00F844E6" w14:paraId="25F377BF" w14:textId="77777777">
        <w:trPr>
          <w:cantSplit/>
          <w:jc w:val="center"/>
        </w:trPr>
        <w:tc>
          <w:tcPr>
            <w:tcW w:w="2300" w:type="dxa"/>
            <w:vAlign w:val="center"/>
          </w:tcPr>
          <w:p w14:paraId="4ACBB7BE"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0454CC5E"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4430EB8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0,086176</w:t>
            </w:r>
          </w:p>
        </w:tc>
        <w:tc>
          <w:tcPr>
            <w:tcW w:w="1650" w:type="dxa"/>
            <w:vAlign w:val="center"/>
          </w:tcPr>
          <w:p w14:paraId="23C9129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0,047053</w:t>
            </w:r>
          </w:p>
        </w:tc>
        <w:tc>
          <w:tcPr>
            <w:tcW w:w="1700" w:type="dxa"/>
            <w:vAlign w:val="center"/>
          </w:tcPr>
          <w:p w14:paraId="73DAA4D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0,255909</w:t>
            </w:r>
          </w:p>
        </w:tc>
      </w:tr>
      <w:tr w:rsidR="00F844E6" w14:paraId="7FB63A27" w14:textId="77777777">
        <w:trPr>
          <w:cantSplit/>
          <w:jc w:val="center"/>
        </w:trPr>
        <w:tc>
          <w:tcPr>
            <w:tcW w:w="2300" w:type="dxa"/>
            <w:vAlign w:val="center"/>
          </w:tcPr>
          <w:p w14:paraId="08459C8D"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71938F9B"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44F92AF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0,046369</w:t>
            </w:r>
          </w:p>
        </w:tc>
        <w:tc>
          <w:tcPr>
            <w:tcW w:w="1650" w:type="dxa"/>
            <w:vAlign w:val="center"/>
          </w:tcPr>
          <w:p w14:paraId="25F210B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0,036185</w:t>
            </w:r>
          </w:p>
        </w:tc>
        <w:tc>
          <w:tcPr>
            <w:tcW w:w="1700" w:type="dxa"/>
            <w:vAlign w:val="center"/>
          </w:tcPr>
          <w:p w14:paraId="5278CF5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0,246186</w:t>
            </w:r>
          </w:p>
        </w:tc>
      </w:tr>
      <w:tr w:rsidR="00F844E6" w14:paraId="731DC202" w14:textId="77777777">
        <w:trPr>
          <w:cantSplit/>
          <w:jc w:val="center"/>
        </w:trPr>
        <w:tc>
          <w:tcPr>
            <w:tcW w:w="2300" w:type="dxa"/>
            <w:vAlign w:val="center"/>
          </w:tcPr>
          <w:p w14:paraId="0CE1E14F" w14:textId="77777777" w:rsidR="00F844E6" w:rsidRDefault="00445836">
            <w:pPr>
              <w:keepNext/>
              <w:spacing w:before="30" w:after="30" w:line="240" w:lineRule="auto"/>
              <w:ind w:firstLine="0"/>
            </w:pPr>
            <w:r>
              <w:rPr>
                <w:rFonts w:asciiTheme="minorHAnsi" w:hAnsiTheme="minorHAnsi" w:cstheme="minorHAnsi"/>
                <w:sz w:val="20"/>
                <w:szCs w:val="20"/>
                <w:lang w:val="es-CO"/>
              </w:rPr>
              <w:t>Conjunto (300)</w:t>
            </w:r>
          </w:p>
        </w:tc>
        <w:tc>
          <w:tcPr>
            <w:tcW w:w="1700" w:type="dxa"/>
            <w:vAlign w:val="center"/>
          </w:tcPr>
          <w:p w14:paraId="508D3FFB"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55DC676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0,021845</w:t>
            </w:r>
          </w:p>
        </w:tc>
        <w:tc>
          <w:tcPr>
            <w:tcW w:w="1650" w:type="dxa"/>
            <w:vAlign w:val="center"/>
          </w:tcPr>
          <w:p w14:paraId="0378F2B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0,017206</w:t>
            </w:r>
          </w:p>
        </w:tc>
        <w:tc>
          <w:tcPr>
            <w:tcW w:w="1700" w:type="dxa"/>
            <w:vAlign w:val="center"/>
          </w:tcPr>
          <w:p w14:paraId="5203B40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0,223586</w:t>
            </w:r>
          </w:p>
        </w:tc>
      </w:tr>
      <w:tr w:rsidR="00F844E6" w14:paraId="4C4FF9BD" w14:textId="77777777">
        <w:trPr>
          <w:cantSplit/>
          <w:jc w:val="center"/>
        </w:trPr>
        <w:tc>
          <w:tcPr>
            <w:tcW w:w="2300" w:type="dxa"/>
            <w:vAlign w:val="center"/>
          </w:tcPr>
          <w:p w14:paraId="57A8CEA5" w14:textId="77777777" w:rsidR="00F844E6" w:rsidRDefault="00445836">
            <w:pPr>
              <w:keepNext/>
              <w:spacing w:before="30" w:after="30" w:line="240" w:lineRule="auto"/>
              <w:ind w:firstLine="0"/>
            </w:pPr>
            <w:r>
              <w:rPr>
                <w:rFonts w:asciiTheme="minorHAnsi" w:hAnsiTheme="minorHAnsi" w:cstheme="minorHAnsi"/>
                <w:sz w:val="20"/>
                <w:szCs w:val="20"/>
                <w:lang w:val="es-CO"/>
              </w:rPr>
              <w:t>Conjunto (300)</w:t>
            </w:r>
          </w:p>
        </w:tc>
        <w:tc>
          <w:tcPr>
            <w:tcW w:w="1700" w:type="dxa"/>
            <w:vAlign w:val="center"/>
          </w:tcPr>
          <w:p w14:paraId="020C7CF7"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3422CE3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0,079083</w:t>
            </w:r>
          </w:p>
        </w:tc>
        <w:tc>
          <w:tcPr>
            <w:tcW w:w="1650" w:type="dxa"/>
            <w:vAlign w:val="center"/>
          </w:tcPr>
          <w:p w14:paraId="364E26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0,023211</w:t>
            </w:r>
          </w:p>
        </w:tc>
        <w:tc>
          <w:tcPr>
            <w:tcW w:w="1700" w:type="dxa"/>
            <w:vAlign w:val="center"/>
          </w:tcPr>
          <w:p w14:paraId="6F37D76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0,255909</w:t>
            </w:r>
          </w:p>
        </w:tc>
      </w:tr>
      <w:tr w:rsidR="00F844E6" w14:paraId="0AD56CA6" w14:textId="77777777">
        <w:trPr>
          <w:cantSplit/>
          <w:jc w:val="center"/>
        </w:trPr>
        <w:tc>
          <w:tcPr>
            <w:tcW w:w="2300" w:type="dxa"/>
            <w:tcBorders>
              <w:bottom w:val="single" w:sz="8" w:space="0" w:color="000000"/>
            </w:tcBorders>
            <w:vAlign w:val="center"/>
          </w:tcPr>
          <w:p w14:paraId="332CA7CB" w14:textId="77777777" w:rsidR="00F844E6" w:rsidRDefault="00445836">
            <w:pPr>
              <w:spacing w:before="30" w:after="30" w:line="240" w:lineRule="auto"/>
              <w:ind w:firstLine="0"/>
            </w:pPr>
            <w:r>
              <w:rPr>
                <w:rFonts w:asciiTheme="minorHAnsi" w:hAnsiTheme="minorHAnsi" w:cstheme="minorHAnsi"/>
                <w:sz w:val="20"/>
                <w:szCs w:val="20"/>
                <w:lang w:val="es-CO"/>
              </w:rPr>
              <w:t>Conjunto (300)</w:t>
            </w:r>
          </w:p>
        </w:tc>
        <w:tc>
          <w:tcPr>
            <w:tcW w:w="1700" w:type="dxa"/>
            <w:tcBorders>
              <w:bottom w:val="single" w:sz="8" w:space="0" w:color="000000"/>
            </w:tcBorders>
            <w:vAlign w:val="center"/>
          </w:tcPr>
          <w:p w14:paraId="532DF24F" w14:textId="77777777" w:rsidR="00F844E6" w:rsidRDefault="00445836">
            <w:pPr>
              <w:spacing w:before="30" w:after="30" w:line="240" w:lineRule="auto"/>
              <w:ind w:firstLine="0"/>
            </w:pPr>
            <w:r>
              <w:rPr>
                <w:rFonts w:asciiTheme="minorHAnsi" w:hAnsiTheme="minorHAnsi" w:cstheme="minorHAnsi"/>
                <w:sz w:val="20"/>
                <w:szCs w:val="20"/>
                <w:lang w:val="es-CO"/>
              </w:rPr>
              <w:t>Bucket</w:t>
            </w:r>
          </w:p>
        </w:tc>
        <w:tc>
          <w:tcPr>
            <w:tcW w:w="1650" w:type="dxa"/>
            <w:tcBorders>
              <w:bottom w:val="single" w:sz="8" w:space="0" w:color="000000"/>
            </w:tcBorders>
            <w:vAlign w:val="center"/>
          </w:tcPr>
          <w:p w14:paraId="24B59931" w14:textId="77777777" w:rsidR="00F844E6" w:rsidRDefault="00445836">
            <w:pPr>
              <w:spacing w:before="30" w:after="30" w:line="240" w:lineRule="auto"/>
              <w:ind w:firstLine="0"/>
              <w:jc w:val="right"/>
            </w:pPr>
            <w:r>
              <w:rPr>
                <w:rFonts w:asciiTheme="minorHAnsi" w:hAnsiTheme="minorHAnsi" w:cstheme="minorHAnsi"/>
                <w:sz w:val="20"/>
                <w:szCs w:val="20"/>
                <w:lang w:val="es-CO"/>
              </w:rPr>
              <w:t>0,046460</w:t>
            </w:r>
          </w:p>
        </w:tc>
        <w:tc>
          <w:tcPr>
            <w:tcW w:w="1650" w:type="dxa"/>
            <w:tcBorders>
              <w:bottom w:val="single" w:sz="8" w:space="0" w:color="000000"/>
            </w:tcBorders>
            <w:vAlign w:val="center"/>
          </w:tcPr>
          <w:p w14:paraId="65C2B421" w14:textId="77777777" w:rsidR="00F844E6" w:rsidRDefault="00445836">
            <w:pPr>
              <w:spacing w:before="30" w:after="30" w:line="240" w:lineRule="auto"/>
              <w:ind w:firstLine="0"/>
              <w:jc w:val="right"/>
            </w:pPr>
            <w:r>
              <w:rPr>
                <w:rFonts w:asciiTheme="minorHAnsi" w:hAnsiTheme="minorHAnsi" w:cstheme="minorHAnsi"/>
                <w:sz w:val="20"/>
                <w:szCs w:val="20"/>
                <w:lang w:val="es-CO"/>
              </w:rPr>
              <w:t>0,036185</w:t>
            </w:r>
          </w:p>
        </w:tc>
        <w:tc>
          <w:tcPr>
            <w:tcW w:w="1700" w:type="dxa"/>
            <w:tcBorders>
              <w:bottom w:val="single" w:sz="8" w:space="0" w:color="000000"/>
            </w:tcBorders>
            <w:vAlign w:val="center"/>
          </w:tcPr>
          <w:p w14:paraId="79855331" w14:textId="77777777" w:rsidR="00F844E6" w:rsidRDefault="00445836">
            <w:pPr>
              <w:spacing w:before="30" w:after="30" w:line="240" w:lineRule="auto"/>
              <w:ind w:firstLine="0"/>
              <w:jc w:val="right"/>
            </w:pPr>
            <w:r>
              <w:rPr>
                <w:rFonts w:asciiTheme="minorHAnsi" w:hAnsiTheme="minorHAnsi" w:cstheme="minorHAnsi"/>
                <w:sz w:val="20"/>
                <w:szCs w:val="20"/>
                <w:lang w:val="es-CO"/>
              </w:rPr>
              <w:t>0,294702</w:t>
            </w:r>
          </w:p>
        </w:tc>
      </w:tr>
    </w:tbl>
    <w:p w14:paraId="38B5DADF"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020AC9">
        <w:rPr>
          <w:rFonts w:asciiTheme="minorHAnsi" w:hAnsiTheme="minorHAnsi" w:cstheme="minorHAnsi"/>
          <w:sz w:val="20"/>
          <w:szCs w:val="20"/>
          <w:lang w:val="es-CO"/>
        </w:rPr>
        <w:t>Elaboración propia.</w:t>
      </w:r>
    </w:p>
    <w:p w14:paraId="339A6A3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lastRenderedPageBreak/>
        <w:t xml:space="preserve">Figura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Figura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1</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Mediana del tiempo de ordenamiento por proceso y algoritmo</w:t>
      </w:r>
    </w:p>
    <w:p w14:paraId="45E890B9" w14:textId="77777777" w:rsidR="00F844E6" w:rsidRDefault="00445836">
      <w:pPr>
        <w:keepNext/>
        <w:spacing w:line="240" w:lineRule="auto"/>
        <w:ind w:firstLine="0"/>
        <w:jc w:val="center"/>
      </w:pPr>
      <w:r>
        <w:rPr>
          <w:noProof/>
        </w:rPr>
        <w:drawing>
          <wp:inline distT="0" distB="0" distL="0" distR="0" wp14:anchorId="21B688B5" wp14:editId="72A74185">
            <wp:extent cx="5943600" cy="3291840"/>
            <wp:effectExtent l="0" t="0" r="0" b="0"/>
            <wp:docPr id="50" name="Figura 1" descr="Gráfico de barras agrupadas con la mediana en milisegundos de Counting, Radix y Bucket Sort en los procesos 1, 2 y 3 y en el conjunto de 300 cor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10"/>
                    <a:stretch>
                      <a:fillRect/>
                    </a:stretch>
                  </pic:blipFill>
                  <pic:spPr>
                    <a:xfrm>
                      <a:off x="0" y="0"/>
                      <a:ext cx="5943600" cy="3291840"/>
                    </a:xfrm>
                    <a:prstGeom prst="rect">
                      <a:avLst/>
                    </a:prstGeom>
                  </pic:spPr>
                </pic:pic>
              </a:graphicData>
            </a:graphic>
          </wp:inline>
        </w:drawing>
      </w:r>
    </w:p>
    <w:p w14:paraId="0604E885"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Pr>
          <w:rFonts w:asciiTheme="minorHAnsi" w:hAnsiTheme="minorHAnsi" w:cstheme="minorHAnsi"/>
          <w:sz w:val="20"/>
          <w:szCs w:val="20"/>
          <w:lang w:val="es-CO"/>
        </w:rPr>
        <w:t>Elaboración propia a partir de la Tabla 6</w:t>
      </w:r>
      <w:r w:rsidR="00020AC9">
        <w:rPr>
          <w:rFonts w:asciiTheme="minorHAnsi" w:hAnsiTheme="minorHAnsi" w:cstheme="minorHAnsi"/>
          <w:sz w:val="20"/>
          <w:szCs w:val="20"/>
          <w:lang w:val="es-CO"/>
        </w:rPr>
        <w:t>.</w:t>
      </w:r>
    </w:p>
    <w:p w14:paraId="0558EB98" w14:textId="77777777" w:rsidR="00F844E6" w:rsidRPr="00E5049F" w:rsidRDefault="00445836">
      <w:pPr>
        <w:spacing w:line="360" w:lineRule="auto"/>
        <w:jc w:val="both"/>
        <w:rPr>
          <w:lang w:val="es-ES"/>
        </w:rPr>
      </w:pPr>
      <w:r>
        <w:rPr>
          <w:rFonts w:asciiTheme="minorHAnsi" w:hAnsiTheme="minorHAnsi" w:cstheme="minorHAnsi"/>
          <w:lang w:val="es-CO"/>
        </w:rPr>
        <w:t>Los tiempos son fracciones de milisegundo, ya que se ordenan en memoria únicamente 1.079 registros. Counting Sort obtuvo la mediana de conjunto más baja, 0,021845 ms, frente a 0,046460 ms de Bucket y 0,079083 ms de Radix, un orden compatible con el número de recorridos que cada algoritmo hace sobre este corpus. No obstante, las medianas por proceso muestran que ese orden no es estable: en el proceso 2, Radix (0,038697 ms) fue más rápido que Bucket (0,048128 ms), mientras que en el proceso 3 registró la mediana más alta del experimento (0,086176 ms). Dicho de otro modo, a esta escala la posición dentro de la rotación y el estado de la máquina virtual pesan tanto como el algoritmo.</w:t>
      </w:r>
    </w:p>
    <w:p w14:paraId="3F52DF51" w14:textId="77777777" w:rsidR="00F844E6" w:rsidRPr="00E5049F" w:rsidRDefault="00445836">
      <w:pPr>
        <w:spacing w:line="360" w:lineRule="auto"/>
        <w:jc w:val="both"/>
        <w:rPr>
          <w:lang w:val="es-ES"/>
        </w:rPr>
      </w:pPr>
      <w:r>
        <w:rPr>
          <w:rFonts w:asciiTheme="minorHAnsi" w:hAnsiTheme="minorHAnsi" w:cstheme="minorHAnsi"/>
          <w:lang w:val="es-CO"/>
        </w:rPr>
        <w:t>Los máximos, de hasta 0,29 ms, son valores atípicos compatibles con interrupciones del sistema operativo, recolección de basura o compilación en caliente. Por consiguiente, la medición sostiene que los tres algoritmos ordenan la lista completa del corpus en una fracción de milisegundo, y que Counting Sort presentó la mediana más baja en esta ejecución; no sostiene una clasificación general de los algoritmos ni una extrapolación a corpus más grandes.</w:t>
      </w:r>
    </w:p>
    <w:p w14:paraId="694DE9A2" w14:textId="2262477F" w:rsidR="00F844E6" w:rsidRPr="00E5049F" w:rsidRDefault="00445836">
      <w:pPr>
        <w:pStyle w:val="Heading1"/>
        <w:keepNext/>
        <w:spacing w:line="360" w:lineRule="auto"/>
        <w:rPr>
          <w:lang w:val="es-ES"/>
        </w:rPr>
      </w:pPr>
      <w:bookmarkStart w:id="16" w:name="_Toc900110"/>
      <w:bookmarkStart w:id="17" w:name="_Toc243434744"/>
      <w:r>
        <w:rPr>
          <w:lang w:val="es-CO"/>
        </w:rPr>
        <w:t xml:space="preserve">Validación de </w:t>
      </w:r>
      <w:r w:rsidR="00873175">
        <w:rPr>
          <w:lang w:val="es-CO"/>
        </w:rPr>
        <w:t>R</w:t>
      </w:r>
      <w:r>
        <w:rPr>
          <w:lang w:val="es-CO"/>
        </w:rPr>
        <w:t>esultados</w:t>
      </w:r>
      <w:bookmarkEnd w:id="16"/>
      <w:bookmarkEnd w:id="17"/>
    </w:p>
    <w:p w14:paraId="6D08E96E" w14:textId="77777777" w:rsidR="00F844E6" w:rsidRPr="00E5049F" w:rsidRDefault="00445836">
      <w:pPr>
        <w:spacing w:line="360" w:lineRule="auto"/>
        <w:jc w:val="both"/>
        <w:rPr>
          <w:lang w:val="es-ES"/>
        </w:rPr>
      </w:pPr>
      <w:r>
        <w:rPr>
          <w:rFonts w:asciiTheme="minorHAnsi" w:hAnsiTheme="minorHAnsi" w:cstheme="minorHAnsi"/>
          <w:lang w:val="es-CO"/>
        </w:rPr>
        <w:t>En cada corrida medida, los tres algoritmos devolvieron la misma lista completa de 1.079 registros, y por ello su top 15 coincide. La Tabla 7 presenta los 15 términos más frecuentes con su frecuencia, en columnas separadas para cada algoritmo.</w:t>
      </w:r>
    </w:p>
    <w:p w14:paraId="09F00B4A"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lastRenderedPageBreak/>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7</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Los 15 términos más frecuentes obtenidos con cada algoritmo</w:t>
      </w:r>
    </w:p>
    <w:tbl>
      <w:tblPr>
        <w:tblW w:w="9000" w:type="dxa"/>
        <w:jc w:val="center"/>
        <w:tblLayout w:type="fixed"/>
        <w:tblCellMar>
          <w:left w:w="80" w:type="dxa"/>
          <w:right w:w="80" w:type="dxa"/>
        </w:tblCellMar>
        <w:tblLook w:val="04A0" w:firstRow="1" w:lastRow="0" w:firstColumn="1" w:lastColumn="0" w:noHBand="0" w:noVBand="1"/>
      </w:tblPr>
      <w:tblGrid>
        <w:gridCol w:w="900"/>
        <w:gridCol w:w="1500"/>
        <w:gridCol w:w="1200"/>
        <w:gridCol w:w="1500"/>
        <w:gridCol w:w="1200"/>
        <w:gridCol w:w="1500"/>
        <w:gridCol w:w="1200"/>
      </w:tblGrid>
      <w:tr w:rsidR="00F844E6" w14:paraId="570509AF" w14:textId="77777777">
        <w:trPr>
          <w:cantSplit/>
          <w:tblHeader/>
          <w:jc w:val="center"/>
        </w:trPr>
        <w:tc>
          <w:tcPr>
            <w:tcW w:w="900" w:type="dxa"/>
            <w:tcBorders>
              <w:top w:val="single" w:sz="8" w:space="0" w:color="000000"/>
              <w:bottom w:val="single" w:sz="8" w:space="0" w:color="000000"/>
            </w:tcBorders>
            <w:vAlign w:val="center"/>
          </w:tcPr>
          <w:p w14:paraId="58EDBFC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Puesto</w:t>
            </w:r>
          </w:p>
        </w:tc>
        <w:tc>
          <w:tcPr>
            <w:tcW w:w="1500" w:type="dxa"/>
            <w:tcBorders>
              <w:top w:val="single" w:sz="8" w:space="0" w:color="000000"/>
              <w:bottom w:val="single" w:sz="8" w:space="0" w:color="000000"/>
            </w:tcBorders>
            <w:vAlign w:val="center"/>
          </w:tcPr>
          <w:p w14:paraId="33E2B0A6" w14:textId="77777777" w:rsidR="00F844E6" w:rsidRDefault="00445836">
            <w:pPr>
              <w:keepNext/>
              <w:spacing w:before="30" w:after="30" w:line="240" w:lineRule="auto"/>
              <w:ind w:firstLine="0"/>
            </w:pPr>
            <w:r>
              <w:rPr>
                <w:rFonts w:asciiTheme="minorHAnsi" w:hAnsiTheme="minorHAnsi" w:cstheme="minorHAnsi"/>
                <w:b/>
                <w:bCs/>
                <w:sz w:val="20"/>
                <w:szCs w:val="20"/>
                <w:lang w:val="es-CO"/>
              </w:rPr>
              <w:t>Counting</w:t>
            </w:r>
          </w:p>
        </w:tc>
        <w:tc>
          <w:tcPr>
            <w:tcW w:w="1200" w:type="dxa"/>
            <w:tcBorders>
              <w:top w:val="single" w:sz="8" w:space="0" w:color="000000"/>
              <w:bottom w:val="single" w:sz="8" w:space="0" w:color="000000"/>
            </w:tcBorders>
            <w:vAlign w:val="center"/>
          </w:tcPr>
          <w:p w14:paraId="1A9FA01B"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c>
          <w:tcPr>
            <w:tcW w:w="1500" w:type="dxa"/>
            <w:tcBorders>
              <w:top w:val="single" w:sz="8" w:space="0" w:color="000000"/>
              <w:bottom w:val="single" w:sz="8" w:space="0" w:color="000000"/>
            </w:tcBorders>
            <w:vAlign w:val="center"/>
          </w:tcPr>
          <w:p w14:paraId="78CDF071" w14:textId="77777777" w:rsidR="00F844E6" w:rsidRDefault="00445836">
            <w:pPr>
              <w:keepNext/>
              <w:spacing w:before="30" w:after="30" w:line="240" w:lineRule="auto"/>
              <w:ind w:firstLine="0"/>
            </w:pPr>
            <w:r>
              <w:rPr>
                <w:rFonts w:asciiTheme="minorHAnsi" w:hAnsiTheme="minorHAnsi" w:cstheme="minorHAnsi"/>
                <w:b/>
                <w:bCs/>
                <w:sz w:val="20"/>
                <w:szCs w:val="20"/>
                <w:lang w:val="es-CO"/>
              </w:rPr>
              <w:t>Radix</w:t>
            </w:r>
          </w:p>
        </w:tc>
        <w:tc>
          <w:tcPr>
            <w:tcW w:w="1200" w:type="dxa"/>
            <w:tcBorders>
              <w:top w:val="single" w:sz="8" w:space="0" w:color="000000"/>
              <w:bottom w:val="single" w:sz="8" w:space="0" w:color="000000"/>
            </w:tcBorders>
            <w:vAlign w:val="center"/>
          </w:tcPr>
          <w:p w14:paraId="0F8E079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c>
          <w:tcPr>
            <w:tcW w:w="1500" w:type="dxa"/>
            <w:tcBorders>
              <w:top w:val="single" w:sz="8" w:space="0" w:color="000000"/>
              <w:bottom w:val="single" w:sz="8" w:space="0" w:color="000000"/>
            </w:tcBorders>
            <w:vAlign w:val="center"/>
          </w:tcPr>
          <w:p w14:paraId="56C57B3A" w14:textId="77777777" w:rsidR="00F844E6" w:rsidRDefault="00445836">
            <w:pPr>
              <w:keepNext/>
              <w:spacing w:before="30" w:after="30" w:line="240" w:lineRule="auto"/>
              <w:ind w:firstLine="0"/>
            </w:pPr>
            <w:r>
              <w:rPr>
                <w:rFonts w:asciiTheme="minorHAnsi" w:hAnsiTheme="minorHAnsi" w:cstheme="minorHAnsi"/>
                <w:b/>
                <w:bCs/>
                <w:sz w:val="20"/>
                <w:szCs w:val="20"/>
                <w:lang w:val="es-CO"/>
              </w:rPr>
              <w:t>Bucket</w:t>
            </w:r>
          </w:p>
        </w:tc>
        <w:tc>
          <w:tcPr>
            <w:tcW w:w="1200" w:type="dxa"/>
            <w:tcBorders>
              <w:top w:val="single" w:sz="8" w:space="0" w:color="000000"/>
              <w:bottom w:val="single" w:sz="8" w:space="0" w:color="000000"/>
            </w:tcBorders>
            <w:vAlign w:val="center"/>
          </w:tcPr>
          <w:p w14:paraId="71153E5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r>
      <w:tr w:rsidR="00F844E6" w14:paraId="61F160D2" w14:textId="77777777">
        <w:trPr>
          <w:cantSplit/>
          <w:jc w:val="center"/>
        </w:trPr>
        <w:tc>
          <w:tcPr>
            <w:tcW w:w="900" w:type="dxa"/>
            <w:vAlign w:val="center"/>
          </w:tcPr>
          <w:p w14:paraId="7751717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1500" w:type="dxa"/>
            <w:vAlign w:val="center"/>
          </w:tcPr>
          <w:p w14:paraId="0A79C0FD"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7BED619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c>
          <w:tcPr>
            <w:tcW w:w="1500" w:type="dxa"/>
            <w:vAlign w:val="center"/>
          </w:tcPr>
          <w:p w14:paraId="5CC56965"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1C6920A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c>
          <w:tcPr>
            <w:tcW w:w="1500" w:type="dxa"/>
            <w:vAlign w:val="center"/>
          </w:tcPr>
          <w:p w14:paraId="0815B1A2"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434C51F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r>
      <w:tr w:rsidR="00F844E6" w14:paraId="7C4433F0" w14:textId="77777777">
        <w:trPr>
          <w:cantSplit/>
          <w:jc w:val="center"/>
        </w:trPr>
        <w:tc>
          <w:tcPr>
            <w:tcW w:w="900" w:type="dxa"/>
            <w:vAlign w:val="center"/>
          </w:tcPr>
          <w:p w14:paraId="041C4E4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w:t>
            </w:r>
          </w:p>
        </w:tc>
        <w:tc>
          <w:tcPr>
            <w:tcW w:w="1500" w:type="dxa"/>
            <w:vAlign w:val="center"/>
          </w:tcPr>
          <w:p w14:paraId="4CF4BD08"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6404CCA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c>
          <w:tcPr>
            <w:tcW w:w="1500" w:type="dxa"/>
            <w:vAlign w:val="center"/>
          </w:tcPr>
          <w:p w14:paraId="272CCA7D"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7C60D56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c>
          <w:tcPr>
            <w:tcW w:w="1500" w:type="dxa"/>
            <w:vAlign w:val="center"/>
          </w:tcPr>
          <w:p w14:paraId="29E6DE61"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18EDF7B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r>
      <w:tr w:rsidR="00F844E6" w14:paraId="527C154D" w14:textId="77777777">
        <w:trPr>
          <w:cantSplit/>
          <w:jc w:val="center"/>
        </w:trPr>
        <w:tc>
          <w:tcPr>
            <w:tcW w:w="900" w:type="dxa"/>
            <w:vAlign w:val="center"/>
          </w:tcPr>
          <w:p w14:paraId="5F897AF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w:t>
            </w:r>
          </w:p>
        </w:tc>
        <w:tc>
          <w:tcPr>
            <w:tcW w:w="1500" w:type="dxa"/>
            <w:vAlign w:val="center"/>
          </w:tcPr>
          <w:p w14:paraId="383E5A06"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4B10764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c>
          <w:tcPr>
            <w:tcW w:w="1500" w:type="dxa"/>
            <w:vAlign w:val="center"/>
          </w:tcPr>
          <w:p w14:paraId="5196D41E"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2254579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c>
          <w:tcPr>
            <w:tcW w:w="1500" w:type="dxa"/>
            <w:vAlign w:val="center"/>
          </w:tcPr>
          <w:p w14:paraId="18B03942"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3B915BD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r>
      <w:tr w:rsidR="00F844E6" w14:paraId="7CDA89AE" w14:textId="77777777">
        <w:trPr>
          <w:cantSplit/>
          <w:jc w:val="center"/>
        </w:trPr>
        <w:tc>
          <w:tcPr>
            <w:tcW w:w="900" w:type="dxa"/>
            <w:vAlign w:val="center"/>
          </w:tcPr>
          <w:p w14:paraId="7D4A03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w:t>
            </w:r>
          </w:p>
        </w:tc>
        <w:tc>
          <w:tcPr>
            <w:tcW w:w="1500" w:type="dxa"/>
            <w:vAlign w:val="center"/>
          </w:tcPr>
          <w:p w14:paraId="1B76936F"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2F02DC1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c>
          <w:tcPr>
            <w:tcW w:w="1500" w:type="dxa"/>
            <w:vAlign w:val="center"/>
          </w:tcPr>
          <w:p w14:paraId="1BC36017"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314A092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c>
          <w:tcPr>
            <w:tcW w:w="1500" w:type="dxa"/>
            <w:vAlign w:val="center"/>
          </w:tcPr>
          <w:p w14:paraId="004D085D"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2646954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r>
      <w:tr w:rsidR="00F844E6" w14:paraId="2644957D" w14:textId="77777777">
        <w:trPr>
          <w:cantSplit/>
          <w:jc w:val="center"/>
        </w:trPr>
        <w:tc>
          <w:tcPr>
            <w:tcW w:w="900" w:type="dxa"/>
            <w:vAlign w:val="center"/>
          </w:tcPr>
          <w:p w14:paraId="66E0D73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w:t>
            </w:r>
          </w:p>
        </w:tc>
        <w:tc>
          <w:tcPr>
            <w:tcW w:w="1500" w:type="dxa"/>
            <w:vAlign w:val="center"/>
          </w:tcPr>
          <w:p w14:paraId="5AAD2E53"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40D6FBB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c>
          <w:tcPr>
            <w:tcW w:w="1500" w:type="dxa"/>
            <w:vAlign w:val="center"/>
          </w:tcPr>
          <w:p w14:paraId="1283AC52"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60767D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c>
          <w:tcPr>
            <w:tcW w:w="1500" w:type="dxa"/>
            <w:vAlign w:val="center"/>
          </w:tcPr>
          <w:p w14:paraId="3CBAD001"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65CA8B0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r>
      <w:tr w:rsidR="00F844E6" w14:paraId="7B318033" w14:textId="77777777">
        <w:trPr>
          <w:cantSplit/>
          <w:jc w:val="center"/>
        </w:trPr>
        <w:tc>
          <w:tcPr>
            <w:tcW w:w="900" w:type="dxa"/>
            <w:vAlign w:val="center"/>
          </w:tcPr>
          <w:p w14:paraId="30279F3F"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6</w:t>
            </w:r>
          </w:p>
        </w:tc>
        <w:tc>
          <w:tcPr>
            <w:tcW w:w="1500" w:type="dxa"/>
            <w:vAlign w:val="center"/>
          </w:tcPr>
          <w:p w14:paraId="7B150E9F"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71DEE8B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c>
          <w:tcPr>
            <w:tcW w:w="1500" w:type="dxa"/>
            <w:vAlign w:val="center"/>
          </w:tcPr>
          <w:p w14:paraId="0F919CC1"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6037527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c>
          <w:tcPr>
            <w:tcW w:w="1500" w:type="dxa"/>
            <w:vAlign w:val="center"/>
          </w:tcPr>
          <w:p w14:paraId="456425A1"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2E046F6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r>
      <w:tr w:rsidR="00F844E6" w14:paraId="21115E77" w14:textId="77777777">
        <w:trPr>
          <w:cantSplit/>
          <w:jc w:val="center"/>
        </w:trPr>
        <w:tc>
          <w:tcPr>
            <w:tcW w:w="900" w:type="dxa"/>
            <w:vAlign w:val="center"/>
          </w:tcPr>
          <w:p w14:paraId="35102BEC"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7</w:t>
            </w:r>
          </w:p>
        </w:tc>
        <w:tc>
          <w:tcPr>
            <w:tcW w:w="1500" w:type="dxa"/>
            <w:vAlign w:val="center"/>
          </w:tcPr>
          <w:p w14:paraId="4871DF44"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538F081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c>
          <w:tcPr>
            <w:tcW w:w="1500" w:type="dxa"/>
            <w:vAlign w:val="center"/>
          </w:tcPr>
          <w:p w14:paraId="3135889C"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6DC69BF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c>
          <w:tcPr>
            <w:tcW w:w="1500" w:type="dxa"/>
            <w:vAlign w:val="center"/>
          </w:tcPr>
          <w:p w14:paraId="775B3883"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0193E05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r>
      <w:tr w:rsidR="00F844E6" w14:paraId="5F5BCC59" w14:textId="77777777">
        <w:trPr>
          <w:cantSplit/>
          <w:jc w:val="center"/>
        </w:trPr>
        <w:tc>
          <w:tcPr>
            <w:tcW w:w="900" w:type="dxa"/>
            <w:vAlign w:val="center"/>
          </w:tcPr>
          <w:p w14:paraId="3261C94F"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8</w:t>
            </w:r>
          </w:p>
        </w:tc>
        <w:tc>
          <w:tcPr>
            <w:tcW w:w="1500" w:type="dxa"/>
            <w:vAlign w:val="center"/>
          </w:tcPr>
          <w:p w14:paraId="6C74A504"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51EB6D5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c>
          <w:tcPr>
            <w:tcW w:w="1500" w:type="dxa"/>
            <w:vAlign w:val="center"/>
          </w:tcPr>
          <w:p w14:paraId="4FCDC35F"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23CCF28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c>
          <w:tcPr>
            <w:tcW w:w="1500" w:type="dxa"/>
            <w:vAlign w:val="center"/>
          </w:tcPr>
          <w:p w14:paraId="0880BE73"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4E16E4F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r>
      <w:tr w:rsidR="00F844E6" w14:paraId="7F2D5A3F" w14:textId="77777777">
        <w:trPr>
          <w:cantSplit/>
          <w:jc w:val="center"/>
        </w:trPr>
        <w:tc>
          <w:tcPr>
            <w:tcW w:w="900" w:type="dxa"/>
            <w:vAlign w:val="center"/>
          </w:tcPr>
          <w:p w14:paraId="5FBB57A2"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9</w:t>
            </w:r>
          </w:p>
        </w:tc>
        <w:tc>
          <w:tcPr>
            <w:tcW w:w="1500" w:type="dxa"/>
            <w:vAlign w:val="center"/>
          </w:tcPr>
          <w:p w14:paraId="311DD1DF"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600920B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c>
          <w:tcPr>
            <w:tcW w:w="1500" w:type="dxa"/>
            <w:vAlign w:val="center"/>
          </w:tcPr>
          <w:p w14:paraId="5938077B"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5583EA1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c>
          <w:tcPr>
            <w:tcW w:w="1500" w:type="dxa"/>
            <w:vAlign w:val="center"/>
          </w:tcPr>
          <w:p w14:paraId="40B7C66D"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6544102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r>
      <w:tr w:rsidR="00F844E6" w14:paraId="0EB2D45E" w14:textId="77777777">
        <w:trPr>
          <w:cantSplit/>
          <w:jc w:val="center"/>
        </w:trPr>
        <w:tc>
          <w:tcPr>
            <w:tcW w:w="900" w:type="dxa"/>
            <w:vAlign w:val="center"/>
          </w:tcPr>
          <w:p w14:paraId="09EC232B"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10</w:t>
            </w:r>
          </w:p>
        </w:tc>
        <w:tc>
          <w:tcPr>
            <w:tcW w:w="1500" w:type="dxa"/>
            <w:vAlign w:val="center"/>
          </w:tcPr>
          <w:p w14:paraId="430DDAE6"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05937ED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c>
          <w:tcPr>
            <w:tcW w:w="1500" w:type="dxa"/>
            <w:vAlign w:val="center"/>
          </w:tcPr>
          <w:p w14:paraId="06753342"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593C0CD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c>
          <w:tcPr>
            <w:tcW w:w="1500" w:type="dxa"/>
            <w:vAlign w:val="center"/>
          </w:tcPr>
          <w:p w14:paraId="6FC59834"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0A6CE5A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r>
      <w:tr w:rsidR="00F844E6" w14:paraId="37EA3F23" w14:textId="77777777">
        <w:trPr>
          <w:cantSplit/>
          <w:jc w:val="center"/>
        </w:trPr>
        <w:tc>
          <w:tcPr>
            <w:tcW w:w="900" w:type="dxa"/>
            <w:vAlign w:val="center"/>
          </w:tcPr>
          <w:p w14:paraId="7D89E36D"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11</w:t>
            </w:r>
          </w:p>
        </w:tc>
        <w:tc>
          <w:tcPr>
            <w:tcW w:w="1500" w:type="dxa"/>
            <w:vAlign w:val="center"/>
          </w:tcPr>
          <w:p w14:paraId="2DE6BF2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08407DC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c>
          <w:tcPr>
            <w:tcW w:w="1500" w:type="dxa"/>
            <w:vAlign w:val="center"/>
          </w:tcPr>
          <w:p w14:paraId="2D254A9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0AABC89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c>
          <w:tcPr>
            <w:tcW w:w="1500" w:type="dxa"/>
            <w:vAlign w:val="center"/>
          </w:tcPr>
          <w:p w14:paraId="7B3B301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28B1613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r>
      <w:tr w:rsidR="00F844E6" w14:paraId="70094C7A" w14:textId="77777777">
        <w:trPr>
          <w:cantSplit/>
          <w:jc w:val="center"/>
        </w:trPr>
        <w:tc>
          <w:tcPr>
            <w:tcW w:w="900" w:type="dxa"/>
            <w:vAlign w:val="center"/>
          </w:tcPr>
          <w:p w14:paraId="3084ED3E"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12</w:t>
            </w:r>
          </w:p>
        </w:tc>
        <w:tc>
          <w:tcPr>
            <w:tcW w:w="1500" w:type="dxa"/>
            <w:vAlign w:val="center"/>
          </w:tcPr>
          <w:p w14:paraId="768E40F5"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4A5EE44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c>
          <w:tcPr>
            <w:tcW w:w="1500" w:type="dxa"/>
            <w:vAlign w:val="center"/>
          </w:tcPr>
          <w:p w14:paraId="35673ECC"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54E0DF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c>
          <w:tcPr>
            <w:tcW w:w="1500" w:type="dxa"/>
            <w:vAlign w:val="center"/>
          </w:tcPr>
          <w:p w14:paraId="51FA081E"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00163C0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r>
      <w:tr w:rsidR="00F844E6" w14:paraId="7E1DF36D" w14:textId="77777777">
        <w:trPr>
          <w:cantSplit/>
          <w:jc w:val="center"/>
        </w:trPr>
        <w:tc>
          <w:tcPr>
            <w:tcW w:w="900" w:type="dxa"/>
            <w:vAlign w:val="center"/>
          </w:tcPr>
          <w:p w14:paraId="2FC7DB29"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13</w:t>
            </w:r>
          </w:p>
        </w:tc>
        <w:tc>
          <w:tcPr>
            <w:tcW w:w="1500" w:type="dxa"/>
            <w:vAlign w:val="center"/>
          </w:tcPr>
          <w:p w14:paraId="212F784E"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35271BF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c>
          <w:tcPr>
            <w:tcW w:w="1500" w:type="dxa"/>
            <w:vAlign w:val="center"/>
          </w:tcPr>
          <w:p w14:paraId="386854C1"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1588464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c>
          <w:tcPr>
            <w:tcW w:w="1500" w:type="dxa"/>
            <w:vAlign w:val="center"/>
          </w:tcPr>
          <w:p w14:paraId="27FD0DA7"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32017CD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r>
      <w:tr w:rsidR="00F844E6" w14:paraId="08740F62" w14:textId="77777777">
        <w:trPr>
          <w:cantSplit/>
          <w:jc w:val="center"/>
        </w:trPr>
        <w:tc>
          <w:tcPr>
            <w:tcW w:w="900" w:type="dxa"/>
            <w:vAlign w:val="center"/>
          </w:tcPr>
          <w:p w14:paraId="5E10A1D2" w14:textId="77777777" w:rsidR="00F844E6" w:rsidRPr="009A3A7A" w:rsidRDefault="00445836">
            <w:pPr>
              <w:keepNext/>
              <w:spacing w:before="30" w:after="30" w:line="240" w:lineRule="auto"/>
              <w:ind w:firstLine="0"/>
              <w:jc w:val="right"/>
              <w:rPr>
                <w:b/>
                <w:bCs/>
              </w:rPr>
            </w:pPr>
            <w:r w:rsidRPr="009A3A7A">
              <w:rPr>
                <w:rFonts w:asciiTheme="minorHAnsi" w:hAnsiTheme="minorHAnsi" w:cstheme="minorHAnsi"/>
                <w:b/>
                <w:bCs/>
                <w:sz w:val="20"/>
                <w:szCs w:val="20"/>
                <w:lang w:val="es-CO"/>
              </w:rPr>
              <w:t>14</w:t>
            </w:r>
          </w:p>
        </w:tc>
        <w:tc>
          <w:tcPr>
            <w:tcW w:w="1500" w:type="dxa"/>
            <w:vAlign w:val="center"/>
          </w:tcPr>
          <w:p w14:paraId="3F1CCDA1"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4F09793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c>
          <w:tcPr>
            <w:tcW w:w="1500" w:type="dxa"/>
            <w:vAlign w:val="center"/>
          </w:tcPr>
          <w:p w14:paraId="397D44F9"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15CBCB3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c>
          <w:tcPr>
            <w:tcW w:w="1500" w:type="dxa"/>
            <w:vAlign w:val="center"/>
          </w:tcPr>
          <w:p w14:paraId="463EDC42"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7494B86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r>
      <w:tr w:rsidR="00F844E6" w14:paraId="2CC0C55B" w14:textId="77777777">
        <w:trPr>
          <w:cantSplit/>
          <w:jc w:val="center"/>
        </w:trPr>
        <w:tc>
          <w:tcPr>
            <w:tcW w:w="900" w:type="dxa"/>
            <w:tcBorders>
              <w:bottom w:val="single" w:sz="8" w:space="0" w:color="000000"/>
            </w:tcBorders>
            <w:vAlign w:val="center"/>
          </w:tcPr>
          <w:p w14:paraId="677ED7B9" w14:textId="77777777" w:rsidR="00F844E6" w:rsidRPr="009A3A7A" w:rsidRDefault="00445836">
            <w:pPr>
              <w:spacing w:before="30" w:after="30" w:line="240" w:lineRule="auto"/>
              <w:ind w:firstLine="0"/>
              <w:jc w:val="right"/>
              <w:rPr>
                <w:b/>
                <w:bCs/>
              </w:rPr>
            </w:pPr>
            <w:r w:rsidRPr="009A3A7A">
              <w:rPr>
                <w:rFonts w:asciiTheme="minorHAnsi" w:hAnsiTheme="minorHAnsi" w:cstheme="minorHAnsi"/>
                <w:b/>
                <w:bCs/>
                <w:sz w:val="20"/>
                <w:szCs w:val="20"/>
                <w:lang w:val="es-CO"/>
              </w:rPr>
              <w:t>15</w:t>
            </w:r>
          </w:p>
        </w:tc>
        <w:tc>
          <w:tcPr>
            <w:tcW w:w="1500" w:type="dxa"/>
            <w:tcBorders>
              <w:bottom w:val="single" w:sz="8" w:space="0" w:color="000000"/>
            </w:tcBorders>
            <w:vAlign w:val="center"/>
          </w:tcPr>
          <w:p w14:paraId="0826CC19"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5370802C"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c>
          <w:tcPr>
            <w:tcW w:w="1500" w:type="dxa"/>
            <w:tcBorders>
              <w:bottom w:val="single" w:sz="8" w:space="0" w:color="000000"/>
            </w:tcBorders>
            <w:vAlign w:val="center"/>
          </w:tcPr>
          <w:p w14:paraId="1DF1EE74"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6555A324"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c>
          <w:tcPr>
            <w:tcW w:w="1500" w:type="dxa"/>
            <w:tcBorders>
              <w:bottom w:val="single" w:sz="8" w:space="0" w:color="000000"/>
            </w:tcBorders>
            <w:vAlign w:val="center"/>
          </w:tcPr>
          <w:p w14:paraId="21609577"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1152B39A"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r>
    </w:tbl>
    <w:p w14:paraId="7A60068D" w14:textId="20B8D9D4"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9A3A7A">
        <w:rPr>
          <w:rFonts w:asciiTheme="minorHAnsi" w:hAnsiTheme="minorHAnsi" w:cstheme="minorHAnsi"/>
          <w:sz w:val="20"/>
          <w:szCs w:val="20"/>
          <w:lang w:val="es-CO"/>
        </w:rPr>
        <w:t>Elaboración propia.</w:t>
      </w:r>
    </w:p>
    <w:p w14:paraId="50E84EE6" w14:textId="77777777" w:rsidR="00F844E6" w:rsidRPr="00E5049F" w:rsidRDefault="00445836">
      <w:pPr>
        <w:spacing w:line="360" w:lineRule="auto"/>
        <w:jc w:val="both"/>
        <w:rPr>
          <w:lang w:val="es-ES"/>
        </w:rPr>
      </w:pPr>
      <w:r>
        <w:rPr>
          <w:rFonts w:asciiTheme="minorHAnsi" w:hAnsiTheme="minorHAnsi" w:cstheme="minorHAnsi"/>
          <w:lang w:val="es-CO"/>
        </w:rPr>
        <w:t>Como era previsible, las palabras funcionales del inglés ocupan los primeros puestos («and», «the», «of», «in», «to»), dado que la preparación no elimina palabras vacías. Pese a ello, desde el sexto puesto aparecen términos que describen el dominio del corpus («ai», «education», «research», «learning», «aied», «review», «educational»), lo cual es coherente con un conjunto de resúmenes sobre inteligencia artificial en educación.</w:t>
      </w:r>
    </w:p>
    <w:p w14:paraId="7B27BB2C" w14:textId="77777777" w:rsidR="00F844E6" w:rsidRPr="00E5049F" w:rsidRDefault="00445836">
      <w:pPr>
        <w:pStyle w:val="Heading1"/>
        <w:keepNext/>
        <w:spacing w:line="360" w:lineRule="auto"/>
        <w:rPr>
          <w:lang w:val="es-ES"/>
        </w:rPr>
      </w:pPr>
      <w:bookmarkStart w:id="18" w:name="_Toc900111"/>
      <w:bookmarkStart w:id="19" w:name="_Toc243434745"/>
      <w:r>
        <w:rPr>
          <w:lang w:val="es-CO"/>
        </w:rPr>
        <w:t>Conclusiones</w:t>
      </w:r>
      <w:bookmarkEnd w:id="18"/>
      <w:bookmarkEnd w:id="19"/>
    </w:p>
    <w:p w14:paraId="3E447D39" w14:textId="2C0C6BB5" w:rsidR="00F844E6" w:rsidRPr="00E5049F" w:rsidRDefault="00445836">
      <w:pPr>
        <w:spacing w:line="360" w:lineRule="auto"/>
        <w:jc w:val="both"/>
        <w:rPr>
          <w:lang w:val="es-ES"/>
        </w:rPr>
      </w:pPr>
      <w:r>
        <w:rPr>
          <w:rFonts w:asciiTheme="minorHAnsi" w:hAnsiTheme="minorHAnsi" w:cstheme="minorHAnsi"/>
          <w:lang w:val="es-CO"/>
        </w:rPr>
        <w:t>Counting, Radix y Bucket Sort evitan el límite Ω(</w:t>
      </w:r>
      <w:r>
        <w:rPr>
          <w:rFonts w:asciiTheme="minorHAnsi" w:hAnsiTheme="minorHAnsi" w:cstheme="minorHAnsi"/>
          <w:i/>
          <w:iCs/>
          <w:lang w:val="es-CO"/>
        </w:rPr>
        <w:t>n</w:t>
      </w:r>
      <w:r>
        <w:rPr>
          <w:rFonts w:asciiTheme="minorHAnsi" w:hAnsiTheme="minorHAnsi" w:cstheme="minorHAnsi"/>
          <w:lang w:val="es-CO"/>
        </w:rPr>
        <w:t xml:space="preserve"> log </w:t>
      </w:r>
      <w:r>
        <w:rPr>
          <w:rFonts w:asciiTheme="minorHAnsi" w:hAnsiTheme="minorHAnsi" w:cstheme="minorHAnsi"/>
          <w:i/>
          <w:iCs/>
          <w:lang w:val="es-CO"/>
        </w:rPr>
        <w:t>n</w:t>
      </w:r>
      <w:r>
        <w:rPr>
          <w:rFonts w:asciiTheme="minorHAnsi" w:hAnsiTheme="minorHAnsi" w:cstheme="minorHAnsi"/>
          <w:lang w:val="es-CO"/>
        </w:rPr>
        <w:t xml:space="preserve">) de los ordenamientos por comparación, ya que calculan la posición de cada registro a partir de la frecuencia misma. Sus cotas,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d</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y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son lineales bajo condiciones explícitas</w:t>
      </w:r>
      <w:r w:rsidR="009A3A7A">
        <w:rPr>
          <w:rFonts w:asciiTheme="minorHAnsi" w:hAnsiTheme="minorHAnsi" w:cstheme="minorHAnsi"/>
          <w:lang w:val="es-CO"/>
        </w:rPr>
        <w:t xml:space="preserve"> dada</w:t>
      </w:r>
      <w:r>
        <w:rPr>
          <w:rFonts w:asciiTheme="minorHAnsi" w:hAnsiTheme="minorHAnsi" w:cstheme="minorHAnsi"/>
          <w:lang w:val="es-CO"/>
        </w:rPr>
        <w:t xml:space="preserve"> una frecuencia máxima proporcional a </w:t>
      </w:r>
      <w:r>
        <w:rPr>
          <w:rFonts w:asciiTheme="minorHAnsi" w:hAnsiTheme="minorHAnsi" w:cstheme="minorHAnsi"/>
          <w:i/>
          <w:iCs/>
          <w:lang w:val="es-CO"/>
        </w:rPr>
        <w:t>V</w:t>
      </w:r>
      <w:r>
        <w:rPr>
          <w:rFonts w:asciiTheme="minorHAnsi" w:hAnsiTheme="minorHAnsi" w:cstheme="minorHAnsi"/>
          <w:lang w:val="es-CO"/>
        </w:rPr>
        <w:t xml:space="preserve"> para Counting y Bucket, y un número de dígitos acotado para Radix. Sobre el corpus real esas condiciones se cumplen, puesto que la frecuencia máxima, 221, es menor que los 1.079 términos distintos.</w:t>
      </w:r>
    </w:p>
    <w:p w14:paraId="6484BF75" w14:textId="5C2B9F1D" w:rsidR="00F844E6" w:rsidRPr="00E5049F" w:rsidRDefault="00445836">
      <w:pPr>
        <w:spacing w:line="360" w:lineRule="auto"/>
        <w:jc w:val="both"/>
        <w:rPr>
          <w:lang w:val="es-ES"/>
        </w:rPr>
      </w:pPr>
      <w:r>
        <w:rPr>
          <w:rFonts w:asciiTheme="minorHAnsi" w:hAnsiTheme="minorHAnsi" w:cstheme="minorHAnsi"/>
          <w:lang w:val="es-CO"/>
        </w:rPr>
        <w:t>Por su parte, la medición muestra que los tres algoritmos ordenan la lista completa en fracciones de milisegundo, con la mediana más baja para Counting Sort, aunque la variación entre procesos impide convertir esa observación en una clasificación general</w:t>
      </w:r>
      <w:r w:rsidR="009A3A7A">
        <w:rPr>
          <w:rFonts w:asciiTheme="minorHAnsi" w:hAnsiTheme="minorHAnsi" w:cstheme="minorHAnsi"/>
          <w:lang w:val="es-CO"/>
        </w:rPr>
        <w:t>, tal vez en un corpus mayor se llegaría a una información menos precaria</w:t>
      </w:r>
      <w:r>
        <w:rPr>
          <w:rFonts w:asciiTheme="minorHAnsi" w:hAnsiTheme="minorHAnsi" w:cstheme="minorHAnsi"/>
          <w:lang w:val="es-CO"/>
        </w:rPr>
        <w:t>. La validación, en cambio, es concluyente</w:t>
      </w:r>
      <w:r w:rsidR="00877013">
        <w:rPr>
          <w:rFonts w:asciiTheme="minorHAnsi" w:hAnsiTheme="minorHAnsi" w:cstheme="minorHAnsi"/>
          <w:lang w:val="es-CO"/>
        </w:rPr>
        <w:t xml:space="preserve"> pues</w:t>
      </w:r>
      <w:r>
        <w:rPr>
          <w:rFonts w:asciiTheme="minorHAnsi" w:hAnsiTheme="minorHAnsi" w:cstheme="minorHAnsi"/>
          <w:lang w:val="es-CO"/>
        </w:rPr>
        <w:t xml:space="preserve"> los tres algoritmos produjeron la misma lista completa en todas las corridas, de modo que el top 15 es el mismo con cualquiera de ellos.</w:t>
      </w:r>
    </w:p>
    <w:p w14:paraId="53B1DDD8" w14:textId="77777777" w:rsidR="00F844E6" w:rsidRDefault="00445836">
      <w:pPr>
        <w:pStyle w:val="Heading1"/>
        <w:keepNext/>
        <w:pageBreakBefore/>
        <w:spacing w:line="360" w:lineRule="auto"/>
      </w:pPr>
      <w:bookmarkStart w:id="20" w:name="_Toc900112"/>
      <w:bookmarkStart w:id="21" w:name="_Toc243434746"/>
      <w:r w:rsidRPr="00E5049F">
        <w:lastRenderedPageBreak/>
        <w:t>Referencias</w:t>
      </w:r>
      <w:bookmarkEnd w:id="20"/>
      <w:bookmarkEnd w:id="21"/>
    </w:p>
    <w:p w14:paraId="69988859" w14:textId="77777777" w:rsidR="00F844E6" w:rsidRDefault="00445836">
      <w:pPr>
        <w:spacing w:after="120" w:line="360" w:lineRule="auto"/>
        <w:ind w:left="720" w:hanging="720"/>
      </w:pPr>
      <w:r w:rsidRPr="00E5049F">
        <w:rPr>
          <w:rFonts w:asciiTheme="minorHAnsi" w:hAnsiTheme="minorHAnsi" w:cstheme="minorHAnsi"/>
        </w:rPr>
        <w:t xml:space="preserve">Cormen, T. H., Leiserson, C. E., Rivest, R. L. y Stein, C. (2022). </w:t>
      </w:r>
      <w:r w:rsidRPr="00E5049F">
        <w:rPr>
          <w:rFonts w:asciiTheme="minorHAnsi" w:hAnsiTheme="minorHAnsi" w:cstheme="minorHAnsi"/>
          <w:i/>
          <w:iCs/>
        </w:rPr>
        <w:t>Introduction to algorithms</w:t>
      </w:r>
      <w:r w:rsidRPr="00E5049F">
        <w:rPr>
          <w:rFonts w:asciiTheme="minorHAnsi" w:hAnsiTheme="minorHAnsi" w:cstheme="minorHAnsi"/>
        </w:rPr>
        <w:t xml:space="preserve"> (4.ª ed.). MIT Press.</w:t>
      </w:r>
    </w:p>
    <w:p w14:paraId="1BB3B938" w14:textId="77777777" w:rsidR="00F844E6" w:rsidRDefault="00445836">
      <w:pPr>
        <w:spacing w:after="120" w:line="360" w:lineRule="auto"/>
        <w:ind w:left="720" w:hanging="720"/>
      </w:pPr>
      <w:r w:rsidRPr="00E5049F">
        <w:rPr>
          <w:rFonts w:asciiTheme="minorHAnsi" w:hAnsiTheme="minorHAnsi" w:cstheme="minorHAnsi"/>
        </w:rPr>
        <w:t xml:space="preserve">Knuth, D. E. (1998). </w:t>
      </w:r>
      <w:r w:rsidRPr="00E5049F">
        <w:rPr>
          <w:rFonts w:asciiTheme="minorHAnsi" w:hAnsiTheme="minorHAnsi" w:cstheme="minorHAnsi"/>
          <w:i/>
          <w:iCs/>
        </w:rPr>
        <w:t>The art of computer programming: Vol. 3. Sorting and searching</w:t>
      </w:r>
      <w:r w:rsidRPr="00E5049F">
        <w:rPr>
          <w:rFonts w:asciiTheme="minorHAnsi" w:hAnsiTheme="minorHAnsi" w:cstheme="minorHAnsi"/>
        </w:rPr>
        <w:t xml:space="preserve"> (2.ª ed.). Addison-Wesley.</w:t>
      </w:r>
    </w:p>
    <w:p w14:paraId="58D5489F" w14:textId="77777777" w:rsidR="00F844E6" w:rsidRDefault="00445836">
      <w:pPr>
        <w:spacing w:after="120" w:line="360" w:lineRule="auto"/>
        <w:ind w:left="720" w:hanging="720"/>
      </w:pPr>
      <w:r w:rsidRPr="00E5049F">
        <w:rPr>
          <w:rFonts w:asciiTheme="minorHAnsi" w:hAnsiTheme="minorHAnsi" w:cstheme="minorHAnsi"/>
        </w:rPr>
        <w:t xml:space="preserve">Oracle. (2025). </w:t>
      </w:r>
      <w:r w:rsidRPr="00E5049F">
        <w:rPr>
          <w:rFonts w:asciiTheme="minorHAnsi" w:hAnsiTheme="minorHAnsi" w:cstheme="minorHAnsi"/>
          <w:i/>
          <w:iCs/>
        </w:rPr>
        <w:t>System</w:t>
      </w:r>
      <w:r w:rsidRPr="00E5049F">
        <w:rPr>
          <w:rFonts w:asciiTheme="minorHAnsi" w:hAnsiTheme="minorHAnsi" w:cstheme="minorHAnsi"/>
        </w:rPr>
        <w:t xml:space="preserve"> (Java SE 25 &amp; JDK 25) [Documentación de la API]. https://docs.oracle.com/en/java/javase/25/docs/api/java.base/java/lang/System.html</w:t>
      </w:r>
    </w:p>
    <w:p w14:paraId="094FED35" w14:textId="77777777" w:rsidR="00364E96" w:rsidRPr="00873175" w:rsidRDefault="002321EF">
      <w:pPr>
        <w:pStyle w:val="Heading1"/>
        <w:keepNext/>
        <w:pageBreakBefore/>
        <w:spacing w:line="360" w:lineRule="auto"/>
        <w:rPr>
          <w:lang w:val="es-ES"/>
        </w:rPr>
      </w:pPr>
      <w:bookmarkStart w:id="22" w:name="_Toc_AnexoA"/>
      <w:bookmarkStart w:id="23" w:name="_Toc243434747"/>
      <w:r>
        <w:rPr>
          <w:lang w:val="es-CO"/>
        </w:rPr>
        <w:lastRenderedPageBreak/>
        <w:t>Anexo A. Repositorio y código fuente</w:t>
      </w:r>
      <w:bookmarkEnd w:id="22"/>
      <w:bookmarkEnd w:id="23"/>
    </w:p>
    <w:p w14:paraId="5A4BBDE1" w14:textId="77777777" w:rsidR="00364E96" w:rsidRPr="00873175" w:rsidRDefault="002321EF">
      <w:pPr>
        <w:spacing w:line="360" w:lineRule="auto"/>
        <w:jc w:val="both"/>
        <w:rPr>
          <w:lang w:val="es-ES"/>
        </w:rPr>
      </w:pPr>
      <w:r>
        <w:rPr>
          <w:rFonts w:asciiTheme="minorHAnsi" w:hAnsiTheme="minorHAnsi" w:cstheme="minorHAnsi"/>
          <w:lang w:val="es-CO"/>
        </w:rPr>
        <w:t xml:space="preserve">El código fuente del backend, donde están implementados los tres algoritmos de ordenamiento, se encuentra en la rama </w:t>
      </w:r>
      <w:r>
        <w:rPr>
          <w:rFonts w:asciiTheme="minorHAnsi" w:hAnsiTheme="minorHAnsi" w:cstheme="minorHAnsi"/>
          <w:i/>
          <w:lang w:val="es-CO"/>
        </w:rPr>
        <w:t>seguimiento</w:t>
      </w:r>
      <w:r>
        <w:rPr>
          <w:rFonts w:asciiTheme="minorHAnsi" w:hAnsiTheme="minorHAnsi" w:cstheme="minorHAnsi"/>
          <w:lang w:val="es-CO"/>
        </w:rPr>
        <w:t xml:space="preserve"> del repositorio del proyecto:</w:t>
      </w:r>
    </w:p>
    <w:p w14:paraId="26C04059" w14:textId="77777777" w:rsidR="00364E96" w:rsidRPr="00873175" w:rsidRDefault="002321EF">
      <w:pPr>
        <w:spacing w:line="360" w:lineRule="auto"/>
        <w:ind w:left="720" w:hanging="720"/>
        <w:rPr>
          <w:lang w:val="es-ES"/>
        </w:rPr>
      </w:pPr>
      <w:hyperlink r:id="rId11" w:history="1">
        <w:r>
          <w:rPr>
            <w:rStyle w:val="Hyperlink"/>
            <w:rFonts w:asciiTheme="minorHAnsi" w:hAnsiTheme="minorHAnsi" w:cstheme="minorHAnsi"/>
            <w:lang w:val="es-CO"/>
          </w:rPr>
          <w:t>https://github.com/diegnghtmr/neguentropia-backend/tree/seguimiento</w:t>
        </w:r>
      </w:hyperlink>
    </w:p>
    <w:p w14:paraId="3871677B" w14:textId="77777777" w:rsidR="00364E96" w:rsidRPr="00873175" w:rsidRDefault="002321EF">
      <w:pPr>
        <w:spacing w:line="360" w:lineRule="auto"/>
        <w:jc w:val="both"/>
        <w:rPr>
          <w:lang w:val="es-ES"/>
        </w:rPr>
      </w:pPr>
      <w:r>
        <w:rPr>
          <w:rFonts w:asciiTheme="minorHAnsi" w:hAnsiTheme="minorHAnsi" w:cstheme="minorHAnsi"/>
          <w:lang w:val="es-CO"/>
        </w:rPr>
        <w:t>Los archivos que contienen cada algoritmo en esa misma rama son los siguientes:</w:t>
      </w:r>
    </w:p>
    <w:p w14:paraId="719BA8A8" w14:textId="77777777" w:rsidR="00364E96" w:rsidRDefault="002321EF">
      <w:pPr>
        <w:spacing w:line="360" w:lineRule="auto"/>
        <w:ind w:left="720" w:hanging="720"/>
      </w:pPr>
      <w:r w:rsidRPr="00873175">
        <w:rPr>
          <w:rFonts w:asciiTheme="minorHAnsi" w:hAnsiTheme="minorHAnsi" w:cstheme="minorHAnsi"/>
          <w:b/>
        </w:rPr>
        <w:t xml:space="preserve">Counting Sort: </w:t>
      </w:r>
      <w:hyperlink r:id="rId12" w:history="1">
        <w:r w:rsidRPr="00873175">
          <w:rPr>
            <w:rStyle w:val="Hyperlink"/>
            <w:rFonts w:asciiTheme="minorHAnsi" w:hAnsiTheme="minorHAnsi" w:cstheme="minorHAnsi"/>
          </w:rPr>
          <w:t>https://github.com/diegnghtmr/neguentropia-backend/blob/seguimiento/src/main/java/com/neguentropia/ranking/CountingSort.java</w:t>
        </w:r>
      </w:hyperlink>
    </w:p>
    <w:p w14:paraId="7BA2201A" w14:textId="77777777" w:rsidR="00364E96" w:rsidRPr="00873175" w:rsidRDefault="002321EF">
      <w:pPr>
        <w:spacing w:line="360" w:lineRule="auto"/>
        <w:ind w:left="720" w:hanging="720"/>
        <w:rPr>
          <w:lang w:val="fr-FR"/>
        </w:rPr>
      </w:pPr>
      <w:r w:rsidRPr="00873175">
        <w:rPr>
          <w:rFonts w:asciiTheme="minorHAnsi" w:hAnsiTheme="minorHAnsi" w:cstheme="minorHAnsi"/>
          <w:b/>
          <w:lang w:val="fr-FR"/>
        </w:rPr>
        <w:t xml:space="preserve">Radix Sort: </w:t>
      </w:r>
      <w:hyperlink r:id="rId13" w:history="1">
        <w:r w:rsidRPr="00873175">
          <w:rPr>
            <w:rStyle w:val="Hyperlink"/>
            <w:rFonts w:asciiTheme="minorHAnsi" w:hAnsiTheme="minorHAnsi" w:cstheme="minorHAnsi"/>
            <w:lang w:val="fr-FR"/>
          </w:rPr>
          <w:t>https://github.com/diegnghtmr/neguentropia-backend/blob/seguimiento/src/main/java/com/neguentropia/ranking/RadixSort.java</w:t>
        </w:r>
      </w:hyperlink>
    </w:p>
    <w:p w14:paraId="15B67504" w14:textId="77777777" w:rsidR="00364E96" w:rsidRDefault="002321EF">
      <w:pPr>
        <w:spacing w:line="360" w:lineRule="auto"/>
        <w:ind w:left="720" w:hanging="720"/>
      </w:pPr>
      <w:r w:rsidRPr="00873175">
        <w:rPr>
          <w:rFonts w:asciiTheme="minorHAnsi" w:hAnsiTheme="minorHAnsi" w:cstheme="minorHAnsi"/>
          <w:b/>
        </w:rPr>
        <w:t xml:space="preserve">Bucket Sort: </w:t>
      </w:r>
      <w:hyperlink r:id="rId14" w:history="1">
        <w:r w:rsidRPr="00873175">
          <w:rPr>
            <w:rStyle w:val="Hyperlink"/>
            <w:rFonts w:asciiTheme="minorHAnsi" w:hAnsiTheme="minorHAnsi" w:cstheme="minorHAnsi"/>
          </w:rPr>
          <w:t>https://github.com/diegnghtmr/neguentropia-backend/blob/seguimiento/src/main/java/com/neguentropia/ranking/BucketSort.java</w:t>
        </w:r>
      </w:hyperlink>
    </w:p>
    <w:sectPr w:rsidR="00364E9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12EC" w14:textId="77777777" w:rsidR="0047625C" w:rsidRDefault="0047625C" w:rsidP="00E102C3">
      <w:r>
        <w:separator/>
      </w:r>
    </w:p>
    <w:p w14:paraId="6E58E10A" w14:textId="77777777" w:rsidR="0047625C" w:rsidRDefault="0047625C" w:rsidP="00E102C3"/>
  </w:endnote>
  <w:endnote w:type="continuationSeparator" w:id="0">
    <w:p w14:paraId="37A0CA85" w14:textId="77777777" w:rsidR="0047625C" w:rsidRDefault="0047625C" w:rsidP="00E102C3">
      <w:r>
        <w:continuationSeparator/>
      </w:r>
    </w:p>
    <w:p w14:paraId="2E863060" w14:textId="77777777" w:rsidR="0047625C" w:rsidRDefault="0047625C"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3E1E" w14:textId="77777777" w:rsidR="0047625C" w:rsidRDefault="0047625C" w:rsidP="00E102C3">
      <w:r>
        <w:separator/>
      </w:r>
    </w:p>
    <w:p w14:paraId="72ADE2C8" w14:textId="77777777" w:rsidR="0047625C" w:rsidRDefault="0047625C" w:rsidP="00E102C3"/>
  </w:footnote>
  <w:footnote w:type="continuationSeparator" w:id="0">
    <w:p w14:paraId="60A74E5D" w14:textId="77777777" w:rsidR="0047625C" w:rsidRDefault="0047625C" w:rsidP="00E102C3">
      <w:r>
        <w:continuationSeparator/>
      </w:r>
    </w:p>
    <w:p w14:paraId="0D76283F" w14:textId="77777777" w:rsidR="0047625C" w:rsidRDefault="0047625C" w:rsidP="00E1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Cs w:val="22"/>
      </w:rPr>
      <w:id w:val="824625240"/>
      <w:docPartObj>
        <w:docPartGallery w:val="Page Numbers (Top of Page)"/>
        <w:docPartUnique/>
      </w:docPartObj>
    </w:sdtPr>
    <w:sdtEndPr>
      <w:rPr>
        <w:noProof/>
      </w:rPr>
    </w:sdtEndPr>
    <w:sdtContent>
      <w:p w14:paraId="09869BB1" w14:textId="77777777" w:rsidR="00EC63D6" w:rsidRPr="00553BD0" w:rsidRDefault="00EF0FD0" w:rsidP="00C9559B">
        <w:pPr>
          <w:pStyle w:val="Header"/>
          <w:ind w:firstLine="0"/>
          <w:jc w:val="right"/>
          <w:rPr>
            <w:rFonts w:asciiTheme="minorHAnsi" w:hAnsiTheme="minorHAnsi" w:cstheme="minorHAnsi"/>
            <w:szCs w:val="22"/>
            <w:lang w:val="es-419"/>
          </w:rPr>
        </w:pPr>
        <w:r w:rsidRPr="00553BD0">
          <w:rPr>
            <w:rFonts w:asciiTheme="minorHAnsi" w:hAnsiTheme="minorHAnsi" w:cstheme="minorHAnsi"/>
            <w:szCs w:val="22"/>
            <w:lang w:val="es-419"/>
          </w:rPr>
          <w:tab/>
        </w:r>
        <w:r w:rsidR="00EC63D6" w:rsidRPr="00553BD0">
          <w:rPr>
            <w:rFonts w:asciiTheme="minorHAnsi" w:hAnsiTheme="minorHAnsi" w:cstheme="minorHAnsi"/>
            <w:szCs w:val="22"/>
          </w:rPr>
          <w:fldChar w:fldCharType="begin"/>
        </w:r>
        <w:r w:rsidR="00EC63D6" w:rsidRPr="00553BD0">
          <w:rPr>
            <w:rFonts w:asciiTheme="minorHAnsi" w:hAnsiTheme="minorHAnsi" w:cstheme="minorHAnsi"/>
            <w:szCs w:val="22"/>
            <w:lang w:val="es-419"/>
          </w:rPr>
          <w:instrText xml:space="preserve"> PAGE   \* MERGEFORMAT </w:instrText>
        </w:r>
        <w:r w:rsidR="00EC63D6" w:rsidRPr="00553BD0">
          <w:rPr>
            <w:rFonts w:asciiTheme="minorHAnsi" w:hAnsiTheme="minorHAnsi" w:cstheme="minorHAnsi"/>
            <w:szCs w:val="22"/>
          </w:rPr>
          <w:fldChar w:fldCharType="separate"/>
        </w:r>
        <w:r w:rsidR="003649CB" w:rsidRPr="00553BD0">
          <w:rPr>
            <w:rFonts w:asciiTheme="minorHAnsi" w:hAnsiTheme="minorHAnsi" w:cstheme="minorHAnsi"/>
            <w:noProof/>
            <w:szCs w:val="22"/>
            <w:lang w:val="es-419"/>
          </w:rPr>
          <w:t>19</w:t>
        </w:r>
        <w:r w:rsidR="00EC63D6" w:rsidRPr="00553BD0">
          <w:rPr>
            <w:rFonts w:asciiTheme="minorHAnsi" w:hAnsiTheme="minorHAnsi" w:cstheme="minorHAnsi"/>
            <w:noProof/>
            <w:szCs w:val="22"/>
          </w:rPr>
          <w:fldChar w:fldCharType="end"/>
        </w:r>
      </w:p>
    </w:sdtContent>
  </w:sdt>
  <w:p w14:paraId="0C0F8974" w14:textId="77777777" w:rsidR="00EC63D6" w:rsidRPr="009A782E" w:rsidRDefault="00EC63D6" w:rsidP="00E102C3">
    <w:pPr>
      <w:pStyle w:val="Header"/>
      <w:rPr>
        <w:rFonts w:cs="Calibri"/>
        <w:szCs w:val="22"/>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38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Formattin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20AC9"/>
    <w:rsid w:val="00023F33"/>
    <w:rsid w:val="000251D5"/>
    <w:rsid w:val="000576DB"/>
    <w:rsid w:val="0006124E"/>
    <w:rsid w:val="00073180"/>
    <w:rsid w:val="00075D75"/>
    <w:rsid w:val="00076281"/>
    <w:rsid w:val="0008031E"/>
    <w:rsid w:val="00094A3C"/>
    <w:rsid w:val="0009623B"/>
    <w:rsid w:val="000A5A29"/>
    <w:rsid w:val="000A7152"/>
    <w:rsid w:val="000E0616"/>
    <w:rsid w:val="000F694C"/>
    <w:rsid w:val="00103A39"/>
    <w:rsid w:val="00120A65"/>
    <w:rsid w:val="001263C3"/>
    <w:rsid w:val="00132939"/>
    <w:rsid w:val="00167F5B"/>
    <w:rsid w:val="0017154C"/>
    <w:rsid w:val="00190490"/>
    <w:rsid w:val="001A6792"/>
    <w:rsid w:val="001B0CBB"/>
    <w:rsid w:val="001B10A1"/>
    <w:rsid w:val="001C2344"/>
    <w:rsid w:val="001D7F11"/>
    <w:rsid w:val="001F4777"/>
    <w:rsid w:val="001F60AD"/>
    <w:rsid w:val="00203AA4"/>
    <w:rsid w:val="00213D88"/>
    <w:rsid w:val="0021772D"/>
    <w:rsid w:val="00222A35"/>
    <w:rsid w:val="00223F0B"/>
    <w:rsid w:val="002272D2"/>
    <w:rsid w:val="002321EF"/>
    <w:rsid w:val="00233D39"/>
    <w:rsid w:val="00236E04"/>
    <w:rsid w:val="002443EB"/>
    <w:rsid w:val="00251CEE"/>
    <w:rsid w:val="00282DDC"/>
    <w:rsid w:val="00286E5F"/>
    <w:rsid w:val="00290C63"/>
    <w:rsid w:val="0029125E"/>
    <w:rsid w:val="002924DE"/>
    <w:rsid w:val="0029530B"/>
    <w:rsid w:val="002A55D1"/>
    <w:rsid w:val="002C18D1"/>
    <w:rsid w:val="002D2161"/>
    <w:rsid w:val="002D27B8"/>
    <w:rsid w:val="002D589C"/>
    <w:rsid w:val="002E4FFA"/>
    <w:rsid w:val="002F5057"/>
    <w:rsid w:val="00304AE7"/>
    <w:rsid w:val="003109CC"/>
    <w:rsid w:val="00322A54"/>
    <w:rsid w:val="003237BE"/>
    <w:rsid w:val="0033727D"/>
    <w:rsid w:val="00340295"/>
    <w:rsid w:val="00342C89"/>
    <w:rsid w:val="00357698"/>
    <w:rsid w:val="003649CB"/>
    <w:rsid w:val="00364E96"/>
    <w:rsid w:val="00365ACF"/>
    <w:rsid w:val="00374868"/>
    <w:rsid w:val="00381F03"/>
    <w:rsid w:val="003904CC"/>
    <w:rsid w:val="003A71C8"/>
    <w:rsid w:val="003B72E2"/>
    <w:rsid w:val="003C5C48"/>
    <w:rsid w:val="003F1DC5"/>
    <w:rsid w:val="003F311B"/>
    <w:rsid w:val="00404BF0"/>
    <w:rsid w:val="00416392"/>
    <w:rsid w:val="004172EC"/>
    <w:rsid w:val="00445836"/>
    <w:rsid w:val="004513E5"/>
    <w:rsid w:val="0047625C"/>
    <w:rsid w:val="00477945"/>
    <w:rsid w:val="004852C2"/>
    <w:rsid w:val="00486B99"/>
    <w:rsid w:val="004B20CE"/>
    <w:rsid w:val="004B274A"/>
    <w:rsid w:val="004D01F1"/>
    <w:rsid w:val="004D7AE9"/>
    <w:rsid w:val="004E6082"/>
    <w:rsid w:val="004E6B89"/>
    <w:rsid w:val="004F1256"/>
    <w:rsid w:val="004F63CE"/>
    <w:rsid w:val="004F6438"/>
    <w:rsid w:val="0051642E"/>
    <w:rsid w:val="00520B4B"/>
    <w:rsid w:val="00531318"/>
    <w:rsid w:val="00553BD0"/>
    <w:rsid w:val="00576717"/>
    <w:rsid w:val="00582191"/>
    <w:rsid w:val="005828C0"/>
    <w:rsid w:val="005922A9"/>
    <w:rsid w:val="005937CB"/>
    <w:rsid w:val="005A7E41"/>
    <w:rsid w:val="005C088B"/>
    <w:rsid w:val="005C4840"/>
    <w:rsid w:val="005D4500"/>
    <w:rsid w:val="005D5F0F"/>
    <w:rsid w:val="00605E2C"/>
    <w:rsid w:val="006102E6"/>
    <w:rsid w:val="006110AB"/>
    <w:rsid w:val="006117B0"/>
    <w:rsid w:val="00611E10"/>
    <w:rsid w:val="00616377"/>
    <w:rsid w:val="0061743B"/>
    <w:rsid w:val="00626D7A"/>
    <w:rsid w:val="006274E0"/>
    <w:rsid w:val="0063270A"/>
    <w:rsid w:val="00643113"/>
    <w:rsid w:val="00645C6B"/>
    <w:rsid w:val="0066166F"/>
    <w:rsid w:val="006639FE"/>
    <w:rsid w:val="00666591"/>
    <w:rsid w:val="006A474F"/>
    <w:rsid w:val="006B657A"/>
    <w:rsid w:val="006C7F4D"/>
    <w:rsid w:val="006D475F"/>
    <w:rsid w:val="006D6AEB"/>
    <w:rsid w:val="006E2EC8"/>
    <w:rsid w:val="00700473"/>
    <w:rsid w:val="00714A71"/>
    <w:rsid w:val="00725AEE"/>
    <w:rsid w:val="00736896"/>
    <w:rsid w:val="00750D4C"/>
    <w:rsid w:val="007617BF"/>
    <w:rsid w:val="00795729"/>
    <w:rsid w:val="007B419C"/>
    <w:rsid w:val="007B4C07"/>
    <w:rsid w:val="007C0A3E"/>
    <w:rsid w:val="007C3AF9"/>
    <w:rsid w:val="007D042B"/>
    <w:rsid w:val="007E70F1"/>
    <w:rsid w:val="007F2410"/>
    <w:rsid w:val="007F5C76"/>
    <w:rsid w:val="00852052"/>
    <w:rsid w:val="00856ABA"/>
    <w:rsid w:val="00860780"/>
    <w:rsid w:val="00873175"/>
    <w:rsid w:val="00873A2C"/>
    <w:rsid w:val="00874378"/>
    <w:rsid w:val="00877013"/>
    <w:rsid w:val="008A49D2"/>
    <w:rsid w:val="008B549F"/>
    <w:rsid w:val="008F5999"/>
    <w:rsid w:val="00901150"/>
    <w:rsid w:val="00914AEC"/>
    <w:rsid w:val="009361D0"/>
    <w:rsid w:val="00936FB2"/>
    <w:rsid w:val="009537C7"/>
    <w:rsid w:val="00955FD6"/>
    <w:rsid w:val="009663EB"/>
    <w:rsid w:val="00966505"/>
    <w:rsid w:val="00972136"/>
    <w:rsid w:val="00984E61"/>
    <w:rsid w:val="0098563F"/>
    <w:rsid w:val="009A3A7A"/>
    <w:rsid w:val="009A782E"/>
    <w:rsid w:val="009E6D26"/>
    <w:rsid w:val="009E7A57"/>
    <w:rsid w:val="009F0B71"/>
    <w:rsid w:val="00A20D82"/>
    <w:rsid w:val="00A22C7D"/>
    <w:rsid w:val="00A25CAE"/>
    <w:rsid w:val="00A36D61"/>
    <w:rsid w:val="00A376D9"/>
    <w:rsid w:val="00A416A7"/>
    <w:rsid w:val="00A66E09"/>
    <w:rsid w:val="00A80790"/>
    <w:rsid w:val="00AA4A24"/>
    <w:rsid w:val="00AA5283"/>
    <w:rsid w:val="00AB1710"/>
    <w:rsid w:val="00AB3F29"/>
    <w:rsid w:val="00AB4D3C"/>
    <w:rsid w:val="00AC6ADA"/>
    <w:rsid w:val="00AE2151"/>
    <w:rsid w:val="00AF0939"/>
    <w:rsid w:val="00B073AA"/>
    <w:rsid w:val="00B13488"/>
    <w:rsid w:val="00B15BD1"/>
    <w:rsid w:val="00B1721B"/>
    <w:rsid w:val="00B330BC"/>
    <w:rsid w:val="00B37B15"/>
    <w:rsid w:val="00B40BBE"/>
    <w:rsid w:val="00B42005"/>
    <w:rsid w:val="00B47C86"/>
    <w:rsid w:val="00B511D1"/>
    <w:rsid w:val="00B55B9B"/>
    <w:rsid w:val="00B708D8"/>
    <w:rsid w:val="00B75395"/>
    <w:rsid w:val="00B75A7C"/>
    <w:rsid w:val="00B8771A"/>
    <w:rsid w:val="00B941B1"/>
    <w:rsid w:val="00B95776"/>
    <w:rsid w:val="00B97476"/>
    <w:rsid w:val="00BA128C"/>
    <w:rsid w:val="00BA3199"/>
    <w:rsid w:val="00BA6889"/>
    <w:rsid w:val="00BB2D3E"/>
    <w:rsid w:val="00BB41EE"/>
    <w:rsid w:val="00BB76BE"/>
    <w:rsid w:val="00BC1D76"/>
    <w:rsid w:val="00BE3F16"/>
    <w:rsid w:val="00C044E2"/>
    <w:rsid w:val="00C048E0"/>
    <w:rsid w:val="00C2154B"/>
    <w:rsid w:val="00C2686B"/>
    <w:rsid w:val="00C47B69"/>
    <w:rsid w:val="00C47DA6"/>
    <w:rsid w:val="00C50B51"/>
    <w:rsid w:val="00C61A70"/>
    <w:rsid w:val="00C632CF"/>
    <w:rsid w:val="00C73377"/>
    <w:rsid w:val="00C76EAD"/>
    <w:rsid w:val="00C81D35"/>
    <w:rsid w:val="00C82B6C"/>
    <w:rsid w:val="00C9495B"/>
    <w:rsid w:val="00C9559B"/>
    <w:rsid w:val="00CA1D68"/>
    <w:rsid w:val="00CA25BD"/>
    <w:rsid w:val="00CB32C3"/>
    <w:rsid w:val="00CC186E"/>
    <w:rsid w:val="00CC1F36"/>
    <w:rsid w:val="00CC43CB"/>
    <w:rsid w:val="00CC7D0E"/>
    <w:rsid w:val="00CE1BFE"/>
    <w:rsid w:val="00CE40A4"/>
    <w:rsid w:val="00CE7FD7"/>
    <w:rsid w:val="00D23A8D"/>
    <w:rsid w:val="00D55FB0"/>
    <w:rsid w:val="00D5620C"/>
    <w:rsid w:val="00D92B9C"/>
    <w:rsid w:val="00D93AC3"/>
    <w:rsid w:val="00DA462A"/>
    <w:rsid w:val="00DB2A40"/>
    <w:rsid w:val="00DC0F42"/>
    <w:rsid w:val="00DD132E"/>
    <w:rsid w:val="00DD6423"/>
    <w:rsid w:val="00DE1469"/>
    <w:rsid w:val="00DF03CD"/>
    <w:rsid w:val="00DF2A0F"/>
    <w:rsid w:val="00DF7926"/>
    <w:rsid w:val="00E00F33"/>
    <w:rsid w:val="00E01445"/>
    <w:rsid w:val="00E102C3"/>
    <w:rsid w:val="00E104D5"/>
    <w:rsid w:val="00E2224D"/>
    <w:rsid w:val="00E4496B"/>
    <w:rsid w:val="00E50468"/>
    <w:rsid w:val="00E5049F"/>
    <w:rsid w:val="00E55B66"/>
    <w:rsid w:val="00E64A41"/>
    <w:rsid w:val="00E747F3"/>
    <w:rsid w:val="00E96D00"/>
    <w:rsid w:val="00E978CD"/>
    <w:rsid w:val="00EA0278"/>
    <w:rsid w:val="00EA36DE"/>
    <w:rsid w:val="00EB6B08"/>
    <w:rsid w:val="00EB785F"/>
    <w:rsid w:val="00EC63D6"/>
    <w:rsid w:val="00ED4E5F"/>
    <w:rsid w:val="00EE39E8"/>
    <w:rsid w:val="00EF0FD0"/>
    <w:rsid w:val="00F129E3"/>
    <w:rsid w:val="00F30D41"/>
    <w:rsid w:val="00F32569"/>
    <w:rsid w:val="00F64D47"/>
    <w:rsid w:val="00F6695E"/>
    <w:rsid w:val="00F74B3B"/>
    <w:rsid w:val="00F844E6"/>
    <w:rsid w:val="00F84B01"/>
    <w:rsid w:val="00F91590"/>
    <w:rsid w:val="00FA3A11"/>
    <w:rsid w:val="00FA5BF7"/>
    <w:rsid w:val="00FA75AB"/>
    <w:rsid w:val="00FB5E42"/>
    <w:rsid w:val="00FD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6D511"/>
  <w15:chartTrackingRefBased/>
  <w15:docId w15:val="{08889B87-0E12-4C9C-89EB-763FD86E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Heading1">
    <w:name w:val="heading 1"/>
    <w:basedOn w:val="Normal"/>
    <w:next w:val="Normal"/>
    <w:link w:val="Heading1Char"/>
    <w:uiPriority w:val="9"/>
    <w:qFormat/>
    <w:rsid w:val="00CC186E"/>
    <w:pPr>
      <w:tabs>
        <w:tab w:val="clear" w:pos="3068"/>
      </w:tabs>
      <w:ind w:firstLine="0"/>
      <w:jc w:val="center"/>
      <w:outlineLvl w:val="0"/>
    </w:pPr>
    <w:rPr>
      <w:rFonts w:asciiTheme="minorHAnsi" w:hAnsiTheme="minorHAnsi" w:cstheme="minorHAnsi"/>
      <w:b/>
      <w:szCs w:val="22"/>
    </w:rPr>
  </w:style>
  <w:style w:type="paragraph" w:styleId="Heading2">
    <w:name w:val="heading 2"/>
    <w:basedOn w:val="Normal"/>
    <w:next w:val="Normal"/>
    <w:link w:val="Heading2Char"/>
    <w:uiPriority w:val="9"/>
    <w:unhideWhenUsed/>
    <w:qFormat/>
    <w:rsid w:val="00CC186E"/>
    <w:pPr>
      <w:tabs>
        <w:tab w:val="clear" w:pos="3068"/>
      </w:tabs>
      <w:ind w:firstLine="0"/>
      <w:outlineLvl w:val="1"/>
    </w:pPr>
    <w:rPr>
      <w:rFonts w:asciiTheme="minorHAnsi" w:hAnsiTheme="minorHAnsi" w:cstheme="minorHAnsi"/>
      <w:b/>
      <w:szCs w:val="22"/>
    </w:rPr>
  </w:style>
  <w:style w:type="paragraph" w:styleId="Heading3">
    <w:name w:val="heading 3"/>
    <w:basedOn w:val="Normal"/>
    <w:next w:val="Normal"/>
    <w:link w:val="Heading3Char"/>
    <w:uiPriority w:val="9"/>
    <w:unhideWhenUsed/>
    <w:qFormat/>
    <w:rsid w:val="00CC186E"/>
    <w:pPr>
      <w:ind w:firstLine="0"/>
      <w:outlineLvl w:val="2"/>
    </w:pPr>
    <w:rPr>
      <w:rFonts w:asciiTheme="minorHAnsi" w:hAnsiTheme="minorHAnsi" w:cstheme="minorHAnsi"/>
      <w:b/>
      <w:i/>
      <w:szCs w:val="22"/>
    </w:rPr>
  </w:style>
  <w:style w:type="paragraph" w:styleId="Heading4">
    <w:name w:val="heading 4"/>
    <w:basedOn w:val="Normal"/>
    <w:next w:val="Normal"/>
    <w:link w:val="Heading4Char"/>
    <w:uiPriority w:val="9"/>
    <w:unhideWhenUsed/>
    <w:qFormat/>
    <w:rsid w:val="00CC186E"/>
    <w:pPr>
      <w:tabs>
        <w:tab w:val="clear" w:pos="3068"/>
      </w:tabs>
      <w:outlineLvl w:val="3"/>
    </w:pPr>
    <w:rPr>
      <w:rFonts w:cstheme="minorHAnsi"/>
      <w:b/>
      <w:bCs/>
      <w:szCs w:val="22"/>
    </w:rPr>
  </w:style>
  <w:style w:type="paragraph" w:styleId="Heading5">
    <w:name w:val="heading 5"/>
    <w:basedOn w:val="Normal"/>
    <w:next w:val="Normal"/>
    <w:link w:val="Heading5Char"/>
    <w:uiPriority w:val="9"/>
    <w:unhideWhenUsed/>
    <w:qFormat/>
    <w:rsid w:val="00CC186E"/>
    <w:pPr>
      <w:tabs>
        <w:tab w:val="clear" w:pos="3068"/>
      </w:tabs>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spacing w:line="240" w:lineRule="auto"/>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spacing w:line="240" w:lineRule="auto"/>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563C1" w:themeColor="hyperlink"/>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pPr>
      <w:spacing w:line="240" w:lineRule="auto"/>
    </w:pPr>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semiHidden/>
    <w:unhideWhenUsed/>
    <w:rsid w:val="006274E0"/>
    <w:pPr>
      <w:tabs>
        <w:tab w:val="clear" w:pos="3068"/>
      </w:tabs>
      <w:spacing w:line="240" w:lineRule="auto"/>
      <w:ind w:firstLine="0"/>
    </w:pPr>
    <w:rPr>
      <w:sz w:val="20"/>
      <w:szCs w:val="20"/>
    </w:rPr>
  </w:style>
  <w:style w:type="character" w:customStyle="1" w:styleId="CommentTextChar">
    <w:name w:val="Comment Text Char"/>
    <w:basedOn w:val="DefaultParagraphFont"/>
    <w:link w:val="CommentText"/>
    <w:semiHidden/>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CC186E"/>
    <w:rPr>
      <w:rFonts w:cstheme="minorHAnsi"/>
      <w:b/>
    </w:rPr>
  </w:style>
  <w:style w:type="character" w:customStyle="1" w:styleId="Heading1Char">
    <w:name w:val="Heading 1 Char"/>
    <w:basedOn w:val="DefaultParagraphFont"/>
    <w:link w:val="Heading1"/>
    <w:uiPriority w:val="9"/>
    <w:rsid w:val="00CC186E"/>
    <w:rPr>
      <w:rFonts w:cstheme="minorHAnsi"/>
      <w:b/>
    </w:rPr>
  </w:style>
  <w:style w:type="character" w:customStyle="1" w:styleId="Heading3Char">
    <w:name w:val="Heading 3 Char"/>
    <w:basedOn w:val="DefaultParagraphFont"/>
    <w:link w:val="Heading3"/>
    <w:uiPriority w:val="9"/>
    <w:rsid w:val="00CC186E"/>
    <w:rPr>
      <w:rFonts w:cstheme="minorHAnsi"/>
      <w:b/>
      <w:i/>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236E04"/>
    <w:pPr>
      <w:ind w:left="720" w:firstLine="0"/>
    </w:pPr>
    <w:rPr>
      <w:iCs/>
      <w:color w:val="404040" w:themeColor="text1" w:themeTint="BF"/>
    </w:rPr>
  </w:style>
  <w:style w:type="character" w:customStyle="1" w:styleId="QuoteChar">
    <w:name w:val="Quote Char"/>
    <w:basedOn w:val="DefaultParagraphFont"/>
    <w:link w:val="Quote"/>
    <w:uiPriority w:val="29"/>
    <w:rsid w:val="00236E04"/>
    <w:rPr>
      <w:rFonts w:ascii="Calibri" w:hAnsi="Calibri" w:cs="Arial"/>
      <w:iCs/>
      <w:color w:val="404040" w:themeColor="text1" w:themeTint="BF"/>
      <w:szCs w:val="21"/>
    </w:rPr>
  </w:style>
  <w:style w:type="character" w:styleId="UnresolvedMention">
    <w:name w:val="Unresolved Mention"/>
    <w:basedOn w:val="DefaultParagraphFont"/>
    <w:uiPriority w:val="99"/>
    <w:semiHidden/>
    <w:unhideWhenUsed/>
    <w:rsid w:val="0061743B"/>
    <w:rPr>
      <w:color w:val="605E5C"/>
      <w:shd w:val="clear" w:color="auto" w:fill="E1DFDD"/>
    </w:rPr>
  </w:style>
  <w:style w:type="paragraph" w:styleId="Bibliography">
    <w:name w:val="Bibliography"/>
    <w:basedOn w:val="Normal"/>
    <w:next w:val="Normal"/>
    <w:uiPriority w:val="37"/>
    <w:unhideWhenUsed/>
    <w:rsid w:val="002D589C"/>
  </w:style>
  <w:style w:type="paragraph" w:styleId="Caption">
    <w:name w:val="caption"/>
    <w:basedOn w:val="Normal"/>
    <w:next w:val="Normal"/>
    <w:uiPriority w:val="35"/>
    <w:unhideWhenUsed/>
    <w:qFormat/>
    <w:rsid w:val="003B72E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7AE9"/>
    <w:pPr>
      <w:tabs>
        <w:tab w:val="clear" w:pos="3068"/>
      </w:tabs>
      <w:ind w:firstLine="0"/>
    </w:pPr>
  </w:style>
  <w:style w:type="paragraph" w:styleId="TOCHeading">
    <w:name w:val="TOC Heading"/>
    <w:basedOn w:val="Heading1"/>
    <w:next w:val="Normal"/>
    <w:uiPriority w:val="39"/>
    <w:unhideWhenUsed/>
    <w:qFormat/>
    <w:rsid w:val="004D7AE9"/>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shd w:val="clear" w:color="auto" w:fill="auto"/>
      <w:lang w:val="es-CO" w:eastAsia="es-CO"/>
    </w:rPr>
  </w:style>
  <w:style w:type="paragraph" w:styleId="TOC1">
    <w:name w:val="toc 1"/>
    <w:basedOn w:val="Normal"/>
    <w:next w:val="Normal"/>
    <w:autoRedefine/>
    <w:uiPriority w:val="39"/>
    <w:unhideWhenUsed/>
    <w:rsid w:val="006C7F4D"/>
    <w:pPr>
      <w:tabs>
        <w:tab w:val="clear" w:pos="3068"/>
      </w:tabs>
      <w:ind w:firstLine="0"/>
    </w:pPr>
  </w:style>
  <w:style w:type="paragraph" w:styleId="TOC2">
    <w:name w:val="toc 2"/>
    <w:basedOn w:val="Normal"/>
    <w:next w:val="Normal"/>
    <w:autoRedefine/>
    <w:uiPriority w:val="39"/>
    <w:unhideWhenUsed/>
    <w:rsid w:val="006C7F4D"/>
    <w:pPr>
      <w:tabs>
        <w:tab w:val="clear" w:pos="3068"/>
      </w:tabs>
      <w:ind w:left="720" w:firstLine="0"/>
    </w:pPr>
  </w:style>
  <w:style w:type="paragraph" w:styleId="TOC3">
    <w:name w:val="toc 3"/>
    <w:basedOn w:val="Normal"/>
    <w:next w:val="Normal"/>
    <w:autoRedefine/>
    <w:uiPriority w:val="39"/>
    <w:unhideWhenUsed/>
    <w:rsid w:val="006C7F4D"/>
    <w:pPr>
      <w:tabs>
        <w:tab w:val="clear" w:pos="3068"/>
      </w:tabs>
      <w:ind w:left="1440" w:firstLine="0"/>
    </w:pPr>
    <w:rPr>
      <w:rFonts w:asciiTheme="minorHAnsi" w:eastAsiaTheme="minorEastAsia" w:hAnsiTheme="minorHAnsi" w:cs="Times New Roman"/>
      <w:szCs w:val="22"/>
      <w:shd w:val="clear" w:color="auto" w:fill="auto"/>
      <w:lang w:val="es-CO" w:eastAsia="es-CO"/>
    </w:rPr>
  </w:style>
  <w:style w:type="paragraph" w:styleId="TOC4">
    <w:name w:val="toc 4"/>
    <w:basedOn w:val="Normal"/>
    <w:next w:val="Normal"/>
    <w:autoRedefine/>
    <w:uiPriority w:val="39"/>
    <w:semiHidden/>
    <w:unhideWhenUsed/>
    <w:rsid w:val="006C7F4D"/>
    <w:pPr>
      <w:tabs>
        <w:tab w:val="clear" w:pos="3068"/>
      </w:tabs>
      <w:ind w:left="2160" w:firstLine="0"/>
    </w:pPr>
  </w:style>
  <w:style w:type="paragraph" w:styleId="TOC5">
    <w:name w:val="toc 5"/>
    <w:basedOn w:val="Normal"/>
    <w:next w:val="Normal"/>
    <w:autoRedefine/>
    <w:uiPriority w:val="39"/>
    <w:semiHidden/>
    <w:unhideWhenUsed/>
    <w:rsid w:val="006C7F4D"/>
    <w:pPr>
      <w:tabs>
        <w:tab w:val="clear" w:pos="3068"/>
      </w:tabs>
      <w:ind w:left="288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337654277">
      <w:bodyDiv w:val="1"/>
      <w:marLeft w:val="0"/>
      <w:marRight w:val="0"/>
      <w:marTop w:val="0"/>
      <w:marBottom w:val="0"/>
      <w:divBdr>
        <w:top w:val="none" w:sz="0" w:space="0" w:color="auto"/>
        <w:left w:val="none" w:sz="0" w:space="0" w:color="auto"/>
        <w:bottom w:val="none" w:sz="0" w:space="0" w:color="auto"/>
        <w:right w:val="none" w:sz="0" w:space="0" w:color="auto"/>
      </w:divBdr>
    </w:div>
    <w:div w:id="348138910">
      <w:bodyDiv w:val="1"/>
      <w:marLeft w:val="0"/>
      <w:marRight w:val="0"/>
      <w:marTop w:val="0"/>
      <w:marBottom w:val="0"/>
      <w:divBdr>
        <w:top w:val="none" w:sz="0" w:space="0" w:color="auto"/>
        <w:left w:val="none" w:sz="0" w:space="0" w:color="auto"/>
        <w:bottom w:val="none" w:sz="0" w:space="0" w:color="auto"/>
        <w:right w:val="none" w:sz="0" w:space="0" w:color="auto"/>
      </w:divBdr>
    </w:div>
    <w:div w:id="357315481">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184128536">
      <w:bodyDiv w:val="1"/>
      <w:marLeft w:val="0"/>
      <w:marRight w:val="0"/>
      <w:marTop w:val="0"/>
      <w:marBottom w:val="0"/>
      <w:divBdr>
        <w:top w:val="none" w:sz="0" w:space="0" w:color="auto"/>
        <w:left w:val="none" w:sz="0" w:space="0" w:color="auto"/>
        <w:bottom w:val="none" w:sz="0" w:space="0" w:color="auto"/>
        <w:right w:val="none" w:sz="0" w:space="0" w:color="auto"/>
      </w:divBdr>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05531000">
      <w:bodyDiv w:val="1"/>
      <w:marLeft w:val="0"/>
      <w:marRight w:val="0"/>
      <w:marTop w:val="0"/>
      <w:marBottom w:val="0"/>
      <w:divBdr>
        <w:top w:val="none" w:sz="0" w:space="0" w:color="auto"/>
        <w:left w:val="none" w:sz="0" w:space="0" w:color="auto"/>
        <w:bottom w:val="none" w:sz="0" w:space="0" w:color="auto"/>
        <w:right w:val="none" w:sz="0" w:space="0" w:color="auto"/>
      </w:divBdr>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1744638415">
      <w:bodyDiv w:val="1"/>
      <w:marLeft w:val="0"/>
      <w:marRight w:val="0"/>
      <w:marTop w:val="0"/>
      <w:marBottom w:val="0"/>
      <w:divBdr>
        <w:top w:val="none" w:sz="0" w:space="0" w:color="auto"/>
        <w:left w:val="none" w:sz="0" w:space="0" w:color="auto"/>
        <w:bottom w:val="none" w:sz="0" w:space="0" w:color="auto"/>
        <w:right w:val="none" w:sz="0" w:space="0" w:color="auto"/>
      </w:divBdr>
    </w:div>
    <w:div w:id="1888448591">
      <w:bodyDiv w:val="1"/>
      <w:marLeft w:val="0"/>
      <w:marRight w:val="0"/>
      <w:marTop w:val="0"/>
      <w:marBottom w:val="0"/>
      <w:divBdr>
        <w:top w:val="none" w:sz="0" w:space="0" w:color="auto"/>
        <w:left w:val="none" w:sz="0" w:space="0" w:color="auto"/>
        <w:bottom w:val="none" w:sz="0" w:space="0" w:color="auto"/>
        <w:right w:val="none" w:sz="0" w:space="0" w:color="auto"/>
      </w:divBdr>
    </w:div>
    <w:div w:id="1913077995">
      <w:bodyDiv w:val="1"/>
      <w:marLeft w:val="0"/>
      <w:marRight w:val="0"/>
      <w:marTop w:val="0"/>
      <w:marBottom w:val="0"/>
      <w:divBdr>
        <w:top w:val="none" w:sz="0" w:space="0" w:color="auto"/>
        <w:left w:val="none" w:sz="0" w:space="0" w:color="auto"/>
        <w:bottom w:val="none" w:sz="0" w:space="0" w:color="auto"/>
        <w:right w:val="none" w:sz="0" w:space="0" w:color="auto"/>
      </w:divBdr>
    </w:div>
    <w:div w:id="1998024256">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45865534">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iegnghtmr/neguentropia-backend/blob/seguimiento/src/main/java/com/neguentropia/ranking/RadixSort.jav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iegnghtmr/neguentropia-backend/blob/seguimiento/src/main/java/com/neguentropia/ranking/CountingSort.jav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iegnghtmr/neguentropia-backend/tree/seguimient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iegnghtmr/neguentropia-backend/blob/seguimiento/src/main/java/com/neguentropia/ranking/BucketSort.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74CDA-6EF6-4D70-AE76-8274D0F47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2901</Words>
  <Characters>16540</Characters>
  <Application>Microsoft Office Word</Application>
  <DocSecurity>0</DocSecurity>
  <Lines>137</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Ranking de términos mediante algoritmos de ordenamiento no comparativos</vt: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Ranking de términos mediante algoritmos de ordenamiento no comparativos</dc:title>
  <dc:subject/>
  <dc:creator>Pedro Tavares</dc:creator>
  <cp:keywords/>
  <dc:description/>
  <cp:lastModifiedBy>Diego Flores</cp:lastModifiedBy>
  <cp:revision>3</cp:revision>
  <dcterms:created xsi:type="dcterms:W3CDTF">2026-10-21T05:25:00Z</dcterms:created>
  <dcterms:modified xsi:type="dcterms:W3CDTF">2026-10-21T21:19:00Z</dcterms:modified>
</cp:coreProperties>
</file>