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6BFB" w:rsidRDefault="00BB6037">
      <w:pPr>
        <w:spacing w:before="560"/>
        <w:jc w:val="center"/>
      </w:pPr>
      <w:r>
        <w:rPr>
          <w:noProof/>
        </w:rPr>
        <w:drawing>
          <wp:inline distT="0" distB="0" distL="0" distR="0">
            <wp:extent cx="6267450" cy="18537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go_COBRA_Positiv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9756" cy="185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BFB" w:rsidRDefault="000406AF">
      <w:pPr>
        <w:spacing w:before="440"/>
        <w:jc w:val="center"/>
      </w:pPr>
      <w:r>
        <w:rPr>
          <w:b/>
          <w:sz w:val="60"/>
        </w:rPr>
        <w:t>MANUAL DE MARCA</w:t>
      </w:r>
    </w:p>
    <w:p w:rsidR="00246BFB" w:rsidRDefault="000406AF">
      <w:pPr>
        <w:jc w:val="center"/>
      </w:pPr>
      <w:r>
        <w:rPr>
          <w:b/>
          <w:color w:val="E60613"/>
          <w:sz w:val="38"/>
        </w:rPr>
        <w:t>COBRA PRODUCCIONES</w:t>
      </w:r>
    </w:p>
    <w:p w:rsidR="00246BFB" w:rsidRDefault="000406AF">
      <w:pPr>
        <w:jc w:val="center"/>
      </w:pPr>
      <w:r>
        <w:rPr>
          <w:color w:val="5A5A5A"/>
          <w:sz w:val="26"/>
        </w:rPr>
        <w:t>Y GUÍA DE IDENTIDAD PERSONAL</w:t>
      </w:r>
      <w:r>
        <w:rPr>
          <w:color w:val="5A5A5A"/>
          <w:sz w:val="26"/>
        </w:rPr>
        <w:br/>
        <w:t>CRISTIÁN “LA COBRA” SALAS</w:t>
      </w:r>
    </w:p>
    <w:p w:rsidR="00246BFB" w:rsidRDefault="000406AF">
      <w:pPr>
        <w:spacing w:before="600"/>
        <w:jc w:val="center"/>
      </w:pPr>
      <w:r>
        <w:rPr>
          <w:i/>
          <w:color w:val="5A5A5A"/>
        </w:rPr>
        <w:t>Documento base para diseño, desarrollo web, comunicación y aplicaciones gráficas</w:t>
      </w:r>
    </w:p>
    <w:p w:rsidR="00246BFB" w:rsidRDefault="000406AF">
      <w:r>
        <w:br w:type="page"/>
      </w:r>
    </w:p>
    <w:p w:rsidR="00246BFB" w:rsidRDefault="000406AF">
      <w:pPr>
        <w:pStyle w:val="Ttulo1"/>
      </w:pPr>
      <w:r>
        <w:lastRenderedPageBreak/>
        <w:t>1. Presentación y propósito</w:t>
      </w:r>
    </w:p>
    <w:p w:rsidR="00246BFB" w:rsidRDefault="000406AF">
      <w:r>
        <w:t xml:space="preserve">Este manual establece criterios para utilizar de </w:t>
      </w:r>
      <w:r>
        <w:t xml:space="preserve">manera coherente la identidad de Cobra Producciones en su sitio web, eventos, afiches, redes sociales, material audiovisual, presentaciones comerciales, indumentaria y comunicaciones institucionales. También define cómo se relaciona esta marca empresarial </w:t>
      </w:r>
      <w:r>
        <w:t>con la marca personal de su fundador, Cristián “La Cobra” Salas.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 w:rsidR="00246BFB">
        <w:tc>
          <w:tcPr>
            <w:tcW w:w="9994" w:type="dxa"/>
            <w:shd w:val="clear" w:color="auto" w:fill="F3F3F3"/>
          </w:tcPr>
          <w:p w:rsidR="00246BFB" w:rsidRDefault="000406AF">
            <w:pPr>
              <w:spacing w:after="60"/>
            </w:pPr>
            <w:r>
              <w:rPr>
                <w:b/>
                <w:color w:val="E60613"/>
                <w:sz w:val="22"/>
              </w:rPr>
              <w:t>Principio rector</w:t>
            </w:r>
            <w:r>
              <w:rPr>
                <w:b/>
                <w:color w:val="E60613"/>
                <w:sz w:val="22"/>
              </w:rPr>
              <w:br/>
            </w:r>
            <w:r>
              <w:t>Cobra Producciones debe ser una marca empresarial con identidad propia. La trayectoria de Cristián “La Cobra” Salas le aporta historia y credibilidad, sin que la empresa depe</w:t>
            </w:r>
            <w:r>
              <w:t>nda exclusivamente de su figura.</w:t>
            </w:r>
          </w:p>
        </w:tc>
      </w:tr>
    </w:tbl>
    <w:p w:rsidR="00246BFB" w:rsidRDefault="00246BFB">
      <w:pPr>
        <w:spacing w:after="20"/>
      </w:pPr>
    </w:p>
    <w:p w:rsidR="00246BFB" w:rsidRDefault="000406AF">
      <w:pPr>
        <w:pStyle w:val="Ttulo2"/>
      </w:pPr>
      <w:r>
        <w:t>Objetivos del manual</w:t>
      </w:r>
    </w:p>
    <w:p w:rsidR="00246BFB" w:rsidRDefault="000406AF">
      <w:pPr>
        <w:pStyle w:val="Listaconvietas"/>
        <w:spacing w:after="40"/>
      </w:pPr>
      <w:r>
        <w:t>Unificar la presentación visual y verbal de la marca en todos los soportes.</w:t>
      </w:r>
    </w:p>
    <w:p w:rsidR="00246BFB" w:rsidRDefault="000406AF">
      <w:pPr>
        <w:pStyle w:val="Listaconvietas"/>
        <w:spacing w:after="40"/>
      </w:pPr>
      <w:r>
        <w:t>Entregar instrucciones claras al programador, diseñadores, imprentas, fotógrafos, realizadores y colaboradores.</w:t>
      </w:r>
    </w:p>
    <w:p w:rsidR="00246BFB" w:rsidRDefault="000406AF">
      <w:pPr>
        <w:pStyle w:val="Listaconvietas"/>
        <w:spacing w:after="40"/>
      </w:pPr>
      <w:r>
        <w:t>Facilitar el</w:t>
      </w:r>
      <w:r>
        <w:t xml:space="preserve"> crecimiento de la promotora, sus eventos, sus servicios y sus alianzas comerciales.</w:t>
      </w:r>
    </w:p>
    <w:p w:rsidR="00246BFB" w:rsidRDefault="000406AF">
      <w:pPr>
        <w:pStyle w:val="Listaconvietas"/>
        <w:spacing w:after="40"/>
      </w:pPr>
      <w:r>
        <w:t>Diferenciar la comunicación corporativa de Cobra Producciones de la comunicación personal de Cristián Salas.</w:t>
      </w:r>
    </w:p>
    <w:p w:rsidR="00246BFB" w:rsidRDefault="000406AF">
      <w:pPr>
        <w:pStyle w:val="Ttulo1"/>
      </w:pPr>
      <w:r>
        <w:t>2. Esencia de Cobra Producciones</w:t>
      </w:r>
    </w:p>
    <w:p w:rsidR="00246BFB" w:rsidRDefault="000406AF">
      <w:r>
        <w:t>Cobra Producciones se concibe</w:t>
      </w:r>
      <w:r>
        <w:t xml:space="preserve"> como una plataforma de promoción de boxeo profesional y producción de eventos deportivos. Su identidad se vincula con la competencia, el espectáculo, el desarrollo de talentos, la profesionalización y la creación de oportunidades para deportistas, organiz</w:t>
      </w:r>
      <w:r>
        <w:t>aciones, público, medios y empresas.</w:t>
      </w:r>
    </w:p>
    <w:p w:rsidR="00246BFB" w:rsidRDefault="000406AF">
      <w:pPr>
        <w:pStyle w:val="Ttulo2"/>
      </w:pPr>
      <w:r>
        <w:t>Idea central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 w:rsidR="00246BFB">
        <w:tc>
          <w:tcPr>
            <w:tcW w:w="9994" w:type="dxa"/>
            <w:shd w:val="clear" w:color="auto" w:fill="F3F3F3"/>
          </w:tcPr>
          <w:p w:rsidR="00246BFB" w:rsidRDefault="000406AF">
            <w:pPr>
              <w:spacing w:after="60"/>
            </w:pPr>
            <w:r>
              <w:rPr>
                <w:b/>
                <w:color w:val="E60613"/>
                <w:sz w:val="22"/>
              </w:rPr>
              <w:t>Concepto de marca</w:t>
            </w:r>
            <w:r>
              <w:rPr>
                <w:b/>
                <w:color w:val="E60613"/>
                <w:sz w:val="22"/>
              </w:rPr>
              <w:br/>
            </w:r>
            <w:r>
              <w:t>Donde el boxeo se transforma en espectáculo, desarrollo y oportunidades.</w:t>
            </w:r>
          </w:p>
        </w:tc>
      </w:tr>
    </w:tbl>
    <w:p w:rsidR="00246BFB" w:rsidRDefault="00246BFB">
      <w:pPr>
        <w:spacing w:after="20"/>
      </w:pPr>
    </w:p>
    <w:p w:rsidR="00246BFB" w:rsidRDefault="000406AF">
      <w:pPr>
        <w:pStyle w:val="Ttulo2"/>
      </w:pPr>
      <w:r>
        <w:t>Valores que debe expresar</w:t>
      </w:r>
    </w:p>
    <w:p w:rsidR="00246BFB" w:rsidRDefault="000406AF">
      <w:r>
        <w:rPr>
          <w:b/>
          <w:color w:val="E60613"/>
        </w:rPr>
        <w:t xml:space="preserve">Coraje — </w:t>
      </w:r>
      <w:r>
        <w:t>Enfrentar desafíos y promover oportunidades competitivas.</w:t>
      </w:r>
    </w:p>
    <w:p w:rsidR="00246BFB" w:rsidRDefault="000406AF">
      <w:r>
        <w:rPr>
          <w:b/>
          <w:color w:val="E60613"/>
        </w:rPr>
        <w:t xml:space="preserve">Estrategia — </w:t>
      </w:r>
      <w:r>
        <w:t>Planificación, criterio deportivo y producción profesional.</w:t>
      </w:r>
    </w:p>
    <w:p w:rsidR="00246BFB" w:rsidRDefault="000406AF">
      <w:r>
        <w:rPr>
          <w:b/>
          <w:color w:val="E60613"/>
        </w:rPr>
        <w:t xml:space="preserve">Agresividad deportiva — </w:t>
      </w:r>
      <w:r>
        <w:t>Energía, intensidad y determinación dentro del marco del deporte.</w:t>
      </w:r>
    </w:p>
    <w:p w:rsidR="00246BFB" w:rsidRDefault="000406AF">
      <w:r>
        <w:rPr>
          <w:b/>
          <w:color w:val="E60613"/>
        </w:rPr>
        <w:t xml:space="preserve">Fortaleza mental — </w:t>
      </w:r>
      <w:r>
        <w:t>Preparación, disciplina, resiliencia y control emocional.</w:t>
      </w:r>
    </w:p>
    <w:p w:rsidR="00246BFB" w:rsidRDefault="000406AF">
      <w:r>
        <w:rPr>
          <w:b/>
          <w:color w:val="E60613"/>
        </w:rPr>
        <w:t xml:space="preserve">Corazón incansable — </w:t>
      </w:r>
      <w:r>
        <w:t>Compromi</w:t>
      </w:r>
      <w:r>
        <w:t>so, perseverancia y pasión por el boxeo.</w:t>
      </w:r>
    </w:p>
    <w:p w:rsidR="00246BFB" w:rsidRDefault="000406AF">
      <w:r>
        <w:rPr>
          <w:b/>
          <w:color w:val="E60613"/>
        </w:rPr>
        <w:t xml:space="preserve">Profesionalismo — </w:t>
      </w:r>
      <w:r>
        <w:t>Cumplimiento, seguridad, calidad organizativa y respeto por los participantes.</w:t>
      </w:r>
    </w:p>
    <w:p w:rsidR="00246BFB" w:rsidRDefault="000406AF">
      <w:r>
        <w:rPr>
          <w:b/>
          <w:color w:val="E60613"/>
        </w:rPr>
        <w:t xml:space="preserve">Innovación y desarrollo — </w:t>
      </w:r>
      <w:r>
        <w:t>Crear nuevos formatos, visibilizar talentos y ampliar oportunidades.</w:t>
      </w:r>
    </w:p>
    <w:p w:rsidR="00246BFB" w:rsidRDefault="000406AF">
      <w:pPr>
        <w:pStyle w:val="Ttulo2"/>
      </w:pPr>
      <w:r>
        <w:t>Personalidad de marca</w:t>
      </w:r>
    </w:p>
    <w:p w:rsidR="00246BFB" w:rsidRDefault="000406AF">
      <w:r>
        <w:t>P</w:t>
      </w:r>
      <w:r>
        <w:t>otente, directa, segura, deportiva, contemporánea y profesional. Debe transmitir energía sin caer en una estética improvisada, agresiva en exceso o visualmente saturada. La marca debe poder presentarse tanto ante aficionados como ante municipios, federacio</w:t>
      </w:r>
      <w:r>
        <w:t>nes, medios y sponsors.</w:t>
      </w:r>
    </w:p>
    <w:p w:rsidR="00246BFB" w:rsidRDefault="000406AF">
      <w:pPr>
        <w:pStyle w:val="Ttulo1"/>
      </w:pPr>
      <w:r>
        <w:lastRenderedPageBreak/>
        <w:t>3. El logotipo</w:t>
      </w:r>
    </w:p>
    <w:p w:rsidR="00246BFB" w:rsidRDefault="000406AF">
      <w:r>
        <w:t>El logotipo entregado cuenta con dos versiones principales: una composición completa con el símbolo y la palabra COBRA, y una versión reducida que utiliza únicamente el símbolo construido a partir de la “C” y la “O” i</w:t>
      </w:r>
      <w:r>
        <w:t>niciales, integradas en una forma de cobra.</w:t>
      </w:r>
    </w:p>
    <w:p w:rsidR="00246BFB" w:rsidRDefault="000406AF">
      <w:pPr>
        <w:pStyle w:val="Ttulo2"/>
      </w:pPr>
      <w:r>
        <w:t>3.1 Logotipo completo</w:t>
      </w:r>
    </w:p>
    <w:p w:rsidR="00246BFB" w:rsidRDefault="00BB6037">
      <w:pPr>
        <w:jc w:val="center"/>
      </w:pPr>
      <w:r>
        <w:rPr>
          <w:noProof/>
        </w:rPr>
        <w:drawing>
          <wp:inline distT="0" distB="0" distL="0" distR="0">
            <wp:extent cx="4429125" cy="13100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o_COBRA_Positiv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0166" cy="131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BFB" w:rsidRDefault="000406AF">
      <w:r>
        <w:t xml:space="preserve">Uso recomendado: encabezado del sitio web, afiches oficiales, documentos, propuestas comerciales, presentaciones, fondos de prensa y piezas donde sea importante identificar el nombre </w:t>
      </w:r>
      <w:r>
        <w:t>completo.</w:t>
      </w:r>
    </w:p>
    <w:p w:rsidR="00246BFB" w:rsidRDefault="000406AF">
      <w:pPr>
        <w:pStyle w:val="Ttulo2"/>
      </w:pPr>
      <w:r>
        <w:t>3.2 Símbolo independiente</w:t>
      </w:r>
    </w:p>
    <w:p w:rsidR="00246BFB" w:rsidRDefault="000406AF">
      <w:r>
        <w:t>El símbolo formado por la “C” y la “O” puede utilizarse como identificador abreviado cuando el contexto ya permita reconocer la marca o cuando el espacio sea reducido. Ejemplos: avatar de redes sociales, favicon, marca d</w:t>
      </w:r>
      <w:r>
        <w:t>e agua en fotografías, guantes o ropa, bordados, merchandising y elementos del ring.</w:t>
      </w:r>
    </w:p>
    <w:p w:rsidR="00246BFB" w:rsidRDefault="000406AF">
      <w:r>
        <w:t xml:space="preserve">Regla: cuando la marca se presente por primera vez en un soporte o ante una audiencia nueva, se recomienda utilizar el logotipo completo o acompañar el símbolo con el </w:t>
      </w:r>
      <w:proofErr w:type="spellStart"/>
      <w:r>
        <w:t>nomb</w:t>
      </w:r>
      <w:r>
        <w:t>re</w:t>
      </w:r>
      <w:proofErr w:type="spellEnd"/>
      <w:r>
        <w:t xml:space="preserve"> COBRA PRODUCCIONES.</w:t>
      </w:r>
    </w:p>
    <w:p w:rsidR="00BB6037" w:rsidRDefault="00BB6037" w:rsidP="00BB6037">
      <w:pPr>
        <w:jc w:val="center"/>
      </w:pPr>
      <w:r>
        <w:rPr>
          <w:noProof/>
        </w:rPr>
        <w:drawing>
          <wp:inline distT="0" distB="0" distL="0" distR="0">
            <wp:extent cx="2773131" cy="155999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ímbolo_neg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8478" cy="156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BFB" w:rsidRDefault="000406AF">
      <w:pPr>
        <w:pStyle w:val="Ttulo2"/>
      </w:pPr>
      <w:r>
        <w:t>3.3 Integridad del logotipo</w:t>
      </w:r>
    </w:p>
    <w:p w:rsidR="00246BFB" w:rsidRDefault="000406AF">
      <w:pPr>
        <w:pStyle w:val="Listaconvietas"/>
        <w:spacing w:after="40"/>
      </w:pPr>
      <w:r>
        <w:t>No estirar, comprimir, inclinar ni alterar las proporciones del logo.</w:t>
      </w:r>
    </w:p>
    <w:p w:rsidR="00246BFB" w:rsidRDefault="000406AF">
      <w:pPr>
        <w:pStyle w:val="Listaconvietas"/>
        <w:spacing w:after="40"/>
      </w:pPr>
      <w:r>
        <w:t>No redibujar la cobra ni separar arbitrariamente las partes que forman el símbolo.</w:t>
      </w:r>
    </w:p>
    <w:p w:rsidR="00246BFB" w:rsidRDefault="000406AF">
      <w:pPr>
        <w:pStyle w:val="Listaconvietas"/>
        <w:spacing w:after="40"/>
      </w:pPr>
      <w:r>
        <w:t xml:space="preserve">No cambiar los colores oficiales sin una versión </w:t>
      </w:r>
      <w:r>
        <w:t>aprobada.</w:t>
      </w:r>
    </w:p>
    <w:p w:rsidR="00246BFB" w:rsidRDefault="000406AF">
      <w:pPr>
        <w:pStyle w:val="Listaconvietas"/>
        <w:spacing w:after="40"/>
      </w:pPr>
      <w:r>
        <w:t>No añadir sombras, biseles, degradados, contornos o efectos que no formen parte del arte original.</w:t>
      </w:r>
    </w:p>
    <w:p w:rsidR="00246BFB" w:rsidRDefault="000406AF">
      <w:pPr>
        <w:pStyle w:val="Listaconvietas"/>
        <w:spacing w:after="40"/>
      </w:pPr>
      <w:r>
        <w:t>No colocar el logo sobre fondos que reduzcan su legibilidad o contraste.</w:t>
      </w:r>
    </w:p>
    <w:p w:rsidR="00246BFB" w:rsidRDefault="000406AF">
      <w:pPr>
        <w:pStyle w:val="Listaconvietas"/>
        <w:spacing w:after="40"/>
      </w:pPr>
      <w:r>
        <w:t>No incorporar textos dentro del símbolo ni alterar la tipografía de COBRA.</w:t>
      </w:r>
    </w:p>
    <w:p w:rsidR="00246BFB" w:rsidRDefault="000406AF">
      <w:r>
        <w:t>El archivo maestro debe conservarse en alta resolución y, cuando sea posible, en formato vectorial (SVG, EPS o PDF vectorial). Los PNG adjuntos son referencias de uso; el programador o diseñador debe solicitar versiones vectoriales para impresión y escala</w:t>
      </w:r>
      <w:r>
        <w:t>do profesional.</w:t>
      </w:r>
    </w:p>
    <w:p w:rsidR="00246BFB" w:rsidRDefault="000406AF">
      <w:pPr>
        <w:pStyle w:val="Ttulo1"/>
      </w:pPr>
      <w:r>
        <w:lastRenderedPageBreak/>
        <w:t>4. Versiones y fondos</w:t>
      </w:r>
    </w:p>
    <w:p w:rsidR="00246BFB" w:rsidRDefault="000406AF">
      <w:r>
        <w:t>Los archivos adjuntos muestran el logo rojo y blanco sobre fondo negro y el logo rojo y negro sobre fondo blanco/transparente, según la versión entregada. Deben mantenerse versiones oficiales equivalentes para fondos o</w:t>
      </w:r>
      <w:r>
        <w:t>scuros y claros.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97"/>
        <w:gridCol w:w="4997"/>
      </w:tblGrid>
      <w:tr w:rsidR="00246BFB">
        <w:tc>
          <w:tcPr>
            <w:tcW w:w="4997" w:type="dxa"/>
            <w:shd w:val="clear" w:color="auto" w:fill="111111"/>
          </w:tcPr>
          <w:p w:rsidR="00246BFB" w:rsidRDefault="000406AF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651760" cy="78335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OBRA_Negativ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783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6BFB" w:rsidRDefault="000406AF">
            <w:pPr>
              <w:jc w:val="center"/>
            </w:pPr>
            <w:r>
              <w:rPr>
                <w:b/>
                <w:color w:val="FFFFFF"/>
                <w:sz w:val="18"/>
              </w:rPr>
              <w:t>Versión para fondo oscuro</w:t>
            </w:r>
            <w:r>
              <w:rPr>
                <w:b/>
                <w:color w:val="FFFFFF"/>
                <w:sz w:val="18"/>
              </w:rPr>
              <w:br/>
              <w:t>Rojo + blanco</w:t>
            </w:r>
          </w:p>
        </w:tc>
        <w:tc>
          <w:tcPr>
            <w:tcW w:w="4997" w:type="dxa"/>
            <w:shd w:val="clear" w:color="auto" w:fill="FFFFFF"/>
          </w:tcPr>
          <w:p w:rsidR="00246BFB" w:rsidRDefault="000406AF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651760" cy="78335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OBRA_Positiv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783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6BFB" w:rsidRDefault="000406AF">
            <w:pPr>
              <w:jc w:val="center"/>
            </w:pPr>
            <w:r>
              <w:rPr>
                <w:b/>
                <w:sz w:val="18"/>
              </w:rPr>
              <w:t>Versión para fondo claro</w:t>
            </w:r>
            <w:r>
              <w:rPr>
                <w:b/>
                <w:sz w:val="18"/>
              </w:rPr>
              <w:br/>
              <w:t>Rojo + negro</w:t>
            </w:r>
          </w:p>
        </w:tc>
      </w:tr>
    </w:tbl>
    <w:p w:rsidR="00246BFB" w:rsidRDefault="000406AF">
      <w:r>
        <w:t>La versión exacta debe elegirse según el contraste del fondo. No debe colocarse la versión blanca sobre fondo claro ni la versión negra sobre fondo oscuro s</w:t>
      </w:r>
      <w:r>
        <w:t>i el nombre pierde legibilidad.</w:t>
      </w:r>
    </w:p>
    <w:p w:rsidR="00246BFB" w:rsidRDefault="000406AF">
      <w:pPr>
        <w:pStyle w:val="Ttulo1"/>
      </w:pPr>
      <w:r>
        <w:t>5. Sistema cromático</w:t>
      </w:r>
    </w:p>
    <w:p w:rsidR="00246BFB" w:rsidRDefault="000406AF">
      <w:r>
        <w:t>La identidad actual se apoya en una paleta de alto contraste: rojo, negro y blanco. El rojo es el color de reconocimiento; negro y blanco proporcionan fuerza, claridad y legibilidad.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246BFB">
        <w:tc>
          <w:tcPr>
            <w:tcW w:w="2498" w:type="dxa"/>
            <w:shd w:val="clear" w:color="auto" w:fill="222222"/>
          </w:tcPr>
          <w:p w:rsidR="00246BFB" w:rsidRDefault="000406AF">
            <w:pPr>
              <w:spacing w:after="40"/>
            </w:pPr>
            <w:r>
              <w:rPr>
                <w:b/>
                <w:color w:val="FFFFFF"/>
                <w:sz w:val="18"/>
              </w:rPr>
              <w:t>Color</w:t>
            </w:r>
          </w:p>
        </w:tc>
        <w:tc>
          <w:tcPr>
            <w:tcW w:w="2498" w:type="dxa"/>
            <w:shd w:val="clear" w:color="auto" w:fill="222222"/>
          </w:tcPr>
          <w:p w:rsidR="00246BFB" w:rsidRDefault="000406AF">
            <w:pPr>
              <w:spacing w:after="40"/>
            </w:pPr>
            <w:r>
              <w:rPr>
                <w:b/>
                <w:color w:val="FFFFFF"/>
                <w:sz w:val="18"/>
              </w:rPr>
              <w:t>Código HEX</w:t>
            </w:r>
          </w:p>
        </w:tc>
        <w:tc>
          <w:tcPr>
            <w:tcW w:w="2498" w:type="dxa"/>
            <w:shd w:val="clear" w:color="auto" w:fill="222222"/>
          </w:tcPr>
          <w:p w:rsidR="00246BFB" w:rsidRDefault="000406AF">
            <w:pPr>
              <w:spacing w:after="40"/>
            </w:pPr>
            <w:r>
              <w:rPr>
                <w:b/>
                <w:color w:val="FFFFFF"/>
                <w:sz w:val="18"/>
              </w:rPr>
              <w:t>RGB</w:t>
            </w:r>
          </w:p>
        </w:tc>
        <w:tc>
          <w:tcPr>
            <w:tcW w:w="2498" w:type="dxa"/>
            <w:shd w:val="clear" w:color="auto" w:fill="222222"/>
          </w:tcPr>
          <w:p w:rsidR="00246BFB" w:rsidRDefault="000406AF">
            <w:pPr>
              <w:spacing w:after="40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246BFB">
        <w:tc>
          <w:tcPr>
            <w:tcW w:w="2498" w:type="dxa"/>
            <w:shd w:val="clear" w:color="auto" w:fill="E60613"/>
          </w:tcPr>
          <w:p w:rsidR="00246BFB" w:rsidRDefault="000406AF">
            <w:pPr>
              <w:spacing w:after="40"/>
            </w:pPr>
            <w:r>
              <w:rPr>
                <w:b/>
                <w:sz w:val="16"/>
              </w:rPr>
              <w:t>Rojo Cobra</w:t>
            </w:r>
          </w:p>
        </w:tc>
        <w:tc>
          <w:tcPr>
            <w:tcW w:w="2498" w:type="dxa"/>
          </w:tcPr>
          <w:p w:rsidR="00246BFB" w:rsidRDefault="000406AF">
            <w:pPr>
              <w:spacing w:after="40"/>
            </w:pPr>
            <w:r>
              <w:rPr>
                <w:sz w:val="16"/>
              </w:rPr>
              <w:t>#E60613</w:t>
            </w:r>
          </w:p>
        </w:tc>
        <w:tc>
          <w:tcPr>
            <w:tcW w:w="2498" w:type="dxa"/>
          </w:tcPr>
          <w:p w:rsidR="00246BFB" w:rsidRDefault="000406AF">
            <w:pPr>
              <w:spacing w:after="40"/>
            </w:pPr>
            <w:r>
              <w:rPr>
                <w:sz w:val="16"/>
              </w:rPr>
              <w:t>230, 6, 19</w:t>
            </w:r>
          </w:p>
        </w:tc>
        <w:tc>
          <w:tcPr>
            <w:tcW w:w="2498" w:type="dxa"/>
          </w:tcPr>
          <w:p w:rsidR="00246BFB" w:rsidRDefault="000406AF">
            <w:pPr>
              <w:spacing w:after="40"/>
            </w:pPr>
            <w:r>
              <w:rPr>
                <w:sz w:val="16"/>
              </w:rPr>
              <w:t>Color principal; símbolo, acentos, botones y titulares.</w:t>
            </w:r>
          </w:p>
        </w:tc>
      </w:tr>
      <w:tr w:rsidR="00246BFB">
        <w:tc>
          <w:tcPr>
            <w:tcW w:w="2498" w:type="dxa"/>
            <w:shd w:val="clear" w:color="auto" w:fill="000000"/>
          </w:tcPr>
          <w:p w:rsidR="00246BFB" w:rsidRDefault="000406AF">
            <w:pPr>
              <w:spacing w:after="40"/>
            </w:pPr>
            <w:r>
              <w:rPr>
                <w:b/>
                <w:sz w:val="16"/>
              </w:rPr>
              <w:t>Negro</w:t>
            </w:r>
          </w:p>
        </w:tc>
        <w:tc>
          <w:tcPr>
            <w:tcW w:w="2498" w:type="dxa"/>
          </w:tcPr>
          <w:p w:rsidR="00246BFB" w:rsidRDefault="000406AF">
            <w:pPr>
              <w:spacing w:after="40"/>
            </w:pPr>
            <w:r>
              <w:rPr>
                <w:sz w:val="16"/>
              </w:rPr>
              <w:t>#000000</w:t>
            </w:r>
          </w:p>
        </w:tc>
        <w:tc>
          <w:tcPr>
            <w:tcW w:w="2498" w:type="dxa"/>
          </w:tcPr>
          <w:p w:rsidR="00246BFB" w:rsidRDefault="000406AF">
            <w:pPr>
              <w:spacing w:after="40"/>
            </w:pPr>
            <w:r>
              <w:rPr>
                <w:sz w:val="16"/>
              </w:rPr>
              <w:t>0, 0, 0</w:t>
            </w:r>
          </w:p>
        </w:tc>
        <w:tc>
          <w:tcPr>
            <w:tcW w:w="2498" w:type="dxa"/>
          </w:tcPr>
          <w:p w:rsidR="00246BFB" w:rsidRDefault="000406AF">
            <w:pPr>
              <w:spacing w:after="40"/>
            </w:pPr>
            <w:r>
              <w:rPr>
                <w:sz w:val="16"/>
              </w:rPr>
              <w:t>Fondos, textos de alto impacto y piezas deportivas.</w:t>
            </w:r>
          </w:p>
        </w:tc>
      </w:tr>
      <w:tr w:rsidR="00246BFB">
        <w:tc>
          <w:tcPr>
            <w:tcW w:w="2498" w:type="dxa"/>
            <w:shd w:val="clear" w:color="auto" w:fill="FFFFFF"/>
          </w:tcPr>
          <w:p w:rsidR="00246BFB" w:rsidRDefault="000406AF">
            <w:pPr>
              <w:spacing w:after="40"/>
            </w:pPr>
            <w:r>
              <w:rPr>
                <w:b/>
                <w:sz w:val="16"/>
              </w:rPr>
              <w:t>Blanco</w:t>
            </w:r>
          </w:p>
        </w:tc>
        <w:tc>
          <w:tcPr>
            <w:tcW w:w="2498" w:type="dxa"/>
          </w:tcPr>
          <w:p w:rsidR="00246BFB" w:rsidRDefault="000406AF">
            <w:pPr>
              <w:spacing w:after="40"/>
            </w:pPr>
            <w:r>
              <w:rPr>
                <w:sz w:val="16"/>
              </w:rPr>
              <w:t>#FFFFFF</w:t>
            </w:r>
          </w:p>
        </w:tc>
        <w:tc>
          <w:tcPr>
            <w:tcW w:w="2498" w:type="dxa"/>
          </w:tcPr>
          <w:p w:rsidR="00246BFB" w:rsidRDefault="000406AF">
            <w:pPr>
              <w:spacing w:after="40"/>
            </w:pPr>
            <w:r>
              <w:rPr>
                <w:sz w:val="16"/>
              </w:rPr>
              <w:t>255, 255, 255</w:t>
            </w:r>
          </w:p>
        </w:tc>
        <w:tc>
          <w:tcPr>
            <w:tcW w:w="2498" w:type="dxa"/>
          </w:tcPr>
          <w:p w:rsidR="00246BFB" w:rsidRDefault="000406AF">
            <w:pPr>
              <w:spacing w:after="40"/>
            </w:pPr>
            <w:r>
              <w:rPr>
                <w:sz w:val="16"/>
              </w:rPr>
              <w:t>Contraste, espacios limpios, textos sobre fondo oscuro.</w:t>
            </w:r>
          </w:p>
        </w:tc>
      </w:tr>
    </w:tbl>
    <w:p w:rsidR="00246BFB" w:rsidRDefault="000406AF">
      <w:r>
        <w:t>Nota técnica: el rojo se ha tomado del color predominante observado en los archivos PNG entregados (#E60613). Antes de impresión masiva, confirmar el valor CMYK mediante prueba de color con la imprenta. No inventar equivalencias Pantone sin validación.</w:t>
      </w:r>
    </w:p>
    <w:p w:rsidR="00246BFB" w:rsidRDefault="000406AF">
      <w:pPr>
        <w:pStyle w:val="Ttulo1"/>
      </w:pPr>
      <w:r>
        <w:t xml:space="preserve">6. </w:t>
      </w:r>
      <w:r>
        <w:t>Tipografía</w:t>
      </w:r>
    </w:p>
    <w:p w:rsidR="00246BFB" w:rsidRDefault="000406AF">
      <w:r>
        <w:t>El logotipo debe utilizarse como arte final; no se debe reconstruir escribiendo la palabra COBRA con una fuente parecida. Para el resto del sistema gráfico se recomienda una tipografía sans serif, robusta y legible.</w:t>
      </w:r>
    </w:p>
    <w:p w:rsidR="00246BFB" w:rsidRDefault="000406AF">
      <w:pPr>
        <w:pStyle w:val="Listaconvietas"/>
        <w:spacing w:after="40"/>
      </w:pPr>
      <w:r>
        <w:t>Títulos y titulares: sans ser</w:t>
      </w:r>
      <w:r>
        <w:t>if condensada o de peso fuerte, con carácter deportivo.</w:t>
      </w:r>
    </w:p>
    <w:p w:rsidR="00246BFB" w:rsidRDefault="000406AF">
      <w:pPr>
        <w:pStyle w:val="Listaconvietas"/>
        <w:spacing w:after="40"/>
      </w:pPr>
      <w:r>
        <w:t>Textos informativos: sans serif de alta legibilidad, en pesos regular y semibold.</w:t>
      </w:r>
    </w:p>
    <w:p w:rsidR="00246BFB" w:rsidRDefault="000406AF">
      <w:pPr>
        <w:pStyle w:val="Listaconvietas"/>
        <w:spacing w:after="40"/>
      </w:pPr>
      <w:r>
        <w:t>Datos de combate: números y nombres con jerarquía clara; evitar fuentes ornamentales.</w:t>
      </w:r>
    </w:p>
    <w:p w:rsidR="00246BFB" w:rsidRDefault="000406AF">
      <w:pPr>
        <w:pStyle w:val="Listaconvietas"/>
        <w:spacing w:after="40"/>
      </w:pPr>
      <w:r>
        <w:t>Web y documentos: priorizar acce</w:t>
      </w:r>
      <w:r>
        <w:t>sibilidad, lectura móvil y consistencia.</w:t>
      </w:r>
    </w:p>
    <w:p w:rsidR="00246BFB" w:rsidRDefault="000406AF">
      <w:r>
        <w:t>La familia tipográfica definitiva debe seleccionarse y documentarse por el diseñador, incluyendo alternativas para web y documentos de oficina.</w:t>
      </w:r>
    </w:p>
    <w:p w:rsidR="00246BFB" w:rsidRDefault="000406AF">
      <w:pPr>
        <w:pStyle w:val="Ttulo1"/>
      </w:pPr>
      <w:r>
        <w:t>7. Fotografía, video y recursos gráficos</w:t>
      </w:r>
    </w:p>
    <w:p w:rsidR="00246BFB" w:rsidRDefault="000406AF">
      <w:pPr>
        <w:pStyle w:val="Listaconvietas"/>
        <w:spacing w:after="40"/>
      </w:pPr>
      <w:r>
        <w:t xml:space="preserve">Priorizar imágenes auténticas </w:t>
      </w:r>
      <w:r>
        <w:t>de boxeadores, eventos, entrenamientos, pesajes, conferencias y público.</w:t>
      </w:r>
    </w:p>
    <w:p w:rsidR="00246BFB" w:rsidRDefault="000406AF">
      <w:pPr>
        <w:pStyle w:val="Listaconvietas"/>
        <w:spacing w:after="40"/>
      </w:pPr>
      <w:r>
        <w:t>Buscar encuadres dinámicos, expresiones reales, iluminación cuidada y sensación de energía.</w:t>
      </w:r>
    </w:p>
    <w:p w:rsidR="00246BFB" w:rsidRDefault="000406AF">
      <w:pPr>
        <w:pStyle w:val="Listaconvietas"/>
        <w:spacing w:after="40"/>
      </w:pPr>
      <w:r>
        <w:t>Evitar imágenes genéricas de baja calidad o fotografías que no representen los eventos y pa</w:t>
      </w:r>
      <w:r>
        <w:t>rticipantes reales.</w:t>
      </w:r>
    </w:p>
    <w:p w:rsidR="00246BFB" w:rsidRDefault="000406AF">
      <w:pPr>
        <w:pStyle w:val="Listaconvietas"/>
        <w:spacing w:after="40"/>
      </w:pPr>
      <w:r>
        <w:t>Usar el rojo como acento gráfico, sin cubrir toda la imagen ni perjudicar la lectura.</w:t>
      </w:r>
    </w:p>
    <w:p w:rsidR="00246BFB" w:rsidRDefault="000406AF">
      <w:pPr>
        <w:pStyle w:val="Listaconvietas"/>
        <w:spacing w:after="40"/>
      </w:pPr>
      <w:r>
        <w:t>Mantener una jerarquía clara entre nombre del evento, combate principal, fecha, recinto y patrocinadores.</w:t>
      </w:r>
    </w:p>
    <w:p w:rsidR="00246BFB" w:rsidRDefault="000406AF">
      <w:pPr>
        <w:pStyle w:val="Listaconvietas"/>
        <w:spacing w:after="40"/>
      </w:pPr>
      <w:r>
        <w:lastRenderedPageBreak/>
        <w:t>Asegurar autorización de uso de fotografías,</w:t>
      </w:r>
      <w:r>
        <w:t xml:space="preserve"> videos, marcas y retratos cuando corresponda.</w:t>
      </w:r>
    </w:p>
    <w:p w:rsidR="00246BFB" w:rsidRDefault="000406AF">
      <w:pPr>
        <w:pStyle w:val="Ttulo1"/>
      </w:pPr>
      <w:r>
        <w:t>8. Aplicaciones prioritarias</w:t>
      </w:r>
    </w:p>
    <w:p w:rsidR="00246BFB" w:rsidRDefault="000406AF">
      <w:r>
        <w:rPr>
          <w:b/>
          <w:color w:val="E60613"/>
        </w:rPr>
        <w:t xml:space="preserve">Sitio web: </w:t>
      </w:r>
      <w:r>
        <w:t>Diseño responsive, navegación clara, fotografías de calidad y botones de acción visibles. El logo completo debe identificar el sitio; el símbolo puede funcionar como fav</w:t>
      </w:r>
      <w:r>
        <w:t>icon.</w:t>
      </w:r>
    </w:p>
    <w:p w:rsidR="00246BFB" w:rsidRDefault="000406AF">
      <w:r>
        <w:rPr>
          <w:b/>
          <w:color w:val="E60613"/>
        </w:rPr>
        <w:t xml:space="preserve">Afiches de eventos: </w:t>
      </w:r>
      <w:r>
        <w:t>Mantener jerarquía visual entre evento, combates, fecha, recinto, entradas y sponsors. El logo de Cobra debe conservar zona de seguridad.</w:t>
      </w:r>
    </w:p>
    <w:p w:rsidR="00246BFB" w:rsidRDefault="000406AF">
      <w:r>
        <w:rPr>
          <w:b/>
          <w:color w:val="E60613"/>
        </w:rPr>
        <w:t xml:space="preserve">Redes sociales: </w:t>
      </w:r>
      <w:r>
        <w:t xml:space="preserve">Crear plantillas consistentes para anuncios, resultados, fichajes, pesajes, </w:t>
      </w:r>
      <w:r>
        <w:t>entrevistas, noticias y clínicas.</w:t>
      </w:r>
    </w:p>
    <w:p w:rsidR="00246BFB" w:rsidRDefault="000406AF">
      <w:r>
        <w:rPr>
          <w:b/>
          <w:color w:val="E60613"/>
        </w:rPr>
        <w:t xml:space="preserve">Ring y recinto: </w:t>
      </w:r>
      <w:r>
        <w:t>Evaluar versiones de alto contraste para esquineros, faldones, lona, backings, gráficas de escenario y señalética.</w:t>
      </w:r>
    </w:p>
    <w:p w:rsidR="00246BFB" w:rsidRDefault="000406AF">
      <w:r>
        <w:rPr>
          <w:b/>
          <w:color w:val="E60613"/>
        </w:rPr>
        <w:t xml:space="preserve">Indumentaria y merchandising: </w:t>
      </w:r>
      <w:r>
        <w:t>Utilizar el símbolo cuando se requiera una marca compacta y e</w:t>
      </w:r>
      <w:r>
        <w:t>l logo completo en piezas institucionales.</w:t>
      </w:r>
    </w:p>
    <w:p w:rsidR="00246BFB" w:rsidRDefault="000406AF">
      <w:r>
        <w:rPr>
          <w:b/>
          <w:color w:val="E60613"/>
        </w:rPr>
        <w:t xml:space="preserve">Propuestas comerciales: </w:t>
      </w:r>
      <w:r>
        <w:t>Usar el logo completo, paleta corporativa y lenguaje profesional; mantener sponsors y aliados claramente diferenciados.</w:t>
      </w:r>
    </w:p>
    <w:p w:rsidR="00246BFB" w:rsidRDefault="000406AF">
      <w:pPr>
        <w:pStyle w:val="Ttulo1"/>
      </w:pPr>
      <w:r>
        <w:t>9. Voz y tono de Cobra Producciones</w:t>
      </w:r>
    </w:p>
    <w:p w:rsidR="00246BFB" w:rsidRDefault="000406AF">
      <w:r>
        <w:t xml:space="preserve">La comunicación debe ser segura, </w:t>
      </w:r>
      <w:r>
        <w:t>clara, directa y profesional. Puede tener energía y pasión deportiva, pero debe evitar promesas exageradas, lenguaje ofensivo o afirmaciones no verificadas.</w:t>
      </w:r>
    </w:p>
    <w:p w:rsidR="00246BFB" w:rsidRDefault="000406AF">
      <w:pPr>
        <w:pStyle w:val="Listaconvietas"/>
        <w:spacing w:after="40"/>
      </w:pPr>
      <w:r>
        <w:t>Hablar desde la organización: “Cobra Producciones presenta…”, “Próximo evento…”, “Conoce la cartele</w:t>
      </w:r>
      <w:r>
        <w:t>ra…”.</w:t>
      </w:r>
    </w:p>
    <w:p w:rsidR="00246BFB" w:rsidRDefault="000406AF">
      <w:pPr>
        <w:pStyle w:val="Listaconvietas"/>
        <w:spacing w:after="40"/>
      </w:pPr>
      <w:r>
        <w:t>Priorizar datos verificables: fecha, lugar, boxeadores, categorías, resultados y enlaces oficiales.</w:t>
      </w:r>
    </w:p>
    <w:p w:rsidR="00246BFB" w:rsidRDefault="000406AF">
      <w:pPr>
        <w:pStyle w:val="Listaconvietas"/>
        <w:spacing w:after="40"/>
      </w:pPr>
      <w:r>
        <w:t>Comunicar el boxeo como deporte, competencia y espectáculo, destacando el respeto por deportistas y equipos.</w:t>
      </w:r>
    </w:p>
    <w:p w:rsidR="00246BFB" w:rsidRDefault="000406AF">
      <w:pPr>
        <w:pStyle w:val="Listaconvietas"/>
        <w:spacing w:after="40"/>
      </w:pPr>
      <w:r>
        <w:t>En comunicación comercial, explicar con c</w:t>
      </w:r>
      <w:r>
        <w:t>laridad el valor para sponsors y aliados.</w:t>
      </w:r>
    </w:p>
    <w:p w:rsidR="00246BFB" w:rsidRDefault="000406AF">
      <w:pPr>
        <w:pStyle w:val="Listaconvietas"/>
        <w:spacing w:after="40"/>
      </w:pPr>
      <w:r>
        <w:t>En clínicas de Psicología del Deporte, utilizar un tono formativo y profesional, sin prometer resultados psicológicos o deportivos garantizados.</w:t>
      </w:r>
    </w:p>
    <w:p w:rsidR="00246BFB" w:rsidRDefault="000406AF">
      <w:pPr>
        <w:pStyle w:val="Ttulo1"/>
      </w:pPr>
      <w:r>
        <w:t>10. Arquitectura de marca: empresa y fundador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 w:rsidR="00246BFB">
        <w:tc>
          <w:tcPr>
            <w:tcW w:w="9994" w:type="dxa"/>
            <w:shd w:val="clear" w:color="auto" w:fill="F3F3F3"/>
          </w:tcPr>
          <w:p w:rsidR="00246BFB" w:rsidRDefault="000406AF">
            <w:pPr>
              <w:spacing w:after="60"/>
            </w:pPr>
            <w:r>
              <w:rPr>
                <w:b/>
                <w:color w:val="E60613"/>
                <w:sz w:val="22"/>
              </w:rPr>
              <w:t>Regla estratégica</w:t>
            </w:r>
            <w:r>
              <w:rPr>
                <w:b/>
                <w:color w:val="E60613"/>
                <w:sz w:val="22"/>
              </w:rPr>
              <w:br/>
            </w:r>
            <w:r>
              <w:t>Cobra</w:t>
            </w:r>
            <w:r>
              <w:t xml:space="preserve"> Producciones es la empresa y plataforma. Cristián “La Cobra” Salas es el fundador y una figura con trayectoria propia. Las marcas se apoyan mutuamente, pero no se confunden.</w:t>
            </w:r>
          </w:p>
        </w:tc>
      </w:tr>
    </w:tbl>
    <w:p w:rsidR="00246BFB" w:rsidRDefault="00246BFB">
      <w:pPr>
        <w:spacing w:after="20"/>
      </w:pPr>
    </w:p>
    <w:p w:rsidR="00246BFB" w:rsidRDefault="000406AF">
      <w:pPr>
        <w:pStyle w:val="Ttulo2"/>
      </w:pPr>
      <w:r>
        <w:t>Cobra Producciones</w:t>
      </w:r>
    </w:p>
    <w:p w:rsidR="00246BFB" w:rsidRDefault="000406AF">
      <w:r>
        <w:t>Debe ser la marca principal para promoción de boxeo profesio</w:t>
      </w:r>
      <w:r>
        <w:t>nal, producción de eventos, relación con sponsors, comunicación de carteleras, perfiles de boxeadores y oferta de Clínicas de Psicología del Deporte para gimnasios, clubes, asociaciones y federaciones.</w:t>
      </w:r>
    </w:p>
    <w:p w:rsidR="00246BFB" w:rsidRDefault="000406AF">
      <w:pPr>
        <w:pStyle w:val="Ttulo2"/>
      </w:pPr>
      <w:r>
        <w:t>Cristián “La Cobra” Salas</w:t>
      </w:r>
    </w:p>
    <w:p w:rsidR="00246BFB" w:rsidRDefault="000406AF">
      <w:r>
        <w:t>Debe presentarse como person</w:t>
      </w:r>
      <w:r>
        <w:t>a y referente: trayectoria como exboxeador profesional, psicólogo del deporte, comentarista y promotor. Su identidad personal puede compartir el rojo, negro y blanco, pero necesita una jerarquía gráfica propia y no debe sustituir automáticamente el logo co</w:t>
      </w:r>
      <w:r>
        <w:t>rporativo.</w:t>
      </w:r>
    </w:p>
    <w:p w:rsidR="00246BFB" w:rsidRDefault="000406AF">
      <w:pPr>
        <w:pStyle w:val="Ttulo2"/>
      </w:pPr>
      <w:r>
        <w:lastRenderedPageBreak/>
        <w:t>Reglas para co-branding</w:t>
      </w:r>
    </w:p>
    <w:p w:rsidR="00246BFB" w:rsidRDefault="000406AF">
      <w:pPr>
        <w:pStyle w:val="Listaconvietas"/>
        <w:spacing w:after="40"/>
      </w:pPr>
      <w:r>
        <w:t>En documentos de empresa y afiches de eventos, Cobra Producciones debe tener prioridad visual.</w:t>
      </w:r>
    </w:p>
    <w:p w:rsidR="00246BFB" w:rsidRDefault="000406AF">
      <w:pPr>
        <w:pStyle w:val="Listaconvietas"/>
        <w:spacing w:after="40"/>
      </w:pPr>
      <w:r>
        <w:t>En entrevistas, columnas, charlas o contenidos personales, la marca personal de Cristián puede liderar.</w:t>
      </w:r>
    </w:p>
    <w:p w:rsidR="00246BFB" w:rsidRDefault="000406AF">
      <w:pPr>
        <w:pStyle w:val="Listaconvietas"/>
        <w:spacing w:after="40"/>
      </w:pPr>
      <w:r>
        <w:t xml:space="preserve">Cuando se mencione la </w:t>
      </w:r>
      <w:r>
        <w:t>relación institucional, utilizar “Fundada por Cristián ‘La Cobra’ Salas”.</w:t>
      </w:r>
    </w:p>
    <w:p w:rsidR="00246BFB" w:rsidRDefault="000406AF">
      <w:pPr>
        <w:pStyle w:val="Listaconvietas"/>
        <w:spacing w:after="40"/>
      </w:pPr>
      <w:r>
        <w:t>No fusionar los dos logos en una sola marca nueva sin un diseño aprobado.</w:t>
      </w:r>
    </w:p>
    <w:p w:rsidR="00246BFB" w:rsidRDefault="000406AF">
      <w:pPr>
        <w:pStyle w:val="Listaconvietas"/>
        <w:spacing w:after="40"/>
      </w:pPr>
      <w:r>
        <w:t xml:space="preserve">Cuando ambas marcas aparezcan juntas, mantener separación, proporción y legibilidad equivalentes a su </w:t>
      </w:r>
      <w:r>
        <w:t>función.</w:t>
      </w:r>
    </w:p>
    <w:p w:rsidR="00246BFB" w:rsidRDefault="000406AF">
      <w:pPr>
        <w:pStyle w:val="Ttulo1"/>
      </w:pPr>
      <w:r>
        <w:t>11. Guía de identidad personal: Cristián “La Cobra” Salas</w:t>
      </w:r>
    </w:p>
    <w:p w:rsidR="00246BFB" w:rsidRDefault="000406AF">
      <w:r>
        <w:t>Esta guía complementaria propone una identidad personal vinculada al deporte y la comunicación, diferenciada de la marca empresarial.</w:t>
      </w:r>
    </w:p>
    <w:p w:rsidR="00246BFB" w:rsidRDefault="000406AF">
      <w:pPr>
        <w:pStyle w:val="Ttulo2"/>
      </w:pPr>
      <w:r>
        <w:t>Posicionamiento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 w:rsidR="00246BFB">
        <w:tc>
          <w:tcPr>
            <w:tcW w:w="9994" w:type="dxa"/>
            <w:shd w:val="clear" w:color="auto" w:fill="F3F3F3"/>
          </w:tcPr>
          <w:p w:rsidR="00246BFB" w:rsidRDefault="000406AF">
            <w:pPr>
              <w:spacing w:after="60"/>
            </w:pPr>
            <w:r>
              <w:rPr>
                <w:b/>
                <w:color w:val="E60613"/>
                <w:sz w:val="22"/>
              </w:rPr>
              <w:t>Idea de posicionamiento</w:t>
            </w:r>
            <w:r>
              <w:rPr>
                <w:b/>
                <w:color w:val="E60613"/>
                <w:sz w:val="22"/>
              </w:rPr>
              <w:br/>
            </w:r>
            <w:r>
              <w:t>Experiencia den</w:t>
            </w:r>
            <w:r>
              <w:t>tro del ring, comprensión de la mente del deportista y visión del boxeo desde la competencia, la comunicación y la promoción.</w:t>
            </w:r>
          </w:p>
        </w:tc>
      </w:tr>
    </w:tbl>
    <w:p w:rsidR="00246BFB" w:rsidRDefault="00246BFB">
      <w:pPr>
        <w:spacing w:after="20"/>
      </w:pPr>
    </w:p>
    <w:p w:rsidR="00246BFB" w:rsidRDefault="000406AF">
      <w:pPr>
        <w:pStyle w:val="Ttulo2"/>
      </w:pPr>
      <w:r>
        <w:t>Ámbitos de identidad</w:t>
      </w:r>
    </w:p>
    <w:p w:rsidR="00246BFB" w:rsidRDefault="000406AF">
      <w:r>
        <w:rPr>
          <w:b/>
          <w:color w:val="E60613"/>
        </w:rPr>
        <w:t xml:space="preserve">Boxeo: </w:t>
      </w:r>
      <w:r>
        <w:t>Trayectoria como exboxeador profesional y conocimiento de la disciplina desde la experiencia directa</w:t>
      </w:r>
      <w:r>
        <w:t>.</w:t>
      </w:r>
    </w:p>
    <w:p w:rsidR="00246BFB" w:rsidRDefault="000406AF">
      <w:r>
        <w:rPr>
          <w:b/>
          <w:color w:val="E60613"/>
        </w:rPr>
        <w:t xml:space="preserve">Psicología del Deporte: </w:t>
      </w:r>
      <w:r>
        <w:t>Trabajo aplicado al rendimiento, preparación mental y desarrollo de deportistas. La comunicación debe reflejar la formación y el alcance real de sus servicios.</w:t>
      </w:r>
    </w:p>
    <w:p w:rsidR="00246BFB" w:rsidRDefault="000406AF">
      <w:r>
        <w:rPr>
          <w:b/>
          <w:color w:val="E60613"/>
        </w:rPr>
        <w:t xml:space="preserve">Comunicación: </w:t>
      </w:r>
      <w:r>
        <w:t>Comentarista, análisis deportivo, entrevistas, opinión y</w:t>
      </w:r>
      <w:r>
        <w:t xml:space="preserve"> difusión del boxeo.</w:t>
      </w:r>
    </w:p>
    <w:p w:rsidR="00246BFB" w:rsidRDefault="000406AF">
      <w:r>
        <w:rPr>
          <w:b/>
          <w:color w:val="E60613"/>
        </w:rPr>
        <w:t xml:space="preserve">Promoción: </w:t>
      </w:r>
      <w:r>
        <w:t>Fundador de Cobra Producciones y participante en el desarrollo de eventos y oportunidades para boxeadores.</w:t>
      </w:r>
    </w:p>
    <w:p w:rsidR="00246BFB" w:rsidRDefault="000406AF">
      <w:pPr>
        <w:pStyle w:val="Ttulo2"/>
      </w:pPr>
      <w:r>
        <w:t>Tono personal</w:t>
      </w:r>
    </w:p>
    <w:p w:rsidR="00246BFB" w:rsidRDefault="000406AF">
      <w:r>
        <w:t>Cercano, experto, reflexivo y directo. Debe combinar la pasión de un deportista con la claridad de un p</w:t>
      </w:r>
      <w:r>
        <w:t>rofesional. Puede ser más personal y testimonial que la voz corporativa, sin perder respeto ni rigor.</w:t>
      </w:r>
    </w:p>
    <w:p w:rsidR="00246BFB" w:rsidRDefault="000406AF">
      <w:pPr>
        <w:pStyle w:val="Ttulo2"/>
      </w:pPr>
      <w:r>
        <w:t>Uso visual sugerido</w:t>
      </w:r>
    </w:p>
    <w:p w:rsidR="00246BFB" w:rsidRDefault="000406AF">
      <w:pPr>
        <w:pStyle w:val="Listaconvietas"/>
        <w:spacing w:after="40"/>
      </w:pPr>
      <w:r>
        <w:t>Fotografía personal profesional como recurso principal.</w:t>
      </w:r>
    </w:p>
    <w:p w:rsidR="00246BFB" w:rsidRDefault="000406AF">
      <w:pPr>
        <w:pStyle w:val="Listaconvietas"/>
        <w:spacing w:after="40"/>
      </w:pPr>
      <w:r>
        <w:t>Nombre completo “Cristián ‘La Cobra’ Salas” claramente legible.</w:t>
      </w:r>
    </w:p>
    <w:p w:rsidR="00246BFB" w:rsidRDefault="000406AF">
      <w:pPr>
        <w:pStyle w:val="Listaconvietas"/>
        <w:spacing w:after="40"/>
      </w:pPr>
      <w:r>
        <w:t>Uso compartido</w:t>
      </w:r>
      <w:r>
        <w:t xml:space="preserve"> de rojo, negro y blanco para mantener conexión visual.</w:t>
      </w:r>
    </w:p>
    <w:p w:rsidR="00246BFB" w:rsidRDefault="000406AF">
      <w:pPr>
        <w:pStyle w:val="Listaconvietas"/>
        <w:spacing w:after="40"/>
      </w:pPr>
      <w:r>
        <w:t>Símbolo Cobra como firma secundaria, no como reemplazo permanente del nombre personal.</w:t>
      </w:r>
    </w:p>
    <w:p w:rsidR="00246BFB" w:rsidRDefault="000406AF">
      <w:pPr>
        <w:pStyle w:val="Listaconvietas"/>
        <w:spacing w:after="40"/>
      </w:pPr>
      <w:r>
        <w:t>En piezas profesionales, identificar por separado los roles pertinentes: psicólogo del deporte, comentarista, exb</w:t>
      </w:r>
      <w:r>
        <w:t>oxeador o promotor, según corresponda.</w:t>
      </w:r>
    </w:p>
    <w:p w:rsidR="00246BFB" w:rsidRDefault="000406AF">
      <w:r>
        <w:t xml:space="preserve">La marca personal no debe insinuar que todos los contenidos personales son comunicaciones oficiales de Cobra Producciones. En publicaciones conjuntas, identificar claramente a la empresa cuando sea organizadora o </w:t>
      </w:r>
      <w:r>
        <w:t>responsable.</w:t>
      </w:r>
    </w:p>
    <w:p w:rsidR="00246BFB" w:rsidRDefault="000406AF">
      <w:pPr>
        <w:pStyle w:val="Ttulo1"/>
      </w:pPr>
      <w:r>
        <w:lastRenderedPageBreak/>
        <w:t>12. Aplicación a las Clínicas de Psicología del Deporte</w:t>
      </w:r>
    </w:p>
    <w:p w:rsidR="00246BFB" w:rsidRDefault="000406AF">
      <w:r>
        <w:t xml:space="preserve">Las clínicas son una línea de servicio de Cobra Producciones y deben mantener la identidad corporativa, con un tratamiento visual que comunique formación, confianza y trabajo aplicado al </w:t>
      </w:r>
      <w:r>
        <w:t>deporte.</w:t>
      </w:r>
    </w:p>
    <w:p w:rsidR="00246BFB" w:rsidRDefault="000406AF">
      <w:pPr>
        <w:pStyle w:val="Listaconvietas"/>
        <w:spacing w:after="40"/>
      </w:pPr>
      <w:r>
        <w:t>Utilizar el logo de Cobra Producciones como marca organizadora o plataforma.</w:t>
      </w:r>
    </w:p>
    <w:p w:rsidR="00246BFB" w:rsidRDefault="000406AF">
      <w:pPr>
        <w:pStyle w:val="Listaconvietas"/>
        <w:spacing w:after="40"/>
      </w:pPr>
      <w:r>
        <w:t>Incorporar el nombre y perfil profesional de Cristián Salas como responsable o expositor cuando corresponda.</w:t>
      </w:r>
    </w:p>
    <w:p w:rsidR="00246BFB" w:rsidRDefault="000406AF">
      <w:pPr>
        <w:pStyle w:val="Listaconvietas"/>
        <w:spacing w:after="40"/>
      </w:pPr>
      <w:r>
        <w:t>Usar fotografías de trabajo en gimnasios, clubes y federacion</w:t>
      </w:r>
      <w:r>
        <w:t>es, siempre con autorización.</w:t>
      </w:r>
    </w:p>
    <w:p w:rsidR="00246BFB" w:rsidRDefault="000406AF">
      <w:pPr>
        <w:pStyle w:val="Listaconvietas"/>
        <w:spacing w:after="40"/>
      </w:pPr>
      <w:r>
        <w:t>Distinguir claramente entre clínica, taller, charla y otro formato de intervención.</w:t>
      </w:r>
    </w:p>
    <w:p w:rsidR="00246BFB" w:rsidRDefault="000406AF">
      <w:pPr>
        <w:pStyle w:val="Listaconvietas"/>
        <w:spacing w:after="40"/>
      </w:pPr>
      <w:r>
        <w:t>Incluir objetivos, público destinatario, temáticas, modalidad y datos de contacto.</w:t>
      </w:r>
    </w:p>
    <w:p w:rsidR="00246BFB" w:rsidRDefault="000406AF">
      <w:pPr>
        <w:pStyle w:val="Listaconvietas"/>
        <w:spacing w:after="40"/>
      </w:pPr>
      <w:r>
        <w:t>Evitar que la estética de combate opaque el carácter format</w:t>
      </w:r>
      <w:r>
        <w:t>ivo y profesional de la Psicología del Deporte.</w:t>
      </w:r>
    </w:p>
    <w:p w:rsidR="00246BFB" w:rsidRDefault="000406AF">
      <w:pPr>
        <w:pStyle w:val="Ttulo1"/>
      </w:pPr>
      <w:r>
        <w:t>13. Transmisión de eventos de boxeo y oportunidades para auspiciadores</w:t>
      </w:r>
    </w:p>
    <w:p w:rsidR="00246BFB" w:rsidRDefault="000406AF">
      <w:r>
        <w:t>La transmisión audiovisual de los eventos debe desarrollarse como una línea estratégica de Cobra Producciones, capaz de ampliar la audien</w:t>
      </w:r>
      <w:r>
        <w:t>cia, dar visibilidad a los boxeadores y ofrecer a las empresas auspiciadoras una plataforma de exposición de marca antes, durante y después de cada evento. La propuesta debe comunicar que una transmisión no es solo la emisión de combates: es un producto de</w:t>
      </w:r>
      <w:r>
        <w:t>portivo y de contenidos con oportunidades comerciales medibles.</w:t>
      </w:r>
    </w:p>
    <w:p w:rsidR="00246BFB" w:rsidRDefault="000406AF">
      <w:pPr>
        <w:pStyle w:val="Ttulo2"/>
      </w:pPr>
      <w:r>
        <w:t>13.1. Propuesta de valor</w:t>
      </w:r>
    </w:p>
    <w:p w:rsidR="00246BFB" w:rsidRDefault="000406AF">
      <w:r>
        <w:t>Cobra Producciones puede presentar sus transmisiones como una oportunidad para asociar marcas con el deporte, la superación, la disciplina, el esfuerzo y el desarrollo</w:t>
      </w:r>
      <w:r>
        <w:t xml:space="preserve"> del boxeo chileno. La presentación comercial debe destacar el alcance previsto, el perfil de la audiencia, la calidad de producción, los canales de distribución y las formas concretas en que se integrará cada auspiciador. No se deben prometer cifras de au</w:t>
      </w:r>
      <w:r>
        <w:t>diencia o resultados que no estén respaldados por datos.</w:t>
      </w:r>
    </w:p>
    <w:p w:rsidR="00246BFB" w:rsidRDefault="000406AF">
      <w:pPr>
        <w:pStyle w:val="Ttulo2"/>
      </w:pPr>
      <w:r>
        <w:t>13.2. Modalidades de colaboración comercial</w:t>
      </w:r>
    </w:p>
    <w:p w:rsidR="00246BFB" w:rsidRDefault="000406AF">
      <w:pPr>
        <w:pStyle w:val="Listaconvietas"/>
      </w:pPr>
      <w:r>
        <w:t>Auspicio principal de la transmisión: presencia prioritaria de marca en la apertura, cierre, gráficas y menciones del evento.</w:t>
      </w:r>
    </w:p>
    <w:p w:rsidR="00246BFB" w:rsidRDefault="000406AF">
      <w:pPr>
        <w:pStyle w:val="Listaconvietas"/>
      </w:pPr>
      <w:r>
        <w:t>Auspiciador oficial: integrac</w:t>
      </w:r>
      <w:r>
        <w:t>ión de logo en placas, cortinas, gráficas de resultados y piezas promocionales.</w:t>
      </w:r>
    </w:p>
    <w:p w:rsidR="00246BFB" w:rsidRDefault="000406AF">
      <w:pPr>
        <w:pStyle w:val="Listaconvietas"/>
      </w:pPr>
      <w:r>
        <w:t>Auspicio por combate o segmento: asociación de la marca con una pelea destacada, entrevistas, análisis o entrega de reconocimientos.</w:t>
      </w:r>
    </w:p>
    <w:p w:rsidR="00246BFB" w:rsidRDefault="000406AF">
      <w:pPr>
        <w:pStyle w:val="Listaconvietas"/>
      </w:pPr>
      <w:r>
        <w:t>Auspicio técnico o en especie: aporte de eq</w:t>
      </w:r>
      <w:r>
        <w:t>uipos, conectividad, iluminación, transporte, alimentación, servicios audiovisuales u otros recursos necesarios para producir la transmisión.</w:t>
      </w:r>
    </w:p>
    <w:p w:rsidR="00246BFB" w:rsidRDefault="000406AF">
      <w:pPr>
        <w:pStyle w:val="Listaconvietas"/>
      </w:pPr>
      <w:r>
        <w:t>Colaboración de difusión: apoyo en medios, redes sociales, plataformas digitales o canales propios de la empresa.</w:t>
      </w:r>
    </w:p>
    <w:p w:rsidR="00246BFB" w:rsidRDefault="000406AF">
      <w:pPr>
        <w:pStyle w:val="Listaconvietas"/>
      </w:pPr>
      <w:r>
        <w:t>Alianza de temporada: acuerdo para apoyar varias transmisiones, con beneficios y presencia de marca definidos por calendario.</w:t>
      </w:r>
    </w:p>
    <w:p w:rsidR="00246BFB" w:rsidRDefault="000406AF">
      <w:pPr>
        <w:pStyle w:val="Ttulo2"/>
      </w:pPr>
      <w:r>
        <w:t>13.3. Integración de marcas durante la transmisión</w:t>
      </w:r>
    </w:p>
    <w:p w:rsidR="00246BFB" w:rsidRDefault="000406AF">
      <w:r>
        <w:t>La identidad de cada auspiciador debe incorporarse de manera ordenada, profesio</w:t>
      </w:r>
      <w:r>
        <w:t>nal y compatible con la experiencia de quien ve el evento. Entre las opciones de integración se pueden considerar:</w:t>
      </w:r>
    </w:p>
    <w:p w:rsidR="00246BFB" w:rsidRDefault="000406AF">
      <w:pPr>
        <w:pStyle w:val="Listaconvietas"/>
      </w:pPr>
      <w:r>
        <w:t>Logo en la pantalla de espera, apertura y cierre de la transmisión.</w:t>
      </w:r>
    </w:p>
    <w:p w:rsidR="00246BFB" w:rsidRDefault="000406AF">
      <w:pPr>
        <w:pStyle w:val="Listaconvietas"/>
      </w:pPr>
      <w:r>
        <w:t>Mención verbal del presentador o comentaristas, según lo acordado.</w:t>
      </w:r>
    </w:p>
    <w:p w:rsidR="00246BFB" w:rsidRDefault="000406AF">
      <w:pPr>
        <w:pStyle w:val="Listaconvietas"/>
      </w:pPr>
      <w:r>
        <w:lastRenderedPageBreak/>
        <w:t>Gráficas de presentación de los boxeadores y de los resultados.</w:t>
      </w:r>
    </w:p>
    <w:p w:rsidR="00246BFB" w:rsidRDefault="000406AF">
      <w:pPr>
        <w:pStyle w:val="Listaconvietas"/>
      </w:pPr>
      <w:r>
        <w:t>Placas de “Transmisión presentada por…” o “Auspiciador oficial”.</w:t>
      </w:r>
    </w:p>
    <w:p w:rsidR="00246BFB" w:rsidRDefault="000406AF">
      <w:pPr>
        <w:pStyle w:val="Listaconvietas"/>
      </w:pPr>
      <w:r>
        <w:t>Presencia en entrevistas, zona mixta, conferencias de prensa o contenido previo y posterior al evento.</w:t>
      </w:r>
    </w:p>
    <w:p w:rsidR="00246BFB" w:rsidRDefault="000406AF">
      <w:pPr>
        <w:pStyle w:val="Listaconvietas"/>
      </w:pPr>
      <w:r>
        <w:t>Inserción en afiches dig</w:t>
      </w:r>
      <w:r>
        <w:t>itales, videos promocionales, publicaciones y clips destacados.</w:t>
      </w:r>
    </w:p>
    <w:p w:rsidR="00246BFB" w:rsidRDefault="000406AF">
      <w:pPr>
        <w:pStyle w:val="Listaconvietas"/>
      </w:pPr>
      <w:r>
        <w:t>Espacios de activación comercial en el recinto, siempre que la producción y las condiciones del evento lo permitan.</w:t>
      </w:r>
    </w:p>
    <w:p w:rsidR="00246BFB" w:rsidRDefault="000406AF">
      <w:pPr>
        <w:pStyle w:val="Ttulo2"/>
      </w:pPr>
      <w:r>
        <w:t>13.4. Paquetes de auspicio</w:t>
      </w:r>
    </w:p>
    <w:p w:rsidR="00246BFB" w:rsidRDefault="000406AF">
      <w:r>
        <w:t>Se recomienda preparar una presentación comercial</w:t>
      </w:r>
      <w:r>
        <w:t xml:space="preserve"> independiente con paquetes flexibles. Los nombres, precios y beneficios deberán definirse según el presupuesto de cada transmisión, el alcance esperado y los costos reales de producción.</w:t>
      </w:r>
    </w:p>
    <w:p w:rsidR="00246BFB" w:rsidRDefault="000406AF">
      <w:pPr>
        <w:pStyle w:val="Listaconvietas"/>
      </w:pPr>
      <w:r>
        <w:t>Presentador principal: mayor visibilidad y exclusividad de categoría</w:t>
      </w:r>
      <w:r>
        <w:t>, cuando sea viable.</w:t>
      </w:r>
    </w:p>
    <w:p w:rsidR="00246BFB" w:rsidRDefault="000406AF">
      <w:pPr>
        <w:pStyle w:val="Listaconvietas"/>
      </w:pPr>
      <w:r>
        <w:t>Auspiciador oficial: presencia destacada en piezas y elementos acordados.</w:t>
      </w:r>
    </w:p>
    <w:p w:rsidR="00246BFB" w:rsidRDefault="000406AF">
      <w:pPr>
        <w:pStyle w:val="Listaconvietas"/>
      </w:pPr>
      <w:r>
        <w:t>Auspiciador colaborador: presencia compartida en gráficas y contenidos.</w:t>
      </w:r>
    </w:p>
    <w:p w:rsidR="00246BFB" w:rsidRDefault="000406AF">
      <w:pPr>
        <w:pStyle w:val="Listaconvietas"/>
      </w:pPr>
      <w:r>
        <w:t>Partner técnico: reconocimiento por aportar bienes o servicios que contribuyen a la produ</w:t>
      </w:r>
      <w:r>
        <w:t>cción.</w:t>
      </w:r>
    </w:p>
    <w:p w:rsidR="00246BFB" w:rsidRDefault="000406AF">
      <w:pPr>
        <w:pStyle w:val="Listaconvietas"/>
      </w:pPr>
      <w:r>
        <w:t>Apoyo a un combate o segmento: integración puntual vinculada a una parte específica del programa.</w:t>
      </w:r>
    </w:p>
    <w:p w:rsidR="00246BFB" w:rsidRDefault="000406AF">
      <w:r>
        <w:t>Cada propuesta debe especificar entregables, duración de presencia, canales, fechas, formatos de logo, menciones, exclusividades —si las hubiera—, métr</w:t>
      </w:r>
      <w:r>
        <w:t>icas de reporte y condiciones de cancelación o reprogramación.</w:t>
      </w:r>
    </w:p>
    <w:p w:rsidR="00246BFB" w:rsidRDefault="000406AF">
      <w:pPr>
        <w:pStyle w:val="Ttulo2"/>
      </w:pPr>
      <w:r>
        <w:t>13.5. Ley de Donaciones y otras vías de financiamiento</w:t>
      </w:r>
    </w:p>
    <w:p w:rsidR="00246BFB" w:rsidRDefault="000406AF">
      <w:r>
        <w:t>La presentación a potenciales colaboradores puede contemplar, cuando corresponda, mecanismos de donación con beneficios tributarios, ademá</w:t>
      </w:r>
      <w:r>
        <w:t>s de los contratos comerciales de auspicio, aportes en especie, convenios de colaboración y financiamiento privado. Estas vías no son equivalentes entre sí y deben analizarse por separado.</w:t>
      </w:r>
    </w:p>
    <w:p w:rsidR="00246BFB" w:rsidRDefault="000406AF">
      <w:r>
        <w:t>La Ley de Donaciones no debe presentarse como un beneficio automáti</w:t>
      </w:r>
      <w:r>
        <w:t xml:space="preserve">camente disponible para cualquier transmisión o empresa. La procedencia de un régimen de donaciones, la elegibilidad de Cobra Producciones o de una entidad asociada, el destino permitido de los fondos, la documentación exigible y los eventuales beneficios </w:t>
      </w:r>
      <w:r>
        <w:t>tributarios dependen de la normativa aplicable y de las características específicas del proyecto. Antes de ofrecer esta alternativa a un auspiciador, se debe obtener revisión de un profesional tributario o jurídico y confirmar por escrito que el proyecto y</w:t>
      </w:r>
      <w:r>
        <w:t xml:space="preserve"> la entidad receptora cumplen los requisitos.</w:t>
      </w:r>
    </w:p>
    <w:p w:rsidR="00246BFB" w:rsidRDefault="000406AF">
      <w:r>
        <w:t xml:space="preserve">Si Cobra Producciones no reúne directamente las condiciones de un régimen específico, se puede estudiar —solo si la normativa lo permite— la colaboración con una entidad deportiva u organización habilitada. La </w:t>
      </w:r>
      <w:r>
        <w:t>entidad, sus responsabilidades, el flujo de los recursos, la rendición y la comunicación pública deben quedar formalmente establecidos. No se debe anunciar que un aporte es deducible de impuestos ni emitir certificados o comprobantes especiales sin la habi</w:t>
      </w:r>
      <w:r>
        <w:t>litación legal correspondiente.</w:t>
      </w:r>
    </w:p>
    <w:p w:rsidR="00246BFB" w:rsidRDefault="000406AF">
      <w:r>
        <w:t>Como alternativas o complementos, se pueden evaluar:</w:t>
      </w:r>
    </w:p>
    <w:p w:rsidR="00246BFB" w:rsidRDefault="000406AF">
      <w:pPr>
        <w:pStyle w:val="Listaconvietas"/>
      </w:pPr>
      <w:r>
        <w:t>Contrato de auspicio publicitario, con contraprestaciones de exposición de marca claramente descritas.</w:t>
      </w:r>
    </w:p>
    <w:p w:rsidR="00246BFB" w:rsidRDefault="000406AF">
      <w:pPr>
        <w:pStyle w:val="Listaconvietas"/>
      </w:pPr>
      <w:r>
        <w:t>Aporte en especie o patrocinio técnico, valorizado y documentado.</w:t>
      </w:r>
    </w:p>
    <w:p w:rsidR="00246BFB" w:rsidRDefault="000406AF">
      <w:pPr>
        <w:pStyle w:val="Listaconvietas"/>
      </w:pPr>
      <w:r>
        <w:t>Co</w:t>
      </w:r>
      <w:r>
        <w:t>nvenio de colaboración con clubes, federaciones, municipios u organizaciones deportivas, según sus atribuciones y procedimientos.</w:t>
      </w:r>
    </w:p>
    <w:p w:rsidR="00246BFB" w:rsidRDefault="000406AF">
      <w:pPr>
        <w:pStyle w:val="Listaconvietas"/>
      </w:pPr>
      <w:r>
        <w:t>Fondos concursables o programas públicos o privados, cuando la convocatoria y el proyecto sean elegibles.</w:t>
      </w:r>
    </w:p>
    <w:p w:rsidR="00246BFB" w:rsidRDefault="000406AF">
      <w:pPr>
        <w:pStyle w:val="Listaconvietas"/>
      </w:pPr>
      <w:r>
        <w:t>Acuerdos de producci</w:t>
      </w:r>
      <w:r>
        <w:t>ón, distribución o difusión con medios y plataformas.</w:t>
      </w:r>
    </w:p>
    <w:p w:rsidR="00246BFB" w:rsidRDefault="000406AF">
      <w:pPr>
        <w:pStyle w:val="Ttulo2"/>
      </w:pPr>
      <w:r>
        <w:t>13.6. Información que debe recibir una marca interesada</w:t>
      </w:r>
    </w:p>
    <w:p w:rsidR="00246BFB" w:rsidRDefault="000406AF">
      <w:pPr>
        <w:pStyle w:val="Listaconvietas"/>
      </w:pPr>
      <w:r>
        <w:t>Descripción de Cobra Producciones y del evento o serie de transmisiones.</w:t>
      </w:r>
    </w:p>
    <w:p w:rsidR="00246BFB" w:rsidRDefault="000406AF">
      <w:pPr>
        <w:pStyle w:val="Listaconvietas"/>
      </w:pPr>
      <w:r>
        <w:t>Objetivos deportivos, comunitarios y de difusión.</w:t>
      </w:r>
    </w:p>
    <w:p w:rsidR="00246BFB" w:rsidRDefault="000406AF">
      <w:pPr>
        <w:pStyle w:val="Listaconvietas"/>
      </w:pPr>
      <w:r>
        <w:t>Perfil de audiencia y t</w:t>
      </w:r>
      <w:r>
        <w:t>erritorios a los que se busca llegar, distinguiendo datos comprobados de estimaciones.</w:t>
      </w:r>
    </w:p>
    <w:p w:rsidR="00246BFB" w:rsidRDefault="000406AF">
      <w:pPr>
        <w:pStyle w:val="Listaconvietas"/>
      </w:pPr>
      <w:r>
        <w:lastRenderedPageBreak/>
        <w:t>Plataformas de emisión, estrategia de promoción y duración prevista.</w:t>
      </w:r>
    </w:p>
    <w:p w:rsidR="00246BFB" w:rsidRDefault="000406AF">
      <w:pPr>
        <w:pStyle w:val="Listaconvietas"/>
      </w:pPr>
      <w:r>
        <w:t>Presupuesto resumido y uso propuesto de los recursos.</w:t>
      </w:r>
    </w:p>
    <w:p w:rsidR="00246BFB" w:rsidRDefault="000406AF">
      <w:pPr>
        <w:pStyle w:val="Listaconvietas"/>
      </w:pPr>
      <w:r>
        <w:t>Paquetes de colaboración, entregables de marca</w:t>
      </w:r>
      <w:r>
        <w:t xml:space="preserve"> y calendario.</w:t>
      </w:r>
    </w:p>
    <w:p w:rsidR="00246BFB" w:rsidRDefault="000406AF">
      <w:pPr>
        <w:pStyle w:val="Listaconvietas"/>
      </w:pPr>
      <w:r>
        <w:t>Medidas de producción responsable, derechos audiovisuales, permisos y autorizaciones pertinentes.</w:t>
      </w:r>
    </w:p>
    <w:p w:rsidR="00246BFB" w:rsidRDefault="000406AF">
      <w:pPr>
        <w:pStyle w:val="Listaconvietas"/>
      </w:pPr>
      <w:r>
        <w:t>Mecanismo de evaluación y reporte posterior: enlaces, reproducciones, alcance disponible, interacciones, menciones y evidencias de las integrac</w:t>
      </w:r>
      <w:r>
        <w:t>iones.</w:t>
      </w:r>
    </w:p>
    <w:p w:rsidR="00246BFB" w:rsidRDefault="000406AF">
      <w:pPr>
        <w:pStyle w:val="Ttulo2"/>
      </w:pPr>
      <w:r>
        <w:t>13.7. Funcionalidades recomendadas para el sitio web</w:t>
      </w:r>
    </w:p>
    <w:p w:rsidR="00246BFB" w:rsidRDefault="000406AF">
      <w:r>
        <w:t>El sitio de Cobra Producciones debe contar con un espacio que presente las transmisiones como producto propio y facilite el contacto comercial.</w:t>
      </w:r>
    </w:p>
    <w:p w:rsidR="00246BFB" w:rsidRDefault="000406AF">
      <w:pPr>
        <w:pStyle w:val="Listaconvietas"/>
      </w:pPr>
      <w:r>
        <w:t xml:space="preserve">Página “Transmisiones” con próximas emisiones, </w:t>
      </w:r>
      <w:r>
        <w:t>transmisiones anteriores y enlaces oficiales para verlas.</w:t>
      </w:r>
    </w:p>
    <w:p w:rsidR="00246BFB" w:rsidRDefault="000406AF">
      <w:pPr>
        <w:pStyle w:val="Listaconvietas"/>
      </w:pPr>
      <w:r>
        <w:t>Ficha por evento con fecha, cartelera, plataforma, información para el público y marcas colaboradoras.</w:t>
      </w:r>
    </w:p>
    <w:p w:rsidR="00246BFB" w:rsidRDefault="000406AF">
      <w:pPr>
        <w:pStyle w:val="Listaconvietas"/>
      </w:pPr>
      <w:r>
        <w:t>Sección “Auspicia nuestras transmisiones” con propuesta de valor, modalidades de colaboración y</w:t>
      </w:r>
      <w:r>
        <w:t xml:space="preserve"> formulario comercial.</w:t>
      </w:r>
    </w:p>
    <w:p w:rsidR="00246BFB" w:rsidRDefault="000406AF">
      <w:pPr>
        <w:pStyle w:val="Listaconvietas"/>
      </w:pPr>
      <w:r>
        <w:t>Formulario para empresas que permita indicar rubro, persona de contacto, interés, tipo de aporte y mensaje.</w:t>
      </w:r>
    </w:p>
    <w:p w:rsidR="00246BFB" w:rsidRDefault="000406AF">
      <w:pPr>
        <w:pStyle w:val="Listaconvietas"/>
      </w:pPr>
      <w:r>
        <w:t>Galería de transmisiones anteriores y ejemplos de integración de marcas, cuando existan.</w:t>
      </w:r>
    </w:p>
    <w:p w:rsidR="00246BFB" w:rsidRDefault="000406AF">
      <w:pPr>
        <w:pStyle w:val="Listaconvietas"/>
      </w:pPr>
      <w:r>
        <w:t>Publicación de métricas reales o ver</w:t>
      </w:r>
      <w:r>
        <w:t>ificables después de cada emisión, cuando estén disponibles.</w:t>
      </w:r>
    </w:p>
    <w:p w:rsidR="00246BFB" w:rsidRDefault="000406AF">
      <w:pPr>
        <w:pStyle w:val="Ttulo2"/>
      </w:pPr>
      <w:r>
        <w:t>13.8. Mensaje comercial sugerido</w:t>
      </w:r>
    </w:p>
    <w:p w:rsidR="00246BFB" w:rsidRDefault="000406AF">
      <w:r>
        <w:t>“Cobra Producciones invita a las empresas a ser parte de una plataforma que conecta el boxeo con nuevas audiencias y oportunidades de comunicación. A través de nu</w:t>
      </w:r>
      <w:r>
        <w:t>estras transmisiones, las marcas pueden apoyar el desarrollo del deporte y asociarse a valores como la disciplina, la superación y el esfuerzo, con alternativas de colaboración adaptadas a sus objetivos. Cada propuesta define con claridad la presencia de m</w:t>
      </w:r>
      <w:r>
        <w:t>arca, los entregables y la forma de evaluar los resultados. También podemos explorar, cuando corresponda y previa validación normativa, mecanismos de colaboración distintos del auspicio comercial tradicional.”</w:t>
      </w:r>
    </w:p>
    <w:p w:rsidR="00246BFB" w:rsidRDefault="000406AF">
      <w:r>
        <w:t>Nota: el mensaje debe ajustarse al proyecto co</w:t>
      </w:r>
      <w:r>
        <w:t>ncreto y no implicar beneficios tributarios garantizados, cifras de audiencia no comprobadas ni derechos de difusión que no hayan sido asegurados.</w:t>
      </w:r>
    </w:p>
    <w:p w:rsidR="00246BFB" w:rsidRDefault="000406AF">
      <w:pPr>
        <w:pStyle w:val="Ttulo1"/>
      </w:pPr>
      <w:r>
        <w:t>14. Recomendaciones para el programador web</w:t>
      </w:r>
    </w:p>
    <w:p w:rsidR="00246BFB" w:rsidRDefault="000406AF">
      <w:pPr>
        <w:pStyle w:val="Listaconvietas"/>
        <w:spacing w:after="40"/>
      </w:pPr>
      <w:r>
        <w:t>Usar el logo completo en el encabezado del sitio y el símbolo ind</w:t>
      </w:r>
      <w:r>
        <w:t>ependiente como favicon o icono de aplicación.</w:t>
      </w:r>
    </w:p>
    <w:p w:rsidR="00246BFB" w:rsidRDefault="000406AF">
      <w:pPr>
        <w:pStyle w:val="Listaconvietas"/>
        <w:spacing w:after="40"/>
      </w:pPr>
      <w:r>
        <w:t>Preparar versiones para fondos claros y oscuros, y comprobar contraste en escritorio y móvil.</w:t>
      </w:r>
    </w:p>
    <w:p w:rsidR="00246BFB" w:rsidRDefault="000406AF">
      <w:pPr>
        <w:pStyle w:val="Listaconvietas"/>
        <w:spacing w:after="40"/>
      </w:pPr>
      <w:r>
        <w:t>No recrear el logo mediante texto ni aplicar filtros CSS que alteren el color.</w:t>
      </w:r>
    </w:p>
    <w:p w:rsidR="00246BFB" w:rsidRDefault="000406AF">
      <w:pPr>
        <w:pStyle w:val="Listaconvietas"/>
        <w:spacing w:after="40"/>
      </w:pPr>
      <w:r>
        <w:t>Optimizar el archivo para web sin di</w:t>
      </w:r>
      <w:r>
        <w:t>storsionar la proporción; conservar una versión de alta calidad para pantallas retina.</w:t>
      </w:r>
    </w:p>
    <w:p w:rsidR="00246BFB" w:rsidRDefault="000406AF">
      <w:pPr>
        <w:pStyle w:val="Listaconvietas"/>
        <w:spacing w:after="40"/>
      </w:pPr>
      <w:r>
        <w:t>Mantener la paleta #E60613, #000000 y #FFFFFF como base visual.</w:t>
      </w:r>
    </w:p>
    <w:p w:rsidR="00246BFB" w:rsidRDefault="000406AF">
      <w:pPr>
        <w:pStyle w:val="Listaconvietas"/>
        <w:spacing w:after="40"/>
      </w:pPr>
      <w:r>
        <w:t>Diferenciar visualmente las páginas de Cobra Producciones y la sección de Cristián Salas, manteniendo ele</w:t>
      </w:r>
      <w:r>
        <w:t>mentos compartidos.</w:t>
      </w:r>
    </w:p>
    <w:p w:rsidR="00246BFB" w:rsidRDefault="000406AF">
      <w:pPr>
        <w:pStyle w:val="Listaconvietas"/>
        <w:spacing w:after="40"/>
      </w:pPr>
      <w:r>
        <w:t>Aplicar la identidad a eventos, perfiles de boxeadores, noticias, sponsors, galerías y Clínicas de Psicología del Deporte.</w:t>
      </w:r>
    </w:p>
    <w:p w:rsidR="00246BFB" w:rsidRDefault="000406AF">
      <w:pPr>
        <w:pStyle w:val="Listaconvietas"/>
        <w:spacing w:after="40"/>
      </w:pPr>
      <w:r>
        <w:t>Usar texto alternativo descriptivo en imágenes y garantizar navegación accesible.</w:t>
      </w:r>
    </w:p>
    <w:p w:rsidR="00246BFB" w:rsidRDefault="000406AF">
      <w:pPr>
        <w:pStyle w:val="Listaconvietas"/>
        <w:spacing w:after="40"/>
      </w:pPr>
      <w:r>
        <w:t>No publicar datos personales ni</w:t>
      </w:r>
      <w:r>
        <w:t xml:space="preserve"> material audiovisual sin </w:t>
      </w:r>
      <w:proofErr w:type="spellStart"/>
      <w:r>
        <w:t>autorización</w:t>
      </w:r>
      <w:proofErr w:type="spellEnd"/>
      <w:r>
        <w:t>.</w:t>
      </w:r>
    </w:p>
    <w:p w:rsidR="00BB6037" w:rsidRDefault="00BB6037" w:rsidP="00BB6037">
      <w:pPr>
        <w:pStyle w:val="Listaconvietas"/>
        <w:numPr>
          <w:ilvl w:val="0"/>
          <w:numId w:val="0"/>
        </w:numPr>
        <w:spacing w:after="40"/>
        <w:ind w:left="360" w:hanging="360"/>
      </w:pPr>
    </w:p>
    <w:p w:rsidR="00BB6037" w:rsidRDefault="00BB6037" w:rsidP="00BB6037">
      <w:pPr>
        <w:pStyle w:val="Listaconvietas"/>
        <w:numPr>
          <w:ilvl w:val="0"/>
          <w:numId w:val="0"/>
        </w:numPr>
        <w:spacing w:after="40"/>
        <w:ind w:left="360" w:hanging="360"/>
      </w:pPr>
      <w:bookmarkStart w:id="0" w:name="_GoBack"/>
      <w:bookmarkEnd w:id="0"/>
    </w:p>
    <w:p w:rsidR="00246BFB" w:rsidRDefault="000406AF">
      <w:pPr>
        <w:pStyle w:val="Ttulo1"/>
      </w:pPr>
      <w:r>
        <w:lastRenderedPageBreak/>
        <w:t>15. Entregables recomendados para completar el sistema</w:t>
      </w:r>
    </w:p>
    <w:p w:rsidR="00246BFB" w:rsidRDefault="000406AF">
      <w:r>
        <w:t>Para que el manual sea plenamente operativo, se recomienda mantener una carpeta de marca con:</w:t>
      </w:r>
    </w:p>
    <w:p w:rsidR="00246BFB" w:rsidRDefault="000406AF">
      <w:pPr>
        <w:pStyle w:val="Listaconvietas"/>
        <w:spacing w:after="40"/>
      </w:pPr>
      <w:r>
        <w:t xml:space="preserve">Logo completo en SVG o PDF vectorial, PNG transparente y versiones </w:t>
      </w:r>
      <w:r>
        <w:t>para fondo claro/oscuro.</w:t>
      </w:r>
    </w:p>
    <w:p w:rsidR="00246BFB" w:rsidRDefault="000406AF">
      <w:pPr>
        <w:pStyle w:val="Listaconvietas"/>
        <w:spacing w:after="40"/>
      </w:pPr>
      <w:r>
        <w:t>Símbolo independiente en SVG y PNG transparente.</w:t>
      </w:r>
    </w:p>
    <w:p w:rsidR="00246BFB" w:rsidRDefault="000406AF">
      <w:pPr>
        <w:pStyle w:val="Listaconvietas"/>
        <w:spacing w:after="40"/>
      </w:pPr>
      <w:r>
        <w:t>Paleta de colores y equivalencias RGB, HEX y CMYK validadas.</w:t>
      </w:r>
    </w:p>
    <w:p w:rsidR="00246BFB" w:rsidRDefault="000406AF">
      <w:pPr>
        <w:pStyle w:val="Listaconvietas"/>
        <w:spacing w:after="40"/>
      </w:pPr>
      <w:r>
        <w:t>Tipografías aprobadas y licencias de uso cuando correspondan.</w:t>
      </w:r>
    </w:p>
    <w:p w:rsidR="00246BFB" w:rsidRDefault="000406AF">
      <w:pPr>
        <w:pStyle w:val="Listaconvietas"/>
        <w:spacing w:after="40"/>
      </w:pPr>
      <w:r>
        <w:t>Plantillas editables para afiches, redes sociales, propuest</w:t>
      </w:r>
      <w:r>
        <w:t>as comerciales y presentaciones.</w:t>
      </w:r>
    </w:p>
    <w:p w:rsidR="00246BFB" w:rsidRDefault="000406AF">
      <w:pPr>
        <w:pStyle w:val="Listaconvietas"/>
        <w:spacing w:after="40"/>
      </w:pPr>
      <w:r>
        <w:t>Guía de tamaños mínimos y zona de seguridad del logo, definidos a partir del archivo vectorial.</w:t>
      </w:r>
    </w:p>
    <w:p w:rsidR="00246BFB" w:rsidRDefault="000406AF">
      <w:pPr>
        <w:pStyle w:val="Listaconvietas"/>
        <w:spacing w:after="40"/>
      </w:pPr>
      <w:r>
        <w:t>Fotografías oficiales y criterios de autorización de uso.</w:t>
      </w:r>
    </w:p>
    <w:p w:rsidR="00246BFB" w:rsidRDefault="000406AF">
      <w:pPr>
        <w:pStyle w:val="Listaconvietas"/>
        <w:spacing w:after="40"/>
      </w:pPr>
      <w:r>
        <w:t>Versión final del manual en PDF para compartir con proveedores.</w:t>
      </w:r>
    </w:p>
    <w:p w:rsidR="00246BFB" w:rsidRDefault="000406AF">
      <w:pPr>
        <w:pStyle w:val="Ttulo1"/>
      </w:pPr>
      <w:r>
        <w:t xml:space="preserve">16. </w:t>
      </w:r>
      <w:r>
        <w:t>Criterio de revisión</w:t>
      </w:r>
    </w:p>
    <w:p w:rsidR="00246BFB" w:rsidRDefault="000406AF">
      <w:r>
        <w:t>Antes de publicar o imprimir una pieza, comprobar: (1) logo correcto y sin deformaciones; (2) contraste suficiente; (3) uso de colores y tipografías aprobados; (4) jerarquía clara de la información; (5) identificación correcta de empre</w:t>
      </w:r>
      <w:r>
        <w:t>sa y persona; (6) datos, fechas, resultados y sponsors verificados; y (7) autorizaciones de imagen y marca cuando correspondan.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 w:rsidR="00246BFB">
        <w:tc>
          <w:tcPr>
            <w:tcW w:w="9994" w:type="dxa"/>
            <w:shd w:val="clear" w:color="auto" w:fill="F3F3F3"/>
          </w:tcPr>
          <w:p w:rsidR="00246BFB" w:rsidRDefault="000406AF">
            <w:pPr>
              <w:spacing w:after="60"/>
            </w:pPr>
            <w:r>
              <w:rPr>
                <w:b/>
                <w:color w:val="E60613"/>
                <w:sz w:val="22"/>
              </w:rPr>
              <w:t>Cierre</w:t>
            </w:r>
            <w:r>
              <w:rPr>
                <w:b/>
                <w:color w:val="E60613"/>
                <w:sz w:val="22"/>
              </w:rPr>
              <w:br/>
            </w:r>
            <w:r>
              <w:t>Cobra Producciones debe reconocerse por su símbolo cobra, su rojo intenso y su lenguaje deportivo profesional. Cristián “</w:t>
            </w:r>
            <w:r>
              <w:t>La Cobra” Salas aporta trayectoria y personalidad; la empresa aporta estructura, continuidad y capacidad de crecer.</w:t>
            </w:r>
          </w:p>
        </w:tc>
      </w:tr>
    </w:tbl>
    <w:p w:rsidR="00246BFB" w:rsidRDefault="00246BFB">
      <w:pPr>
        <w:spacing w:after="20"/>
      </w:pPr>
    </w:p>
    <w:sectPr w:rsidR="00246BFB" w:rsidSect="00034616">
      <w:headerReference w:type="default" r:id="rId12"/>
      <w:footerReference w:type="default" r:id="rId13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06AF" w:rsidRDefault="000406AF">
      <w:pPr>
        <w:spacing w:after="0" w:line="240" w:lineRule="auto"/>
      </w:pPr>
      <w:r>
        <w:separator/>
      </w:r>
    </w:p>
  </w:endnote>
  <w:endnote w:type="continuationSeparator" w:id="0">
    <w:p w:rsidR="000406AF" w:rsidRDefault="00040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6BFB" w:rsidRDefault="000406AF">
    <w:pPr>
      <w:pStyle w:val="Piedepgina"/>
      <w:jc w:val="center"/>
    </w:pPr>
    <w:r>
      <w:rPr>
        <w:color w:val="5A5A5A"/>
        <w:sz w:val="16"/>
      </w:rPr>
      <w:t>Documento base de identidad c</w:t>
    </w:r>
    <w:r>
      <w:rPr>
        <w:color w:val="5A5A5A"/>
        <w:sz w:val="16"/>
      </w:rPr>
      <w:t>orporativa y personal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06AF" w:rsidRDefault="000406AF">
      <w:pPr>
        <w:spacing w:after="0" w:line="240" w:lineRule="auto"/>
      </w:pPr>
      <w:r>
        <w:separator/>
      </w:r>
    </w:p>
  </w:footnote>
  <w:footnote w:type="continuationSeparator" w:id="0">
    <w:p w:rsidR="000406AF" w:rsidRDefault="000406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6BFB" w:rsidRDefault="000406AF">
    <w:pPr>
      <w:pStyle w:val="Encabezado"/>
      <w:jc w:val="right"/>
    </w:pPr>
    <w:r>
      <w:rPr>
        <w:color w:val="5A5A5A"/>
        <w:sz w:val="16"/>
      </w:rPr>
      <w:t>COBRA PRODUCCIONES  |  MANUAL DE MARCA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6AF"/>
    <w:rsid w:val="0006063C"/>
    <w:rsid w:val="0015074B"/>
    <w:rsid w:val="00246BFB"/>
    <w:rsid w:val="0029639D"/>
    <w:rsid w:val="00326F90"/>
    <w:rsid w:val="00AA1D8D"/>
    <w:rsid w:val="00B47730"/>
    <w:rsid w:val="00BB60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E87CB8"/>
  <w14:defaultImageDpi w14:val="300"/>
  <w15:docId w15:val="{C8865DB6-5DBC-4781-92D9-606E4EB0D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41414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E60613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E60613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E60613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40"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2FC3AC-F329-4828-A20C-1B0D1B282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3517</Words>
  <Characters>19346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</cp:lastModifiedBy>
  <cp:revision>2</cp:revision>
  <dcterms:created xsi:type="dcterms:W3CDTF">2013-12-23T23:15:00Z</dcterms:created>
  <dcterms:modified xsi:type="dcterms:W3CDTF">2026-10-17T15:31:00Z</dcterms:modified>
  <cp:category/>
</cp:coreProperties>
</file>