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B955" w14:textId="77777777" w:rsidR="00E862BA" w:rsidRDefault="00000000">
      <w:pPr>
        <w:pStyle w:val="Ttulo"/>
      </w:pPr>
      <w:r>
        <w:t>Manual de Usuario — KQNodes</w:t>
      </w:r>
    </w:p>
    <w:p w14:paraId="1A2FDFE0" w14:textId="77777777" w:rsidR="00E862BA" w:rsidRDefault="00000000">
      <w:pPr>
        <w:pStyle w:val="Subttulo"/>
      </w:pPr>
      <w:r>
        <w:t>Proyecto K-QGMIP · Análisis y Diseño de Algoritmos · 2026-1</w:t>
      </w:r>
    </w:p>
    <w:p w14:paraId="39AC60BA" w14:textId="77777777" w:rsidR="00E862BA" w:rsidRDefault="00000000">
      <w:pPr>
        <w:pStyle w:val="Author"/>
      </w:pPr>
      <w:r>
        <w:t>Equipo KQNodes — Universidad de Caldas</w:t>
      </w:r>
    </w:p>
    <w:p w14:paraId="25079CEF" w14:textId="77777777" w:rsidR="00E862BA" w:rsidRDefault="00000000">
      <w:pPr>
        <w:pStyle w:val="Fecha"/>
      </w:pPr>
      <w:r>
        <w:t>14 de junio de 2026</w:t>
      </w:r>
    </w:p>
    <w:sdt>
      <w:sdtPr>
        <w:rPr>
          <w:rFonts w:ascii="Calibri" w:eastAsiaTheme="minorEastAsia" w:hAnsi="Calibri" w:cstheme="minorBidi"/>
          <w:color w:val="auto"/>
          <w:sz w:val="22"/>
          <w:szCs w:val="24"/>
        </w:rPr>
        <w:id w:val="643249601"/>
        <w:docPartObj>
          <w:docPartGallery w:val="Table of Contents"/>
          <w:docPartUnique/>
        </w:docPartObj>
      </w:sdtPr>
      <w:sdtContent>
        <w:p w14:paraId="301C3CBD" w14:textId="77777777" w:rsidR="00E862BA" w:rsidRDefault="00000000">
          <w:pPr>
            <w:pStyle w:val="TtuloTDC"/>
          </w:pPr>
          <w:r>
            <w:t>Table of Contents</w:t>
          </w:r>
        </w:p>
        <w:p w14:paraId="4652F62D" w14:textId="0A1C93F0" w:rsidR="00A3778F" w:rsidRDefault="00000000">
          <w:pPr>
            <w:pStyle w:val="TDC2"/>
            <w:tabs>
              <w:tab w:val="right" w:leader="dot" w:pos="8828"/>
            </w:tabs>
            <w:rPr>
              <w:noProof/>
            </w:rPr>
          </w:pPr>
          <w:r>
            <w:fldChar w:fldCharType="begin"/>
          </w:r>
          <w:r>
            <w:instrText>TOC \o "1-3" \h \z \u</w:instrText>
          </w:r>
          <w:r>
            <w:fldChar w:fldCharType="separate"/>
          </w:r>
          <w:hyperlink w:anchor="_Toc232333627" w:history="1">
            <w:r w:rsidR="00A3778F" w:rsidRPr="00C861B6">
              <w:rPr>
                <w:rStyle w:val="Hipervnculo"/>
                <w:noProof/>
              </w:rPr>
              <w:t>1 ¿Qué es KQNodes y para qué sirve?</w:t>
            </w:r>
            <w:r w:rsidR="00A3778F">
              <w:rPr>
                <w:noProof/>
                <w:webHidden/>
              </w:rPr>
              <w:tab/>
            </w:r>
            <w:r w:rsidR="00A3778F">
              <w:rPr>
                <w:noProof/>
                <w:webHidden/>
              </w:rPr>
              <w:fldChar w:fldCharType="begin"/>
            </w:r>
            <w:r w:rsidR="00A3778F">
              <w:rPr>
                <w:noProof/>
                <w:webHidden/>
              </w:rPr>
              <w:instrText xml:space="preserve"> PAGEREF _Toc232333627 \h </w:instrText>
            </w:r>
            <w:r w:rsidR="00A3778F">
              <w:rPr>
                <w:noProof/>
                <w:webHidden/>
              </w:rPr>
            </w:r>
            <w:r w:rsidR="00A3778F">
              <w:rPr>
                <w:noProof/>
                <w:webHidden/>
              </w:rPr>
              <w:fldChar w:fldCharType="separate"/>
            </w:r>
            <w:r w:rsidR="003C16A0">
              <w:rPr>
                <w:noProof/>
                <w:webHidden/>
              </w:rPr>
              <w:t>2</w:t>
            </w:r>
            <w:r w:rsidR="00A3778F">
              <w:rPr>
                <w:noProof/>
                <w:webHidden/>
              </w:rPr>
              <w:fldChar w:fldCharType="end"/>
            </w:r>
          </w:hyperlink>
        </w:p>
        <w:p w14:paraId="77BAFC2E" w14:textId="6AF25955" w:rsidR="00A3778F" w:rsidRDefault="00A3778F">
          <w:pPr>
            <w:pStyle w:val="TDC3"/>
            <w:tabs>
              <w:tab w:val="right" w:leader="dot" w:pos="8828"/>
            </w:tabs>
            <w:rPr>
              <w:noProof/>
            </w:rPr>
          </w:pPr>
          <w:hyperlink w:anchor="_Toc232333628" w:history="1">
            <w:r w:rsidRPr="00C861B6">
              <w:rPr>
                <w:rStyle w:val="Hipervnculo"/>
                <w:noProof/>
              </w:rPr>
              <w:t>1.1 El problema que resuelve</w:t>
            </w:r>
            <w:r>
              <w:rPr>
                <w:noProof/>
                <w:webHidden/>
              </w:rPr>
              <w:tab/>
            </w:r>
            <w:r>
              <w:rPr>
                <w:noProof/>
                <w:webHidden/>
              </w:rPr>
              <w:fldChar w:fldCharType="begin"/>
            </w:r>
            <w:r>
              <w:rPr>
                <w:noProof/>
                <w:webHidden/>
              </w:rPr>
              <w:instrText xml:space="preserve"> PAGEREF _Toc232333628 \h </w:instrText>
            </w:r>
            <w:r>
              <w:rPr>
                <w:noProof/>
                <w:webHidden/>
              </w:rPr>
            </w:r>
            <w:r>
              <w:rPr>
                <w:noProof/>
                <w:webHidden/>
              </w:rPr>
              <w:fldChar w:fldCharType="separate"/>
            </w:r>
            <w:r w:rsidR="003C16A0">
              <w:rPr>
                <w:noProof/>
                <w:webHidden/>
              </w:rPr>
              <w:t>2</w:t>
            </w:r>
            <w:r>
              <w:rPr>
                <w:noProof/>
                <w:webHidden/>
              </w:rPr>
              <w:fldChar w:fldCharType="end"/>
            </w:r>
          </w:hyperlink>
        </w:p>
        <w:p w14:paraId="5B6956C3" w14:textId="0EF632A7" w:rsidR="00A3778F" w:rsidRDefault="00A3778F">
          <w:pPr>
            <w:pStyle w:val="TDC3"/>
            <w:tabs>
              <w:tab w:val="right" w:leader="dot" w:pos="8828"/>
            </w:tabs>
            <w:rPr>
              <w:noProof/>
            </w:rPr>
          </w:pPr>
          <w:hyperlink w:anchor="_Toc232333629" w:history="1">
            <w:r w:rsidRPr="00C861B6">
              <w:rPr>
                <w:rStyle w:val="Hipervnculo"/>
                <w:noProof/>
              </w:rPr>
              <w:t>1.2 Cuándo usar KQNodes vs QNodes</w:t>
            </w:r>
            <w:r>
              <w:rPr>
                <w:noProof/>
                <w:webHidden/>
              </w:rPr>
              <w:tab/>
            </w:r>
            <w:r>
              <w:rPr>
                <w:noProof/>
                <w:webHidden/>
              </w:rPr>
              <w:fldChar w:fldCharType="begin"/>
            </w:r>
            <w:r>
              <w:rPr>
                <w:noProof/>
                <w:webHidden/>
              </w:rPr>
              <w:instrText xml:space="preserve"> PAGEREF _Toc232333629 \h </w:instrText>
            </w:r>
            <w:r>
              <w:rPr>
                <w:noProof/>
                <w:webHidden/>
              </w:rPr>
            </w:r>
            <w:r>
              <w:rPr>
                <w:noProof/>
                <w:webHidden/>
              </w:rPr>
              <w:fldChar w:fldCharType="separate"/>
            </w:r>
            <w:r w:rsidR="003C16A0">
              <w:rPr>
                <w:noProof/>
                <w:webHidden/>
              </w:rPr>
              <w:t>2</w:t>
            </w:r>
            <w:r>
              <w:rPr>
                <w:noProof/>
                <w:webHidden/>
              </w:rPr>
              <w:fldChar w:fldCharType="end"/>
            </w:r>
          </w:hyperlink>
        </w:p>
        <w:p w14:paraId="73325FF6" w14:textId="654906B1" w:rsidR="00A3778F" w:rsidRDefault="00A3778F">
          <w:pPr>
            <w:pStyle w:val="TDC3"/>
            <w:tabs>
              <w:tab w:val="right" w:leader="dot" w:pos="8828"/>
            </w:tabs>
            <w:rPr>
              <w:noProof/>
            </w:rPr>
          </w:pPr>
          <w:hyperlink w:anchor="_Toc232333630" w:history="1">
            <w:r w:rsidRPr="00C861B6">
              <w:rPr>
                <w:rStyle w:val="Hipervnculo"/>
                <w:noProof/>
              </w:rPr>
              <w:t>1.3 Requisitos y cómo instalar</w:t>
            </w:r>
            <w:r>
              <w:rPr>
                <w:noProof/>
                <w:webHidden/>
              </w:rPr>
              <w:tab/>
            </w:r>
            <w:r>
              <w:rPr>
                <w:noProof/>
                <w:webHidden/>
              </w:rPr>
              <w:fldChar w:fldCharType="begin"/>
            </w:r>
            <w:r>
              <w:rPr>
                <w:noProof/>
                <w:webHidden/>
              </w:rPr>
              <w:instrText xml:space="preserve"> PAGEREF _Toc232333630 \h </w:instrText>
            </w:r>
            <w:r>
              <w:rPr>
                <w:noProof/>
                <w:webHidden/>
              </w:rPr>
            </w:r>
            <w:r>
              <w:rPr>
                <w:noProof/>
                <w:webHidden/>
              </w:rPr>
              <w:fldChar w:fldCharType="separate"/>
            </w:r>
            <w:r w:rsidR="003C16A0">
              <w:rPr>
                <w:noProof/>
                <w:webHidden/>
              </w:rPr>
              <w:t>2</w:t>
            </w:r>
            <w:r>
              <w:rPr>
                <w:noProof/>
                <w:webHidden/>
              </w:rPr>
              <w:fldChar w:fldCharType="end"/>
            </w:r>
          </w:hyperlink>
        </w:p>
        <w:p w14:paraId="6E985A7F" w14:textId="3EB95AD5" w:rsidR="00A3778F" w:rsidRDefault="00A3778F">
          <w:pPr>
            <w:pStyle w:val="TDC2"/>
            <w:tabs>
              <w:tab w:val="right" w:leader="dot" w:pos="8828"/>
            </w:tabs>
            <w:rPr>
              <w:noProof/>
            </w:rPr>
          </w:pPr>
          <w:hyperlink w:anchor="_Toc232333631" w:history="1">
            <w:r w:rsidRPr="00C861B6">
              <w:rPr>
                <w:rStyle w:val="Hipervnculo"/>
                <w:noProof/>
              </w:rPr>
              <w:t>2 Cómo Ejecutar KQNodes</w:t>
            </w:r>
            <w:r>
              <w:rPr>
                <w:noProof/>
                <w:webHidden/>
              </w:rPr>
              <w:tab/>
            </w:r>
            <w:r>
              <w:rPr>
                <w:noProof/>
                <w:webHidden/>
              </w:rPr>
              <w:fldChar w:fldCharType="begin"/>
            </w:r>
            <w:r>
              <w:rPr>
                <w:noProof/>
                <w:webHidden/>
              </w:rPr>
              <w:instrText xml:space="preserve"> PAGEREF _Toc232333631 \h </w:instrText>
            </w:r>
            <w:r>
              <w:rPr>
                <w:noProof/>
                <w:webHidden/>
              </w:rPr>
            </w:r>
            <w:r>
              <w:rPr>
                <w:noProof/>
                <w:webHidden/>
              </w:rPr>
              <w:fldChar w:fldCharType="separate"/>
            </w:r>
            <w:r w:rsidR="003C16A0">
              <w:rPr>
                <w:noProof/>
                <w:webHidden/>
              </w:rPr>
              <w:t>3</w:t>
            </w:r>
            <w:r>
              <w:rPr>
                <w:noProof/>
                <w:webHidden/>
              </w:rPr>
              <w:fldChar w:fldCharType="end"/>
            </w:r>
          </w:hyperlink>
        </w:p>
        <w:p w14:paraId="65D4BD56" w14:textId="59D31092" w:rsidR="00A3778F" w:rsidRDefault="00A3778F">
          <w:pPr>
            <w:pStyle w:val="TDC3"/>
            <w:tabs>
              <w:tab w:val="right" w:leader="dot" w:pos="8828"/>
            </w:tabs>
            <w:rPr>
              <w:noProof/>
            </w:rPr>
          </w:pPr>
          <w:hyperlink w:anchor="_Toc232333632" w:history="1">
            <w:r w:rsidRPr="00C861B6">
              <w:rPr>
                <w:rStyle w:val="Hipervnculo"/>
                <w:noProof/>
              </w:rPr>
              <w:t>2.1 Desde la línea de comandos (main.py)</w:t>
            </w:r>
            <w:r>
              <w:rPr>
                <w:noProof/>
                <w:webHidden/>
              </w:rPr>
              <w:tab/>
            </w:r>
            <w:r>
              <w:rPr>
                <w:noProof/>
                <w:webHidden/>
              </w:rPr>
              <w:fldChar w:fldCharType="begin"/>
            </w:r>
            <w:r>
              <w:rPr>
                <w:noProof/>
                <w:webHidden/>
              </w:rPr>
              <w:instrText xml:space="preserve"> PAGEREF _Toc232333632 \h </w:instrText>
            </w:r>
            <w:r>
              <w:rPr>
                <w:noProof/>
                <w:webHidden/>
              </w:rPr>
            </w:r>
            <w:r>
              <w:rPr>
                <w:noProof/>
                <w:webHidden/>
              </w:rPr>
              <w:fldChar w:fldCharType="separate"/>
            </w:r>
            <w:r w:rsidR="003C16A0">
              <w:rPr>
                <w:noProof/>
                <w:webHidden/>
              </w:rPr>
              <w:t>3</w:t>
            </w:r>
            <w:r>
              <w:rPr>
                <w:noProof/>
                <w:webHidden/>
              </w:rPr>
              <w:fldChar w:fldCharType="end"/>
            </w:r>
          </w:hyperlink>
        </w:p>
        <w:p w14:paraId="2D70682E" w14:textId="6914DE37" w:rsidR="00A3778F" w:rsidRDefault="00A3778F">
          <w:pPr>
            <w:pStyle w:val="TDC3"/>
            <w:tabs>
              <w:tab w:val="right" w:leader="dot" w:pos="8828"/>
            </w:tabs>
            <w:rPr>
              <w:noProof/>
            </w:rPr>
          </w:pPr>
          <w:hyperlink w:anchor="_Toc232333633" w:history="1">
            <w:r w:rsidRPr="00C861B6">
              <w:rPr>
                <w:rStyle w:val="Hipervnculo"/>
                <w:noProof/>
              </w:rPr>
              <w:t>2.2 Cómo interpretar la salida</w:t>
            </w:r>
            <w:r>
              <w:rPr>
                <w:noProof/>
                <w:webHidden/>
              </w:rPr>
              <w:tab/>
            </w:r>
            <w:r>
              <w:rPr>
                <w:noProof/>
                <w:webHidden/>
              </w:rPr>
              <w:fldChar w:fldCharType="begin"/>
            </w:r>
            <w:r>
              <w:rPr>
                <w:noProof/>
                <w:webHidden/>
              </w:rPr>
              <w:instrText xml:space="preserve"> PAGEREF _Toc232333633 \h </w:instrText>
            </w:r>
            <w:r>
              <w:rPr>
                <w:noProof/>
                <w:webHidden/>
              </w:rPr>
            </w:r>
            <w:r>
              <w:rPr>
                <w:noProof/>
                <w:webHidden/>
              </w:rPr>
              <w:fldChar w:fldCharType="separate"/>
            </w:r>
            <w:r w:rsidR="003C16A0">
              <w:rPr>
                <w:noProof/>
                <w:webHidden/>
              </w:rPr>
              <w:t>5</w:t>
            </w:r>
            <w:r>
              <w:rPr>
                <w:noProof/>
                <w:webHidden/>
              </w:rPr>
              <w:fldChar w:fldCharType="end"/>
            </w:r>
          </w:hyperlink>
        </w:p>
        <w:p w14:paraId="4C5981AE" w14:textId="2475AEAE" w:rsidR="00A3778F" w:rsidRDefault="00A3778F">
          <w:pPr>
            <w:pStyle w:val="TDC3"/>
            <w:tabs>
              <w:tab w:val="right" w:leader="dot" w:pos="8828"/>
            </w:tabs>
            <w:rPr>
              <w:noProof/>
            </w:rPr>
          </w:pPr>
          <w:hyperlink w:anchor="_Toc232333634" w:history="1">
            <w:r w:rsidRPr="00C861B6">
              <w:rPr>
                <w:rStyle w:val="Hipervnculo"/>
                <w:noProof/>
              </w:rPr>
              <w:t>2.3 Volcado masivo al Excel (fill_excel_kqnodes.py)</w:t>
            </w:r>
            <w:r>
              <w:rPr>
                <w:noProof/>
                <w:webHidden/>
              </w:rPr>
              <w:tab/>
            </w:r>
            <w:r>
              <w:rPr>
                <w:noProof/>
                <w:webHidden/>
              </w:rPr>
              <w:fldChar w:fldCharType="begin"/>
            </w:r>
            <w:r>
              <w:rPr>
                <w:noProof/>
                <w:webHidden/>
              </w:rPr>
              <w:instrText xml:space="preserve"> PAGEREF _Toc232333634 \h </w:instrText>
            </w:r>
            <w:r>
              <w:rPr>
                <w:noProof/>
                <w:webHidden/>
              </w:rPr>
            </w:r>
            <w:r>
              <w:rPr>
                <w:noProof/>
                <w:webHidden/>
              </w:rPr>
              <w:fldChar w:fldCharType="separate"/>
            </w:r>
            <w:r w:rsidR="003C16A0">
              <w:rPr>
                <w:noProof/>
                <w:webHidden/>
              </w:rPr>
              <w:t>6</w:t>
            </w:r>
            <w:r>
              <w:rPr>
                <w:noProof/>
                <w:webHidden/>
              </w:rPr>
              <w:fldChar w:fldCharType="end"/>
            </w:r>
          </w:hyperlink>
        </w:p>
        <w:p w14:paraId="20D0C94E" w14:textId="0F096BC4" w:rsidR="00A3778F" w:rsidRDefault="00A3778F">
          <w:pPr>
            <w:pStyle w:val="TDC2"/>
            <w:tabs>
              <w:tab w:val="right" w:leader="dot" w:pos="8828"/>
            </w:tabs>
            <w:rPr>
              <w:noProof/>
            </w:rPr>
          </w:pPr>
          <w:hyperlink w:anchor="_Toc232333635" w:history="1">
            <w:r w:rsidRPr="00C861B6">
              <w:rPr>
                <w:rStyle w:val="Hipervnculo"/>
                <w:noProof/>
              </w:rPr>
              <w:t>3 Interpretar y Ajustar Resultados</w:t>
            </w:r>
            <w:r>
              <w:rPr>
                <w:noProof/>
                <w:webHidden/>
              </w:rPr>
              <w:tab/>
            </w:r>
            <w:r>
              <w:rPr>
                <w:noProof/>
                <w:webHidden/>
              </w:rPr>
              <w:fldChar w:fldCharType="begin"/>
            </w:r>
            <w:r>
              <w:rPr>
                <w:noProof/>
                <w:webHidden/>
              </w:rPr>
              <w:instrText xml:space="preserve"> PAGEREF _Toc232333635 \h </w:instrText>
            </w:r>
            <w:r>
              <w:rPr>
                <w:noProof/>
                <w:webHidden/>
              </w:rPr>
            </w:r>
            <w:r>
              <w:rPr>
                <w:noProof/>
                <w:webHidden/>
              </w:rPr>
              <w:fldChar w:fldCharType="separate"/>
            </w:r>
            <w:r w:rsidR="003C16A0">
              <w:rPr>
                <w:noProof/>
                <w:webHidden/>
              </w:rPr>
              <w:t>6</w:t>
            </w:r>
            <w:r>
              <w:rPr>
                <w:noProof/>
                <w:webHidden/>
              </w:rPr>
              <w:fldChar w:fldCharType="end"/>
            </w:r>
          </w:hyperlink>
        </w:p>
        <w:p w14:paraId="04C767B1" w14:textId="5070E705" w:rsidR="00A3778F" w:rsidRDefault="00A3778F">
          <w:pPr>
            <w:pStyle w:val="TDC3"/>
            <w:tabs>
              <w:tab w:val="right" w:leader="dot" w:pos="8828"/>
            </w:tabs>
            <w:rPr>
              <w:noProof/>
            </w:rPr>
          </w:pPr>
          <w:hyperlink w:anchor="_Toc232333636" w:history="1">
            <w:r w:rsidRPr="00C861B6">
              <w:rPr>
                <w:rStyle w:val="Hipervnculo"/>
                <w:noProof/>
              </w:rPr>
              <w:t>3.1 Diagnóstico rápido: tabla de síntomas</w:t>
            </w:r>
            <w:r>
              <w:rPr>
                <w:noProof/>
                <w:webHidden/>
              </w:rPr>
              <w:tab/>
            </w:r>
            <w:r>
              <w:rPr>
                <w:noProof/>
                <w:webHidden/>
              </w:rPr>
              <w:fldChar w:fldCharType="begin"/>
            </w:r>
            <w:r>
              <w:rPr>
                <w:noProof/>
                <w:webHidden/>
              </w:rPr>
              <w:instrText xml:space="preserve"> PAGEREF _Toc232333636 \h </w:instrText>
            </w:r>
            <w:r>
              <w:rPr>
                <w:noProof/>
                <w:webHidden/>
              </w:rPr>
            </w:r>
            <w:r>
              <w:rPr>
                <w:noProof/>
                <w:webHidden/>
              </w:rPr>
              <w:fldChar w:fldCharType="separate"/>
            </w:r>
            <w:r w:rsidR="003C16A0">
              <w:rPr>
                <w:noProof/>
                <w:webHidden/>
              </w:rPr>
              <w:t>6</w:t>
            </w:r>
            <w:r>
              <w:rPr>
                <w:noProof/>
                <w:webHidden/>
              </w:rPr>
              <w:fldChar w:fldCharType="end"/>
            </w:r>
          </w:hyperlink>
        </w:p>
        <w:p w14:paraId="70E1A72C" w14:textId="4FCEF4C6" w:rsidR="00A3778F" w:rsidRDefault="00A3778F">
          <w:pPr>
            <w:pStyle w:val="TDC3"/>
            <w:tabs>
              <w:tab w:val="right" w:leader="dot" w:pos="8828"/>
            </w:tabs>
            <w:rPr>
              <w:noProof/>
            </w:rPr>
          </w:pPr>
          <w:hyperlink w:anchor="_Toc232333637" w:history="1">
            <w:r w:rsidRPr="00C861B6">
              <w:rPr>
                <w:rStyle w:val="Hipervnculo"/>
                <w:noProof/>
              </w:rPr>
              <w:t>3.2 Parámetros de ajuste</w:t>
            </w:r>
            <w:r>
              <w:rPr>
                <w:noProof/>
                <w:webHidden/>
              </w:rPr>
              <w:tab/>
            </w:r>
            <w:r>
              <w:rPr>
                <w:noProof/>
                <w:webHidden/>
              </w:rPr>
              <w:fldChar w:fldCharType="begin"/>
            </w:r>
            <w:r>
              <w:rPr>
                <w:noProof/>
                <w:webHidden/>
              </w:rPr>
              <w:instrText xml:space="preserve"> PAGEREF _Toc232333637 \h </w:instrText>
            </w:r>
            <w:r>
              <w:rPr>
                <w:noProof/>
                <w:webHidden/>
              </w:rPr>
            </w:r>
            <w:r>
              <w:rPr>
                <w:noProof/>
                <w:webHidden/>
              </w:rPr>
              <w:fldChar w:fldCharType="separate"/>
            </w:r>
            <w:r w:rsidR="003C16A0">
              <w:rPr>
                <w:noProof/>
                <w:webHidden/>
              </w:rPr>
              <w:t>6</w:t>
            </w:r>
            <w:r>
              <w:rPr>
                <w:noProof/>
                <w:webHidden/>
              </w:rPr>
              <w:fldChar w:fldCharType="end"/>
            </w:r>
          </w:hyperlink>
        </w:p>
        <w:p w14:paraId="1BD733D4" w14:textId="474D0FA3" w:rsidR="00A3778F" w:rsidRDefault="00A3778F">
          <w:pPr>
            <w:pStyle w:val="TDC3"/>
            <w:tabs>
              <w:tab w:val="right" w:leader="dot" w:pos="8828"/>
            </w:tabs>
            <w:rPr>
              <w:noProof/>
            </w:rPr>
          </w:pPr>
          <w:hyperlink w:anchor="_Toc232333638" w:history="1">
            <w:r w:rsidRPr="00C861B6">
              <w:rPr>
                <w:rStyle w:val="Hipervnculo"/>
                <w:noProof/>
              </w:rPr>
              <w:t>3.3 Comparación lado a lado: KQNodes vs QNodes</w:t>
            </w:r>
            <w:r>
              <w:rPr>
                <w:noProof/>
                <w:webHidden/>
              </w:rPr>
              <w:tab/>
            </w:r>
            <w:r>
              <w:rPr>
                <w:noProof/>
                <w:webHidden/>
              </w:rPr>
              <w:fldChar w:fldCharType="begin"/>
            </w:r>
            <w:r>
              <w:rPr>
                <w:noProof/>
                <w:webHidden/>
              </w:rPr>
              <w:instrText xml:space="preserve"> PAGEREF _Toc232333638 \h </w:instrText>
            </w:r>
            <w:r>
              <w:rPr>
                <w:noProof/>
                <w:webHidden/>
              </w:rPr>
            </w:r>
            <w:r>
              <w:rPr>
                <w:noProof/>
                <w:webHidden/>
              </w:rPr>
              <w:fldChar w:fldCharType="separate"/>
            </w:r>
            <w:r w:rsidR="003C16A0">
              <w:rPr>
                <w:noProof/>
                <w:webHidden/>
              </w:rPr>
              <w:t>7</w:t>
            </w:r>
            <w:r>
              <w:rPr>
                <w:noProof/>
                <w:webHidden/>
              </w:rPr>
              <w:fldChar w:fldCharType="end"/>
            </w:r>
          </w:hyperlink>
        </w:p>
        <w:p w14:paraId="29EC14C6" w14:textId="114CF609" w:rsidR="00A3778F" w:rsidRDefault="00A3778F">
          <w:pPr>
            <w:pStyle w:val="TDC3"/>
            <w:tabs>
              <w:tab w:val="right" w:leader="dot" w:pos="8828"/>
            </w:tabs>
            <w:rPr>
              <w:noProof/>
            </w:rPr>
          </w:pPr>
          <w:hyperlink w:anchor="_Toc232333639" w:history="1">
            <w:r w:rsidRPr="00C861B6">
              <w:rPr>
                <w:rStyle w:val="Hipervnculo"/>
                <w:noProof/>
              </w:rPr>
              <w:t>3.4 Observación: φ(k=3) &gt; φ(k=2) es matemáticamente válido</w:t>
            </w:r>
            <w:r>
              <w:rPr>
                <w:noProof/>
                <w:webHidden/>
              </w:rPr>
              <w:tab/>
            </w:r>
            <w:r>
              <w:rPr>
                <w:noProof/>
                <w:webHidden/>
              </w:rPr>
              <w:fldChar w:fldCharType="begin"/>
            </w:r>
            <w:r>
              <w:rPr>
                <w:noProof/>
                <w:webHidden/>
              </w:rPr>
              <w:instrText xml:space="preserve"> PAGEREF _Toc232333639 \h </w:instrText>
            </w:r>
            <w:r>
              <w:rPr>
                <w:noProof/>
                <w:webHidden/>
              </w:rPr>
            </w:r>
            <w:r>
              <w:rPr>
                <w:noProof/>
                <w:webHidden/>
              </w:rPr>
              <w:fldChar w:fldCharType="separate"/>
            </w:r>
            <w:r w:rsidR="003C16A0">
              <w:rPr>
                <w:noProof/>
                <w:webHidden/>
              </w:rPr>
              <w:t>8</w:t>
            </w:r>
            <w:r>
              <w:rPr>
                <w:noProof/>
                <w:webHidden/>
              </w:rPr>
              <w:fldChar w:fldCharType="end"/>
            </w:r>
          </w:hyperlink>
        </w:p>
        <w:p w14:paraId="60E5B1B7" w14:textId="786CD828" w:rsidR="00A3778F" w:rsidRDefault="00A3778F">
          <w:pPr>
            <w:pStyle w:val="TDC3"/>
            <w:tabs>
              <w:tab w:val="right" w:leader="dot" w:pos="8828"/>
            </w:tabs>
            <w:rPr>
              <w:noProof/>
            </w:rPr>
          </w:pPr>
          <w:hyperlink w:anchor="_Toc232333640" w:history="1">
            <w:r w:rsidRPr="00C861B6">
              <w:rPr>
                <w:rStyle w:val="Hipervnculo"/>
                <w:noProof/>
              </w:rPr>
              <w:t>3.5 ¿Por qué KQNodes con k=2 no siempre da el mismo resultado que QNodes?</w:t>
            </w:r>
            <w:r>
              <w:rPr>
                <w:noProof/>
                <w:webHidden/>
              </w:rPr>
              <w:tab/>
            </w:r>
            <w:r>
              <w:rPr>
                <w:noProof/>
                <w:webHidden/>
              </w:rPr>
              <w:fldChar w:fldCharType="begin"/>
            </w:r>
            <w:r>
              <w:rPr>
                <w:noProof/>
                <w:webHidden/>
              </w:rPr>
              <w:instrText xml:space="preserve"> PAGEREF _Toc232333640 \h </w:instrText>
            </w:r>
            <w:r>
              <w:rPr>
                <w:noProof/>
                <w:webHidden/>
              </w:rPr>
            </w:r>
            <w:r>
              <w:rPr>
                <w:noProof/>
                <w:webHidden/>
              </w:rPr>
              <w:fldChar w:fldCharType="separate"/>
            </w:r>
            <w:r w:rsidR="003C16A0">
              <w:rPr>
                <w:noProof/>
                <w:webHidden/>
              </w:rPr>
              <w:t>8</w:t>
            </w:r>
            <w:r>
              <w:rPr>
                <w:noProof/>
                <w:webHidden/>
              </w:rPr>
              <w:fldChar w:fldCharType="end"/>
            </w:r>
          </w:hyperlink>
        </w:p>
        <w:p w14:paraId="66DFA5C0" w14:textId="51A5B395" w:rsidR="00A3778F" w:rsidRDefault="00A3778F">
          <w:pPr>
            <w:pStyle w:val="TDC2"/>
            <w:tabs>
              <w:tab w:val="right" w:leader="dot" w:pos="8828"/>
            </w:tabs>
            <w:rPr>
              <w:noProof/>
            </w:rPr>
          </w:pPr>
          <w:hyperlink w:anchor="_Toc232333641" w:history="1">
            <w:r w:rsidRPr="00C861B6">
              <w:rPr>
                <w:rStyle w:val="Hipervnculo"/>
                <w:noProof/>
              </w:rPr>
              <w:t>4 Preguntas Frecuentes y Ejemplos</w:t>
            </w:r>
            <w:r>
              <w:rPr>
                <w:noProof/>
                <w:webHidden/>
              </w:rPr>
              <w:tab/>
            </w:r>
            <w:r>
              <w:rPr>
                <w:noProof/>
                <w:webHidden/>
              </w:rPr>
              <w:fldChar w:fldCharType="begin"/>
            </w:r>
            <w:r>
              <w:rPr>
                <w:noProof/>
                <w:webHidden/>
              </w:rPr>
              <w:instrText xml:space="preserve"> PAGEREF _Toc232333641 \h </w:instrText>
            </w:r>
            <w:r>
              <w:rPr>
                <w:noProof/>
                <w:webHidden/>
              </w:rPr>
            </w:r>
            <w:r>
              <w:rPr>
                <w:noProof/>
                <w:webHidden/>
              </w:rPr>
              <w:fldChar w:fldCharType="separate"/>
            </w:r>
            <w:r w:rsidR="003C16A0">
              <w:rPr>
                <w:noProof/>
                <w:webHidden/>
              </w:rPr>
              <w:t>9</w:t>
            </w:r>
            <w:r>
              <w:rPr>
                <w:noProof/>
                <w:webHidden/>
              </w:rPr>
              <w:fldChar w:fldCharType="end"/>
            </w:r>
          </w:hyperlink>
        </w:p>
        <w:p w14:paraId="2CE6A2A6" w14:textId="2B4CE944" w:rsidR="00A3778F" w:rsidRDefault="00A3778F">
          <w:pPr>
            <w:pStyle w:val="TDC3"/>
            <w:tabs>
              <w:tab w:val="right" w:leader="dot" w:pos="8828"/>
            </w:tabs>
            <w:rPr>
              <w:noProof/>
            </w:rPr>
          </w:pPr>
          <w:hyperlink w:anchor="_Toc232333642" w:history="1">
            <w:r w:rsidRPr="00C861B6">
              <w:rPr>
                <w:rStyle w:val="Hipervnculo"/>
                <w:noProof/>
              </w:rPr>
              <w:t>4.1 FAQ</w:t>
            </w:r>
            <w:r>
              <w:rPr>
                <w:noProof/>
                <w:webHidden/>
              </w:rPr>
              <w:tab/>
            </w:r>
            <w:r>
              <w:rPr>
                <w:noProof/>
                <w:webHidden/>
              </w:rPr>
              <w:fldChar w:fldCharType="begin"/>
            </w:r>
            <w:r>
              <w:rPr>
                <w:noProof/>
                <w:webHidden/>
              </w:rPr>
              <w:instrText xml:space="preserve"> PAGEREF _Toc232333642 \h </w:instrText>
            </w:r>
            <w:r>
              <w:rPr>
                <w:noProof/>
                <w:webHidden/>
              </w:rPr>
            </w:r>
            <w:r>
              <w:rPr>
                <w:noProof/>
                <w:webHidden/>
              </w:rPr>
              <w:fldChar w:fldCharType="separate"/>
            </w:r>
            <w:r w:rsidR="003C16A0">
              <w:rPr>
                <w:noProof/>
                <w:webHidden/>
              </w:rPr>
              <w:t>9</w:t>
            </w:r>
            <w:r>
              <w:rPr>
                <w:noProof/>
                <w:webHidden/>
              </w:rPr>
              <w:fldChar w:fldCharType="end"/>
            </w:r>
          </w:hyperlink>
        </w:p>
        <w:p w14:paraId="26FA835D" w14:textId="774B33E1" w:rsidR="00A3778F" w:rsidRDefault="00A3778F">
          <w:pPr>
            <w:pStyle w:val="TDC3"/>
            <w:tabs>
              <w:tab w:val="right" w:leader="dot" w:pos="8828"/>
            </w:tabs>
            <w:rPr>
              <w:noProof/>
            </w:rPr>
          </w:pPr>
          <w:hyperlink w:anchor="_Toc232333643" w:history="1">
            <w:r w:rsidRPr="00C861B6">
              <w:rPr>
                <w:rStyle w:val="Hipervnculo"/>
                <w:noProof/>
              </w:rPr>
              <w:t>4.2 Ejemplo (diagrama ASCII)</w:t>
            </w:r>
            <w:r>
              <w:rPr>
                <w:noProof/>
                <w:webHidden/>
              </w:rPr>
              <w:tab/>
            </w:r>
            <w:r>
              <w:rPr>
                <w:noProof/>
                <w:webHidden/>
              </w:rPr>
              <w:fldChar w:fldCharType="begin"/>
            </w:r>
            <w:r>
              <w:rPr>
                <w:noProof/>
                <w:webHidden/>
              </w:rPr>
              <w:instrText xml:space="preserve"> PAGEREF _Toc232333643 \h </w:instrText>
            </w:r>
            <w:r>
              <w:rPr>
                <w:noProof/>
                <w:webHidden/>
              </w:rPr>
            </w:r>
            <w:r>
              <w:rPr>
                <w:noProof/>
                <w:webHidden/>
              </w:rPr>
              <w:fldChar w:fldCharType="separate"/>
            </w:r>
            <w:r w:rsidR="003C16A0">
              <w:rPr>
                <w:noProof/>
                <w:webHidden/>
              </w:rPr>
              <w:t>9</w:t>
            </w:r>
            <w:r>
              <w:rPr>
                <w:noProof/>
                <w:webHidden/>
              </w:rPr>
              <w:fldChar w:fldCharType="end"/>
            </w:r>
          </w:hyperlink>
        </w:p>
        <w:p w14:paraId="738E3E14" w14:textId="24A10556" w:rsidR="00A3778F" w:rsidRDefault="00A3778F">
          <w:pPr>
            <w:pStyle w:val="TDC3"/>
            <w:tabs>
              <w:tab w:val="right" w:leader="dot" w:pos="8828"/>
            </w:tabs>
            <w:rPr>
              <w:noProof/>
            </w:rPr>
          </w:pPr>
          <w:hyperlink w:anchor="_Toc232333644" w:history="1">
            <w:r w:rsidRPr="00C861B6">
              <w:rPr>
                <w:rStyle w:val="Hipervnculo"/>
                <w:noProof/>
              </w:rPr>
              <w:t>4.3 Enlaces útiles</w:t>
            </w:r>
            <w:r>
              <w:rPr>
                <w:noProof/>
                <w:webHidden/>
              </w:rPr>
              <w:tab/>
            </w:r>
            <w:r>
              <w:rPr>
                <w:noProof/>
                <w:webHidden/>
              </w:rPr>
              <w:fldChar w:fldCharType="begin"/>
            </w:r>
            <w:r>
              <w:rPr>
                <w:noProof/>
                <w:webHidden/>
              </w:rPr>
              <w:instrText xml:space="preserve"> PAGEREF _Toc232333644 \h </w:instrText>
            </w:r>
            <w:r>
              <w:rPr>
                <w:noProof/>
                <w:webHidden/>
              </w:rPr>
            </w:r>
            <w:r>
              <w:rPr>
                <w:noProof/>
                <w:webHidden/>
              </w:rPr>
              <w:fldChar w:fldCharType="separate"/>
            </w:r>
            <w:r w:rsidR="003C16A0">
              <w:rPr>
                <w:noProof/>
                <w:webHidden/>
              </w:rPr>
              <w:t>10</w:t>
            </w:r>
            <w:r>
              <w:rPr>
                <w:noProof/>
                <w:webHidden/>
              </w:rPr>
              <w:fldChar w:fldCharType="end"/>
            </w:r>
          </w:hyperlink>
        </w:p>
        <w:p w14:paraId="32F0876B" w14:textId="20A74F0F" w:rsidR="00A3778F" w:rsidRDefault="00A3778F">
          <w:pPr>
            <w:pStyle w:val="TDC2"/>
            <w:tabs>
              <w:tab w:val="right" w:leader="dot" w:pos="8828"/>
            </w:tabs>
            <w:rPr>
              <w:noProof/>
            </w:rPr>
          </w:pPr>
          <w:hyperlink w:anchor="_Toc232333645" w:history="1">
            <w:r w:rsidRPr="00C861B6">
              <w:rPr>
                <w:rStyle w:val="Hipervnculo"/>
                <w:noProof/>
              </w:rPr>
              <w:t>Anexo A — Optimizaciones de rendimiento en QNodes (base de KQNodes)</w:t>
            </w:r>
            <w:r>
              <w:rPr>
                <w:noProof/>
                <w:webHidden/>
              </w:rPr>
              <w:tab/>
            </w:r>
            <w:r>
              <w:rPr>
                <w:noProof/>
                <w:webHidden/>
              </w:rPr>
              <w:fldChar w:fldCharType="begin"/>
            </w:r>
            <w:r>
              <w:rPr>
                <w:noProof/>
                <w:webHidden/>
              </w:rPr>
              <w:instrText xml:space="preserve"> PAGEREF _Toc232333645 \h </w:instrText>
            </w:r>
            <w:r>
              <w:rPr>
                <w:noProof/>
                <w:webHidden/>
              </w:rPr>
            </w:r>
            <w:r>
              <w:rPr>
                <w:noProof/>
                <w:webHidden/>
              </w:rPr>
              <w:fldChar w:fldCharType="separate"/>
            </w:r>
            <w:r w:rsidR="003C16A0">
              <w:rPr>
                <w:noProof/>
                <w:webHidden/>
              </w:rPr>
              <w:t>10</w:t>
            </w:r>
            <w:r>
              <w:rPr>
                <w:noProof/>
                <w:webHidden/>
              </w:rPr>
              <w:fldChar w:fldCharType="end"/>
            </w:r>
          </w:hyperlink>
        </w:p>
        <w:p w14:paraId="5087DAFA" w14:textId="415FA517" w:rsidR="00A3778F" w:rsidRDefault="00A3778F">
          <w:pPr>
            <w:pStyle w:val="TDC3"/>
            <w:tabs>
              <w:tab w:val="right" w:leader="dot" w:pos="8828"/>
            </w:tabs>
            <w:rPr>
              <w:noProof/>
            </w:rPr>
          </w:pPr>
          <w:hyperlink w:anchor="_Toc232333646" w:history="1">
            <w:r w:rsidRPr="00C861B6">
              <w:rPr>
                <w:rStyle w:val="Hipervnculo"/>
                <w:noProof/>
              </w:rPr>
              <w:t>A.1 Conversión float64 → float32</w:t>
            </w:r>
            <w:r>
              <w:rPr>
                <w:noProof/>
                <w:webHidden/>
              </w:rPr>
              <w:tab/>
            </w:r>
            <w:r>
              <w:rPr>
                <w:noProof/>
                <w:webHidden/>
              </w:rPr>
              <w:fldChar w:fldCharType="begin"/>
            </w:r>
            <w:r>
              <w:rPr>
                <w:noProof/>
                <w:webHidden/>
              </w:rPr>
              <w:instrText xml:space="preserve"> PAGEREF _Toc232333646 \h </w:instrText>
            </w:r>
            <w:r>
              <w:rPr>
                <w:noProof/>
                <w:webHidden/>
              </w:rPr>
            </w:r>
            <w:r>
              <w:rPr>
                <w:noProof/>
                <w:webHidden/>
              </w:rPr>
              <w:fldChar w:fldCharType="separate"/>
            </w:r>
            <w:r w:rsidR="003C16A0">
              <w:rPr>
                <w:noProof/>
                <w:webHidden/>
              </w:rPr>
              <w:t>10</w:t>
            </w:r>
            <w:r>
              <w:rPr>
                <w:noProof/>
                <w:webHidden/>
              </w:rPr>
              <w:fldChar w:fldCharType="end"/>
            </w:r>
          </w:hyperlink>
        </w:p>
        <w:p w14:paraId="06E89120" w14:textId="64D8B3DD" w:rsidR="00A3778F" w:rsidRDefault="00A3778F">
          <w:pPr>
            <w:pStyle w:val="TDC3"/>
            <w:tabs>
              <w:tab w:val="right" w:leader="dot" w:pos="8828"/>
            </w:tabs>
            <w:rPr>
              <w:noProof/>
            </w:rPr>
          </w:pPr>
          <w:hyperlink w:anchor="_Toc232333647" w:history="1">
            <w:r w:rsidRPr="00C861B6">
              <w:rPr>
                <w:rStyle w:val="Hipervnculo"/>
                <w:noProof/>
              </w:rPr>
              <w:t>A.2 Caché de distribución marginal de uniones</w:t>
            </w:r>
            <w:r>
              <w:rPr>
                <w:noProof/>
                <w:webHidden/>
              </w:rPr>
              <w:tab/>
            </w:r>
            <w:r>
              <w:rPr>
                <w:noProof/>
                <w:webHidden/>
              </w:rPr>
              <w:fldChar w:fldCharType="begin"/>
            </w:r>
            <w:r>
              <w:rPr>
                <w:noProof/>
                <w:webHidden/>
              </w:rPr>
              <w:instrText xml:space="preserve"> PAGEREF _Toc232333647 \h </w:instrText>
            </w:r>
            <w:r>
              <w:rPr>
                <w:noProof/>
                <w:webHidden/>
              </w:rPr>
            </w:r>
            <w:r>
              <w:rPr>
                <w:noProof/>
                <w:webHidden/>
              </w:rPr>
              <w:fldChar w:fldCharType="separate"/>
            </w:r>
            <w:r w:rsidR="003C16A0">
              <w:rPr>
                <w:noProof/>
                <w:webHidden/>
              </w:rPr>
              <w:t>10</w:t>
            </w:r>
            <w:r>
              <w:rPr>
                <w:noProof/>
                <w:webHidden/>
              </w:rPr>
              <w:fldChar w:fldCharType="end"/>
            </w:r>
          </w:hyperlink>
        </w:p>
        <w:p w14:paraId="2314261C" w14:textId="07670334" w:rsidR="00A3778F" w:rsidRDefault="00A3778F">
          <w:pPr>
            <w:pStyle w:val="TDC3"/>
            <w:tabs>
              <w:tab w:val="right" w:leader="dot" w:pos="8828"/>
            </w:tabs>
            <w:rPr>
              <w:noProof/>
            </w:rPr>
          </w:pPr>
          <w:hyperlink w:anchor="_Toc232333648" w:history="1">
            <w:r w:rsidRPr="00C861B6">
              <w:rPr>
                <w:rStyle w:val="Hipervnculo"/>
                <w:noProof/>
              </w:rPr>
              <w:t>A.3 Ejecución paralela en el script de volcado</w:t>
            </w:r>
            <w:r>
              <w:rPr>
                <w:noProof/>
                <w:webHidden/>
              </w:rPr>
              <w:tab/>
            </w:r>
            <w:r>
              <w:rPr>
                <w:noProof/>
                <w:webHidden/>
              </w:rPr>
              <w:fldChar w:fldCharType="begin"/>
            </w:r>
            <w:r>
              <w:rPr>
                <w:noProof/>
                <w:webHidden/>
              </w:rPr>
              <w:instrText xml:space="preserve"> PAGEREF _Toc232333648 \h </w:instrText>
            </w:r>
            <w:r>
              <w:rPr>
                <w:noProof/>
                <w:webHidden/>
              </w:rPr>
            </w:r>
            <w:r>
              <w:rPr>
                <w:noProof/>
                <w:webHidden/>
              </w:rPr>
              <w:fldChar w:fldCharType="separate"/>
            </w:r>
            <w:r w:rsidR="003C16A0">
              <w:rPr>
                <w:noProof/>
                <w:webHidden/>
              </w:rPr>
              <w:t>11</w:t>
            </w:r>
            <w:r>
              <w:rPr>
                <w:noProof/>
                <w:webHidden/>
              </w:rPr>
              <w:fldChar w:fldCharType="end"/>
            </w:r>
          </w:hyperlink>
        </w:p>
        <w:p w14:paraId="5706BD76" w14:textId="154DB4DA" w:rsidR="00A3778F" w:rsidRDefault="00A3778F">
          <w:pPr>
            <w:pStyle w:val="TDC3"/>
            <w:tabs>
              <w:tab w:val="right" w:leader="dot" w:pos="8828"/>
            </w:tabs>
            <w:rPr>
              <w:noProof/>
            </w:rPr>
          </w:pPr>
          <w:hyperlink w:anchor="_Toc232333649" w:history="1">
            <w:r w:rsidRPr="00C861B6">
              <w:rPr>
                <w:rStyle w:val="Hipervnculo"/>
                <w:noProof/>
              </w:rPr>
              <w:t>A.4 Estimado de tiempo para N=20 (AMD 3020e, 2 núcleos, 1.2 GHz)</w:t>
            </w:r>
            <w:r>
              <w:rPr>
                <w:noProof/>
                <w:webHidden/>
              </w:rPr>
              <w:tab/>
            </w:r>
            <w:r>
              <w:rPr>
                <w:noProof/>
                <w:webHidden/>
              </w:rPr>
              <w:fldChar w:fldCharType="begin"/>
            </w:r>
            <w:r>
              <w:rPr>
                <w:noProof/>
                <w:webHidden/>
              </w:rPr>
              <w:instrText xml:space="preserve"> PAGEREF _Toc232333649 \h </w:instrText>
            </w:r>
            <w:r>
              <w:rPr>
                <w:noProof/>
                <w:webHidden/>
              </w:rPr>
            </w:r>
            <w:r>
              <w:rPr>
                <w:noProof/>
                <w:webHidden/>
              </w:rPr>
              <w:fldChar w:fldCharType="separate"/>
            </w:r>
            <w:r w:rsidR="003C16A0">
              <w:rPr>
                <w:noProof/>
                <w:webHidden/>
              </w:rPr>
              <w:t>11</w:t>
            </w:r>
            <w:r>
              <w:rPr>
                <w:noProof/>
                <w:webHidden/>
              </w:rPr>
              <w:fldChar w:fldCharType="end"/>
            </w:r>
          </w:hyperlink>
        </w:p>
        <w:p w14:paraId="389F4809" w14:textId="1A5C7395" w:rsidR="00A3778F" w:rsidRDefault="00A3778F">
          <w:pPr>
            <w:pStyle w:val="TDC2"/>
            <w:tabs>
              <w:tab w:val="right" w:leader="dot" w:pos="8828"/>
            </w:tabs>
            <w:rPr>
              <w:noProof/>
            </w:rPr>
          </w:pPr>
          <w:hyperlink w:anchor="_Toc232333650" w:history="1">
            <w:r w:rsidRPr="00C861B6">
              <w:rPr>
                <w:rStyle w:val="Hipervnculo"/>
                <w:noProof/>
              </w:rPr>
              <w:t>Anexo B — Optimizaciones de rendimiento en GeoMIP</w:t>
            </w:r>
            <w:r>
              <w:rPr>
                <w:noProof/>
                <w:webHidden/>
              </w:rPr>
              <w:tab/>
            </w:r>
            <w:r>
              <w:rPr>
                <w:noProof/>
                <w:webHidden/>
              </w:rPr>
              <w:fldChar w:fldCharType="begin"/>
            </w:r>
            <w:r>
              <w:rPr>
                <w:noProof/>
                <w:webHidden/>
              </w:rPr>
              <w:instrText xml:space="preserve"> PAGEREF _Toc232333650 \h </w:instrText>
            </w:r>
            <w:r>
              <w:rPr>
                <w:noProof/>
                <w:webHidden/>
              </w:rPr>
            </w:r>
            <w:r>
              <w:rPr>
                <w:noProof/>
                <w:webHidden/>
              </w:rPr>
              <w:fldChar w:fldCharType="separate"/>
            </w:r>
            <w:r w:rsidR="003C16A0">
              <w:rPr>
                <w:noProof/>
                <w:webHidden/>
              </w:rPr>
              <w:t>11</w:t>
            </w:r>
            <w:r>
              <w:rPr>
                <w:noProof/>
                <w:webHidden/>
              </w:rPr>
              <w:fldChar w:fldCharType="end"/>
            </w:r>
          </w:hyperlink>
        </w:p>
        <w:p w14:paraId="519B57E3" w14:textId="6B5EF6BA" w:rsidR="00A3778F" w:rsidRDefault="00A3778F">
          <w:pPr>
            <w:pStyle w:val="TDC3"/>
            <w:tabs>
              <w:tab w:val="right" w:leader="dot" w:pos="8828"/>
            </w:tabs>
            <w:rPr>
              <w:noProof/>
            </w:rPr>
          </w:pPr>
          <w:hyperlink w:anchor="_Toc232333651" w:history="1">
            <w:r w:rsidRPr="00C861B6">
              <w:rPr>
                <w:rStyle w:val="Hipervnculo"/>
                <w:noProof/>
              </w:rPr>
              <w:t>B.1 Eliminación de prints de depuración</w:t>
            </w:r>
            <w:r>
              <w:rPr>
                <w:noProof/>
                <w:webHidden/>
              </w:rPr>
              <w:tab/>
            </w:r>
            <w:r>
              <w:rPr>
                <w:noProof/>
                <w:webHidden/>
              </w:rPr>
              <w:fldChar w:fldCharType="begin"/>
            </w:r>
            <w:r>
              <w:rPr>
                <w:noProof/>
                <w:webHidden/>
              </w:rPr>
              <w:instrText xml:space="preserve"> PAGEREF _Toc232333651 \h </w:instrText>
            </w:r>
            <w:r>
              <w:rPr>
                <w:noProof/>
                <w:webHidden/>
              </w:rPr>
            </w:r>
            <w:r>
              <w:rPr>
                <w:noProof/>
                <w:webHidden/>
              </w:rPr>
              <w:fldChar w:fldCharType="separate"/>
            </w:r>
            <w:r w:rsidR="003C16A0">
              <w:rPr>
                <w:noProof/>
                <w:webHidden/>
              </w:rPr>
              <w:t>11</w:t>
            </w:r>
            <w:r>
              <w:rPr>
                <w:noProof/>
                <w:webHidden/>
              </w:rPr>
              <w:fldChar w:fldCharType="end"/>
            </w:r>
          </w:hyperlink>
        </w:p>
        <w:p w14:paraId="4F877867" w14:textId="7B3C9E44" w:rsidR="00A3778F" w:rsidRDefault="00A3778F">
          <w:pPr>
            <w:pStyle w:val="TDC3"/>
            <w:tabs>
              <w:tab w:val="right" w:leader="dot" w:pos="8828"/>
            </w:tabs>
            <w:rPr>
              <w:noProof/>
            </w:rPr>
          </w:pPr>
          <w:hyperlink w:anchor="_Toc232333652" w:history="1">
            <w:r w:rsidRPr="00C861B6">
              <w:rPr>
                <w:rStyle w:val="Hipervnculo"/>
                <w:noProof/>
              </w:rPr>
              <w:t>B.2 Conversión float64 → float32</w:t>
            </w:r>
            <w:r>
              <w:rPr>
                <w:noProof/>
                <w:webHidden/>
              </w:rPr>
              <w:tab/>
            </w:r>
            <w:r>
              <w:rPr>
                <w:noProof/>
                <w:webHidden/>
              </w:rPr>
              <w:fldChar w:fldCharType="begin"/>
            </w:r>
            <w:r>
              <w:rPr>
                <w:noProof/>
                <w:webHidden/>
              </w:rPr>
              <w:instrText xml:space="preserve"> PAGEREF _Toc232333652 \h </w:instrText>
            </w:r>
            <w:r>
              <w:rPr>
                <w:noProof/>
                <w:webHidden/>
              </w:rPr>
            </w:r>
            <w:r>
              <w:rPr>
                <w:noProof/>
                <w:webHidden/>
              </w:rPr>
              <w:fldChar w:fldCharType="separate"/>
            </w:r>
            <w:r w:rsidR="003C16A0">
              <w:rPr>
                <w:noProof/>
                <w:webHidden/>
              </w:rPr>
              <w:t>11</w:t>
            </w:r>
            <w:r>
              <w:rPr>
                <w:noProof/>
                <w:webHidden/>
              </w:rPr>
              <w:fldChar w:fldCharType="end"/>
            </w:r>
          </w:hyperlink>
        </w:p>
        <w:p w14:paraId="1B22F890" w14:textId="46F1CB83" w:rsidR="00A3778F" w:rsidRDefault="00A3778F">
          <w:pPr>
            <w:pStyle w:val="TDC3"/>
            <w:tabs>
              <w:tab w:val="right" w:leader="dot" w:pos="8828"/>
            </w:tabs>
            <w:rPr>
              <w:noProof/>
            </w:rPr>
          </w:pPr>
          <w:hyperlink w:anchor="_Toc232333653" w:history="1">
            <w:r w:rsidRPr="00C861B6">
              <w:rPr>
                <w:rStyle w:val="Hipervnculo"/>
                <w:noProof/>
              </w:rPr>
              <w:t>B.3 Conversión estado→índice sin strings</w:t>
            </w:r>
            <w:r>
              <w:rPr>
                <w:noProof/>
                <w:webHidden/>
              </w:rPr>
              <w:tab/>
            </w:r>
            <w:r>
              <w:rPr>
                <w:noProof/>
                <w:webHidden/>
              </w:rPr>
              <w:fldChar w:fldCharType="begin"/>
            </w:r>
            <w:r>
              <w:rPr>
                <w:noProof/>
                <w:webHidden/>
              </w:rPr>
              <w:instrText xml:space="preserve"> PAGEREF _Toc232333653 \h </w:instrText>
            </w:r>
            <w:r>
              <w:rPr>
                <w:noProof/>
                <w:webHidden/>
              </w:rPr>
            </w:r>
            <w:r>
              <w:rPr>
                <w:noProof/>
                <w:webHidden/>
              </w:rPr>
              <w:fldChar w:fldCharType="separate"/>
            </w:r>
            <w:r w:rsidR="003C16A0">
              <w:rPr>
                <w:noProof/>
                <w:webHidden/>
              </w:rPr>
              <w:t>12</w:t>
            </w:r>
            <w:r>
              <w:rPr>
                <w:noProof/>
                <w:webHidden/>
              </w:rPr>
              <w:fldChar w:fldCharType="end"/>
            </w:r>
          </w:hyperlink>
        </w:p>
        <w:p w14:paraId="27A66A6E" w14:textId="72B58D36" w:rsidR="00A3778F" w:rsidRDefault="00A3778F">
          <w:pPr>
            <w:pStyle w:val="TDC3"/>
            <w:tabs>
              <w:tab w:val="right" w:leader="dot" w:pos="8828"/>
            </w:tabs>
            <w:rPr>
              <w:noProof/>
            </w:rPr>
          </w:pPr>
          <w:hyperlink w:anchor="_Toc232333654" w:history="1">
            <w:r w:rsidRPr="00C861B6">
              <w:rPr>
                <w:rStyle w:val="Hipervnculo"/>
                <w:noProof/>
              </w:rPr>
              <w:t>B.4 Tabla de transiciones con arrays NumPy</w:t>
            </w:r>
            <w:r>
              <w:rPr>
                <w:noProof/>
                <w:webHidden/>
              </w:rPr>
              <w:tab/>
            </w:r>
            <w:r>
              <w:rPr>
                <w:noProof/>
                <w:webHidden/>
              </w:rPr>
              <w:fldChar w:fldCharType="begin"/>
            </w:r>
            <w:r>
              <w:rPr>
                <w:noProof/>
                <w:webHidden/>
              </w:rPr>
              <w:instrText xml:space="preserve"> PAGEREF _Toc232333654 \h </w:instrText>
            </w:r>
            <w:r>
              <w:rPr>
                <w:noProof/>
                <w:webHidden/>
              </w:rPr>
            </w:r>
            <w:r>
              <w:rPr>
                <w:noProof/>
                <w:webHidden/>
              </w:rPr>
              <w:fldChar w:fldCharType="separate"/>
            </w:r>
            <w:r w:rsidR="003C16A0">
              <w:rPr>
                <w:noProof/>
                <w:webHidden/>
              </w:rPr>
              <w:t>12</w:t>
            </w:r>
            <w:r>
              <w:rPr>
                <w:noProof/>
                <w:webHidden/>
              </w:rPr>
              <w:fldChar w:fldCharType="end"/>
            </w:r>
          </w:hyperlink>
        </w:p>
        <w:p w14:paraId="364DC7B1" w14:textId="5BAE6A75" w:rsidR="00A3778F" w:rsidRDefault="00A3778F">
          <w:pPr>
            <w:pStyle w:val="TDC3"/>
            <w:tabs>
              <w:tab w:val="right" w:leader="dot" w:pos="8828"/>
            </w:tabs>
            <w:rPr>
              <w:noProof/>
            </w:rPr>
          </w:pPr>
          <w:hyperlink w:anchor="_Toc232333655" w:history="1">
            <w:r w:rsidRPr="00C861B6">
              <w:rPr>
                <w:rStyle w:val="Hipervnculo"/>
                <w:noProof/>
              </w:rPr>
              <w:t>B.5 Script paralelo con kill-on-timeout garantizado</w:t>
            </w:r>
            <w:r>
              <w:rPr>
                <w:noProof/>
                <w:webHidden/>
              </w:rPr>
              <w:tab/>
            </w:r>
            <w:r>
              <w:rPr>
                <w:noProof/>
                <w:webHidden/>
              </w:rPr>
              <w:fldChar w:fldCharType="begin"/>
            </w:r>
            <w:r>
              <w:rPr>
                <w:noProof/>
                <w:webHidden/>
              </w:rPr>
              <w:instrText xml:space="preserve"> PAGEREF _Toc232333655 \h </w:instrText>
            </w:r>
            <w:r>
              <w:rPr>
                <w:noProof/>
                <w:webHidden/>
              </w:rPr>
            </w:r>
            <w:r>
              <w:rPr>
                <w:noProof/>
                <w:webHidden/>
              </w:rPr>
              <w:fldChar w:fldCharType="separate"/>
            </w:r>
            <w:r w:rsidR="003C16A0">
              <w:rPr>
                <w:noProof/>
                <w:webHidden/>
              </w:rPr>
              <w:t>12</w:t>
            </w:r>
            <w:r>
              <w:rPr>
                <w:noProof/>
                <w:webHidden/>
              </w:rPr>
              <w:fldChar w:fldCharType="end"/>
            </w:r>
          </w:hyperlink>
        </w:p>
        <w:p w14:paraId="60F2A0F3" w14:textId="4F7263AA" w:rsidR="00A3778F" w:rsidRDefault="00A3778F">
          <w:pPr>
            <w:pStyle w:val="TDC3"/>
            <w:tabs>
              <w:tab w:val="right" w:leader="dot" w:pos="8828"/>
            </w:tabs>
            <w:rPr>
              <w:noProof/>
            </w:rPr>
          </w:pPr>
          <w:hyperlink w:anchor="_Toc232333656" w:history="1">
            <w:r w:rsidRPr="00C861B6">
              <w:rPr>
                <w:rStyle w:val="Hipervnculo"/>
                <w:noProof/>
              </w:rPr>
              <w:t>B.6 Estimado de tiempo (AMD 3020e, 2 núcleos, 1.2 GHz)</w:t>
            </w:r>
            <w:r>
              <w:rPr>
                <w:noProof/>
                <w:webHidden/>
              </w:rPr>
              <w:tab/>
            </w:r>
            <w:r>
              <w:rPr>
                <w:noProof/>
                <w:webHidden/>
              </w:rPr>
              <w:fldChar w:fldCharType="begin"/>
            </w:r>
            <w:r>
              <w:rPr>
                <w:noProof/>
                <w:webHidden/>
              </w:rPr>
              <w:instrText xml:space="preserve"> PAGEREF _Toc232333656 \h </w:instrText>
            </w:r>
            <w:r>
              <w:rPr>
                <w:noProof/>
                <w:webHidden/>
              </w:rPr>
            </w:r>
            <w:r>
              <w:rPr>
                <w:noProof/>
                <w:webHidden/>
              </w:rPr>
              <w:fldChar w:fldCharType="separate"/>
            </w:r>
            <w:r w:rsidR="003C16A0">
              <w:rPr>
                <w:noProof/>
                <w:webHidden/>
              </w:rPr>
              <w:t>12</w:t>
            </w:r>
            <w:r>
              <w:rPr>
                <w:noProof/>
                <w:webHidden/>
              </w:rPr>
              <w:fldChar w:fldCharType="end"/>
            </w:r>
          </w:hyperlink>
        </w:p>
        <w:p w14:paraId="57156756" w14:textId="599BFD81" w:rsidR="00A3778F" w:rsidRDefault="00A3778F">
          <w:pPr>
            <w:pStyle w:val="TDC2"/>
            <w:tabs>
              <w:tab w:val="right" w:leader="dot" w:pos="8828"/>
            </w:tabs>
            <w:rPr>
              <w:noProof/>
            </w:rPr>
          </w:pPr>
          <w:hyperlink w:anchor="_Toc232333657" w:history="1">
            <w:r w:rsidRPr="00C861B6">
              <w:rPr>
                <w:rStyle w:val="Hipervnculo"/>
                <w:noProof/>
              </w:rPr>
              <w:t>Anexo C — Optimizaciones de rendimiento en KQNodes</w:t>
            </w:r>
            <w:r>
              <w:rPr>
                <w:noProof/>
                <w:webHidden/>
              </w:rPr>
              <w:tab/>
            </w:r>
            <w:r>
              <w:rPr>
                <w:noProof/>
                <w:webHidden/>
              </w:rPr>
              <w:fldChar w:fldCharType="begin"/>
            </w:r>
            <w:r>
              <w:rPr>
                <w:noProof/>
                <w:webHidden/>
              </w:rPr>
              <w:instrText xml:space="preserve"> PAGEREF _Toc232333657 \h </w:instrText>
            </w:r>
            <w:r>
              <w:rPr>
                <w:noProof/>
                <w:webHidden/>
              </w:rPr>
            </w:r>
            <w:r>
              <w:rPr>
                <w:noProof/>
                <w:webHidden/>
              </w:rPr>
              <w:fldChar w:fldCharType="separate"/>
            </w:r>
            <w:r w:rsidR="003C16A0">
              <w:rPr>
                <w:noProof/>
                <w:webHidden/>
              </w:rPr>
              <w:t>12</w:t>
            </w:r>
            <w:r>
              <w:rPr>
                <w:noProof/>
                <w:webHidden/>
              </w:rPr>
              <w:fldChar w:fldCharType="end"/>
            </w:r>
          </w:hyperlink>
        </w:p>
        <w:p w14:paraId="6B2A3F02" w14:textId="04372E58" w:rsidR="00A3778F" w:rsidRDefault="00A3778F">
          <w:pPr>
            <w:pStyle w:val="TDC3"/>
            <w:tabs>
              <w:tab w:val="right" w:leader="dot" w:pos="8828"/>
            </w:tabs>
            <w:rPr>
              <w:noProof/>
            </w:rPr>
          </w:pPr>
          <w:hyperlink w:anchor="_Toc232333658" w:history="1">
            <w:r w:rsidRPr="00C861B6">
              <w:rPr>
                <w:rStyle w:val="Hipervnculo"/>
                <w:noProof/>
              </w:rPr>
              <w:t>C.1 Cache de distribuciones marginales (K1)</w:t>
            </w:r>
            <w:r>
              <w:rPr>
                <w:noProof/>
                <w:webHidden/>
              </w:rPr>
              <w:tab/>
            </w:r>
            <w:r>
              <w:rPr>
                <w:noProof/>
                <w:webHidden/>
              </w:rPr>
              <w:fldChar w:fldCharType="begin"/>
            </w:r>
            <w:r>
              <w:rPr>
                <w:noProof/>
                <w:webHidden/>
              </w:rPr>
              <w:instrText xml:space="preserve"> PAGEREF _Toc232333658 \h </w:instrText>
            </w:r>
            <w:r>
              <w:rPr>
                <w:noProof/>
                <w:webHidden/>
              </w:rPr>
            </w:r>
            <w:r>
              <w:rPr>
                <w:noProof/>
                <w:webHidden/>
              </w:rPr>
              <w:fldChar w:fldCharType="separate"/>
            </w:r>
            <w:r w:rsidR="003C16A0">
              <w:rPr>
                <w:noProof/>
                <w:webHidden/>
              </w:rPr>
              <w:t>13</w:t>
            </w:r>
            <w:r>
              <w:rPr>
                <w:noProof/>
                <w:webHidden/>
              </w:rPr>
              <w:fldChar w:fldCharType="end"/>
            </w:r>
          </w:hyperlink>
        </w:p>
        <w:p w14:paraId="4EC017BA" w14:textId="28B74524" w:rsidR="00A3778F" w:rsidRDefault="00A3778F">
          <w:pPr>
            <w:pStyle w:val="TDC3"/>
            <w:tabs>
              <w:tab w:val="right" w:leader="dot" w:pos="8828"/>
            </w:tabs>
            <w:rPr>
              <w:noProof/>
            </w:rPr>
          </w:pPr>
          <w:hyperlink w:anchor="_Toc232333659" w:history="1">
            <w:r w:rsidRPr="00C861B6">
              <w:rPr>
                <w:rStyle w:val="Hipervnculo"/>
                <w:noProof/>
              </w:rPr>
              <w:t>C.2 Evaluación invariante en el loop de Queyranne (K2)</w:t>
            </w:r>
            <w:r>
              <w:rPr>
                <w:noProof/>
                <w:webHidden/>
              </w:rPr>
              <w:tab/>
            </w:r>
            <w:r>
              <w:rPr>
                <w:noProof/>
                <w:webHidden/>
              </w:rPr>
              <w:fldChar w:fldCharType="begin"/>
            </w:r>
            <w:r>
              <w:rPr>
                <w:noProof/>
                <w:webHidden/>
              </w:rPr>
              <w:instrText xml:space="preserve"> PAGEREF _Toc232333659 \h </w:instrText>
            </w:r>
            <w:r>
              <w:rPr>
                <w:noProof/>
                <w:webHidden/>
              </w:rPr>
            </w:r>
            <w:r>
              <w:rPr>
                <w:noProof/>
                <w:webHidden/>
              </w:rPr>
              <w:fldChar w:fldCharType="separate"/>
            </w:r>
            <w:r w:rsidR="003C16A0">
              <w:rPr>
                <w:noProof/>
                <w:webHidden/>
              </w:rPr>
              <w:t>13</w:t>
            </w:r>
            <w:r>
              <w:rPr>
                <w:noProof/>
                <w:webHidden/>
              </w:rPr>
              <w:fldChar w:fldCharType="end"/>
            </w:r>
          </w:hyperlink>
        </w:p>
        <w:p w14:paraId="3A5B18E8" w14:textId="64065CA2" w:rsidR="00A3778F" w:rsidRDefault="00A3778F">
          <w:pPr>
            <w:pStyle w:val="TDC3"/>
            <w:tabs>
              <w:tab w:val="right" w:leader="dot" w:pos="8828"/>
            </w:tabs>
            <w:rPr>
              <w:noProof/>
            </w:rPr>
          </w:pPr>
          <w:hyperlink w:anchor="_Toc232333660" w:history="1">
            <w:r w:rsidRPr="00C861B6">
              <w:rPr>
                <w:rStyle w:val="Hipervnculo"/>
                <w:noProof/>
              </w:rPr>
              <w:t>C.3 Cache de pérdida final (K3)</w:t>
            </w:r>
            <w:r>
              <w:rPr>
                <w:noProof/>
                <w:webHidden/>
              </w:rPr>
              <w:tab/>
            </w:r>
            <w:r>
              <w:rPr>
                <w:noProof/>
                <w:webHidden/>
              </w:rPr>
              <w:fldChar w:fldCharType="begin"/>
            </w:r>
            <w:r>
              <w:rPr>
                <w:noProof/>
                <w:webHidden/>
              </w:rPr>
              <w:instrText xml:space="preserve"> PAGEREF _Toc232333660 \h </w:instrText>
            </w:r>
            <w:r>
              <w:rPr>
                <w:noProof/>
                <w:webHidden/>
              </w:rPr>
            </w:r>
            <w:r>
              <w:rPr>
                <w:noProof/>
                <w:webHidden/>
              </w:rPr>
              <w:fldChar w:fldCharType="separate"/>
            </w:r>
            <w:r w:rsidR="003C16A0">
              <w:rPr>
                <w:noProof/>
                <w:webHidden/>
              </w:rPr>
              <w:t>13</w:t>
            </w:r>
            <w:r>
              <w:rPr>
                <w:noProof/>
                <w:webHidden/>
              </w:rPr>
              <w:fldChar w:fldCharType="end"/>
            </w:r>
          </w:hyperlink>
        </w:p>
        <w:p w14:paraId="53D74A0E" w14:textId="59A47017" w:rsidR="00A3778F" w:rsidRDefault="00A3778F">
          <w:pPr>
            <w:pStyle w:val="TDC3"/>
            <w:tabs>
              <w:tab w:val="right" w:leader="dot" w:pos="8828"/>
            </w:tabs>
            <w:rPr>
              <w:noProof/>
            </w:rPr>
          </w:pPr>
          <w:hyperlink w:anchor="_Toc232333661" w:history="1">
            <w:r w:rsidRPr="00C861B6">
              <w:rPr>
                <w:rStyle w:val="Hipervnculo"/>
                <w:noProof/>
              </w:rPr>
              <w:t>C.4 Script paralelo con kill-on-timeout (K4)</w:t>
            </w:r>
            <w:r>
              <w:rPr>
                <w:noProof/>
                <w:webHidden/>
              </w:rPr>
              <w:tab/>
            </w:r>
            <w:r>
              <w:rPr>
                <w:noProof/>
                <w:webHidden/>
              </w:rPr>
              <w:fldChar w:fldCharType="begin"/>
            </w:r>
            <w:r>
              <w:rPr>
                <w:noProof/>
                <w:webHidden/>
              </w:rPr>
              <w:instrText xml:space="preserve"> PAGEREF _Toc232333661 \h </w:instrText>
            </w:r>
            <w:r>
              <w:rPr>
                <w:noProof/>
                <w:webHidden/>
              </w:rPr>
            </w:r>
            <w:r>
              <w:rPr>
                <w:noProof/>
                <w:webHidden/>
              </w:rPr>
              <w:fldChar w:fldCharType="separate"/>
            </w:r>
            <w:r w:rsidR="003C16A0">
              <w:rPr>
                <w:noProof/>
                <w:webHidden/>
              </w:rPr>
              <w:t>13</w:t>
            </w:r>
            <w:r>
              <w:rPr>
                <w:noProof/>
                <w:webHidden/>
              </w:rPr>
              <w:fldChar w:fldCharType="end"/>
            </w:r>
          </w:hyperlink>
        </w:p>
        <w:p w14:paraId="0540E9C2" w14:textId="387AA924" w:rsidR="00A3778F" w:rsidRDefault="00A3778F">
          <w:pPr>
            <w:pStyle w:val="TDC3"/>
            <w:tabs>
              <w:tab w:val="right" w:leader="dot" w:pos="8828"/>
            </w:tabs>
            <w:rPr>
              <w:noProof/>
            </w:rPr>
          </w:pPr>
          <w:hyperlink w:anchor="_Toc232333662" w:history="1">
            <w:r w:rsidRPr="00C861B6">
              <w:rPr>
                <w:rStyle w:val="Hipervnculo"/>
                <w:noProof/>
              </w:rPr>
              <w:t>C.5 Limpieza: eliminación de la tabla de costos T (código muerto)</w:t>
            </w:r>
            <w:r>
              <w:rPr>
                <w:noProof/>
                <w:webHidden/>
              </w:rPr>
              <w:tab/>
            </w:r>
            <w:r>
              <w:rPr>
                <w:noProof/>
                <w:webHidden/>
              </w:rPr>
              <w:fldChar w:fldCharType="begin"/>
            </w:r>
            <w:r>
              <w:rPr>
                <w:noProof/>
                <w:webHidden/>
              </w:rPr>
              <w:instrText xml:space="preserve"> PAGEREF _Toc232333662 \h </w:instrText>
            </w:r>
            <w:r>
              <w:rPr>
                <w:noProof/>
                <w:webHidden/>
              </w:rPr>
            </w:r>
            <w:r>
              <w:rPr>
                <w:noProof/>
                <w:webHidden/>
              </w:rPr>
              <w:fldChar w:fldCharType="separate"/>
            </w:r>
            <w:r w:rsidR="003C16A0">
              <w:rPr>
                <w:noProof/>
                <w:webHidden/>
              </w:rPr>
              <w:t>14</w:t>
            </w:r>
            <w:r>
              <w:rPr>
                <w:noProof/>
                <w:webHidden/>
              </w:rPr>
              <w:fldChar w:fldCharType="end"/>
            </w:r>
          </w:hyperlink>
        </w:p>
        <w:p w14:paraId="265475D2" w14:textId="23660810" w:rsidR="00A3778F" w:rsidRDefault="00A3778F">
          <w:pPr>
            <w:pStyle w:val="TDC3"/>
            <w:tabs>
              <w:tab w:val="right" w:leader="dot" w:pos="8828"/>
            </w:tabs>
            <w:rPr>
              <w:noProof/>
            </w:rPr>
          </w:pPr>
          <w:hyperlink w:anchor="_Toc232333663" w:history="1">
            <w:r w:rsidRPr="00C861B6">
              <w:rPr>
                <w:rStyle w:val="Hipervnculo"/>
                <w:noProof/>
              </w:rPr>
              <w:t>C.6 Estimado de tiempo (AMD 3020e, 2 núcleos, 1.2 GHz)</w:t>
            </w:r>
            <w:r>
              <w:rPr>
                <w:noProof/>
                <w:webHidden/>
              </w:rPr>
              <w:tab/>
            </w:r>
            <w:r>
              <w:rPr>
                <w:noProof/>
                <w:webHidden/>
              </w:rPr>
              <w:fldChar w:fldCharType="begin"/>
            </w:r>
            <w:r>
              <w:rPr>
                <w:noProof/>
                <w:webHidden/>
              </w:rPr>
              <w:instrText xml:space="preserve"> PAGEREF _Toc232333663 \h </w:instrText>
            </w:r>
            <w:r>
              <w:rPr>
                <w:noProof/>
                <w:webHidden/>
              </w:rPr>
            </w:r>
            <w:r>
              <w:rPr>
                <w:noProof/>
                <w:webHidden/>
              </w:rPr>
              <w:fldChar w:fldCharType="separate"/>
            </w:r>
            <w:r w:rsidR="003C16A0">
              <w:rPr>
                <w:noProof/>
                <w:webHidden/>
              </w:rPr>
              <w:t>14</w:t>
            </w:r>
            <w:r>
              <w:rPr>
                <w:noProof/>
                <w:webHidden/>
              </w:rPr>
              <w:fldChar w:fldCharType="end"/>
            </w:r>
          </w:hyperlink>
        </w:p>
        <w:p w14:paraId="1138B190" w14:textId="77777777" w:rsidR="00E862BA" w:rsidRDefault="00000000">
          <w:r>
            <w:fldChar w:fldCharType="end"/>
          </w:r>
        </w:p>
      </w:sdtContent>
    </w:sdt>
    <w:p w14:paraId="4700A499" w14:textId="77777777" w:rsidR="00E862BA" w:rsidRDefault="00000000">
      <w:pPr>
        <w:pStyle w:val="Textodebloque"/>
      </w:pPr>
      <w:r>
        <w:rPr>
          <w:b/>
          <w:bCs/>
        </w:rPr>
        <w:t>VIDEO TUTORIAL</w:t>
      </w:r>
    </w:p>
    <w:p w14:paraId="62FC57EC" w14:textId="77A35D0F" w:rsidR="002A69C6" w:rsidRPr="002A69C6" w:rsidRDefault="00000000" w:rsidP="002A69C6">
      <w:pPr>
        <w:pStyle w:val="Textodebloque"/>
        <w:rPr>
          <w:i/>
          <w:iCs/>
        </w:rPr>
      </w:pPr>
      <w:r>
        <w:t>Enlace al video (</w:t>
      </w:r>
      <w:r w:rsidR="002A69C6">
        <w:t>19</w:t>
      </w:r>
      <w:r>
        <w:t xml:space="preserve"> min): </w:t>
      </w:r>
      <w:hyperlink r:id="rId5" w:history="1">
        <w:r w:rsidR="002A69C6" w:rsidRPr="00C51303">
          <w:rPr>
            <w:rStyle w:val="Hipervnculo"/>
            <w:i/>
            <w:iCs/>
          </w:rPr>
          <w:t>https://drive.google.com/file/d/1utRbfBA0FKUvA6z9dheD8jdmN</w:t>
        </w:r>
        <w:r w:rsidR="002A69C6" w:rsidRPr="00C51303">
          <w:rPr>
            <w:rStyle w:val="Hipervnculo"/>
            <w:i/>
            <w:iCs/>
          </w:rPr>
          <w:t>D</w:t>
        </w:r>
        <w:r w:rsidR="002A69C6" w:rsidRPr="00C51303">
          <w:rPr>
            <w:rStyle w:val="Hipervnculo"/>
            <w:i/>
            <w:iCs/>
          </w:rPr>
          <w:t>U2pTmH/view?usp=drive_link</w:t>
        </w:r>
      </w:hyperlink>
      <w:r w:rsidR="002A69C6">
        <w:rPr>
          <w:i/>
          <w:iCs/>
        </w:rPr>
        <w:t xml:space="preserve"> </w:t>
      </w:r>
    </w:p>
    <w:p w14:paraId="5BE1C867" w14:textId="77777777" w:rsidR="00E862BA" w:rsidRDefault="00000000">
      <w:pPr>
        <w:pStyle w:val="Textodebloque"/>
      </w:pPr>
      <w:r>
        <w:t>El video cubre: instalación desde cero en un sistema limpio, configuración del entorno y una ejecución completa mostrando distintos valores de k e interpretación de resultados.</w:t>
      </w:r>
    </w:p>
    <w:p w14:paraId="7FD20E53" w14:textId="77777777" w:rsidR="00E862BA" w:rsidRDefault="00000000">
      <w:pPr>
        <w:pStyle w:val="Ttulo2"/>
      </w:pPr>
      <w:bookmarkStart w:id="0" w:name="_Toc232333627"/>
      <w:bookmarkStart w:id="1" w:name="qué-es-kqnodes-y-para-qué-sirve"/>
      <w:r>
        <w:t>1 ¿Qué es KQNodes y para qué sirve?</w:t>
      </w:r>
      <w:bookmarkEnd w:id="0"/>
    </w:p>
    <w:p w14:paraId="387C9079" w14:textId="77777777" w:rsidR="00E862BA" w:rsidRDefault="00000000">
      <w:pPr>
        <w:pStyle w:val="Ttulo3"/>
      </w:pPr>
      <w:bookmarkStart w:id="2" w:name="_Toc232333628"/>
      <w:bookmarkStart w:id="3" w:name="el-problema-que-resuelve"/>
      <w:r>
        <w:t>1.1 El problema que resuelve</w:t>
      </w:r>
      <w:bookmarkEnd w:id="2"/>
    </w:p>
    <w:p w14:paraId="1DBF316C" w14:textId="77777777" w:rsidR="00E862BA" w:rsidRDefault="00000000">
      <w:pPr>
        <w:pStyle w:val="FirstParagraph"/>
      </w:pPr>
      <w:r>
        <w:t>KQNodes encuentra k grupos de nodos que actúan lo más “independientes” posible entre sí. Es decir, divide una red en k subgrupos cuya interacción mutua minimiza la pérdida de información al separarlos. Analogía: imagina una orquesta; KQNodes busca agrupar instrumentos que suenan más coherentes entre sí, de modo que separar los grupos reduce lo mínimo posible la armonía general.</w:t>
      </w:r>
    </w:p>
    <w:p w14:paraId="4AD7D04E" w14:textId="77777777" w:rsidR="00E862BA" w:rsidRDefault="00000000">
      <w:pPr>
        <w:pStyle w:val="Ttulo3"/>
      </w:pPr>
      <w:bookmarkStart w:id="4" w:name="_Toc232333629"/>
      <w:bookmarkStart w:id="5" w:name="cuándo-usar-kqnodes-vs-qnodes"/>
      <w:bookmarkEnd w:id="3"/>
      <w:r>
        <w:t>1.2 Cuándo usar KQNodes vs QNodes</w:t>
      </w:r>
      <w:bookmarkEnd w:id="4"/>
    </w:p>
    <w:tbl>
      <w:tblPr>
        <w:tblStyle w:val="Table"/>
        <w:tblW w:w="5000" w:type="pct"/>
        <w:tblLayout w:type="fixed"/>
        <w:tblLook w:val="0020" w:firstRow="1" w:lastRow="0" w:firstColumn="0" w:lastColumn="0" w:noHBand="0" w:noVBand="0"/>
      </w:tblPr>
      <w:tblGrid>
        <w:gridCol w:w="4527"/>
        <w:gridCol w:w="4527"/>
      </w:tblGrid>
      <w:tr w:rsidR="00E862BA" w14:paraId="4358225C"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5F1288" w14:textId="77777777" w:rsidR="00E862BA" w:rsidRDefault="00000000">
            <w:pPr>
              <w:pStyle w:val="Compact"/>
            </w:pPr>
            <w:r>
              <w:t>Situación</w:t>
            </w:r>
          </w:p>
        </w:tc>
        <w:tc>
          <w:tcPr>
            <w:tcW w:w="3960" w:type="dxa"/>
          </w:tcPr>
          <w:p w14:paraId="5E56CF36" w14:textId="77777777" w:rsidR="00E862BA" w:rsidRDefault="00000000">
            <w:pPr>
              <w:pStyle w:val="Compact"/>
            </w:pPr>
            <w:r>
              <w:t>Herramienta recomendada</w:t>
            </w:r>
          </w:p>
        </w:tc>
      </w:tr>
      <w:tr w:rsidR="00E862BA" w14:paraId="2F779436" w14:textId="77777777">
        <w:tc>
          <w:tcPr>
            <w:tcW w:w="3960" w:type="dxa"/>
          </w:tcPr>
          <w:p w14:paraId="272AF1CC" w14:textId="77777777" w:rsidR="00E862BA" w:rsidRDefault="00000000">
            <w:pPr>
              <w:pStyle w:val="Compact"/>
            </w:pPr>
            <w:r>
              <w:t>Necesitas una bipartición (k=2) rápida y ya probada</w:t>
            </w:r>
          </w:p>
        </w:tc>
        <w:tc>
          <w:tcPr>
            <w:tcW w:w="3960" w:type="dxa"/>
          </w:tcPr>
          <w:p w14:paraId="358AF8CD" w14:textId="77777777" w:rsidR="00E862BA" w:rsidRDefault="00000000">
            <w:pPr>
              <w:pStyle w:val="Compact"/>
            </w:pPr>
            <w:r>
              <w:rPr>
                <w:rStyle w:val="VerbatimChar"/>
              </w:rPr>
              <w:t>QNodes</w:t>
            </w:r>
          </w:p>
        </w:tc>
      </w:tr>
      <w:tr w:rsidR="00E862BA" w14:paraId="1391A359" w14:textId="77777777">
        <w:tc>
          <w:tcPr>
            <w:tcW w:w="3960" w:type="dxa"/>
          </w:tcPr>
          <w:p w14:paraId="197D96E3" w14:textId="77777777" w:rsidR="00E862BA" w:rsidRDefault="00000000">
            <w:pPr>
              <w:pStyle w:val="Compact"/>
            </w:pPr>
            <w:r>
              <w:t>Requieres particionar en k&gt;2 grupos o comparar múltiples particiones</w:t>
            </w:r>
          </w:p>
        </w:tc>
        <w:tc>
          <w:tcPr>
            <w:tcW w:w="3960" w:type="dxa"/>
          </w:tcPr>
          <w:p w14:paraId="02124FF2" w14:textId="77777777" w:rsidR="00E862BA" w:rsidRDefault="00000000">
            <w:pPr>
              <w:pStyle w:val="Compact"/>
            </w:pPr>
            <w:r>
              <w:rPr>
                <w:rStyle w:val="VerbatimChar"/>
              </w:rPr>
              <w:t>KQNodes</w:t>
            </w:r>
          </w:p>
        </w:tc>
      </w:tr>
      <w:tr w:rsidR="00E862BA" w14:paraId="72FCB4CA" w14:textId="77777777">
        <w:tc>
          <w:tcPr>
            <w:tcW w:w="3960" w:type="dxa"/>
          </w:tcPr>
          <w:p w14:paraId="55345C28" w14:textId="77777777" w:rsidR="00E862BA" w:rsidRDefault="00000000">
            <w:pPr>
              <w:pStyle w:val="Compact"/>
            </w:pPr>
            <w:r>
              <w:t>Quieres comparar varias estrategias (Queyranne + divisivo + hill climbing) sobre la misma red</w:t>
            </w:r>
          </w:p>
        </w:tc>
        <w:tc>
          <w:tcPr>
            <w:tcW w:w="3960" w:type="dxa"/>
          </w:tcPr>
          <w:p w14:paraId="54C05EAB" w14:textId="77777777" w:rsidR="00E862BA" w:rsidRDefault="00000000">
            <w:pPr>
              <w:pStyle w:val="Compact"/>
            </w:pPr>
            <w:r>
              <w:rPr>
                <w:rStyle w:val="VerbatimChar"/>
              </w:rPr>
              <w:t>KQNodes</w:t>
            </w:r>
          </w:p>
        </w:tc>
      </w:tr>
    </w:tbl>
    <w:p w14:paraId="63B08E16" w14:textId="77777777" w:rsidR="00E862BA" w:rsidRDefault="00000000">
      <w:pPr>
        <w:pStyle w:val="Ttulo3"/>
      </w:pPr>
      <w:bookmarkStart w:id="6" w:name="_Toc232333630"/>
      <w:bookmarkStart w:id="7" w:name="requisitos-y-cómo-instalar"/>
      <w:bookmarkEnd w:id="5"/>
      <w:r>
        <w:t>1.3 Requisitos y cómo instalar</w:t>
      </w:r>
      <w:bookmarkEnd w:id="6"/>
    </w:p>
    <w:p w14:paraId="0747C0A1" w14:textId="77777777" w:rsidR="00E862BA" w:rsidRDefault="00000000">
      <w:pPr>
        <w:pStyle w:val="Compact"/>
        <w:numPr>
          <w:ilvl w:val="0"/>
          <w:numId w:val="2"/>
        </w:numPr>
      </w:pPr>
      <w:r>
        <w:t xml:space="preserve">Requisitos: Python 3.10+, </w:t>
      </w:r>
      <w:r>
        <w:rPr>
          <w:rStyle w:val="VerbatimChar"/>
        </w:rPr>
        <w:t>uv</w:t>
      </w:r>
      <w:r>
        <w:t xml:space="preserve"> (gestor de entorno como en </w:t>
      </w:r>
      <w:r>
        <w:rPr>
          <w:rStyle w:val="VerbatimChar"/>
        </w:rPr>
        <w:t>QNodes/</w:t>
      </w:r>
      <w:r>
        <w:t xml:space="preserve">), </w:t>
      </w:r>
      <w:r>
        <w:rPr>
          <w:rStyle w:val="VerbatimChar"/>
        </w:rPr>
        <w:t>pyphi</w:t>
      </w:r>
      <w:r>
        <w:t xml:space="preserve">, </w:t>
      </w:r>
      <w:r>
        <w:rPr>
          <w:rStyle w:val="VerbatimChar"/>
        </w:rPr>
        <w:t>numpy</w:t>
      </w:r>
      <w:r>
        <w:t xml:space="preserve">, </w:t>
      </w:r>
      <w:r>
        <w:rPr>
          <w:rStyle w:val="VerbatimChar"/>
        </w:rPr>
        <w:t>pyemd</w:t>
      </w:r>
      <w:r>
        <w:t>.</w:t>
      </w:r>
    </w:p>
    <w:p w14:paraId="66B5A3C6" w14:textId="77777777" w:rsidR="00E862BA" w:rsidRDefault="00000000">
      <w:pPr>
        <w:pStyle w:val="Compact"/>
        <w:numPr>
          <w:ilvl w:val="0"/>
          <w:numId w:val="2"/>
        </w:numPr>
      </w:pPr>
      <w:r>
        <w:t xml:space="preserve">Para sincronizar el entorno (desde la raíz de </w:t>
      </w:r>
      <w:r>
        <w:rPr>
          <w:rStyle w:val="VerbatimChar"/>
        </w:rPr>
        <w:t>KQNodes/</w:t>
      </w:r>
      <w:r>
        <w:t>):</w:t>
      </w:r>
    </w:p>
    <w:p w14:paraId="6158C11D" w14:textId="77777777" w:rsidR="00E862BA" w:rsidRDefault="00000000">
      <w:pPr>
        <w:pStyle w:val="SourceCode"/>
      </w:pPr>
      <w:r>
        <w:rPr>
          <w:rStyle w:val="BuiltInTok"/>
        </w:rPr>
        <w:lastRenderedPageBreak/>
        <w:t>cd</w:t>
      </w:r>
      <w:r>
        <w:rPr>
          <w:rStyle w:val="NormalTok"/>
        </w:rPr>
        <w:t xml:space="preserve"> KQNodes</w:t>
      </w:r>
      <w:r>
        <w:br/>
      </w:r>
      <w:r>
        <w:rPr>
          <w:rStyle w:val="ExtensionTok"/>
        </w:rPr>
        <w:t>uv</w:t>
      </w:r>
      <w:r>
        <w:rPr>
          <w:rStyle w:val="NormalTok"/>
        </w:rPr>
        <w:t xml:space="preserve"> sync</w:t>
      </w:r>
    </w:p>
    <w:p w14:paraId="24F55BBD" w14:textId="77777777" w:rsidR="00E862BA" w:rsidRDefault="00000000">
      <w:pPr>
        <w:pStyle w:val="FirstParagraph"/>
      </w:pPr>
      <w:r>
        <w:t xml:space="preserve">Esto instalará las dependencias definidas en </w:t>
      </w:r>
      <w:r>
        <w:rPr>
          <w:rStyle w:val="VerbatimChar"/>
        </w:rPr>
        <w:t>pyproject.toml</w:t>
      </w:r>
      <w:r>
        <w:t xml:space="preserve"> del paquete KQNodes.</w:t>
      </w:r>
    </w:p>
    <w:p w14:paraId="73CD3235" w14:textId="77777777" w:rsidR="00E862BA" w:rsidRDefault="00000000">
      <w:pPr>
        <w:pStyle w:val="Textoindependiente"/>
      </w:pPr>
      <w:r>
        <w:t>Si usas Windows PowerShell, ejecuta los mismos comandos en una terminal con permisos adecuados.</w:t>
      </w:r>
    </w:p>
    <w:p w14:paraId="220BFF36" w14:textId="77777777" w:rsidR="00E862BA" w:rsidRDefault="00000000">
      <w:r>
        <w:pict w14:anchorId="60CEC909">
          <v:rect id="_x0000_i1025" style="width:0;height:1.5pt" o:hralign="center" o:hrstd="t" o:hr="t"/>
        </w:pict>
      </w:r>
    </w:p>
    <w:p w14:paraId="2BDD1D71" w14:textId="37645CD8" w:rsidR="00A3778F" w:rsidRPr="00A3778F" w:rsidRDefault="00B519E2" w:rsidP="00A3778F">
      <w:pPr>
        <w:pStyle w:val="Textoindependiente"/>
        <w:jc w:val="center"/>
      </w:pPr>
      <w:r w:rsidRPr="00B519E2">
        <w:rPr>
          <w:noProof/>
        </w:rPr>
        <w:drawing>
          <wp:inline distT="0" distB="0" distL="0" distR="0" wp14:anchorId="204AA549" wp14:editId="09B6060C">
            <wp:extent cx="5612130" cy="2560320"/>
            <wp:effectExtent l="0" t="0" r="0" b="0"/>
            <wp:docPr id="117184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4842" name=""/>
                    <pic:cNvPicPr/>
                  </pic:nvPicPr>
                  <pic:blipFill>
                    <a:blip r:embed="rId6"/>
                    <a:stretch>
                      <a:fillRect/>
                    </a:stretch>
                  </pic:blipFill>
                  <pic:spPr>
                    <a:xfrm>
                      <a:off x="0" y="0"/>
                      <a:ext cx="5612130" cy="2560320"/>
                    </a:xfrm>
                    <a:prstGeom prst="rect">
                      <a:avLst/>
                    </a:prstGeom>
                  </pic:spPr>
                </pic:pic>
              </a:graphicData>
            </a:graphic>
          </wp:inline>
        </w:drawing>
      </w:r>
    </w:p>
    <w:p w14:paraId="24575242" w14:textId="28AF3A8E" w:rsidR="00E862BA" w:rsidRDefault="00000000">
      <w:pPr>
        <w:pStyle w:val="Ttulo2"/>
      </w:pPr>
      <w:bookmarkStart w:id="8" w:name="_Toc232333631"/>
      <w:bookmarkStart w:id="9" w:name="cómo-ejecutar-kqnodes"/>
      <w:bookmarkEnd w:id="1"/>
      <w:bookmarkEnd w:id="7"/>
      <w:r>
        <w:t xml:space="preserve">2 </w:t>
      </w:r>
      <w:proofErr w:type="gramStart"/>
      <w:r>
        <w:t>Cómo</w:t>
      </w:r>
      <w:proofErr w:type="gramEnd"/>
      <w:r>
        <w:t xml:space="preserve"> Ejecutar </w:t>
      </w:r>
      <w:proofErr w:type="spellStart"/>
      <w:r>
        <w:t>KQNodes</w:t>
      </w:r>
      <w:bookmarkEnd w:id="8"/>
      <w:proofErr w:type="spellEnd"/>
    </w:p>
    <w:p w14:paraId="44FB614D" w14:textId="77777777" w:rsidR="00E862BA" w:rsidRDefault="00000000">
      <w:pPr>
        <w:pStyle w:val="Ttulo3"/>
      </w:pPr>
      <w:bookmarkStart w:id="10" w:name="_Toc232333632"/>
      <w:bookmarkStart w:id="11" w:name="desde-la-línea-de-comandos-main.py"/>
      <w:r>
        <w:t>2.1 Desde la línea de comandos (main.py)</w:t>
      </w:r>
      <w:bookmarkEnd w:id="10"/>
    </w:p>
    <w:p w14:paraId="7AD0B111" w14:textId="77777777" w:rsidR="00E862BA" w:rsidRDefault="00000000">
      <w:pPr>
        <w:pStyle w:val="SourceCode"/>
      </w:pPr>
      <w:r>
        <w:rPr>
          <w:rStyle w:val="CommentTok"/>
        </w:rPr>
        <w:t># Desde la raíz del proyecto (Windows PowerShell)</w:t>
      </w:r>
      <w:r>
        <w:br/>
      </w:r>
      <w:r>
        <w:rPr>
          <w:rStyle w:val="FunctionTok"/>
        </w:rPr>
        <w:t>cd</w:t>
      </w:r>
      <w:r>
        <w:rPr>
          <w:rStyle w:val="NormalTok"/>
        </w:rPr>
        <w:t xml:space="preserve"> KQNodes</w:t>
      </w:r>
      <w:r>
        <w:br/>
      </w:r>
      <w:r>
        <w:rPr>
          <w:rStyle w:val="NormalTok"/>
        </w:rPr>
        <w:t>uv run python src</w:t>
      </w:r>
      <w:r>
        <w:rPr>
          <w:rStyle w:val="OperatorTok"/>
        </w:rPr>
        <w:t>/</w:t>
      </w:r>
      <w:r>
        <w:rPr>
          <w:rStyle w:val="NormalTok"/>
        </w:rPr>
        <w:t>main</w:t>
      </w:r>
      <w:r>
        <w:rPr>
          <w:rStyle w:val="OperatorTok"/>
        </w:rPr>
        <w:t>.</w:t>
      </w:r>
      <w:r>
        <w:rPr>
          <w:rStyle w:val="FunctionTok"/>
        </w:rPr>
        <w:t>py</w:t>
      </w:r>
      <w:r>
        <w:br/>
      </w:r>
      <w:r>
        <w:rPr>
          <w:rStyle w:val="NormalTok"/>
        </w:rPr>
        <w:t>uv run python src</w:t>
      </w:r>
      <w:r>
        <w:rPr>
          <w:rStyle w:val="OperatorTok"/>
        </w:rPr>
        <w:t>/</w:t>
      </w:r>
      <w:r>
        <w:rPr>
          <w:rStyle w:val="NormalTok"/>
        </w:rPr>
        <w:t>main</w:t>
      </w:r>
      <w:r>
        <w:rPr>
          <w:rStyle w:val="OperatorTok"/>
        </w:rPr>
        <w:t>.</w:t>
      </w:r>
      <w:r>
        <w:rPr>
          <w:rStyle w:val="FunctionTok"/>
        </w:rPr>
        <w:t>py</w:t>
      </w:r>
      <w:r>
        <w:rPr>
          <w:rStyle w:val="NormalTok"/>
        </w:rPr>
        <w:t xml:space="preserve"> </w:t>
      </w:r>
      <w:r>
        <w:rPr>
          <w:rStyle w:val="OperatorTok"/>
        </w:rPr>
        <w:t>--</w:t>
      </w:r>
      <w:r>
        <w:rPr>
          <w:rStyle w:val="NormalTok"/>
        </w:rPr>
        <w:t xml:space="preserve">k </w:t>
      </w:r>
      <w:r>
        <w:rPr>
          <w:rStyle w:val="DecValTok"/>
        </w:rPr>
        <w:t>4</w:t>
      </w:r>
      <w:r>
        <w:br/>
      </w:r>
      <w:r>
        <w:rPr>
          <w:rStyle w:val="DataTypeTok"/>
        </w:rPr>
        <w:t>uv</w:t>
      </w:r>
      <w:r>
        <w:rPr>
          <w:rStyle w:val="NormalTok"/>
        </w:rPr>
        <w:t xml:space="preserve"> run python src</w:t>
      </w:r>
      <w:r>
        <w:rPr>
          <w:rStyle w:val="OperatorTok"/>
        </w:rPr>
        <w:t>/</w:t>
      </w:r>
      <w:r>
        <w:rPr>
          <w:rStyle w:val="NormalTok"/>
        </w:rPr>
        <w:t>main</w:t>
      </w:r>
      <w:r>
        <w:rPr>
          <w:rStyle w:val="OperatorTok"/>
        </w:rPr>
        <w:t>.</w:t>
      </w:r>
      <w:r>
        <w:rPr>
          <w:rStyle w:val="FunctionTok"/>
        </w:rPr>
        <w:t>py</w:t>
      </w:r>
      <w:r>
        <w:rPr>
          <w:rStyle w:val="NormalTok"/>
        </w:rPr>
        <w:t xml:space="preserve"> </w:t>
      </w:r>
      <w:r>
        <w:rPr>
          <w:rStyle w:val="OperatorTok"/>
        </w:rPr>
        <w:t>--</w:t>
      </w:r>
      <w:r>
        <w:rPr>
          <w:rStyle w:val="NormalTok"/>
        </w:rPr>
        <w:t xml:space="preserve">k </w:t>
      </w:r>
      <w:r>
        <w:rPr>
          <w:rStyle w:val="DecValTok"/>
        </w:rPr>
        <w:t>5</w:t>
      </w:r>
      <w:r>
        <w:rPr>
          <w:rStyle w:val="NormalTok"/>
        </w:rPr>
        <w:t xml:space="preserve"> </w:t>
      </w:r>
      <w:r>
        <w:rPr>
          <w:rStyle w:val="OperatorTok"/>
        </w:rPr>
        <w:t>--</w:t>
      </w:r>
      <w:r>
        <w:rPr>
          <w:rStyle w:val="NormalTok"/>
        </w:rPr>
        <w:t xml:space="preserve">max-time </w:t>
      </w:r>
      <w:r>
        <w:rPr>
          <w:rStyle w:val="DecValTok"/>
        </w:rPr>
        <w:t>600</w:t>
      </w:r>
    </w:p>
    <w:p w14:paraId="3325E12C" w14:textId="77777777" w:rsidR="00E862BA" w:rsidRDefault="00000000">
      <w:pPr>
        <w:pStyle w:val="FirstParagraph"/>
      </w:pPr>
      <w:r>
        <w:t>Parámetros disponibles:</w:t>
      </w:r>
    </w:p>
    <w:tbl>
      <w:tblPr>
        <w:tblStyle w:val="Table"/>
        <w:tblW w:w="5000" w:type="pct"/>
        <w:tblLayout w:type="fixed"/>
        <w:tblLook w:val="0020" w:firstRow="1" w:lastRow="0" w:firstColumn="0" w:lastColumn="0" w:noHBand="0" w:noVBand="0"/>
      </w:tblPr>
      <w:tblGrid>
        <w:gridCol w:w="3018"/>
        <w:gridCol w:w="3018"/>
        <w:gridCol w:w="3018"/>
      </w:tblGrid>
      <w:tr w:rsidR="00E862BA" w14:paraId="45F49C78"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3C2289" w14:textId="77777777" w:rsidR="00E862BA" w:rsidRDefault="00000000">
            <w:pPr>
              <w:pStyle w:val="Compact"/>
            </w:pPr>
            <w:r>
              <w:t>Parámetro</w:t>
            </w:r>
          </w:p>
        </w:tc>
        <w:tc>
          <w:tcPr>
            <w:tcW w:w="2640" w:type="dxa"/>
          </w:tcPr>
          <w:p w14:paraId="5105BB88" w14:textId="77777777" w:rsidR="00E862BA" w:rsidRDefault="00000000">
            <w:pPr>
              <w:pStyle w:val="Compact"/>
            </w:pPr>
            <w:r>
              <w:t>Descripción</w:t>
            </w:r>
          </w:p>
        </w:tc>
        <w:tc>
          <w:tcPr>
            <w:tcW w:w="2640" w:type="dxa"/>
          </w:tcPr>
          <w:p w14:paraId="63F84179" w14:textId="77777777" w:rsidR="00E862BA" w:rsidRDefault="00000000">
            <w:pPr>
              <w:pStyle w:val="Compact"/>
            </w:pPr>
            <w:r>
              <w:t>Default</w:t>
            </w:r>
          </w:p>
        </w:tc>
      </w:tr>
      <w:tr w:rsidR="00E862BA" w14:paraId="0AC85A67" w14:textId="77777777">
        <w:tc>
          <w:tcPr>
            <w:tcW w:w="2640" w:type="dxa"/>
          </w:tcPr>
          <w:p w14:paraId="54237571" w14:textId="77777777" w:rsidR="00E862BA" w:rsidRDefault="00000000">
            <w:pPr>
              <w:pStyle w:val="Compact"/>
            </w:pPr>
            <w:r>
              <w:rPr>
                <w:rStyle w:val="VerbatimChar"/>
              </w:rPr>
              <w:t>--k</w:t>
            </w:r>
          </w:p>
        </w:tc>
        <w:tc>
          <w:tcPr>
            <w:tcW w:w="2640" w:type="dxa"/>
          </w:tcPr>
          <w:p w14:paraId="6F5D65B0" w14:textId="77777777" w:rsidR="00E862BA" w:rsidRDefault="00000000">
            <w:pPr>
              <w:pStyle w:val="Compact"/>
            </w:pPr>
            <w:r>
              <w:t>Número de partes de la partición (2, 3, 4, 5…)</w:t>
            </w:r>
          </w:p>
        </w:tc>
        <w:tc>
          <w:tcPr>
            <w:tcW w:w="2640" w:type="dxa"/>
          </w:tcPr>
          <w:p w14:paraId="6D12F185" w14:textId="77777777" w:rsidR="00E862BA" w:rsidRDefault="00000000">
            <w:pPr>
              <w:pStyle w:val="Compact"/>
            </w:pPr>
            <w:r>
              <w:t>3</w:t>
            </w:r>
          </w:p>
        </w:tc>
      </w:tr>
      <w:tr w:rsidR="00E862BA" w14:paraId="546C2063" w14:textId="77777777">
        <w:tc>
          <w:tcPr>
            <w:tcW w:w="2640" w:type="dxa"/>
          </w:tcPr>
          <w:p w14:paraId="4340E83A" w14:textId="77777777" w:rsidR="00E862BA" w:rsidRDefault="00000000">
            <w:pPr>
              <w:pStyle w:val="Compact"/>
            </w:pPr>
            <w:r>
              <w:rPr>
                <w:rStyle w:val="VerbatimChar"/>
              </w:rPr>
              <w:t>--max-time</w:t>
            </w:r>
          </w:p>
        </w:tc>
        <w:tc>
          <w:tcPr>
            <w:tcW w:w="2640" w:type="dxa"/>
          </w:tcPr>
          <w:p w14:paraId="2C19C580" w14:textId="77777777" w:rsidR="00E862BA" w:rsidRDefault="00000000">
            <w:pPr>
              <w:pStyle w:val="Compact"/>
            </w:pPr>
            <w:r>
              <w:t>Tiempo máximo por iteración de Queyranne (segundos)</w:t>
            </w:r>
          </w:p>
        </w:tc>
        <w:tc>
          <w:tcPr>
            <w:tcW w:w="2640" w:type="dxa"/>
          </w:tcPr>
          <w:p w14:paraId="73BA7D76" w14:textId="77777777" w:rsidR="00E862BA" w:rsidRDefault="00000000">
            <w:pPr>
              <w:pStyle w:val="Compact"/>
            </w:pPr>
            <w:r>
              <w:t>300</w:t>
            </w:r>
          </w:p>
        </w:tc>
      </w:tr>
    </w:tbl>
    <w:p w14:paraId="1B3D4061" w14:textId="529D03FE" w:rsidR="00A3778F" w:rsidRPr="00A3778F" w:rsidRDefault="00000000" w:rsidP="00A3778F">
      <w:pPr>
        <w:pStyle w:val="Textoindependiente"/>
      </w:pPr>
      <w:r>
        <w:rPr>
          <w:noProof/>
        </w:rPr>
        <w:lastRenderedPageBreak/>
        <w:pict w14:anchorId="6CAF12B8">
          <v:rect id="_x0000_s1031" style="position:absolute;margin-left:.45pt;margin-top:13.9pt;width:437.25pt;height:37.5pt;z-index:251659264;mso-position-horizontal-relative:text;mso-position-vertical-relative:text" filled="f" strokecolor="#e8e8e8 [3214]"/>
        </w:pict>
      </w:r>
      <w:r>
        <w:rPr>
          <w:noProof/>
        </w:rPr>
        <w:pict w14:anchorId="3AA178BA">
          <v:rect id="_x0000_s1030" style="position:absolute;margin-left:1.2pt;margin-top:292.9pt;width:243pt;height:84pt;z-index:251658240;mso-position-horizontal-relative:text;mso-position-vertical-relative:text" filled="f" strokecolor="#e8e8e8 [3214]"/>
        </w:pict>
      </w:r>
      <w:r w:rsidR="00A3778F" w:rsidRPr="00A3778F">
        <w:rPr>
          <w:noProof/>
        </w:rPr>
        <w:drawing>
          <wp:inline distT="0" distB="0" distL="0" distR="0" wp14:anchorId="5A748857" wp14:editId="2E2ED799">
            <wp:extent cx="5612130" cy="2527300"/>
            <wp:effectExtent l="0" t="0" r="0" b="0"/>
            <wp:docPr id="49238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88526" name=""/>
                    <pic:cNvPicPr/>
                  </pic:nvPicPr>
                  <pic:blipFill>
                    <a:blip r:embed="rId7"/>
                    <a:stretch>
                      <a:fillRect/>
                    </a:stretch>
                  </pic:blipFill>
                  <pic:spPr>
                    <a:xfrm>
                      <a:off x="0" y="0"/>
                      <a:ext cx="5612130" cy="2527300"/>
                    </a:xfrm>
                    <a:prstGeom prst="rect">
                      <a:avLst/>
                    </a:prstGeom>
                  </pic:spPr>
                </pic:pic>
              </a:graphicData>
            </a:graphic>
          </wp:inline>
        </w:drawing>
      </w:r>
      <w:r w:rsidR="00A3778F" w:rsidRPr="00A3778F">
        <w:rPr>
          <w:noProof/>
        </w:rPr>
        <w:drawing>
          <wp:inline distT="0" distB="0" distL="0" distR="0" wp14:anchorId="1D4C5EBB" wp14:editId="00C68ED5">
            <wp:extent cx="5612130" cy="2576830"/>
            <wp:effectExtent l="0" t="0" r="0" b="0"/>
            <wp:docPr id="67535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5746" name=""/>
                    <pic:cNvPicPr/>
                  </pic:nvPicPr>
                  <pic:blipFill>
                    <a:blip r:embed="rId8"/>
                    <a:stretch>
                      <a:fillRect/>
                    </a:stretch>
                  </pic:blipFill>
                  <pic:spPr>
                    <a:xfrm>
                      <a:off x="0" y="0"/>
                      <a:ext cx="5612130" cy="2576830"/>
                    </a:xfrm>
                    <a:prstGeom prst="rect">
                      <a:avLst/>
                    </a:prstGeom>
                  </pic:spPr>
                </pic:pic>
              </a:graphicData>
            </a:graphic>
          </wp:inline>
        </w:drawing>
      </w:r>
      <w:r w:rsidR="00DC68F1" w:rsidRPr="00A3778F">
        <w:rPr>
          <w:noProof/>
        </w:rPr>
        <w:drawing>
          <wp:inline distT="0" distB="0" distL="0" distR="0" wp14:anchorId="6DD53DDA" wp14:editId="71E052AE">
            <wp:extent cx="5612130" cy="2565400"/>
            <wp:effectExtent l="0" t="0" r="0" b="0"/>
            <wp:docPr id="1633583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83050" name=""/>
                    <pic:cNvPicPr/>
                  </pic:nvPicPr>
                  <pic:blipFill>
                    <a:blip r:embed="rId9"/>
                    <a:stretch>
                      <a:fillRect/>
                    </a:stretch>
                  </pic:blipFill>
                  <pic:spPr>
                    <a:xfrm>
                      <a:off x="0" y="0"/>
                      <a:ext cx="5612130" cy="2565400"/>
                    </a:xfrm>
                    <a:prstGeom prst="rect">
                      <a:avLst/>
                    </a:prstGeom>
                  </pic:spPr>
                </pic:pic>
              </a:graphicData>
            </a:graphic>
          </wp:inline>
        </w:drawing>
      </w:r>
    </w:p>
    <w:p w14:paraId="0615D8F7" w14:textId="77777777" w:rsidR="00E862BA" w:rsidRDefault="00000000">
      <w:pPr>
        <w:pStyle w:val="Ttulo3"/>
      </w:pPr>
      <w:bookmarkStart w:id="12" w:name="_Toc232333633"/>
      <w:bookmarkStart w:id="13" w:name="cómo-interpretar-la-salida"/>
      <w:bookmarkEnd w:id="11"/>
      <w:r>
        <w:lastRenderedPageBreak/>
        <w:t>2.2 Cómo interpretar la salida</w:t>
      </w:r>
      <w:bookmarkEnd w:id="12"/>
    </w:p>
    <w:p w14:paraId="0F312FA9" w14:textId="77777777" w:rsidR="00E862BA" w:rsidRDefault="00000000">
      <w:pPr>
        <w:pStyle w:val="FirstParagraph"/>
      </w:pPr>
      <w:r>
        <w:t xml:space="preserve">La salida en consola se ve así. Este es un </w:t>
      </w:r>
      <w:r>
        <w:rPr>
          <w:b/>
          <w:bCs/>
        </w:rPr>
        <w:t>caso real</w:t>
      </w:r>
      <w:r>
        <w:t xml:space="preserve">, ejecutando </w:t>
      </w:r>
      <w:r>
        <w:rPr>
          <w:rStyle w:val="VerbatimChar"/>
        </w:rPr>
        <w:t>uv run python src/main.py --k 3</w:t>
      </w:r>
      <w:r>
        <w:t xml:space="preserve"> con la configuración por defecto de </w:t>
      </w:r>
      <w:r>
        <w:rPr>
          <w:rStyle w:val="VerbatimChar"/>
        </w:rPr>
        <w:t>main.py</w:t>
      </w:r>
      <w:r>
        <w:t>:</w:t>
      </w:r>
    </w:p>
    <w:tbl>
      <w:tblPr>
        <w:tblStyle w:val="Table"/>
        <w:tblW w:w="0" w:type="auto"/>
        <w:tblLook w:val="0020" w:firstRow="1" w:lastRow="0" w:firstColumn="0" w:lastColumn="0" w:noHBand="0" w:noVBand="0"/>
      </w:tblPr>
      <w:tblGrid>
        <w:gridCol w:w="1910"/>
        <w:gridCol w:w="1426"/>
      </w:tblGrid>
      <w:tr w:rsidR="00E862BA" w14:paraId="077D70EE"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0" w:type="auto"/>
          </w:tcPr>
          <w:p w14:paraId="6CFE1526" w14:textId="77777777" w:rsidR="00E862BA" w:rsidRDefault="00000000">
            <w:pPr>
              <w:pStyle w:val="Compact"/>
            </w:pPr>
            <w:r>
              <w:t>Parámetro</w:t>
            </w:r>
          </w:p>
        </w:tc>
        <w:tc>
          <w:tcPr>
            <w:tcW w:w="0" w:type="auto"/>
          </w:tcPr>
          <w:p w14:paraId="6A7E39D4" w14:textId="77777777" w:rsidR="00E862BA" w:rsidRDefault="00000000">
            <w:pPr>
              <w:pStyle w:val="Compact"/>
            </w:pPr>
            <w:r>
              <w:t>Valor</w:t>
            </w:r>
          </w:p>
        </w:tc>
      </w:tr>
      <w:tr w:rsidR="00E862BA" w14:paraId="464D85A0" w14:textId="77777777">
        <w:tc>
          <w:tcPr>
            <w:tcW w:w="0" w:type="auto"/>
          </w:tcPr>
          <w:p w14:paraId="7262180D" w14:textId="77777777" w:rsidR="00E862BA" w:rsidRDefault="00000000">
            <w:pPr>
              <w:pStyle w:val="Compact"/>
            </w:pPr>
            <w:r>
              <w:rPr>
                <w:rStyle w:val="VerbatimChar"/>
              </w:rPr>
              <w:t>estado_inicial</w:t>
            </w:r>
          </w:p>
        </w:tc>
        <w:tc>
          <w:tcPr>
            <w:tcW w:w="0" w:type="auto"/>
          </w:tcPr>
          <w:p w14:paraId="38419067" w14:textId="77777777" w:rsidR="00E862BA" w:rsidRDefault="00000000">
            <w:pPr>
              <w:pStyle w:val="Compact"/>
            </w:pPr>
            <w:r>
              <w:rPr>
                <w:rStyle w:val="VerbatimChar"/>
              </w:rPr>
              <w:t>1000000000</w:t>
            </w:r>
          </w:p>
        </w:tc>
      </w:tr>
      <w:tr w:rsidR="00E862BA" w14:paraId="5EB8B4C3" w14:textId="77777777">
        <w:tc>
          <w:tcPr>
            <w:tcW w:w="0" w:type="auto"/>
          </w:tcPr>
          <w:p w14:paraId="270C2C89" w14:textId="77777777" w:rsidR="00E862BA" w:rsidRDefault="00000000">
            <w:pPr>
              <w:pStyle w:val="Compact"/>
            </w:pPr>
            <w:r>
              <w:rPr>
                <w:rStyle w:val="VerbatimChar"/>
              </w:rPr>
              <w:t>condición</w:t>
            </w:r>
          </w:p>
        </w:tc>
        <w:tc>
          <w:tcPr>
            <w:tcW w:w="0" w:type="auto"/>
          </w:tcPr>
          <w:p w14:paraId="19153C58" w14:textId="77777777" w:rsidR="00E862BA" w:rsidRDefault="00000000">
            <w:pPr>
              <w:pStyle w:val="Compact"/>
            </w:pPr>
            <w:r>
              <w:rPr>
                <w:rStyle w:val="VerbatimChar"/>
              </w:rPr>
              <w:t>1111111111</w:t>
            </w:r>
          </w:p>
        </w:tc>
      </w:tr>
      <w:tr w:rsidR="00E862BA" w14:paraId="55F9F739" w14:textId="77777777">
        <w:tc>
          <w:tcPr>
            <w:tcW w:w="0" w:type="auto"/>
          </w:tcPr>
          <w:p w14:paraId="6EFB90E7" w14:textId="77777777" w:rsidR="00E862BA" w:rsidRDefault="00000000">
            <w:pPr>
              <w:pStyle w:val="Compact"/>
            </w:pPr>
            <w:r>
              <w:rPr>
                <w:rStyle w:val="VerbatimChar"/>
              </w:rPr>
              <w:t>alcance</w:t>
            </w:r>
          </w:p>
        </w:tc>
        <w:tc>
          <w:tcPr>
            <w:tcW w:w="0" w:type="auto"/>
          </w:tcPr>
          <w:p w14:paraId="43F2D59E" w14:textId="77777777" w:rsidR="00E862BA" w:rsidRDefault="00000000">
            <w:pPr>
              <w:pStyle w:val="Compact"/>
            </w:pPr>
            <w:r>
              <w:rPr>
                <w:rStyle w:val="VerbatimChar"/>
              </w:rPr>
              <w:t>1101101101</w:t>
            </w:r>
          </w:p>
        </w:tc>
      </w:tr>
      <w:tr w:rsidR="00E862BA" w14:paraId="1B64156C" w14:textId="77777777">
        <w:tc>
          <w:tcPr>
            <w:tcW w:w="0" w:type="auto"/>
          </w:tcPr>
          <w:p w14:paraId="718E23F7" w14:textId="77777777" w:rsidR="00E862BA" w:rsidRDefault="00000000">
            <w:pPr>
              <w:pStyle w:val="Compact"/>
            </w:pPr>
            <w:r>
              <w:rPr>
                <w:rStyle w:val="VerbatimChar"/>
              </w:rPr>
              <w:t>mecanismo</w:t>
            </w:r>
          </w:p>
        </w:tc>
        <w:tc>
          <w:tcPr>
            <w:tcW w:w="0" w:type="auto"/>
          </w:tcPr>
          <w:p w14:paraId="7506A7E6" w14:textId="77777777" w:rsidR="00E862BA" w:rsidRDefault="00000000">
            <w:pPr>
              <w:pStyle w:val="Compact"/>
            </w:pPr>
            <w:r>
              <w:rPr>
                <w:rStyle w:val="VerbatimChar"/>
              </w:rPr>
              <w:t>1111111111</w:t>
            </w:r>
          </w:p>
        </w:tc>
      </w:tr>
      <w:tr w:rsidR="00E862BA" w14:paraId="7B661F2F" w14:textId="77777777">
        <w:tc>
          <w:tcPr>
            <w:tcW w:w="0" w:type="auto"/>
          </w:tcPr>
          <w:p w14:paraId="6996953E" w14:textId="77777777" w:rsidR="00E862BA" w:rsidRDefault="00000000">
            <w:pPr>
              <w:pStyle w:val="Compact"/>
            </w:pPr>
            <w:r>
              <w:rPr>
                <w:rStyle w:val="VerbatimChar"/>
              </w:rPr>
              <w:t>k</w:t>
            </w:r>
          </w:p>
        </w:tc>
        <w:tc>
          <w:tcPr>
            <w:tcW w:w="0" w:type="auto"/>
          </w:tcPr>
          <w:p w14:paraId="50E85087" w14:textId="77777777" w:rsidR="00E862BA" w:rsidRDefault="00000000">
            <w:pPr>
              <w:pStyle w:val="Compact"/>
            </w:pPr>
            <w:r>
              <w:rPr>
                <w:rStyle w:val="VerbatimChar"/>
              </w:rPr>
              <w:t>3</w:t>
            </w:r>
          </w:p>
        </w:tc>
      </w:tr>
    </w:tbl>
    <w:p w14:paraId="17C74D9B" w14:textId="77777777" w:rsidR="00E862BA" w:rsidRDefault="00000000">
      <w:pPr>
        <w:pStyle w:val="Textodebloque"/>
      </w:pPr>
      <w:r>
        <w:t xml:space="preserve">Es la red de 10 nodos </w:t>
      </w:r>
      <w:r>
        <w:rPr>
          <w:b/>
          <w:bCs/>
        </w:rPr>
        <w:t>N10A</w:t>
      </w:r>
      <w:r>
        <w:t xml:space="preserve">. El alcance </w:t>
      </w:r>
      <w:r>
        <w:rPr>
          <w:rStyle w:val="VerbatimChar"/>
        </w:rPr>
        <w:t>1101101101</w:t>
      </w:r>
      <w:r>
        <w:t xml:space="preserve"> activa 7 nodos en el subsistema, que se etiquetan </w:t>
      </w:r>
      <w:r>
        <w:rPr>
          <w:b/>
          <w:bCs/>
        </w:rPr>
        <w:t>A–G</w:t>
      </w:r>
      <w:r>
        <w:t>.</w:t>
      </w:r>
    </w:p>
    <w:p w14:paraId="53F8ECC7" w14:textId="77777777" w:rsidR="00E862BA" w:rsidRDefault="00000000">
      <w:pPr>
        <w:pStyle w:val="SourceCode"/>
      </w:pPr>
      <w:r>
        <w:rPr>
          <w:rStyle w:val="VerbatimChar"/>
        </w:rPr>
        <w:t>════════════════════════════════════════════════════════════════</w:t>
      </w:r>
      <w:r>
        <w:br/>
      </w:r>
      <w:r>
        <w:rPr>
          <w:rStyle w:val="VerbatimChar"/>
        </w:rPr>
        <w:t>KQNodes fue la estrategia de solucion.</w:t>
      </w:r>
      <w:r>
        <w:br/>
      </w:r>
      <w:r>
        <w:br/>
      </w:r>
      <w:r>
        <w:rPr>
          <w:rStyle w:val="VerbatimChar"/>
        </w:rPr>
        <w:t>Distancia métrica utilizada:</w:t>
      </w:r>
      <w:r>
        <w:br/>
      </w:r>
      <w:r>
        <w:rPr>
          <w:rStyle w:val="VerbatimChar"/>
        </w:rPr>
        <w:t>distancia-hamming</w:t>
      </w:r>
      <w:r>
        <w:br/>
      </w:r>
      <w:r>
        <w:rPr>
          <w:rStyle w:val="VerbatimChar"/>
        </w:rPr>
        <w:t>Notación utilizada en indexación:</w:t>
      </w:r>
      <w:r>
        <w:br/>
      </w:r>
      <w:r>
        <w:rPr>
          <w:rStyle w:val="VerbatimChar"/>
        </w:rPr>
        <w:t>little-endian</w:t>
      </w:r>
      <w:r>
        <w:br/>
      </w:r>
      <w:r>
        <w:br/>
      </w:r>
      <w:r>
        <w:rPr>
          <w:rStyle w:val="VerbatimChar"/>
        </w:rPr>
        <w:t>Distribucion marginal del Subsistema:</w:t>
      </w:r>
      <w:r>
        <w:br/>
      </w:r>
      <w:r>
        <w:rPr>
          <w:rStyle w:val="VerbatimChar"/>
        </w:rPr>
        <w:t>[ 0.     0.     1.0000 1.0000 1.0000 0.     0.     ]</w:t>
      </w:r>
      <w:r>
        <w:br/>
      </w:r>
      <w:r>
        <w:rPr>
          <w:rStyle w:val="VerbatimChar"/>
        </w:rPr>
        <w:t>Distribucion marginal de la Partición:</w:t>
      </w:r>
      <w:r>
        <w:br/>
      </w:r>
      <w:r>
        <w:rPr>
          <w:rStyle w:val="VerbatimChar"/>
        </w:rPr>
        <w:t>[ 0.3333 0.3333 0.3333 ]</w:t>
      </w:r>
      <w:r>
        <w:br/>
      </w:r>
      <w:r>
        <w:br/>
      </w:r>
      <w:r>
        <w:rPr>
          <w:rStyle w:val="VerbatimChar"/>
        </w:rPr>
        <w:t>Mejor Tri-Partición:</w:t>
      </w:r>
      <w:r>
        <w:br/>
      </w:r>
      <w:r>
        <w:rPr>
          <w:rStyle w:val="VerbatimChar"/>
        </w:rPr>
        <w:t>⎛ D ⎞⎛ B ⎞⎛ A,C,E,F,G ⎞</w:t>
      </w:r>
      <w:r>
        <w:br/>
      </w:r>
      <w:r>
        <w:rPr>
          <w:rStyle w:val="VerbatimChar"/>
        </w:rPr>
        <w:t>⎝ d ⎠⎝ b ⎠⎝ a,c,e,f,g ⎠</w:t>
      </w:r>
      <w:r>
        <w:br/>
      </w:r>
      <w:r>
        <w:rPr>
          <w:rStyle w:val="VerbatimChar"/>
        </w:rPr>
        <w:t>Perdida mínima ( φ ) = 3.1895</w:t>
      </w:r>
      <w:r>
        <w:br/>
      </w:r>
      <w:r>
        <w:br/>
      </w:r>
      <w:r>
        <w:rPr>
          <w:rStyle w:val="VerbatimChar"/>
        </w:rPr>
        <w:t>Tiempos de ejecución:</w:t>
      </w:r>
      <w:r>
        <w:br/>
      </w:r>
      <w:r>
        <w:rPr>
          <w:rStyle w:val="VerbatimChar"/>
        </w:rPr>
        <w:t>Horas: 0.00 = Minutos: 0.0 = Segundos: 0.2144</w:t>
      </w:r>
      <w:r>
        <w:br/>
      </w:r>
      <w:r>
        <w:rPr>
          <w:rStyle w:val="VerbatimChar"/>
        </w:rPr>
        <w:t>≡≡≡≡≡≡≡≡≡≡≡≡≡≡≡≡≡≡≡≡≡≡≡≡≡≡≡≡≡≡≡≡≡≡≡≡≡≡≡≡≡≡≡≡≡≡≡≡≡≡≡≡≡≡≡≡≡≡≡≡≡≡≡≡</w:t>
      </w:r>
    </w:p>
    <w:p w14:paraId="0FA07459" w14:textId="77777777" w:rsidR="00E862BA" w:rsidRDefault="00000000">
      <w:pPr>
        <w:pStyle w:val="Compact"/>
        <w:numPr>
          <w:ilvl w:val="0"/>
          <w:numId w:val="3"/>
        </w:numPr>
      </w:pPr>
      <w:r>
        <w:rPr>
          <w:b/>
          <w:bCs/>
        </w:rPr>
        <w:t>Mejor Tri/Cuatri/Quinti-Partición</w:t>
      </w:r>
      <w:r>
        <w:t xml:space="preserve">: la etiqueta se adapta automáticamente a k. Aquí la partición fue </w:t>
      </w:r>
      <w:r>
        <w:rPr>
          <w:rStyle w:val="VerbatimChar"/>
        </w:rPr>
        <w:t>{D} | {B} | {A,C,E,F,G}</w:t>
      </w:r>
      <w:r>
        <w:t>.</w:t>
      </w:r>
    </w:p>
    <w:p w14:paraId="199C3CF2" w14:textId="77777777" w:rsidR="00E862BA" w:rsidRDefault="00000000">
      <w:pPr>
        <w:pStyle w:val="Compact"/>
        <w:numPr>
          <w:ilvl w:val="0"/>
          <w:numId w:val="3"/>
        </w:numPr>
      </w:pPr>
      <w:r>
        <w:rPr>
          <w:b/>
          <w:bCs/>
        </w:rPr>
        <w:t>φ (phi)</w:t>
      </w:r>
      <w:r>
        <w:t>: pérdida de información al separar la red en k partes. Menor es mejor. En este subsistema φ(k=3)=3.1895 es alta — la explicación está en §3.4 (la red tiene estructura de bipartición natural).</w:t>
      </w:r>
    </w:p>
    <w:p w14:paraId="19DAD5C0" w14:textId="77777777" w:rsidR="00E862BA" w:rsidRDefault="00000000">
      <w:pPr>
        <w:pStyle w:val="Compact"/>
        <w:numPr>
          <w:ilvl w:val="0"/>
          <w:numId w:val="3"/>
        </w:numPr>
      </w:pPr>
      <w:r>
        <w:t xml:space="preserve">El bloque </w:t>
      </w:r>
      <w:r>
        <w:rPr>
          <w:rStyle w:val="VerbatimChar"/>
        </w:rPr>
        <w:t>⎛ ⎞ / ⎝ ⎠</w:t>
      </w:r>
      <w:r>
        <w:t xml:space="preserve"> muestra las partes: fila superior (mayúsculas) = </w:t>
      </w:r>
      <w:r>
        <w:rPr>
          <w:b/>
          <w:bCs/>
        </w:rPr>
        <w:t>alcance / futuro (t+1)</w:t>
      </w:r>
      <w:r>
        <w:t xml:space="preserve">; fila inferior (minúsculas) = </w:t>
      </w:r>
      <w:r>
        <w:rPr>
          <w:b/>
          <w:bCs/>
        </w:rPr>
        <w:t>mecanismo / presente (t)</w:t>
      </w:r>
      <w:r>
        <w:t>.</w:t>
      </w:r>
    </w:p>
    <w:p w14:paraId="7B46E550" w14:textId="77777777" w:rsidR="00E862BA" w:rsidRDefault="00000000">
      <w:pPr>
        <w:pStyle w:val="Compact"/>
        <w:numPr>
          <w:ilvl w:val="0"/>
          <w:numId w:val="3"/>
        </w:numPr>
      </w:pPr>
      <w:r>
        <w:rPr>
          <w:b/>
          <w:bCs/>
        </w:rPr>
        <w:t>Distribución marginal de la Partición</w:t>
      </w:r>
      <w:r>
        <w:t xml:space="preserve">: KQNodes la reporta como un vector </w:t>
      </w:r>
      <w:r>
        <w:rPr>
          <w:b/>
          <w:bCs/>
        </w:rPr>
        <w:t>uniforme de tamaño k</w:t>
      </w:r>
      <w:r>
        <w:t xml:space="preserve"> (</w:t>
      </w:r>
      <w:r>
        <w:rPr>
          <w:rStyle w:val="VerbatimChar"/>
        </w:rPr>
        <w:t>1/k</w:t>
      </w:r>
      <w:r>
        <w:t xml:space="preserve"> por parte); la pérdida real se mide con φ, no con este vector.</w:t>
      </w:r>
    </w:p>
    <w:p w14:paraId="34C3B0F5" w14:textId="6B5F5D46" w:rsidR="00DC68F1" w:rsidRPr="00DC68F1" w:rsidRDefault="00DC68F1" w:rsidP="00DC68F1">
      <w:pPr>
        <w:pStyle w:val="Textoindependiente"/>
      </w:pPr>
      <w:r w:rsidRPr="00DC68F1">
        <w:rPr>
          <w:noProof/>
        </w:rPr>
        <w:lastRenderedPageBreak/>
        <w:drawing>
          <wp:inline distT="0" distB="0" distL="0" distR="0" wp14:anchorId="448A3C71" wp14:editId="6641BBF7">
            <wp:extent cx="5612130" cy="1346200"/>
            <wp:effectExtent l="0" t="0" r="0" b="0"/>
            <wp:docPr id="805294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94994" name=""/>
                    <pic:cNvPicPr/>
                  </pic:nvPicPr>
                  <pic:blipFill>
                    <a:blip r:embed="rId10"/>
                    <a:stretch>
                      <a:fillRect/>
                    </a:stretch>
                  </pic:blipFill>
                  <pic:spPr>
                    <a:xfrm>
                      <a:off x="0" y="0"/>
                      <a:ext cx="5612130" cy="1346200"/>
                    </a:xfrm>
                    <a:prstGeom prst="rect">
                      <a:avLst/>
                    </a:prstGeom>
                  </pic:spPr>
                </pic:pic>
              </a:graphicData>
            </a:graphic>
          </wp:inline>
        </w:drawing>
      </w:r>
    </w:p>
    <w:p w14:paraId="14703D83" w14:textId="77777777" w:rsidR="00E862BA" w:rsidRDefault="00000000">
      <w:pPr>
        <w:pStyle w:val="Ttulo3"/>
      </w:pPr>
      <w:bookmarkStart w:id="14" w:name="_Toc232333634"/>
      <w:bookmarkStart w:id="15" w:name="X2194ec5e1781feba4af7d6078289f41e9ea2fd4"/>
      <w:bookmarkEnd w:id="13"/>
      <w:r>
        <w:t>2.3 Volcado masivo al Excel (fill_excel_kqnodes.py)</w:t>
      </w:r>
      <w:bookmarkEnd w:id="14"/>
    </w:p>
    <w:p w14:paraId="30F478AC" w14:textId="77777777" w:rsidR="00E862BA" w:rsidRDefault="00000000">
      <w:pPr>
        <w:pStyle w:val="SourceCode"/>
      </w:pPr>
      <w:r>
        <w:rPr>
          <w:rStyle w:val="CommentTok"/>
        </w:rPr>
        <w:t># Desde la raíz del proyecto</w:t>
      </w:r>
      <w:r>
        <w:br/>
      </w:r>
      <w:r>
        <w:rPr>
          <w:rStyle w:val="NormalTok"/>
        </w:rPr>
        <w:t>uv run python scripts</w:t>
      </w:r>
      <w:r>
        <w:rPr>
          <w:rStyle w:val="OperatorTok"/>
        </w:rPr>
        <w:t>/</w:t>
      </w:r>
      <w:r>
        <w:rPr>
          <w:rStyle w:val="NormalTok"/>
        </w:rPr>
        <w:t>fill_excel_kqnodes</w:t>
      </w:r>
      <w:r>
        <w:rPr>
          <w:rStyle w:val="OperatorTok"/>
        </w:rPr>
        <w:t>.</w:t>
      </w:r>
      <w:r>
        <w:rPr>
          <w:rStyle w:val="FunctionTok"/>
        </w:rPr>
        <w:t>py</w:t>
      </w:r>
    </w:p>
    <w:p w14:paraId="2DC62D29" w14:textId="77777777" w:rsidR="00E862BA" w:rsidRDefault="00000000">
      <w:pPr>
        <w:pStyle w:val="FirstParagraph"/>
      </w:pPr>
      <w:r>
        <w:t xml:space="preserve">Antes de ejecutar, edita las constantes al inicio de </w:t>
      </w:r>
      <w:hyperlink r:id="rId11">
        <w:r w:rsidR="00E862BA">
          <w:rPr>
            <w:rStyle w:val="Hipervnculo"/>
          </w:rPr>
          <w:t>scripts/fill_excel_kqnodes.py</w:t>
        </w:r>
      </w:hyperlink>
      <w:r>
        <w:t>:</w:t>
      </w:r>
    </w:p>
    <w:tbl>
      <w:tblPr>
        <w:tblStyle w:val="Table"/>
        <w:tblW w:w="5000" w:type="pct"/>
        <w:tblLayout w:type="fixed"/>
        <w:tblLook w:val="0020" w:firstRow="1" w:lastRow="0" w:firstColumn="0" w:lastColumn="0" w:noHBand="0" w:noVBand="0"/>
      </w:tblPr>
      <w:tblGrid>
        <w:gridCol w:w="3018"/>
        <w:gridCol w:w="3018"/>
        <w:gridCol w:w="3018"/>
      </w:tblGrid>
      <w:tr w:rsidR="00E862BA" w14:paraId="6014557A"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BF4D18" w14:textId="77777777" w:rsidR="00E862BA" w:rsidRDefault="00000000">
            <w:pPr>
              <w:pStyle w:val="Compact"/>
            </w:pPr>
            <w:r>
              <w:t>Constante</w:t>
            </w:r>
          </w:p>
        </w:tc>
        <w:tc>
          <w:tcPr>
            <w:tcW w:w="2640" w:type="dxa"/>
          </w:tcPr>
          <w:p w14:paraId="13FD6B56" w14:textId="77777777" w:rsidR="00E862BA" w:rsidRDefault="00000000">
            <w:pPr>
              <w:pStyle w:val="Compact"/>
            </w:pPr>
            <w:r>
              <w:t>Significado</w:t>
            </w:r>
          </w:p>
        </w:tc>
        <w:tc>
          <w:tcPr>
            <w:tcW w:w="2640" w:type="dxa"/>
          </w:tcPr>
          <w:p w14:paraId="7C0B7F01" w14:textId="77777777" w:rsidR="00E862BA" w:rsidRDefault="00000000">
            <w:pPr>
              <w:pStyle w:val="Compact"/>
            </w:pPr>
            <w:r>
              <w:t>Ejemplo</w:t>
            </w:r>
          </w:p>
        </w:tc>
      </w:tr>
      <w:tr w:rsidR="00E862BA" w14:paraId="719C193A" w14:textId="77777777">
        <w:tc>
          <w:tcPr>
            <w:tcW w:w="2640" w:type="dxa"/>
          </w:tcPr>
          <w:p w14:paraId="07201CF0" w14:textId="77777777" w:rsidR="00E862BA" w:rsidRDefault="00000000">
            <w:pPr>
              <w:pStyle w:val="Compact"/>
            </w:pPr>
            <w:r>
              <w:rPr>
                <w:rStyle w:val="VerbatimChar"/>
              </w:rPr>
              <w:t>SHEET_NAME</w:t>
            </w:r>
          </w:p>
        </w:tc>
        <w:tc>
          <w:tcPr>
            <w:tcW w:w="2640" w:type="dxa"/>
          </w:tcPr>
          <w:p w14:paraId="7602E113" w14:textId="77777777" w:rsidR="00E862BA" w:rsidRDefault="00000000">
            <w:pPr>
              <w:pStyle w:val="Compact"/>
            </w:pPr>
            <w:r>
              <w:t>Hoja del Excel a rellenar</w:t>
            </w:r>
          </w:p>
        </w:tc>
        <w:tc>
          <w:tcPr>
            <w:tcW w:w="2640" w:type="dxa"/>
          </w:tcPr>
          <w:p w14:paraId="67819774" w14:textId="77777777" w:rsidR="00E862BA" w:rsidRDefault="00000000">
            <w:pPr>
              <w:pStyle w:val="Compact"/>
            </w:pPr>
            <w:r>
              <w:rPr>
                <w:rStyle w:val="VerbatimChar"/>
              </w:rPr>
              <w:t>"10A-Elementos"</w:t>
            </w:r>
          </w:p>
        </w:tc>
      </w:tr>
      <w:tr w:rsidR="00E862BA" w14:paraId="59BB4BAF" w14:textId="77777777">
        <w:tc>
          <w:tcPr>
            <w:tcW w:w="2640" w:type="dxa"/>
          </w:tcPr>
          <w:p w14:paraId="0C80A8FB" w14:textId="77777777" w:rsidR="00E862BA" w:rsidRDefault="00000000">
            <w:pPr>
              <w:pStyle w:val="Compact"/>
            </w:pPr>
            <w:r>
              <w:rPr>
                <w:rStyle w:val="VerbatimChar"/>
              </w:rPr>
              <w:t>K</w:t>
            </w:r>
          </w:p>
        </w:tc>
        <w:tc>
          <w:tcPr>
            <w:tcW w:w="2640" w:type="dxa"/>
          </w:tcPr>
          <w:p w14:paraId="3EDF4FAB" w14:textId="77777777" w:rsidR="00E862BA" w:rsidRDefault="00000000">
            <w:pPr>
              <w:pStyle w:val="Compact"/>
            </w:pPr>
            <w:r>
              <w:t>Número de particiones</w:t>
            </w:r>
          </w:p>
        </w:tc>
        <w:tc>
          <w:tcPr>
            <w:tcW w:w="2640" w:type="dxa"/>
          </w:tcPr>
          <w:p w14:paraId="18002C97" w14:textId="77777777" w:rsidR="00E862BA" w:rsidRDefault="00000000">
            <w:pPr>
              <w:pStyle w:val="Compact"/>
            </w:pPr>
            <w:r>
              <w:rPr>
                <w:rStyle w:val="VerbatimChar"/>
              </w:rPr>
              <w:t>3</w:t>
            </w:r>
          </w:p>
        </w:tc>
      </w:tr>
      <w:tr w:rsidR="00E862BA" w14:paraId="51BEF9C1" w14:textId="77777777">
        <w:tc>
          <w:tcPr>
            <w:tcW w:w="2640" w:type="dxa"/>
          </w:tcPr>
          <w:p w14:paraId="01536693" w14:textId="77777777" w:rsidR="00E862BA" w:rsidRDefault="00000000">
            <w:pPr>
              <w:pStyle w:val="Compact"/>
            </w:pPr>
            <w:r>
              <w:rPr>
                <w:rStyle w:val="VerbatimChar"/>
              </w:rPr>
              <w:t>COL_INICIO</w:t>
            </w:r>
          </w:p>
        </w:tc>
        <w:tc>
          <w:tcPr>
            <w:tcW w:w="2640" w:type="dxa"/>
          </w:tcPr>
          <w:p w14:paraId="7792BB63" w14:textId="77777777" w:rsidR="00E862BA" w:rsidRDefault="00000000">
            <w:pPr>
              <w:pStyle w:val="Compact"/>
            </w:pPr>
            <w:r>
              <w:t>Columna destino (1-based)</w:t>
            </w:r>
          </w:p>
        </w:tc>
        <w:tc>
          <w:tcPr>
            <w:tcW w:w="2640" w:type="dxa"/>
          </w:tcPr>
          <w:p w14:paraId="532BC8B0" w14:textId="77777777" w:rsidR="00E862BA" w:rsidRDefault="00000000">
            <w:pPr>
              <w:pStyle w:val="Compact"/>
            </w:pPr>
            <w:r>
              <w:rPr>
                <w:rStyle w:val="VerbatimChar"/>
              </w:rPr>
              <w:t>10</w:t>
            </w:r>
            <w:r>
              <w:t xml:space="preserve"> para k=3 QNodes</w:t>
            </w:r>
          </w:p>
        </w:tc>
      </w:tr>
      <w:tr w:rsidR="00E862BA" w14:paraId="376EE93E" w14:textId="77777777">
        <w:tc>
          <w:tcPr>
            <w:tcW w:w="2640" w:type="dxa"/>
          </w:tcPr>
          <w:p w14:paraId="26803795" w14:textId="77777777" w:rsidR="00E862BA" w:rsidRDefault="00000000">
            <w:pPr>
              <w:pStyle w:val="Compact"/>
            </w:pPr>
            <w:r>
              <w:rPr>
                <w:rStyle w:val="VerbatimChar"/>
              </w:rPr>
              <w:t>SKIP_SI_RELLENO</w:t>
            </w:r>
          </w:p>
        </w:tc>
        <w:tc>
          <w:tcPr>
            <w:tcW w:w="2640" w:type="dxa"/>
          </w:tcPr>
          <w:p w14:paraId="1FE11A22" w14:textId="77777777" w:rsidR="00E862BA" w:rsidRDefault="00000000">
            <w:pPr>
              <w:pStyle w:val="Compact"/>
            </w:pPr>
            <w:r>
              <w:rPr>
                <w:rStyle w:val="VerbatimChar"/>
              </w:rPr>
              <w:t>True</w:t>
            </w:r>
            <w:r>
              <w:t xml:space="preserve"> = saltar filas ya rellenas</w:t>
            </w:r>
          </w:p>
        </w:tc>
        <w:tc>
          <w:tcPr>
            <w:tcW w:w="2640" w:type="dxa"/>
          </w:tcPr>
          <w:p w14:paraId="19B45D60" w14:textId="77777777" w:rsidR="00E862BA" w:rsidRDefault="00000000">
            <w:pPr>
              <w:pStyle w:val="Compact"/>
            </w:pPr>
            <w:r>
              <w:rPr>
                <w:rStyle w:val="VerbatimChar"/>
              </w:rPr>
              <w:t>False</w:t>
            </w:r>
            <w:r>
              <w:t xml:space="preserve"> para re-ejecutar todo</w:t>
            </w:r>
          </w:p>
        </w:tc>
      </w:tr>
    </w:tbl>
    <w:p w14:paraId="34F6C04C" w14:textId="77777777" w:rsidR="00E862BA" w:rsidRDefault="00000000">
      <w:pPr>
        <w:pStyle w:val="Ttulo2"/>
      </w:pPr>
      <w:bookmarkStart w:id="16" w:name="_Toc232333635"/>
      <w:bookmarkStart w:id="17" w:name="interpretar-y-ajustar-resultados"/>
      <w:bookmarkEnd w:id="9"/>
      <w:bookmarkEnd w:id="15"/>
      <w:r>
        <w:t>3 Interpretar y Ajustar Resultados</w:t>
      </w:r>
      <w:bookmarkEnd w:id="16"/>
    </w:p>
    <w:p w14:paraId="793BF61A" w14:textId="77777777" w:rsidR="00E862BA" w:rsidRDefault="00000000">
      <w:pPr>
        <w:pStyle w:val="Ttulo3"/>
      </w:pPr>
      <w:bookmarkStart w:id="18" w:name="_Toc232333636"/>
      <w:bookmarkStart w:id="19" w:name="diagnóstico-rápido-tabla-de-síntomas"/>
      <w:r>
        <w:t>3.1 Diagnóstico rápido: tabla de síntomas</w:t>
      </w:r>
      <w:bookmarkEnd w:id="18"/>
    </w:p>
    <w:tbl>
      <w:tblPr>
        <w:tblStyle w:val="Table"/>
        <w:tblW w:w="5000" w:type="pct"/>
        <w:tblLayout w:type="fixed"/>
        <w:tblLook w:val="0020" w:firstRow="1" w:lastRow="0" w:firstColumn="0" w:lastColumn="0" w:noHBand="0" w:noVBand="0"/>
      </w:tblPr>
      <w:tblGrid>
        <w:gridCol w:w="3018"/>
        <w:gridCol w:w="3018"/>
        <w:gridCol w:w="3018"/>
      </w:tblGrid>
      <w:tr w:rsidR="00E862BA" w14:paraId="63950C92"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C5D4320" w14:textId="77777777" w:rsidR="00E862BA" w:rsidRDefault="00000000">
            <w:pPr>
              <w:pStyle w:val="Compact"/>
            </w:pPr>
            <w:r>
              <w:t>Síntoma</w:t>
            </w:r>
          </w:p>
        </w:tc>
        <w:tc>
          <w:tcPr>
            <w:tcW w:w="2640" w:type="dxa"/>
          </w:tcPr>
          <w:p w14:paraId="70E4E9E1" w14:textId="77777777" w:rsidR="00E862BA" w:rsidRDefault="00000000">
            <w:pPr>
              <w:pStyle w:val="Compact"/>
            </w:pPr>
            <w:r>
              <w:t>Posible causa</w:t>
            </w:r>
          </w:p>
        </w:tc>
        <w:tc>
          <w:tcPr>
            <w:tcW w:w="2640" w:type="dxa"/>
          </w:tcPr>
          <w:p w14:paraId="18ED52FA" w14:textId="77777777" w:rsidR="00E862BA" w:rsidRDefault="00000000">
            <w:pPr>
              <w:pStyle w:val="Compact"/>
            </w:pPr>
            <w:r>
              <w:t>Qué hacer</w:t>
            </w:r>
          </w:p>
        </w:tc>
      </w:tr>
      <w:tr w:rsidR="00E862BA" w14:paraId="0E4AE84D" w14:textId="77777777">
        <w:tc>
          <w:tcPr>
            <w:tcW w:w="2640" w:type="dxa"/>
          </w:tcPr>
          <w:p w14:paraId="68102F61" w14:textId="77777777" w:rsidR="00E862BA" w:rsidRDefault="00000000">
            <w:pPr>
              <w:pStyle w:val="Compact"/>
            </w:pPr>
            <w:r>
              <w:t>Pérdida = 0</w:t>
            </w:r>
          </w:p>
        </w:tc>
        <w:tc>
          <w:tcPr>
            <w:tcW w:w="2640" w:type="dxa"/>
          </w:tcPr>
          <w:p w14:paraId="4FF67D1F" w14:textId="77777777" w:rsidR="00E862BA" w:rsidRDefault="00000000">
            <w:pPr>
              <w:pStyle w:val="Compact"/>
            </w:pPr>
            <w:r>
              <w:t>TPM casi determinista o red trivial (n &lt; 3)</w:t>
            </w:r>
          </w:p>
        </w:tc>
        <w:tc>
          <w:tcPr>
            <w:tcW w:w="2640" w:type="dxa"/>
          </w:tcPr>
          <w:p w14:paraId="3E2AE2C8" w14:textId="77777777" w:rsidR="00E862BA" w:rsidRDefault="00000000">
            <w:pPr>
              <w:pStyle w:val="Compact"/>
            </w:pPr>
            <w:r>
              <w:t>Verifica el CSV; si es esperado, resultado correcto</w:t>
            </w:r>
          </w:p>
        </w:tc>
      </w:tr>
      <w:tr w:rsidR="00E862BA" w14:paraId="34D75EB8" w14:textId="77777777">
        <w:tc>
          <w:tcPr>
            <w:tcW w:w="2640" w:type="dxa"/>
          </w:tcPr>
          <w:p w14:paraId="6ABE9D0C" w14:textId="77777777" w:rsidR="00E862BA" w:rsidRDefault="00000000">
            <w:pPr>
              <w:pStyle w:val="Compact"/>
            </w:pPr>
            <w:r>
              <w:t>Pérdida muy alta (&gt;0.9)</w:t>
            </w:r>
          </w:p>
        </w:tc>
        <w:tc>
          <w:tcPr>
            <w:tcW w:w="2640" w:type="dxa"/>
          </w:tcPr>
          <w:p w14:paraId="2D9BD5B7" w14:textId="77777777" w:rsidR="00E862BA" w:rsidRDefault="00000000">
            <w:pPr>
              <w:pStyle w:val="Compact"/>
            </w:pPr>
            <w:r>
              <w:t>Red muy acoplada; pocos buenos cortes independientes</w:t>
            </w:r>
          </w:p>
        </w:tc>
        <w:tc>
          <w:tcPr>
            <w:tcW w:w="2640" w:type="dxa"/>
          </w:tcPr>
          <w:p w14:paraId="4E6286BA" w14:textId="77777777" w:rsidR="00E862BA" w:rsidRDefault="00000000">
            <w:pPr>
              <w:pStyle w:val="Compact"/>
            </w:pPr>
            <w:r>
              <w:t>Prueba con k mayor; red requiere múltiples particiones</w:t>
            </w:r>
          </w:p>
        </w:tc>
      </w:tr>
      <w:tr w:rsidR="00E862BA" w14:paraId="6789639D" w14:textId="77777777">
        <w:tc>
          <w:tcPr>
            <w:tcW w:w="2640" w:type="dxa"/>
          </w:tcPr>
          <w:p w14:paraId="455987D1" w14:textId="77777777" w:rsidR="00E862BA" w:rsidRDefault="00000000">
            <w:pPr>
              <w:pStyle w:val="Compact"/>
            </w:pPr>
            <w:r>
              <w:t>Pérdida igual para k y k+1</w:t>
            </w:r>
          </w:p>
        </w:tc>
        <w:tc>
          <w:tcPr>
            <w:tcW w:w="2640" w:type="dxa"/>
          </w:tcPr>
          <w:p w14:paraId="16BC4800" w14:textId="77777777" w:rsidR="00E862BA" w:rsidRDefault="00000000">
            <w:pPr>
              <w:pStyle w:val="Compact"/>
            </w:pPr>
            <w:r>
              <w:t>Partición saturada; no hay mejor división con más partes</w:t>
            </w:r>
          </w:p>
        </w:tc>
        <w:tc>
          <w:tcPr>
            <w:tcW w:w="2640" w:type="dxa"/>
          </w:tcPr>
          <w:p w14:paraId="5022F121" w14:textId="77777777" w:rsidR="00E862BA" w:rsidRDefault="00000000">
            <w:pPr>
              <w:pStyle w:val="Compact"/>
            </w:pPr>
            <w:r>
              <w:t>Aumentar k no mejora; usar k actual</w:t>
            </w:r>
          </w:p>
        </w:tc>
      </w:tr>
      <w:tr w:rsidR="00E862BA" w14:paraId="092C44EA" w14:textId="77777777">
        <w:tc>
          <w:tcPr>
            <w:tcW w:w="2640" w:type="dxa"/>
          </w:tcPr>
          <w:p w14:paraId="1CBF7C11" w14:textId="77777777" w:rsidR="00E862BA" w:rsidRDefault="00000000">
            <w:pPr>
              <w:pStyle w:val="Compact"/>
            </w:pPr>
            <w:r>
              <w:t>Ejecución lenta (&gt;10s)</w:t>
            </w:r>
          </w:p>
        </w:tc>
        <w:tc>
          <w:tcPr>
            <w:tcW w:w="2640" w:type="dxa"/>
          </w:tcPr>
          <w:p w14:paraId="79075F94" w14:textId="77777777" w:rsidR="00E862BA" w:rsidRDefault="00000000">
            <w:pPr>
              <w:pStyle w:val="Compact"/>
            </w:pPr>
            <w:r>
              <w:t>n &gt; 15 o k=n; Queyranne O(k·n³) es costoso</w:t>
            </w:r>
          </w:p>
        </w:tc>
        <w:tc>
          <w:tcPr>
            <w:tcW w:w="2640" w:type="dxa"/>
          </w:tcPr>
          <w:p w14:paraId="2AEAB4F1" w14:textId="77777777" w:rsidR="00E862BA" w:rsidRDefault="00000000">
            <w:pPr>
              <w:pStyle w:val="Compact"/>
            </w:pPr>
            <w:r>
              <w:t>Reducir k o usar refinar=False para prototipado</w:t>
            </w:r>
          </w:p>
        </w:tc>
      </w:tr>
    </w:tbl>
    <w:p w14:paraId="025C83CD" w14:textId="77777777" w:rsidR="00E862BA" w:rsidRDefault="00000000">
      <w:pPr>
        <w:pStyle w:val="Ttulo3"/>
      </w:pPr>
      <w:bookmarkStart w:id="20" w:name="_Toc232333637"/>
      <w:bookmarkStart w:id="21" w:name="parámetros-de-ajuste"/>
      <w:bookmarkEnd w:id="19"/>
      <w:r>
        <w:t>3.2 Parámetros de ajuste</w:t>
      </w:r>
      <w:bookmarkEnd w:id="20"/>
    </w:p>
    <w:p w14:paraId="32390B31" w14:textId="77777777" w:rsidR="00E862BA" w:rsidRDefault="00000000">
      <w:pPr>
        <w:pStyle w:val="FirstParagraph"/>
      </w:pPr>
      <w:r>
        <w:rPr>
          <w:b/>
          <w:bCs/>
        </w:rPr>
        <w:t>refinar=True vs False:</w:t>
      </w:r>
    </w:p>
    <w:p w14:paraId="516F27BA" w14:textId="77777777" w:rsidR="00E862BA" w:rsidRDefault="00000000">
      <w:pPr>
        <w:pStyle w:val="Compact"/>
        <w:numPr>
          <w:ilvl w:val="0"/>
          <w:numId w:val="4"/>
        </w:numPr>
      </w:pPr>
      <w:r>
        <w:rPr>
          <w:rStyle w:val="VerbatimChar"/>
        </w:rPr>
        <w:t>refinar=True</w:t>
      </w:r>
      <w:r>
        <w:t xml:space="preserve"> (default): además de Queyranne + refinamiento divisivo, ejecuta hill climbing. Más tiempo (×1.5) pero mejor pérdida (~5-10% mejora típica).</w:t>
      </w:r>
    </w:p>
    <w:p w14:paraId="3053DBA5" w14:textId="77777777" w:rsidR="00E862BA" w:rsidRDefault="00000000">
      <w:pPr>
        <w:pStyle w:val="Compact"/>
        <w:numPr>
          <w:ilvl w:val="0"/>
          <w:numId w:val="4"/>
        </w:numPr>
      </w:pPr>
      <w:r>
        <w:rPr>
          <w:rStyle w:val="VerbatimChar"/>
        </w:rPr>
        <w:t>refinar=False</w:t>
      </w:r>
      <w:r>
        <w:t>: solo Queyranne y divisivo, sin hill climbing. Rápido; válido para prototipos o n&gt;20.</w:t>
      </w:r>
    </w:p>
    <w:p w14:paraId="1C1E10F3" w14:textId="77777777" w:rsidR="00E862BA" w:rsidRDefault="00000000">
      <w:pPr>
        <w:pStyle w:val="FirstParagraph"/>
      </w:pPr>
      <w:r>
        <w:rPr>
          <w:b/>
          <w:bCs/>
        </w:rPr>
        <w:t>Estrategia dual (Queyranne + Divisivo):</w:t>
      </w:r>
      <w:r>
        <w:t xml:space="preserve"> Desde la versión actual el algoritmo ejecuta automáticamente, una tras otra (de forma secuencial), dos estrategias y conserva la de menor pérdida:</w:t>
      </w:r>
    </w:p>
    <w:p w14:paraId="487D031C" w14:textId="77777777" w:rsidR="00E862BA" w:rsidRDefault="00000000">
      <w:pPr>
        <w:pStyle w:val="Compact"/>
        <w:numPr>
          <w:ilvl w:val="0"/>
          <w:numId w:val="5"/>
        </w:numPr>
      </w:pPr>
      <w:r>
        <w:rPr>
          <w:b/>
          <w:bCs/>
        </w:rPr>
        <w:lastRenderedPageBreak/>
        <w:t>Queyranne iterativo</w:t>
      </w:r>
      <w:r>
        <w:t>: extrae partes una a una minimizando el objetivo de bipartición. Rápido para k pequeño.</w:t>
      </w:r>
    </w:p>
    <w:p w14:paraId="7EED11EC" w14:textId="77777777" w:rsidR="00E862BA" w:rsidRDefault="00000000">
      <w:pPr>
        <w:pStyle w:val="Compact"/>
        <w:numPr>
          <w:ilvl w:val="0"/>
          <w:numId w:val="5"/>
        </w:numPr>
      </w:pPr>
      <w:r>
        <w:rPr>
          <w:b/>
          <w:bCs/>
        </w:rPr>
        <w:t>Refinamiento divisivo</w:t>
      </w:r>
      <w:r>
        <w:t>: parte top-down desde el conjunto completo, extrayendo en cada paso el singleton que minimiza directamente la pérdida de la k-partición completa (φ real). Evita el sesgo greedy de Queyranne.</w:t>
      </w:r>
    </w:p>
    <w:p w14:paraId="67D5993F" w14:textId="77777777" w:rsidR="00E862BA" w:rsidRDefault="00000000">
      <w:pPr>
        <w:pStyle w:val="FirstParagraph"/>
      </w:pPr>
      <w:r>
        <w:t>No necesitas activar nada: la comparación es automática.</w:t>
      </w:r>
    </w:p>
    <w:p w14:paraId="0864F250" w14:textId="77777777" w:rsidR="00E862BA" w:rsidRDefault="00000000">
      <w:pPr>
        <w:pStyle w:val="Textoindependiente"/>
      </w:pPr>
      <w:r>
        <w:rPr>
          <w:b/>
          <w:bCs/>
        </w:rPr>
        <w:t>verbose=True:</w:t>
      </w:r>
      <w:r>
        <w:t xml:space="preserve"> Imprime en consola: - Cada iteración de Queyranne (</w:t>
      </w:r>
      <w:r>
        <w:rPr>
          <w:rStyle w:val="VerbatimChar"/>
        </w:rPr>
        <w:t>[iter=i] S_opt, pérdida=...</w:t>
      </w:r>
      <w:r>
        <w:t>) - Resultados de ambas estrategias y cuál fue seleccionada - Cada intercambio mejorante en hill climbing</w:t>
      </w:r>
    </w:p>
    <w:p w14:paraId="23B0942C" w14:textId="77777777" w:rsidR="00E862BA" w:rsidRDefault="00000000">
      <w:pPr>
        <w:pStyle w:val="Textoindependiente"/>
      </w:pPr>
      <w:r>
        <w:t>Úsalo para auditar comportamiento o depurar particiones inesperadas.</w:t>
      </w:r>
    </w:p>
    <w:p w14:paraId="48311CCC" w14:textId="77777777" w:rsidR="00E862BA" w:rsidRDefault="00000000">
      <w:pPr>
        <w:pStyle w:val="Ttulo3"/>
      </w:pPr>
      <w:bookmarkStart w:id="22" w:name="_Toc232333638"/>
      <w:bookmarkStart w:id="23" w:name="X4573cce43ef330f17b4fe153c0967e58dc571fe"/>
      <w:bookmarkEnd w:id="21"/>
      <w:r>
        <w:t>3.3 Comparación lado a lado: KQNodes vs QNodes</w:t>
      </w:r>
      <w:bookmarkEnd w:id="22"/>
    </w:p>
    <w:p w14:paraId="1F2A9C85" w14:textId="77777777" w:rsidR="00E862BA" w:rsidRDefault="00000000">
      <w:pPr>
        <w:pStyle w:val="SourceCode"/>
      </w:pPr>
      <w:r>
        <w:rPr>
          <w:rStyle w:val="ImportTok"/>
        </w:rPr>
        <w:t>from</w:t>
      </w:r>
      <w:r>
        <w:rPr>
          <w:rStyle w:val="NormalTok"/>
        </w:rPr>
        <w:t xml:space="preserve"> shared_src.controllers.manager </w:t>
      </w:r>
      <w:r>
        <w:rPr>
          <w:rStyle w:val="ImportTok"/>
        </w:rPr>
        <w:t>import</w:t>
      </w:r>
      <w:r>
        <w:rPr>
          <w:rStyle w:val="NormalTok"/>
        </w:rPr>
        <w:t xml:space="preserve"> Manager</w:t>
      </w:r>
      <w:r>
        <w:br/>
      </w:r>
      <w:r>
        <w:rPr>
          <w:rStyle w:val="ImportTok"/>
        </w:rPr>
        <w:t>from</w:t>
      </w:r>
      <w:r>
        <w:rPr>
          <w:rStyle w:val="NormalTok"/>
        </w:rPr>
        <w:t xml:space="preserve"> KQNodes.src.strategies.kqnodes </w:t>
      </w:r>
      <w:r>
        <w:rPr>
          <w:rStyle w:val="ImportTok"/>
        </w:rPr>
        <w:t>import</w:t>
      </w:r>
      <w:r>
        <w:rPr>
          <w:rStyle w:val="NormalTok"/>
        </w:rPr>
        <w:t xml:space="preserve"> KQNodes</w:t>
      </w:r>
      <w:r>
        <w:br/>
      </w:r>
      <w:r>
        <w:rPr>
          <w:rStyle w:val="ImportTok"/>
        </w:rPr>
        <w:t>from</w:t>
      </w:r>
      <w:r>
        <w:rPr>
          <w:rStyle w:val="NormalTok"/>
        </w:rPr>
        <w:t xml:space="preserve"> src.strategies.q_nodes </w:t>
      </w:r>
      <w:r>
        <w:rPr>
          <w:rStyle w:val="ImportTok"/>
        </w:rPr>
        <w:t>import</w:t>
      </w:r>
      <w:r>
        <w:rPr>
          <w:rStyle w:val="NormalTok"/>
        </w:rPr>
        <w:t xml:space="preserve"> QNodes  </w:t>
      </w:r>
      <w:r>
        <w:rPr>
          <w:rStyle w:val="CommentTok"/>
        </w:rPr>
        <w:t># QNodes vive en el paquete QNodes</w:t>
      </w:r>
      <w:r>
        <w:br/>
      </w:r>
      <w:r>
        <w:br/>
      </w:r>
      <w:r>
        <w:rPr>
          <w:rStyle w:val="CommentTok"/>
        </w:rPr>
        <w:t># Máscaras del subsistema a analizar</w:t>
      </w:r>
      <w:r>
        <w:br/>
      </w:r>
      <w:r>
        <w:rPr>
          <w:rStyle w:val="NormalTok"/>
        </w:rPr>
        <w:t xml:space="preserve">estado_inicial </w:t>
      </w:r>
      <w:r>
        <w:rPr>
          <w:rStyle w:val="OperatorTok"/>
        </w:rPr>
        <w:t>=</w:t>
      </w:r>
      <w:r>
        <w:rPr>
          <w:rStyle w:val="NormalTok"/>
        </w:rPr>
        <w:t xml:space="preserve"> </w:t>
      </w:r>
      <w:r>
        <w:rPr>
          <w:rStyle w:val="StringTok"/>
        </w:rPr>
        <w:t>"1000000000"</w:t>
      </w:r>
      <w:r>
        <w:br/>
      </w:r>
      <w:r>
        <w:rPr>
          <w:rStyle w:val="NormalTok"/>
        </w:rPr>
        <w:t xml:space="preserve">condiciones    </w:t>
      </w:r>
      <w:r>
        <w:rPr>
          <w:rStyle w:val="OperatorTok"/>
        </w:rPr>
        <w:t>=</w:t>
      </w:r>
      <w:r>
        <w:rPr>
          <w:rStyle w:val="NormalTok"/>
        </w:rPr>
        <w:t xml:space="preserve"> </w:t>
      </w:r>
      <w:r>
        <w:rPr>
          <w:rStyle w:val="StringTok"/>
        </w:rPr>
        <w:t>"1111111111"</w:t>
      </w:r>
      <w:r>
        <w:br/>
      </w:r>
      <w:r>
        <w:rPr>
          <w:rStyle w:val="NormalTok"/>
        </w:rPr>
        <w:t xml:space="preserve">alcance        </w:t>
      </w:r>
      <w:r>
        <w:rPr>
          <w:rStyle w:val="OperatorTok"/>
        </w:rPr>
        <w:t>=</w:t>
      </w:r>
      <w:r>
        <w:rPr>
          <w:rStyle w:val="NormalTok"/>
        </w:rPr>
        <w:t xml:space="preserve"> </w:t>
      </w:r>
      <w:r>
        <w:rPr>
          <w:rStyle w:val="StringTok"/>
        </w:rPr>
        <w:t>"1101101101"</w:t>
      </w:r>
      <w:r>
        <w:br/>
      </w:r>
      <w:r>
        <w:rPr>
          <w:rStyle w:val="NormalTok"/>
        </w:rPr>
        <w:t xml:space="preserve">mecanismo      </w:t>
      </w:r>
      <w:r>
        <w:rPr>
          <w:rStyle w:val="OperatorTok"/>
        </w:rPr>
        <w:t>=</w:t>
      </w:r>
      <w:r>
        <w:rPr>
          <w:rStyle w:val="NormalTok"/>
        </w:rPr>
        <w:t xml:space="preserve"> </w:t>
      </w:r>
      <w:r>
        <w:rPr>
          <w:rStyle w:val="StringTok"/>
        </w:rPr>
        <w:t>"1111111111"</w:t>
      </w:r>
      <w:r>
        <w:br/>
      </w:r>
      <w:r>
        <w:br/>
      </w:r>
      <w:r>
        <w:rPr>
          <w:rStyle w:val="NormalTok"/>
        </w:rPr>
        <w:t xml:space="preserve">gestor </w:t>
      </w:r>
      <w:r>
        <w:rPr>
          <w:rStyle w:val="OperatorTok"/>
        </w:rPr>
        <w:t>=</w:t>
      </w:r>
      <w:r>
        <w:rPr>
          <w:rStyle w:val="NormalTok"/>
        </w:rPr>
        <w:t xml:space="preserve"> Manager(estado_inicial)</w:t>
      </w:r>
      <w:r>
        <w:br/>
      </w:r>
      <w:r>
        <w:rPr>
          <w:rStyle w:val="NormalTok"/>
        </w:rPr>
        <w:t xml:space="preserve">tpm </w:t>
      </w:r>
      <w:r>
        <w:rPr>
          <w:rStyle w:val="OperatorTok"/>
        </w:rPr>
        <w:t>=</w:t>
      </w:r>
      <w:r>
        <w:rPr>
          <w:rStyle w:val="NormalTok"/>
        </w:rPr>
        <w:t xml:space="preserve"> gestor.cargar_red()</w:t>
      </w:r>
      <w:r>
        <w:br/>
      </w:r>
      <w:r>
        <w:br/>
      </w:r>
      <w:r>
        <w:rPr>
          <w:rStyle w:val="CommentTok"/>
        </w:rPr>
        <w:t># QNodes (k=2): recibe la TPM y las máscaras en aplicar_estrategia</w:t>
      </w:r>
      <w:r>
        <w:br/>
      </w:r>
      <w:r>
        <w:rPr>
          <w:rStyle w:val="NormalTok"/>
        </w:rPr>
        <w:t xml:space="preserve">qnodes </w:t>
      </w:r>
      <w:r>
        <w:rPr>
          <w:rStyle w:val="OperatorTok"/>
        </w:rPr>
        <w:t>=</w:t>
      </w:r>
      <w:r>
        <w:rPr>
          <w:rStyle w:val="NormalTok"/>
        </w:rPr>
        <w:t xml:space="preserve"> QNodes(tpm)</w:t>
      </w:r>
      <w:r>
        <w:br/>
      </w:r>
      <w:r>
        <w:rPr>
          <w:rStyle w:val="NormalTok"/>
        </w:rPr>
        <w:t xml:space="preserve">sol_qnodes </w:t>
      </w:r>
      <w:r>
        <w:rPr>
          <w:rStyle w:val="OperatorTok"/>
        </w:rPr>
        <w:t>=</w:t>
      </w:r>
      <w:r>
        <w:rPr>
          <w:rStyle w:val="NormalTok"/>
        </w:rPr>
        <w:t xml:space="preserve"> qnodes.aplicar_estrategia(estado_inicial, condiciones, alcance, mecanismo)</w:t>
      </w:r>
      <w:r>
        <w:br/>
      </w:r>
      <w:r>
        <w:rPr>
          <w:rStyle w:val="BuiltInTok"/>
        </w:rPr>
        <w:t>print</w:t>
      </w:r>
      <w:r>
        <w:rPr>
          <w:rStyle w:val="NormalTok"/>
        </w:rPr>
        <w:t>(</w:t>
      </w:r>
      <w:r>
        <w:rPr>
          <w:rStyle w:val="SpecialStringTok"/>
        </w:rPr>
        <w:t xml:space="preserve">f"QNodes k=2 pérdida: </w:t>
      </w:r>
      <w:r>
        <w:rPr>
          <w:rStyle w:val="SpecialCharTok"/>
        </w:rPr>
        <w:t>{</w:t>
      </w:r>
      <w:r>
        <w:rPr>
          <w:rStyle w:val="NormalTok"/>
        </w:rPr>
        <w:t>sol_qnodes</w:t>
      </w:r>
      <w:r>
        <w:rPr>
          <w:rStyle w:val="SpecialCharTok"/>
        </w:rPr>
        <w:t>.</w:t>
      </w:r>
      <w:r>
        <w:rPr>
          <w:rStyle w:val="NormalTok"/>
        </w:rPr>
        <w:t>perdida</w:t>
      </w:r>
      <w:r>
        <w:rPr>
          <w:rStyle w:val="SpecialCharTok"/>
        </w:rPr>
        <w:t>:.6f}</w:t>
      </w:r>
      <w:r>
        <w:rPr>
          <w:rStyle w:val="SpecialStringTok"/>
        </w:rPr>
        <w:t xml:space="preserve">, tiempo: </w:t>
      </w:r>
      <w:r>
        <w:rPr>
          <w:rStyle w:val="SpecialCharTok"/>
        </w:rPr>
        <w:t>{</w:t>
      </w:r>
      <w:r>
        <w:rPr>
          <w:rStyle w:val="NormalTok"/>
        </w:rPr>
        <w:t>sol_qnodes</w:t>
      </w:r>
      <w:r>
        <w:rPr>
          <w:rStyle w:val="SpecialCharTok"/>
        </w:rPr>
        <w:t>.</w:t>
      </w:r>
      <w:r>
        <w:rPr>
          <w:rStyle w:val="NormalTok"/>
        </w:rPr>
        <w:t>tiempo_total</w:t>
      </w:r>
      <w:r>
        <w:rPr>
          <w:rStyle w:val="SpecialCharTok"/>
        </w:rPr>
        <w:t>:.3f}</w:t>
      </w:r>
      <w:r>
        <w:rPr>
          <w:rStyle w:val="SpecialStringTok"/>
        </w:rPr>
        <w:t>s"</w:t>
      </w:r>
      <w:r>
        <w:rPr>
          <w:rStyle w:val="NormalTok"/>
        </w:rPr>
        <w:t>)</w:t>
      </w:r>
      <w:r>
        <w:br/>
      </w:r>
      <w:r>
        <w:br/>
      </w:r>
      <w:r>
        <w:rPr>
          <w:rStyle w:val="CommentTok"/>
        </w:rPr>
        <w:t># KQNodes (k=3): recibe el GESTOR (no la TPM) y exige preparar el subsistema antes</w:t>
      </w:r>
      <w:r>
        <w:br/>
      </w:r>
      <w:r>
        <w:rPr>
          <w:rStyle w:val="NormalTok"/>
        </w:rPr>
        <w:t xml:space="preserve">kqnodes </w:t>
      </w:r>
      <w:r>
        <w:rPr>
          <w:rStyle w:val="OperatorTok"/>
        </w:rPr>
        <w:t>=</w:t>
      </w:r>
      <w:r>
        <w:rPr>
          <w:rStyle w:val="NormalTok"/>
        </w:rPr>
        <w:t xml:space="preserve"> KQNodes(gestor, k</w:t>
      </w:r>
      <w:r>
        <w:rPr>
          <w:rStyle w:val="OperatorTok"/>
        </w:rPr>
        <w:t>=</w:t>
      </w:r>
      <w:r>
        <w:rPr>
          <w:rStyle w:val="DecValTok"/>
        </w:rPr>
        <w:t>3</w:t>
      </w:r>
      <w:r>
        <w:rPr>
          <w:rStyle w:val="NormalTok"/>
        </w:rPr>
        <w:t>, refinar</w:t>
      </w:r>
      <w:r>
        <w:rPr>
          <w:rStyle w:val="OperatorTok"/>
        </w:rPr>
        <w:t>=</w:t>
      </w:r>
      <w:r>
        <w:rPr>
          <w:rStyle w:val="VariableTok"/>
        </w:rPr>
        <w:t>True</w:t>
      </w:r>
      <w:r>
        <w:rPr>
          <w:rStyle w:val="NormalTok"/>
        </w:rPr>
        <w:t>, verbose</w:t>
      </w:r>
      <w:r>
        <w:rPr>
          <w:rStyle w:val="OperatorTok"/>
        </w:rPr>
        <w:t>=</w:t>
      </w:r>
      <w:r>
        <w:rPr>
          <w:rStyle w:val="VariableTok"/>
        </w:rPr>
        <w:t>False</w:t>
      </w:r>
      <w:r>
        <w:rPr>
          <w:rStyle w:val="NormalTok"/>
        </w:rPr>
        <w:t>)</w:t>
      </w:r>
      <w:r>
        <w:br/>
      </w:r>
      <w:r>
        <w:rPr>
          <w:rStyle w:val="NormalTok"/>
        </w:rPr>
        <w:t>kqnodes.sia_preparar_subsistema(estado_inicial, condiciones, alcance, mecanismo)</w:t>
      </w:r>
      <w:r>
        <w:br/>
      </w:r>
      <w:r>
        <w:rPr>
          <w:rStyle w:val="NormalTok"/>
        </w:rPr>
        <w:t xml:space="preserve">sol_kqnodes </w:t>
      </w:r>
      <w:r>
        <w:rPr>
          <w:rStyle w:val="OperatorTok"/>
        </w:rPr>
        <w:t>=</w:t>
      </w:r>
      <w:r>
        <w:rPr>
          <w:rStyle w:val="NormalTok"/>
        </w:rPr>
        <w:t xml:space="preserve"> kqnodes.aplicar_estrategia()</w:t>
      </w:r>
      <w:r>
        <w:br/>
      </w:r>
      <w:r>
        <w:rPr>
          <w:rStyle w:val="BuiltInTok"/>
        </w:rPr>
        <w:t>print</w:t>
      </w:r>
      <w:r>
        <w:rPr>
          <w:rStyle w:val="NormalTok"/>
        </w:rPr>
        <w:t>(</w:t>
      </w:r>
      <w:r>
        <w:rPr>
          <w:rStyle w:val="SpecialStringTok"/>
        </w:rPr>
        <w:t xml:space="preserve">f"KQNodes k=3 pérdida: </w:t>
      </w:r>
      <w:r>
        <w:rPr>
          <w:rStyle w:val="SpecialCharTok"/>
        </w:rPr>
        <w:t>{</w:t>
      </w:r>
      <w:r>
        <w:rPr>
          <w:rStyle w:val="NormalTok"/>
        </w:rPr>
        <w:t>sol_kqnodes</w:t>
      </w:r>
      <w:r>
        <w:rPr>
          <w:rStyle w:val="SpecialCharTok"/>
        </w:rPr>
        <w:t>.</w:t>
      </w:r>
      <w:r>
        <w:rPr>
          <w:rStyle w:val="NormalTok"/>
        </w:rPr>
        <w:t>perdida</w:t>
      </w:r>
      <w:r>
        <w:rPr>
          <w:rStyle w:val="SpecialCharTok"/>
        </w:rPr>
        <w:t>:.6f}</w:t>
      </w:r>
      <w:r>
        <w:rPr>
          <w:rStyle w:val="SpecialStringTok"/>
        </w:rPr>
        <w:t xml:space="preserve">, tiempo: </w:t>
      </w:r>
      <w:r>
        <w:rPr>
          <w:rStyle w:val="SpecialCharTok"/>
        </w:rPr>
        <w:t>{</w:t>
      </w:r>
      <w:r>
        <w:rPr>
          <w:rStyle w:val="NormalTok"/>
        </w:rPr>
        <w:t>sol_kqnodes</w:t>
      </w:r>
      <w:r>
        <w:rPr>
          <w:rStyle w:val="SpecialCharTok"/>
        </w:rPr>
        <w:t>.</w:t>
      </w:r>
      <w:r>
        <w:rPr>
          <w:rStyle w:val="NormalTok"/>
        </w:rPr>
        <w:t>tiempo_total</w:t>
      </w:r>
      <w:r>
        <w:rPr>
          <w:rStyle w:val="SpecialCharTok"/>
        </w:rPr>
        <w:t>:.3f}</w:t>
      </w:r>
      <w:r>
        <w:rPr>
          <w:rStyle w:val="SpecialStringTok"/>
        </w:rPr>
        <w:t>s"</w:t>
      </w:r>
      <w:r>
        <w:rPr>
          <w:rStyle w:val="NormalTok"/>
        </w:rPr>
        <w:t>)</w:t>
      </w:r>
      <w:r>
        <w:br/>
      </w:r>
      <w:r>
        <w:br/>
      </w:r>
      <w:r>
        <w:rPr>
          <w:rStyle w:val="CommentTok"/>
        </w:rPr>
        <w:t># Comparación</w:t>
      </w:r>
      <w:r>
        <w:br/>
      </w:r>
      <w:r>
        <w:rPr>
          <w:rStyle w:val="NormalTok"/>
        </w:rPr>
        <w:t xml:space="preserve">mejora </w:t>
      </w:r>
      <w:r>
        <w:rPr>
          <w:rStyle w:val="OperatorTok"/>
        </w:rPr>
        <w:t>=</w:t>
      </w:r>
      <w:r>
        <w:rPr>
          <w:rStyle w:val="NormalTok"/>
        </w:rPr>
        <w:t xml:space="preserve"> (sol_qnodes.perdida </w:t>
      </w:r>
      <w:r>
        <w:rPr>
          <w:rStyle w:val="OperatorTok"/>
        </w:rPr>
        <w:t>-</w:t>
      </w:r>
      <w:r>
        <w:rPr>
          <w:rStyle w:val="NormalTok"/>
        </w:rPr>
        <w:t xml:space="preserve"> sol_kqnodes.perdida) </w:t>
      </w:r>
      <w:r>
        <w:rPr>
          <w:rStyle w:val="OperatorTok"/>
        </w:rPr>
        <w:t>/</w:t>
      </w:r>
      <w:r>
        <w:rPr>
          <w:rStyle w:val="NormalTok"/>
        </w:rPr>
        <w:t xml:space="preserve"> sol_qnodes.perdida </w:t>
      </w:r>
      <w:r>
        <w:rPr>
          <w:rStyle w:val="OperatorTok"/>
        </w:rPr>
        <w:t>*</w:t>
      </w:r>
      <w:r>
        <w:rPr>
          <w:rStyle w:val="NormalTok"/>
        </w:rPr>
        <w:t xml:space="preserve"> </w:t>
      </w:r>
      <w:r>
        <w:rPr>
          <w:rStyle w:val="DecValTok"/>
        </w:rPr>
        <w:t>100</w:t>
      </w:r>
      <w:r>
        <w:br/>
      </w:r>
      <w:r>
        <w:rPr>
          <w:rStyle w:val="BuiltInTok"/>
        </w:rPr>
        <w:t>print</w:t>
      </w:r>
      <w:r>
        <w:rPr>
          <w:rStyle w:val="NormalTok"/>
        </w:rPr>
        <w:t>(</w:t>
      </w:r>
      <w:r>
        <w:rPr>
          <w:rStyle w:val="SpecialStringTok"/>
        </w:rPr>
        <w:t xml:space="preserve">f"Mejora: </w:t>
      </w:r>
      <w:r>
        <w:rPr>
          <w:rStyle w:val="SpecialCharTok"/>
        </w:rPr>
        <w:t>{</w:t>
      </w:r>
      <w:r>
        <w:rPr>
          <w:rStyle w:val="NormalTok"/>
        </w:rPr>
        <w:t>mejora</w:t>
      </w:r>
      <w:r>
        <w:rPr>
          <w:rStyle w:val="SpecialCharTok"/>
        </w:rPr>
        <w:t>:.1f}</w:t>
      </w:r>
      <w:r>
        <w:rPr>
          <w:rStyle w:val="SpecialStringTok"/>
        </w:rPr>
        <w:t>% con k=3 respecto a QNodes k=2"</w:t>
      </w:r>
      <w:r>
        <w:rPr>
          <w:rStyle w:val="NormalTok"/>
        </w:rPr>
        <w:t>)</w:t>
      </w:r>
    </w:p>
    <w:p w14:paraId="40C36F10" w14:textId="77777777" w:rsidR="00E862BA" w:rsidRDefault="00000000">
      <w:pPr>
        <w:pStyle w:val="FirstParagraph"/>
      </w:pPr>
      <w:r>
        <w:lastRenderedPageBreak/>
        <w:t>Esperado: KQNodes k=3 mejora pérdida ~15-30% vs QNodes k=2 en redes acopladas.</w:t>
      </w:r>
    </w:p>
    <w:p w14:paraId="24887D00" w14:textId="77777777" w:rsidR="00E862BA" w:rsidRDefault="00000000">
      <w:pPr>
        <w:pStyle w:val="Ttulo3"/>
      </w:pPr>
      <w:bookmarkStart w:id="24" w:name="_Toc232333639"/>
      <w:bookmarkStart w:id="25" w:name="X277e92756c13a728273afb689cb20274a1fd451"/>
      <w:bookmarkEnd w:id="23"/>
      <w:r>
        <w:t>3.4 Observación: φ(k=3) &gt; φ(k=2) es matemáticamente válido</w:t>
      </w:r>
      <w:bookmarkEnd w:id="24"/>
    </w:p>
    <w:p w14:paraId="233027B8" w14:textId="77777777" w:rsidR="00E862BA" w:rsidRDefault="00000000">
      <w:pPr>
        <w:pStyle w:val="FirstParagraph"/>
      </w:pPr>
      <w:r>
        <w:t>Durante las pruebas con la red de 10 nodos (hoja 10A-Elementos) se observó que para ciertos subsistemas la pérdida con k=3 supera a la pérdida con k=2. Por ejemplo:</w:t>
      </w:r>
    </w:p>
    <w:tbl>
      <w:tblPr>
        <w:tblStyle w:val="Table"/>
        <w:tblW w:w="0" w:type="auto"/>
        <w:tblLook w:val="0020" w:firstRow="1" w:lastRow="0" w:firstColumn="0" w:lastColumn="0" w:noHBand="0" w:noVBand="0"/>
      </w:tblPr>
      <w:tblGrid>
        <w:gridCol w:w="1236"/>
        <w:gridCol w:w="1426"/>
        <w:gridCol w:w="1426"/>
        <w:gridCol w:w="830"/>
        <w:gridCol w:w="830"/>
      </w:tblGrid>
      <w:tr w:rsidR="00E862BA" w14:paraId="54338754"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0" w:type="auto"/>
          </w:tcPr>
          <w:p w14:paraId="09707299" w14:textId="77777777" w:rsidR="00E862BA" w:rsidRDefault="00000000">
            <w:pPr>
              <w:pStyle w:val="Compact"/>
            </w:pPr>
            <w:r>
              <w:t>Subsistema</w:t>
            </w:r>
          </w:p>
        </w:tc>
        <w:tc>
          <w:tcPr>
            <w:tcW w:w="0" w:type="auto"/>
          </w:tcPr>
          <w:p w14:paraId="39E90643" w14:textId="77777777" w:rsidR="00E862BA" w:rsidRDefault="00000000">
            <w:pPr>
              <w:pStyle w:val="Compact"/>
            </w:pPr>
            <w:r>
              <w:t>Alcance</w:t>
            </w:r>
          </w:p>
        </w:tc>
        <w:tc>
          <w:tcPr>
            <w:tcW w:w="0" w:type="auto"/>
          </w:tcPr>
          <w:p w14:paraId="3BA21866" w14:textId="77777777" w:rsidR="00E862BA" w:rsidRDefault="00000000">
            <w:pPr>
              <w:pStyle w:val="Compact"/>
            </w:pPr>
            <w:r>
              <w:t>Mecanismo</w:t>
            </w:r>
          </w:p>
        </w:tc>
        <w:tc>
          <w:tcPr>
            <w:tcW w:w="0" w:type="auto"/>
          </w:tcPr>
          <w:p w14:paraId="548ED5A6" w14:textId="77777777" w:rsidR="00E862BA" w:rsidRDefault="00000000">
            <w:pPr>
              <w:pStyle w:val="Compact"/>
            </w:pPr>
            <w:r>
              <w:t>φ(k=2)</w:t>
            </w:r>
          </w:p>
        </w:tc>
        <w:tc>
          <w:tcPr>
            <w:tcW w:w="0" w:type="auto"/>
          </w:tcPr>
          <w:p w14:paraId="06A71DEB" w14:textId="77777777" w:rsidR="00E862BA" w:rsidRDefault="00000000">
            <w:pPr>
              <w:pStyle w:val="Compact"/>
            </w:pPr>
            <w:r>
              <w:t>φ(k=3)</w:t>
            </w:r>
          </w:p>
        </w:tc>
      </w:tr>
      <w:tr w:rsidR="00E862BA" w14:paraId="4FC9D098" w14:textId="77777777">
        <w:tc>
          <w:tcPr>
            <w:tcW w:w="0" w:type="auto"/>
          </w:tcPr>
          <w:p w14:paraId="57DB7BE1" w14:textId="77777777" w:rsidR="00E862BA" w:rsidRDefault="00000000">
            <w:pPr>
              <w:pStyle w:val="Compact"/>
            </w:pPr>
            <w:r>
              <w:t>10A</w:t>
            </w:r>
          </w:p>
        </w:tc>
        <w:tc>
          <w:tcPr>
            <w:tcW w:w="0" w:type="auto"/>
          </w:tcPr>
          <w:p w14:paraId="1A2C42D4" w14:textId="77777777" w:rsidR="00E862BA" w:rsidRDefault="00000000">
            <w:pPr>
              <w:pStyle w:val="Compact"/>
            </w:pPr>
            <w:r>
              <w:rPr>
                <w:rStyle w:val="VerbatimChar"/>
              </w:rPr>
              <w:t>1101101101</w:t>
            </w:r>
          </w:p>
        </w:tc>
        <w:tc>
          <w:tcPr>
            <w:tcW w:w="0" w:type="auto"/>
          </w:tcPr>
          <w:p w14:paraId="2F0C7B8F" w14:textId="77777777" w:rsidR="00E862BA" w:rsidRDefault="00000000">
            <w:pPr>
              <w:pStyle w:val="Compact"/>
            </w:pPr>
            <w:r>
              <w:rPr>
                <w:rStyle w:val="VerbatimChar"/>
              </w:rPr>
              <w:t>1111111111</w:t>
            </w:r>
          </w:p>
        </w:tc>
        <w:tc>
          <w:tcPr>
            <w:tcW w:w="0" w:type="auto"/>
          </w:tcPr>
          <w:p w14:paraId="0CECEDCD" w14:textId="77777777" w:rsidR="00E862BA" w:rsidRDefault="00000000">
            <w:pPr>
              <w:pStyle w:val="Compact"/>
            </w:pPr>
            <w:r>
              <w:t>0.4951</w:t>
            </w:r>
          </w:p>
        </w:tc>
        <w:tc>
          <w:tcPr>
            <w:tcW w:w="0" w:type="auto"/>
          </w:tcPr>
          <w:p w14:paraId="786B8492" w14:textId="77777777" w:rsidR="00E862BA" w:rsidRDefault="00000000">
            <w:pPr>
              <w:pStyle w:val="Compact"/>
            </w:pPr>
            <w:r>
              <w:t>3.1895</w:t>
            </w:r>
          </w:p>
        </w:tc>
      </w:tr>
    </w:tbl>
    <w:p w14:paraId="0C54454B" w14:textId="77777777" w:rsidR="00E862BA" w:rsidRDefault="00000000">
      <w:pPr>
        <w:pStyle w:val="Textoindependiente"/>
      </w:pPr>
      <w:r>
        <w:t xml:space="preserve">Esto es </w:t>
      </w:r>
      <w:r>
        <w:rPr>
          <w:b/>
          <w:bCs/>
        </w:rPr>
        <w:t>correcto y esperado</w:t>
      </w:r>
      <w:r>
        <w:t>. La explicación es la siguiente:</w:t>
      </w:r>
    </w:p>
    <w:p w14:paraId="17F2FB35" w14:textId="77777777" w:rsidR="00E862BA" w:rsidRDefault="00000000">
      <w:pPr>
        <w:pStyle w:val="Textoindependiente"/>
      </w:pPr>
      <w:r>
        <w:t xml:space="preserve">Para k=2 se mide </w:t>
      </w:r>
      <w:r>
        <w:rPr>
          <w:rStyle w:val="VerbatimChar"/>
        </w:rPr>
        <w:t>EMD(global, marginal(P₁) ⊗ marginal(P₂))</w:t>
      </w:r>
      <w:r>
        <w:t xml:space="preserve"> — la mejor forma de partir en dos grupos independientes.</w:t>
      </w:r>
    </w:p>
    <w:p w14:paraId="5F9BD321" w14:textId="77777777" w:rsidR="00E862BA" w:rsidRDefault="00000000">
      <w:pPr>
        <w:pStyle w:val="Textoindependiente"/>
      </w:pPr>
      <w:r>
        <w:t xml:space="preserve">Para k=3 se mide </w:t>
      </w:r>
      <w:r>
        <w:rPr>
          <w:rStyle w:val="VerbatimChar"/>
        </w:rPr>
        <w:t>EMD(global, marginal(P₁) ⊗ marginal(P₂) ⊗ marginal(P₃))</w:t>
      </w:r>
      <w:r>
        <w:t xml:space="preserve"> — la mejor forma de partir en tres grupos mutuamente independientes.</w:t>
      </w:r>
    </w:p>
    <w:p w14:paraId="77FF7FA3" w14:textId="77777777" w:rsidR="00E862BA" w:rsidRDefault="00000000">
      <w:pPr>
        <w:pStyle w:val="Textoindependiente"/>
      </w:pPr>
      <w:r>
        <w:rPr>
          <w:b/>
          <w:bCs/>
        </w:rPr>
        <w:t>Son objetivos distintos.</w:t>
      </w:r>
      <w:r>
        <w:t xml:space="preserve"> Más partes no significa acercarse más a la distribución global; significa imponer </w:t>
      </w:r>
      <w:r>
        <w:rPr>
          <w:b/>
          <w:bCs/>
        </w:rPr>
        <w:t>más supuestos de independencia</w:t>
      </w:r>
      <w:r>
        <w:t>. Si la estructura real de la red es una bipartición fuerte (dos bloques muy cohesivos), forzar una tercera parte rompe correlaciones internas que la bipartición preservaba y la pérdida sube.</w:t>
      </w:r>
    </w:p>
    <w:p w14:paraId="1FD08A93" w14:textId="77777777" w:rsidR="00E862BA" w:rsidRDefault="00000000">
      <w:pPr>
        <w:pStyle w:val="Textoindependiente"/>
      </w:pPr>
      <w:r>
        <w:t xml:space="preserve">Ejemplo conceptual: si los nodos A,B están fuertemente correlacionados y C es poco informativo, la bipartición </w:t>
      </w:r>
      <w:r>
        <w:rPr>
          <w:rStyle w:val="VerbatimChar"/>
        </w:rPr>
        <w:t>{A,B} | {C}</w:t>
      </w:r>
      <w:r>
        <w:t xml:space="preserve"> tiene pérdida baja porque A y B se mantienen juntos. La tripartición </w:t>
      </w:r>
      <w:r>
        <w:rPr>
          <w:rStyle w:val="VerbatimChar"/>
        </w:rPr>
        <w:t>{A} | {B} | {C}</w:t>
      </w:r>
      <w:r>
        <w:t xml:space="preserve"> ignora esa correlación y la pérdida sube.</w:t>
      </w:r>
    </w:p>
    <w:p w14:paraId="1E60F4B5" w14:textId="77777777" w:rsidR="00E862BA" w:rsidRDefault="00000000">
      <w:pPr>
        <w:pStyle w:val="Textoindependiente"/>
      </w:pPr>
      <w:r>
        <w:rPr>
          <w:b/>
          <w:bCs/>
        </w:rPr>
        <w:t>Conclusión:</w:t>
      </w:r>
      <w:r>
        <w:t xml:space="preserve"> cuando φ(k=3) &gt; φ(k=2) para un subsistema dado, el algoritmo está funcionando correctamente. Indica que la red de ese subsistema tiene estructura de bipartición natural y no hay ganancia al dividirla en más partes.</w:t>
      </w:r>
    </w:p>
    <w:p w14:paraId="08988C4A" w14:textId="77777777" w:rsidR="00E862BA" w:rsidRDefault="00000000">
      <w:pPr>
        <w:pStyle w:val="Ttulo3"/>
      </w:pPr>
      <w:bookmarkStart w:id="26" w:name="_Toc232333640"/>
      <w:bookmarkStart w:id="27" w:name="Xe287c789140c903e4eb0cbc630b441ddaa804d6"/>
      <w:bookmarkEnd w:id="25"/>
      <w:r>
        <w:t>3.5 ¿Por qué KQNodes con k=2 no siempre da el mismo resultado que QNodes?</w:t>
      </w:r>
      <w:bookmarkEnd w:id="26"/>
    </w:p>
    <w:p w14:paraId="5F4A9FC3" w14:textId="77777777" w:rsidR="00E862BA" w:rsidRDefault="00000000">
      <w:pPr>
        <w:pStyle w:val="FirstParagraph"/>
      </w:pPr>
      <w:r>
        <w:t xml:space="preserve">Es una pregunta natural: si KQNodes generaliza a k partes, uno esperaría que con k=2 diera exactamente la misma bipartición que QNodes. </w:t>
      </w:r>
      <w:r>
        <w:rPr>
          <w:b/>
          <w:bCs/>
        </w:rPr>
        <w:t>A veces difiere, y es correcto que así sea.</w:t>
      </w:r>
      <w:r>
        <w:t xml:space="preserve"> La razón es que las dos herramientas dividen cosas distintas:</w:t>
      </w:r>
    </w:p>
    <w:p w14:paraId="4CDFF479" w14:textId="77777777" w:rsidR="00E862BA" w:rsidRDefault="00000000">
      <w:pPr>
        <w:pStyle w:val="Compact"/>
        <w:numPr>
          <w:ilvl w:val="0"/>
          <w:numId w:val="6"/>
        </w:numPr>
      </w:pPr>
      <w:r>
        <w:rPr>
          <w:b/>
          <w:bCs/>
        </w:rPr>
        <w:t>QNodes</w:t>
      </w:r>
      <w:r>
        <w:t xml:space="preserve"> divide </w:t>
      </w:r>
      <w:r>
        <w:rPr>
          <w:i/>
          <w:iCs/>
        </w:rPr>
        <w:t>medios-nodos</w:t>
      </w:r>
      <w:r>
        <w:t>: trata el presente y el futuro de cada variable por separado, así que puede hacer cortes “asimétricos en el tiempo”.</w:t>
      </w:r>
    </w:p>
    <w:p w14:paraId="46B2B0BB" w14:textId="77777777" w:rsidR="00E862BA" w:rsidRDefault="00000000">
      <w:pPr>
        <w:pStyle w:val="Compact"/>
        <w:numPr>
          <w:ilvl w:val="0"/>
          <w:numId w:val="6"/>
        </w:numPr>
      </w:pPr>
      <w:r>
        <w:rPr>
          <w:b/>
          <w:bCs/>
        </w:rPr>
        <w:t>KQNodes</w:t>
      </w:r>
      <w:r>
        <w:t xml:space="preserve"> divide </w:t>
      </w:r>
      <w:r>
        <w:rPr>
          <w:i/>
          <w:iCs/>
        </w:rPr>
        <w:t>variables completas</w:t>
      </w:r>
      <w:r>
        <w:t>: cada nodo va entero a un solo grupo.</w:t>
      </w:r>
    </w:p>
    <w:p w14:paraId="5032C98E" w14:textId="77777777" w:rsidR="00E862BA" w:rsidRDefault="00000000">
      <w:pPr>
        <w:pStyle w:val="FirstParagraph"/>
      </w:pPr>
      <w:r>
        <w:t>Por eso buscan dentro de espacios de soluciones diferentes y pueden elegir biparticiones distintas.</w:t>
      </w:r>
    </w:p>
    <w:p w14:paraId="476B1B56" w14:textId="77777777" w:rsidR="00E862BA" w:rsidRDefault="00000000">
      <w:pPr>
        <w:pStyle w:val="Textoindependiente"/>
      </w:pPr>
      <w:r>
        <w:rPr>
          <w:b/>
          <w:bCs/>
        </w:rPr>
        <w:t>Lo importante:</w:t>
      </w:r>
      <w:r>
        <w:t xml:space="preserve"> ambas miden la pérdida con la </w:t>
      </w:r>
      <w:r>
        <w:rPr>
          <w:b/>
          <w:bCs/>
        </w:rPr>
        <w:t>misma fórmula</w:t>
      </w:r>
      <w:r>
        <w:t xml:space="preserve"> (lo verificamos: para una misma partición, KQNodes y QNodes dan el mismo número). Y cuando difieren, </w:t>
      </w:r>
      <w:r>
        <w:rPr>
          <w:b/>
          <w:bCs/>
        </w:rPr>
        <w:t>KQNodes no queda peor</w:t>
      </w:r>
      <w:r>
        <w:t xml:space="preserve">. Ejemplo real con la red de prueba </w:t>
      </w:r>
      <w:r>
        <w:rPr>
          <w:rStyle w:val="VerbatimChar"/>
        </w:rPr>
        <w:t>N3C</w:t>
      </w:r>
      <w:r>
        <w:t>:</w:t>
      </w:r>
    </w:p>
    <w:tbl>
      <w:tblPr>
        <w:tblStyle w:val="Table"/>
        <w:tblW w:w="0" w:type="auto"/>
        <w:tblLook w:val="0020" w:firstRow="1" w:lastRow="0" w:firstColumn="0" w:lastColumn="0" w:noHBand="0" w:noVBand="0"/>
      </w:tblPr>
      <w:tblGrid>
        <w:gridCol w:w="1108"/>
        <w:gridCol w:w="1878"/>
        <w:gridCol w:w="1096"/>
      </w:tblGrid>
      <w:tr w:rsidR="00E862BA" w14:paraId="726AE5F1"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0" w:type="auto"/>
          </w:tcPr>
          <w:p w14:paraId="73048868" w14:textId="77777777" w:rsidR="00E862BA" w:rsidRDefault="00000000">
            <w:pPr>
              <w:pStyle w:val="Compact"/>
            </w:pPr>
            <w:r>
              <w:t>Estrategia</w:t>
            </w:r>
          </w:p>
        </w:tc>
        <w:tc>
          <w:tcPr>
            <w:tcW w:w="0" w:type="auto"/>
          </w:tcPr>
          <w:p w14:paraId="0FF1F9A4" w14:textId="77777777" w:rsidR="00E862BA" w:rsidRDefault="00000000">
            <w:pPr>
              <w:pStyle w:val="Compact"/>
            </w:pPr>
            <w:r>
              <w:t>Bipartición elegida</w:t>
            </w:r>
          </w:p>
        </w:tc>
        <w:tc>
          <w:tcPr>
            <w:tcW w:w="0" w:type="auto"/>
          </w:tcPr>
          <w:p w14:paraId="5102C5CB" w14:textId="77777777" w:rsidR="00E862BA" w:rsidRDefault="00000000">
            <w:pPr>
              <w:pStyle w:val="Compact"/>
            </w:pPr>
            <w:r>
              <w:t>Pérdida φ</w:t>
            </w:r>
          </w:p>
        </w:tc>
      </w:tr>
      <w:tr w:rsidR="00E862BA" w14:paraId="70B6B9B1" w14:textId="77777777">
        <w:tc>
          <w:tcPr>
            <w:tcW w:w="0" w:type="auto"/>
          </w:tcPr>
          <w:p w14:paraId="0A044FA8" w14:textId="77777777" w:rsidR="00E862BA" w:rsidRDefault="00000000">
            <w:pPr>
              <w:pStyle w:val="Compact"/>
            </w:pPr>
            <w:r>
              <w:t>QNodes</w:t>
            </w:r>
          </w:p>
        </w:tc>
        <w:tc>
          <w:tcPr>
            <w:tcW w:w="0" w:type="auto"/>
          </w:tcPr>
          <w:p w14:paraId="6270924E" w14:textId="77777777" w:rsidR="00E862BA" w:rsidRDefault="00000000">
            <w:pPr>
              <w:pStyle w:val="Compact"/>
            </w:pPr>
            <w:r>
              <w:rPr>
                <w:rStyle w:val="VerbatimChar"/>
              </w:rPr>
              <w:t>{A} \| {B,C}</w:t>
            </w:r>
          </w:p>
        </w:tc>
        <w:tc>
          <w:tcPr>
            <w:tcW w:w="0" w:type="auto"/>
          </w:tcPr>
          <w:p w14:paraId="13A9B5F8" w14:textId="77777777" w:rsidR="00E862BA" w:rsidRDefault="00000000">
            <w:pPr>
              <w:pStyle w:val="Compact"/>
            </w:pPr>
            <w:r>
              <w:t>0.5</w:t>
            </w:r>
          </w:p>
        </w:tc>
      </w:tr>
      <w:tr w:rsidR="00E862BA" w14:paraId="49E90D78" w14:textId="77777777">
        <w:tc>
          <w:tcPr>
            <w:tcW w:w="0" w:type="auto"/>
          </w:tcPr>
          <w:p w14:paraId="2CFEA9E5" w14:textId="77777777" w:rsidR="00E862BA" w:rsidRDefault="00000000">
            <w:pPr>
              <w:pStyle w:val="Compact"/>
            </w:pPr>
            <w:r>
              <w:lastRenderedPageBreak/>
              <w:t>KQNodes</w:t>
            </w:r>
          </w:p>
        </w:tc>
        <w:tc>
          <w:tcPr>
            <w:tcW w:w="0" w:type="auto"/>
          </w:tcPr>
          <w:p w14:paraId="40C893ED" w14:textId="77777777" w:rsidR="00E862BA" w:rsidRDefault="00000000">
            <w:pPr>
              <w:pStyle w:val="Compact"/>
            </w:pPr>
            <w:r>
              <w:rPr>
                <w:rStyle w:val="VerbatimChar"/>
              </w:rPr>
              <w:t>{B} \| {A,C}</w:t>
            </w:r>
          </w:p>
        </w:tc>
        <w:tc>
          <w:tcPr>
            <w:tcW w:w="0" w:type="auto"/>
          </w:tcPr>
          <w:p w14:paraId="69DFCDDA" w14:textId="77777777" w:rsidR="00E862BA" w:rsidRDefault="00000000">
            <w:pPr>
              <w:pStyle w:val="Compact"/>
            </w:pPr>
            <w:r>
              <w:rPr>
                <w:b/>
                <w:bCs/>
              </w:rPr>
              <w:t>0.0</w:t>
            </w:r>
          </w:p>
        </w:tc>
      </w:tr>
    </w:tbl>
    <w:p w14:paraId="0CB6964E" w14:textId="77777777" w:rsidR="00E862BA" w:rsidRDefault="00000000">
      <w:pPr>
        <w:pStyle w:val="Textoindependiente"/>
      </w:pPr>
      <w:r>
        <w:t xml:space="preserve">Aquí KQNodes encontró una bipartición </w:t>
      </w:r>
      <w:r>
        <w:rPr>
          <w:b/>
          <w:bCs/>
        </w:rPr>
        <w:t>igual de válida pero con menor pérdida</w:t>
      </w:r>
      <w:r>
        <w:t xml:space="preserve"> (0.0 reconstruye exactamente el sistema). En otras palabras, para este caso KQNodes fue </w:t>
      </w:r>
      <w:r>
        <w:rPr>
          <w:b/>
          <w:bCs/>
        </w:rPr>
        <w:t>igual de eficaz y más eficiente</w:t>
      </w:r>
      <w:r>
        <w:t xml:space="preserve"> que QNodes.</w:t>
      </w:r>
    </w:p>
    <w:p w14:paraId="53B0DC6A" w14:textId="77777777" w:rsidR="00E862BA" w:rsidRDefault="00000000">
      <w:pPr>
        <w:pStyle w:val="Textodebloque"/>
      </w:pPr>
      <w:r>
        <w:t xml:space="preserve">En resumen: si ves que </w:t>
      </w:r>
      <w:r>
        <w:rPr>
          <w:rStyle w:val="VerbatimChar"/>
        </w:rPr>
        <w:t>φ(k=2)</w:t>
      </w:r>
      <w:r>
        <w:t xml:space="preserve"> de KQNodes no coincide con QNodes, </w:t>
      </w:r>
      <w:r>
        <w:rPr>
          <w:b/>
          <w:bCs/>
        </w:rPr>
        <w:t>no es un error</w:t>
      </w:r>
      <w:r>
        <w:t xml:space="preserve">. Son dos modelos de partición distintos con la misma métrica; KQNodes elige la mejor bipartición de </w:t>
      </w:r>
      <w:r>
        <w:rPr>
          <w:i/>
          <w:iCs/>
        </w:rPr>
        <w:t>variables enteras</w:t>
      </w:r>
      <w:r>
        <w:t>. (Detalle técnico en el manual técnico §2.6.)</w:t>
      </w:r>
    </w:p>
    <w:p w14:paraId="4304C38C" w14:textId="77777777" w:rsidR="00E862BA" w:rsidRDefault="00000000">
      <w:pPr>
        <w:pStyle w:val="Ttulo2"/>
      </w:pPr>
      <w:bookmarkStart w:id="28" w:name="_Toc232333641"/>
      <w:bookmarkStart w:id="29" w:name="preguntas-frecuentes-y-ejemplos"/>
      <w:bookmarkEnd w:id="17"/>
      <w:bookmarkEnd w:id="27"/>
      <w:r>
        <w:t>4 Preguntas Frecuentes y Ejemplos</w:t>
      </w:r>
      <w:bookmarkEnd w:id="28"/>
    </w:p>
    <w:p w14:paraId="28CEA10F" w14:textId="77777777" w:rsidR="00E862BA" w:rsidRDefault="00000000">
      <w:pPr>
        <w:pStyle w:val="Ttulo3"/>
      </w:pPr>
      <w:bookmarkStart w:id="30" w:name="_Toc232333642"/>
      <w:bookmarkStart w:id="31" w:name="faq"/>
      <w:r>
        <w:t>4.1 FAQ</w:t>
      </w:r>
      <w:bookmarkEnd w:id="30"/>
    </w:p>
    <w:p w14:paraId="1A059611" w14:textId="77777777" w:rsidR="00E862BA" w:rsidRDefault="00000000">
      <w:pPr>
        <w:pStyle w:val="Compact"/>
        <w:numPr>
          <w:ilvl w:val="0"/>
          <w:numId w:val="7"/>
        </w:numPr>
      </w:pPr>
      <w:r>
        <w:rPr>
          <w:b/>
          <w:bCs/>
        </w:rPr>
        <w:t xml:space="preserve">¿Puedo usar </w:t>
      </w:r>
      <w:r>
        <w:rPr>
          <w:rStyle w:val="VerbatimChar"/>
          <w:b/>
          <w:bCs/>
        </w:rPr>
        <w:t>k=1</w:t>
      </w:r>
      <w:r>
        <w:rPr>
          <w:b/>
          <w:bCs/>
        </w:rPr>
        <w:t>?</w:t>
      </w:r>
      <w:r>
        <w:t xml:space="preserve"> Técnicamente sí, pero no tiene sentido: el código no valida </w:t>
      </w:r>
      <w:r>
        <w:rPr>
          <w:rStyle w:val="VerbatimChar"/>
        </w:rPr>
        <w:t>k</w:t>
      </w:r>
      <w:r>
        <w:t xml:space="preserve">, así que con </w:t>
      </w:r>
      <w:r>
        <w:rPr>
          <w:rStyle w:val="VerbatimChar"/>
        </w:rPr>
        <w:t>k=1</w:t>
      </w:r>
      <w:r>
        <w:t xml:space="preserve"> devuelve una partición trivial de una sola parte (todo el subsistema junto), con pérdida ≈ 0 y sin error. Para un análisis real usa </w:t>
      </w:r>
      <w:r>
        <w:rPr>
          <w:rStyle w:val="VerbatimChar"/>
        </w:rPr>
        <w:t>k≥2</w:t>
      </w:r>
      <w:r>
        <w:t xml:space="preserve">. El valor por defecto del constructor es </w:t>
      </w:r>
      <w:r>
        <w:rPr>
          <w:rStyle w:val="VerbatimChar"/>
        </w:rPr>
        <w:t>k=2</w:t>
      </w:r>
      <w:r>
        <w:t xml:space="preserve">; el CLI usa </w:t>
      </w:r>
      <w:r>
        <w:rPr>
          <w:rStyle w:val="VerbatimChar"/>
        </w:rPr>
        <w:t>k=3</w:t>
      </w:r>
      <w:r>
        <w:t>.</w:t>
      </w:r>
    </w:p>
    <w:p w14:paraId="635AC6F1" w14:textId="77777777" w:rsidR="00E862BA" w:rsidRDefault="00000000">
      <w:pPr>
        <w:pStyle w:val="Compact"/>
        <w:numPr>
          <w:ilvl w:val="0"/>
          <w:numId w:val="7"/>
        </w:numPr>
      </w:pPr>
      <w:r>
        <w:rPr>
          <w:b/>
          <w:bCs/>
        </w:rPr>
        <w:t xml:space="preserve">¿Garantiza el óptimo para </w:t>
      </w:r>
      <w:r>
        <w:rPr>
          <w:rStyle w:val="VerbatimChar"/>
          <w:b/>
          <w:bCs/>
        </w:rPr>
        <w:t>k&gt;=3</w:t>
      </w:r>
      <w:r>
        <w:rPr>
          <w:b/>
          <w:bCs/>
        </w:rPr>
        <w:t>?</w:t>
      </w:r>
      <w:r>
        <w:t xml:space="preserve"> No. Tanto Queyranne como el refinamiento divisivo son heurísticas. Queyranne usa biparticiones sucesivas; el divisivo evalúa directamente la pérdida k-partición pero solo prueba extracciones singleton. Ninguno explora el espacio completo (exponencial). En la práctica producen buenas soluciones en tiempo polinomial.</w:t>
      </w:r>
    </w:p>
    <w:p w14:paraId="2C8EF14E" w14:textId="77777777" w:rsidR="00E862BA" w:rsidRDefault="00000000">
      <w:pPr>
        <w:pStyle w:val="Compact"/>
        <w:numPr>
          <w:ilvl w:val="0"/>
          <w:numId w:val="7"/>
        </w:numPr>
      </w:pPr>
      <w:r>
        <w:rPr>
          <w:b/>
          <w:bCs/>
        </w:rPr>
        <w:t>¿Por qué φ(k=3) puede ser mayor que φ(k=2)?</w:t>
      </w:r>
      <w:r>
        <w:t xml:space="preserve"> Es matemáticamente posible. La pérdida φ mide la EMD entre la distribución global del subsistema y el producto tensorial de las distribuciones marginales de cada parte. Con k=3 hay más partes pero también más marginalizaciones independientes; si las partes resultantes no son las óptimas, la pérdida puede subir. La estrategia dual (Queyranne + divisivo) minimiza esto pero no lo elimina completamente. Si φ(k=3) &gt; φ(k=2) en todos los subsistemas, considera que la red tiene estructura de bipartición natural.</w:t>
      </w:r>
    </w:p>
    <w:p w14:paraId="02CC0A71" w14:textId="77777777" w:rsidR="00E862BA" w:rsidRDefault="00000000">
      <w:pPr>
        <w:pStyle w:val="Compact"/>
        <w:numPr>
          <w:ilvl w:val="0"/>
          <w:numId w:val="7"/>
        </w:numPr>
      </w:pPr>
      <w:r>
        <w:rPr>
          <w:b/>
          <w:bCs/>
        </w:rPr>
        <w:t xml:space="preserve">¿Cuánto tarda para </w:t>
      </w:r>
      <w:r>
        <w:rPr>
          <w:rStyle w:val="VerbatimChar"/>
          <w:b/>
          <w:bCs/>
        </w:rPr>
        <w:t>n=15, k=4</w:t>
      </w:r>
      <w:r>
        <w:rPr>
          <w:b/>
          <w:bCs/>
        </w:rPr>
        <w:t>?</w:t>
      </w:r>
      <w:r>
        <w:t xml:space="preserve"> Depende del hardware y de </w:t>
      </w:r>
      <w:r>
        <w:rPr>
          <w:rStyle w:val="VerbatimChar"/>
        </w:rPr>
        <w:t>refinar</w:t>
      </w:r>
      <w:r>
        <w:t xml:space="preserve">. Complejidad teórica O(k·n³); típicamente 5–60 s. Si supera </w:t>
      </w:r>
      <w:r>
        <w:rPr>
          <w:rStyle w:val="VerbatimChar"/>
        </w:rPr>
        <w:t>max_tiempo_seg</w:t>
      </w:r>
      <w:r>
        <w:t xml:space="preserve"> por iteración de Queyranne, la iteración se marca con timeout y se retorna la mejor partición encontrada hasta ese punto.</w:t>
      </w:r>
    </w:p>
    <w:p w14:paraId="68B94101" w14:textId="77777777" w:rsidR="00E862BA" w:rsidRDefault="00000000">
      <w:pPr>
        <w:pStyle w:val="Compact"/>
        <w:numPr>
          <w:ilvl w:val="0"/>
          <w:numId w:val="7"/>
        </w:numPr>
      </w:pPr>
      <w:r>
        <w:rPr>
          <w:b/>
          <w:bCs/>
        </w:rPr>
        <w:t>¿Qué significa que dos nodos estén en la misma parte?</w:t>
      </w:r>
      <w:r>
        <w:t xml:space="preserve"> El algoritmo considera que su comportamiento es más coherente internamente; separarlos aumentaría la pérdida de información entre grupos.</w:t>
      </w:r>
    </w:p>
    <w:p w14:paraId="25FFA6CC" w14:textId="77777777" w:rsidR="00E862BA" w:rsidRDefault="00000000">
      <w:pPr>
        <w:pStyle w:val="Compact"/>
        <w:numPr>
          <w:ilvl w:val="0"/>
          <w:numId w:val="7"/>
        </w:numPr>
      </w:pPr>
      <w:r>
        <w:rPr>
          <w:b/>
          <w:bCs/>
        </w:rPr>
        <w:t>¿Dónde pongo mis propios CSV?</w:t>
      </w:r>
      <w:r>
        <w:t xml:space="preserve"> Colócalos en </w:t>
      </w:r>
      <w:r>
        <w:rPr>
          <w:rStyle w:val="VerbatimChar"/>
        </w:rPr>
        <w:t>QNodes/src/.samples/</w:t>
      </w:r>
      <w:r>
        <w:t xml:space="preserve"> siguiendo el nombre </w:t>
      </w:r>
      <w:r>
        <w:rPr>
          <w:rStyle w:val="VerbatimChar"/>
        </w:rPr>
        <w:t>N{n}{página}.csv</w:t>
      </w:r>
      <w:r>
        <w:t xml:space="preserve"> (p.ej. </w:t>
      </w:r>
      <w:r>
        <w:rPr>
          <w:rStyle w:val="VerbatimChar"/>
        </w:rPr>
        <w:t>N10A.csv</w:t>
      </w:r>
      <w:r>
        <w:t>). El gestor los busca ahí automáticamente.</w:t>
      </w:r>
    </w:p>
    <w:p w14:paraId="5BAEAC03" w14:textId="77777777" w:rsidR="00E862BA" w:rsidRDefault="00000000">
      <w:pPr>
        <w:pStyle w:val="Ttulo3"/>
      </w:pPr>
      <w:bookmarkStart w:id="32" w:name="_Toc232333643"/>
      <w:bookmarkStart w:id="33" w:name="ejemplo-diagrama-ascii"/>
      <w:bookmarkEnd w:id="31"/>
      <w:r>
        <w:t>4.2 Ejemplo (diagrama ASCII)</w:t>
      </w:r>
      <w:bookmarkEnd w:id="32"/>
    </w:p>
    <w:p w14:paraId="5709C901" w14:textId="77777777" w:rsidR="00E862BA" w:rsidRDefault="00000000">
      <w:pPr>
        <w:pStyle w:val="FirstParagraph"/>
      </w:pPr>
      <w:r>
        <w:t xml:space="preserve">Partición de </w:t>
      </w:r>
      <w:r>
        <w:rPr>
          <w:rStyle w:val="VerbatimChar"/>
        </w:rPr>
        <w:t>{A,B,C,D}</w:t>
      </w:r>
      <w:r>
        <w:t>:</w:t>
      </w:r>
    </w:p>
    <w:p w14:paraId="2D710401" w14:textId="77777777" w:rsidR="00E862BA" w:rsidRDefault="00000000">
      <w:pPr>
        <w:pStyle w:val="Textoindependiente"/>
      </w:pPr>
      <w:r>
        <w:t>k = 2</w:t>
      </w:r>
    </w:p>
    <w:p w14:paraId="63B36FA1" w14:textId="77777777" w:rsidR="00E862BA" w:rsidRDefault="00000000">
      <w:pPr>
        <w:pStyle w:val="SourceCode"/>
      </w:pPr>
      <w:r>
        <w:rPr>
          <w:rStyle w:val="VerbatimChar"/>
        </w:rPr>
        <w:t xml:space="preserve"> {A,B} | {C,D}</w:t>
      </w:r>
    </w:p>
    <w:p w14:paraId="75CE6873" w14:textId="77777777" w:rsidR="00E862BA" w:rsidRDefault="00000000">
      <w:pPr>
        <w:pStyle w:val="FirstParagraph"/>
      </w:pPr>
      <w:r>
        <w:t>k = 3</w:t>
      </w:r>
    </w:p>
    <w:p w14:paraId="0A89F260" w14:textId="77777777" w:rsidR="00E862BA" w:rsidRDefault="00000000">
      <w:pPr>
        <w:pStyle w:val="SourceCode"/>
      </w:pPr>
      <w:r>
        <w:rPr>
          <w:rStyle w:val="VerbatimChar"/>
        </w:rPr>
        <w:lastRenderedPageBreak/>
        <w:t xml:space="preserve"> {A} | {B,C} | {D}</w:t>
      </w:r>
    </w:p>
    <w:p w14:paraId="6924043F" w14:textId="77777777" w:rsidR="00E862BA" w:rsidRDefault="00000000">
      <w:pPr>
        <w:pStyle w:val="Ttulo3"/>
      </w:pPr>
      <w:bookmarkStart w:id="34" w:name="_Toc232333644"/>
      <w:bookmarkStart w:id="35" w:name="enlaces-útiles"/>
      <w:bookmarkEnd w:id="33"/>
      <w:r>
        <w:t>4.3 Enlaces útiles</w:t>
      </w:r>
      <w:bookmarkEnd w:id="34"/>
    </w:p>
    <w:p w14:paraId="25C3C7A5" w14:textId="77777777" w:rsidR="00E862BA" w:rsidRDefault="00000000">
      <w:pPr>
        <w:pStyle w:val="Compact"/>
        <w:numPr>
          <w:ilvl w:val="0"/>
          <w:numId w:val="8"/>
        </w:numPr>
      </w:pPr>
      <w:r>
        <w:t xml:space="preserve">Documento de formalización: </w:t>
      </w:r>
      <w:r>
        <w:rPr>
          <w:rStyle w:val="VerbatimChar"/>
        </w:rPr>
        <w:t>../KQNodes_Formalizacion.docx</w:t>
      </w:r>
    </w:p>
    <w:p w14:paraId="62CEC7DA" w14:textId="77777777" w:rsidR="00E862BA" w:rsidRDefault="00000000">
      <w:pPr>
        <w:pStyle w:val="Compact"/>
        <w:numPr>
          <w:ilvl w:val="0"/>
          <w:numId w:val="8"/>
        </w:numPr>
      </w:pPr>
      <w:r>
        <w:t xml:space="preserve">Diagramas de diseño: </w:t>
      </w:r>
      <w:r>
        <w:rPr>
          <w:rStyle w:val="VerbatimChar"/>
        </w:rPr>
        <w:t>../KQNodes_Diagramas.md</w:t>
      </w:r>
    </w:p>
    <w:p w14:paraId="31D5D7E7" w14:textId="77777777" w:rsidR="00E862BA" w:rsidRDefault="00000000">
      <w:pPr>
        <w:pStyle w:val="FirstParagraph"/>
      </w:pPr>
      <w:r>
        <w:t>Tono amigable: si tienes dudas prácticas sobre un CSV concreto, pégalo en el canal y te ayudo a interpretarlo.</w:t>
      </w:r>
    </w:p>
    <w:p w14:paraId="73C88D5C" w14:textId="77777777" w:rsidR="00E862BA" w:rsidRDefault="00000000">
      <w:r>
        <w:pict w14:anchorId="780338B4">
          <v:rect id="_x0000_i1026" style="width:0;height:1.5pt" o:hralign="center" o:hrstd="t" o:hr="t"/>
        </w:pict>
      </w:r>
    </w:p>
    <w:p w14:paraId="6FE3F775" w14:textId="77777777" w:rsidR="00E862BA" w:rsidRDefault="00000000">
      <w:pPr>
        <w:pStyle w:val="Ttulo2"/>
      </w:pPr>
      <w:bookmarkStart w:id="36" w:name="_Toc232333645"/>
      <w:bookmarkStart w:id="37" w:name="Xda2d6b35cbc2da7cdc5a1d5d2ed452e4436b278"/>
      <w:bookmarkEnd w:id="29"/>
      <w:bookmarkEnd w:id="35"/>
      <w:r>
        <w:t>Anexo A — Optimizaciones de rendimiento en QNodes (base de KQNodes)</w:t>
      </w:r>
      <w:bookmarkEnd w:id="36"/>
    </w:p>
    <w:p w14:paraId="17993938" w14:textId="77777777" w:rsidR="00E862BA" w:rsidRDefault="00000000">
      <w:pPr>
        <w:pStyle w:val="FirstParagraph"/>
      </w:pPr>
      <w:r>
        <w:t xml:space="preserve">Durante las pruebas con redes de N=20 y N=22/25 nodos se detectó que el tiempo de ejecución de QNodes escalaba de forma prohibitiva. Se implementaron tres optimizaciones sobre el código base de QNodes que también benefician a KQNodes, ya que ambos comparten </w:t>
      </w:r>
      <w:r>
        <w:rPr>
          <w:rStyle w:val="VerbatimChar"/>
        </w:rPr>
        <w:t>System</w:t>
      </w:r>
      <w:r>
        <w:t xml:space="preserve">, </w:t>
      </w:r>
      <w:r>
        <w:rPr>
          <w:rStyle w:val="VerbatimChar"/>
        </w:rPr>
        <w:t>NCube</w:t>
      </w:r>
      <w:r>
        <w:t xml:space="preserve"> y la lógica de marginalización.</w:t>
      </w:r>
    </w:p>
    <w:p w14:paraId="6C34DA9B" w14:textId="77777777" w:rsidR="00E862BA" w:rsidRDefault="00000000">
      <w:pPr>
        <w:pStyle w:val="Ttulo3"/>
      </w:pPr>
      <w:bookmarkStart w:id="38" w:name="_Toc232333646"/>
      <w:bookmarkStart w:id="39" w:name="a.1-conversión-float64-float32"/>
      <w:r>
        <w:t>A.1 Conversión float64 → float32</w:t>
      </w:r>
      <w:bookmarkEnd w:id="38"/>
    </w:p>
    <w:p w14:paraId="42B34E2A" w14:textId="77777777" w:rsidR="00E862BA" w:rsidRDefault="00000000">
      <w:pPr>
        <w:pStyle w:val="FirstParagraph"/>
      </w:pPr>
      <w:r>
        <w:rPr>
          <w:b/>
          <w:bCs/>
        </w:rPr>
        <w:t>Problema:</w:t>
      </w:r>
      <w:r>
        <w:t xml:space="preserve"> </w:t>
      </w:r>
      <w:r>
        <w:rPr>
          <w:rStyle w:val="VerbatimChar"/>
        </w:rPr>
        <w:t>np.genfromtxt</w:t>
      </w:r>
      <w:r>
        <w:t xml:space="preserve"> carga la TPM como </w:t>
      </w:r>
      <w:r>
        <w:rPr>
          <w:rStyle w:val="VerbatimChar"/>
        </w:rPr>
        <w:t>float64</w:t>
      </w:r>
      <w:r>
        <w:t xml:space="preserve"> (8 bytes/valor). Para N=20 esto genera ~160 MB de datos de n-cubos.</w:t>
      </w:r>
    </w:p>
    <w:p w14:paraId="73CA83C9" w14:textId="77777777" w:rsidR="00E862BA" w:rsidRDefault="00000000">
      <w:pPr>
        <w:pStyle w:val="Textoindependiente"/>
      </w:pPr>
      <w:r>
        <w:rPr>
          <w:b/>
          <w:bCs/>
        </w:rPr>
        <w:t>Solución:</w:t>
      </w:r>
      <w:r>
        <w:t xml:space="preserve"> Al construir cada </w:t>
      </w:r>
      <w:r>
        <w:rPr>
          <w:rStyle w:val="VerbatimChar"/>
        </w:rPr>
        <w:t>NCube</w:t>
      </w:r>
      <w:r>
        <w:t xml:space="preserve"> en </w:t>
      </w:r>
      <w:r>
        <w:rPr>
          <w:rStyle w:val="VerbatimChar"/>
        </w:rPr>
        <w:t>System.__init__</w:t>
      </w:r>
      <w:r>
        <w:t xml:space="preserve">, los datos se convierten a </w:t>
      </w:r>
      <w:r>
        <w:rPr>
          <w:rStyle w:val="VerbatimChar"/>
        </w:rPr>
        <w:t>float32</w:t>
      </w:r>
      <w:r>
        <w:t xml:space="preserve"> con </w:t>
      </w:r>
      <w:r>
        <w:rPr>
          <w:rStyle w:val="VerbatimChar"/>
        </w:rPr>
        <w:t>.astype(np.float32, copy=False)</w:t>
      </w:r>
      <w:r>
        <w:t xml:space="preserve">. Si el array ya es </w:t>
      </w:r>
      <w:r>
        <w:rPr>
          <w:rStyle w:val="VerbatimChar"/>
        </w:rPr>
        <w:t>float32</w:t>
      </w:r>
      <w:r>
        <w:t xml:space="preserve"> no hay copia adicional.</w:t>
      </w:r>
    </w:p>
    <w:p w14:paraId="3B2EB0C1" w14:textId="77777777" w:rsidR="00E862BA" w:rsidRDefault="00000000">
      <w:pPr>
        <w:pStyle w:val="Textoindependiente"/>
      </w:pPr>
      <w:r>
        <w:rPr>
          <w:b/>
          <w:bCs/>
        </w:rPr>
        <w:t>Impacto:</w:t>
      </w:r>
    </w:p>
    <w:p w14:paraId="093FA3F9" w14:textId="77777777" w:rsidR="00E862BA" w:rsidRDefault="00000000">
      <w:pPr>
        <w:pStyle w:val="Compact"/>
        <w:numPr>
          <w:ilvl w:val="0"/>
          <w:numId w:val="9"/>
        </w:numPr>
      </w:pPr>
      <w:r>
        <w:t>Uso de memoria a la mitad (~80 MB para N=20)</w:t>
      </w:r>
    </w:p>
    <w:p w14:paraId="69824259" w14:textId="77777777" w:rsidR="00E862BA" w:rsidRDefault="00000000">
      <w:pPr>
        <w:pStyle w:val="Compact"/>
        <w:numPr>
          <w:ilvl w:val="0"/>
          <w:numId w:val="9"/>
        </w:numPr>
      </w:pPr>
      <w:r>
        <w:t xml:space="preserve">Las operaciones </w:t>
      </w:r>
      <w:r>
        <w:rPr>
          <w:rStyle w:val="VerbatimChar"/>
        </w:rPr>
        <w:t>np.mean()</w:t>
      </w:r>
      <w:r>
        <w:t xml:space="preserve"> en </w:t>
      </w:r>
      <w:r>
        <w:rPr>
          <w:rStyle w:val="VerbatimChar"/>
        </w:rPr>
        <w:t>NCube.marginalizar()</w:t>
      </w:r>
      <w:r>
        <w:t xml:space="preserve"> operan en float32 → hasta 2× más rápidas por instrucciones SIMD</w:t>
      </w:r>
    </w:p>
    <w:p w14:paraId="453847B1" w14:textId="77777777" w:rsidR="00E862BA" w:rsidRDefault="00000000">
      <w:pPr>
        <w:pStyle w:val="Compact"/>
        <w:numPr>
          <w:ilvl w:val="0"/>
          <w:numId w:val="9"/>
        </w:numPr>
      </w:pPr>
      <w:r>
        <w:t>Precisión: float32 da ~7 dígitos significativos, suficiente para distribuciones de probabilidad entre 0 y 1</w:t>
      </w:r>
    </w:p>
    <w:p w14:paraId="1B2338B4" w14:textId="77777777" w:rsidR="00E862BA" w:rsidRDefault="00000000">
      <w:pPr>
        <w:pStyle w:val="Ttulo3"/>
      </w:pPr>
      <w:bookmarkStart w:id="40" w:name="_Toc232333647"/>
      <w:bookmarkStart w:id="41" w:name="X659983b71fb41f09df0168ae3895551b6024537"/>
      <w:bookmarkEnd w:id="39"/>
      <w:r>
        <w:t>A.2 Caché de distribución marginal de uniones</w:t>
      </w:r>
      <w:bookmarkEnd w:id="40"/>
    </w:p>
    <w:p w14:paraId="31431E58" w14:textId="77777777" w:rsidR="00E862BA" w:rsidRDefault="00000000">
      <w:pPr>
        <w:pStyle w:val="FirstParagraph"/>
      </w:pPr>
      <w:r>
        <w:rPr>
          <w:b/>
          <w:bCs/>
        </w:rPr>
        <w:t>Problema:</w:t>
      </w:r>
      <w:r>
        <w:t xml:space="preserve"> En </w:t>
      </w:r>
      <w:r>
        <w:rPr>
          <w:rStyle w:val="VerbatimChar"/>
        </w:rPr>
        <w:t>QNodes.funcion_submodular()</w:t>
      </w:r>
      <w:r>
        <w:t xml:space="preserve">, el cálculo de la distribución marginal de la </w:t>
      </w:r>
      <w:r>
        <w:rPr>
          <w:b/>
          <w:bCs/>
        </w:rPr>
        <w:t>unión</w:t>
      </w:r>
      <w:r>
        <w:t xml:space="preserve"> (</w:t>
      </w:r>
      <w:r>
        <w:rPr>
          <w:rStyle w:val="VerbatimChar"/>
        </w:rPr>
        <w:t>delta ∪ omega</w:t>
      </w:r>
      <w:r>
        <w:t xml:space="preserve">) se recomputa en cada una de las ~8 000–16 000 llamadas al método, aunque </w:t>
      </w:r>
      <w:r>
        <w:rPr>
          <w:rStyle w:val="VerbatimChar"/>
        </w:rPr>
        <w:t>bipartir()</w:t>
      </w:r>
      <w:r>
        <w:t xml:space="preserve"> ya memoizaba los n-cubos.</w:t>
      </w:r>
    </w:p>
    <w:p w14:paraId="76EFDE59" w14:textId="77777777" w:rsidR="00E862BA" w:rsidRDefault="00000000">
      <w:pPr>
        <w:pStyle w:val="Textoindependiente"/>
      </w:pPr>
      <w:r>
        <w:rPr>
          <w:b/>
          <w:bCs/>
        </w:rPr>
        <w:t>Solución:</w:t>
      </w:r>
      <w:r>
        <w:t xml:space="preserve"> Se añadió </w:t>
      </w:r>
      <w:r>
        <w:rPr>
          <w:rStyle w:val="VerbatimChar"/>
        </w:rPr>
        <w:t>_memo_dist_biparticion: dict</w:t>
      </w:r>
      <w:r>
        <w:t xml:space="preserve"> en </w:t>
      </w:r>
      <w:r>
        <w:rPr>
          <w:rStyle w:val="VerbatimChar"/>
        </w:rPr>
        <w:t>QNodes.__init__</w:t>
      </w:r>
      <w:r>
        <w:t xml:space="preserve">. Antes de llamar </w:t>
      </w:r>
      <w:r>
        <w:rPr>
          <w:rStyle w:val="VerbatimChar"/>
        </w:rPr>
        <w:t>distribucion_marginal()</w:t>
      </w:r>
      <w:r>
        <w:t xml:space="preserve"> sobre la unión se comprueba si la clave </w:t>
      </w:r>
      <w:r>
        <w:rPr>
          <w:rStyle w:val="VerbatimChar"/>
        </w:rPr>
        <w:t>(alcance_union, mecanismo_union)</w:t>
      </w:r>
      <w:r>
        <w:t xml:space="preserve"> ya existe en el dict. Si existe, se devuelve directamente.</w:t>
      </w:r>
    </w:p>
    <w:p w14:paraId="6B31E800" w14:textId="77777777" w:rsidR="00E862BA" w:rsidRDefault="00000000">
      <w:pPr>
        <w:pStyle w:val="Textoindependiente"/>
      </w:pPr>
      <w:r>
        <w:rPr>
          <w:b/>
          <w:bCs/>
        </w:rPr>
        <w:t>Impacto:</w:t>
      </w:r>
      <w:r>
        <w:t xml:space="preserve"> Elimina el loop </w:t>
      </w:r>
      <w:r>
        <w:rPr>
          <w:rStyle w:val="VerbatimChar"/>
        </w:rPr>
        <w:t>O(n_ss)</w:t>
      </w:r>
      <w:r>
        <w:t xml:space="preserve"> de </w:t>
      </w:r>
      <w:r>
        <w:rPr>
          <w:rStyle w:val="VerbatimChar"/>
        </w:rPr>
        <w:t>distribucion_marginal()</w:t>
      </w:r>
      <w:r>
        <w:t xml:space="preserve"> para combinaciones de unión repetidas, que representan ~50–70 % de las llamadas en el bucle principal.</w:t>
      </w:r>
    </w:p>
    <w:p w14:paraId="749E48F3" w14:textId="77777777" w:rsidR="00E862BA" w:rsidRDefault="00000000">
      <w:pPr>
        <w:pStyle w:val="Ttulo3"/>
      </w:pPr>
      <w:bookmarkStart w:id="42" w:name="_Toc232333648"/>
      <w:bookmarkStart w:id="43" w:name="Xe027fc1b00e2ed616925315e04865b08868d884"/>
      <w:bookmarkEnd w:id="41"/>
      <w:r>
        <w:lastRenderedPageBreak/>
        <w:t>A.3 Ejecución paralela en el script de volcado</w:t>
      </w:r>
      <w:bookmarkEnd w:id="42"/>
    </w:p>
    <w:p w14:paraId="77618357" w14:textId="77777777" w:rsidR="00E862BA" w:rsidRDefault="00000000">
      <w:pPr>
        <w:pStyle w:val="FirstParagraph"/>
      </w:pPr>
      <w:r>
        <w:rPr>
          <w:b/>
          <w:bCs/>
        </w:rPr>
        <w:t>Problema:</w:t>
      </w:r>
      <w:r>
        <w:t xml:space="preserve"> El script </w:t>
      </w:r>
      <w:r>
        <w:rPr>
          <w:rStyle w:val="VerbatimChar"/>
        </w:rPr>
        <w:t>scripts/fill_excel_qnodes.py</w:t>
      </w:r>
      <w:r>
        <w:t xml:space="preserve"> procesaba los 50 casos de forma secuencial. En N=20 los casos más pesados tardan varios minutos, por lo que el total superaba las 2 horas.</w:t>
      </w:r>
    </w:p>
    <w:p w14:paraId="72F8A48D" w14:textId="77777777" w:rsidR="00E862BA" w:rsidRDefault="00000000">
      <w:pPr>
        <w:pStyle w:val="Textoindependiente"/>
      </w:pPr>
      <w:r>
        <w:rPr>
          <w:b/>
          <w:bCs/>
        </w:rPr>
        <w:t>Solución:</w:t>
      </w:r>
      <w:r>
        <w:t xml:space="preserve"> Se usa </w:t>
      </w:r>
      <w:r>
        <w:rPr>
          <w:rStyle w:val="VerbatimChar"/>
        </w:rPr>
        <w:t>concurrent.futures.ProcessPoolExecutor(max_workers=2)</w:t>
      </w:r>
      <w:r>
        <w:t xml:space="preserve"> para correr dos casos simultáneamente (uno por núcleo físico del AMD 3020e). La escritura al Excel se mantiene secuencial en el proceso principal para evitar corrupción del archivo.</w:t>
      </w:r>
    </w:p>
    <w:p w14:paraId="47CDB07B" w14:textId="77777777" w:rsidR="00E862BA" w:rsidRDefault="00000000">
      <w:pPr>
        <w:pStyle w:val="Textoindependiente"/>
      </w:pPr>
      <w:r>
        <w:rPr>
          <w:b/>
          <w:bCs/>
        </w:rPr>
        <w:t>Cómo ajustar:</w:t>
      </w:r>
      <w:r>
        <w:t xml:space="preserve"> Cambia la constante </w:t>
      </w:r>
      <w:r>
        <w:rPr>
          <w:rStyle w:val="VerbatimChar"/>
        </w:rPr>
        <w:t>MAX_WORKERS</w:t>
      </w:r>
      <w:r>
        <w:t xml:space="preserve"> en </w:t>
      </w:r>
      <w:r>
        <w:rPr>
          <w:rStyle w:val="VerbatimChar"/>
        </w:rPr>
        <w:t>scripts/fill_excel_qnodes.py</w:t>
      </w:r>
      <w:r>
        <w:t xml:space="preserve"> según el número de núcleos disponibles.</w:t>
      </w:r>
    </w:p>
    <w:p w14:paraId="38F830E1" w14:textId="77777777" w:rsidR="00E862BA" w:rsidRDefault="00000000">
      <w:pPr>
        <w:pStyle w:val="Ttulo3"/>
      </w:pPr>
      <w:bookmarkStart w:id="44" w:name="_Toc232333649"/>
      <w:bookmarkStart w:id="45" w:name="Xc61688a09ad91ca0b1e2acc46b3bafec6e61367"/>
      <w:bookmarkEnd w:id="43"/>
      <w:r>
        <w:t>A.4 Estimado de tiempo para N=20 (AMD 3020e, 2 núcleos, 1.2 GHz)</w:t>
      </w:r>
      <w:bookmarkEnd w:id="44"/>
    </w:p>
    <w:tbl>
      <w:tblPr>
        <w:tblStyle w:val="Table"/>
        <w:tblW w:w="5000" w:type="pct"/>
        <w:tblLayout w:type="fixed"/>
        <w:tblLook w:val="0020" w:firstRow="1" w:lastRow="0" w:firstColumn="0" w:lastColumn="0" w:noHBand="0" w:noVBand="0"/>
      </w:tblPr>
      <w:tblGrid>
        <w:gridCol w:w="3740"/>
        <w:gridCol w:w="3740"/>
        <w:gridCol w:w="1574"/>
      </w:tblGrid>
      <w:tr w:rsidR="00E862BA" w14:paraId="41628E75"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3271" w:type="dxa"/>
          </w:tcPr>
          <w:p w14:paraId="24780B8B" w14:textId="77777777" w:rsidR="00E862BA" w:rsidRDefault="00000000">
            <w:pPr>
              <w:pStyle w:val="Compact"/>
            </w:pPr>
            <w:r>
              <w:t>Condición</w:t>
            </w:r>
          </w:p>
        </w:tc>
        <w:tc>
          <w:tcPr>
            <w:tcW w:w="3271" w:type="dxa"/>
          </w:tcPr>
          <w:p w14:paraId="2C5FAB3D" w14:textId="77777777" w:rsidR="00E862BA" w:rsidRDefault="00000000">
            <w:pPr>
              <w:pStyle w:val="Compact"/>
            </w:pPr>
            <w:r>
              <w:t>Caso 1 (subsistema completo, 20 nodos)</w:t>
            </w:r>
          </w:p>
        </w:tc>
        <w:tc>
          <w:tcPr>
            <w:tcW w:w="1377" w:type="dxa"/>
          </w:tcPr>
          <w:p w14:paraId="6D391188" w14:textId="77777777" w:rsidR="00E862BA" w:rsidRDefault="00000000">
            <w:pPr>
              <w:pStyle w:val="Compact"/>
            </w:pPr>
            <w:r>
              <w:t>50 casos totales</w:t>
            </w:r>
          </w:p>
        </w:tc>
      </w:tr>
      <w:tr w:rsidR="00E862BA" w14:paraId="60B62185" w14:textId="77777777">
        <w:tc>
          <w:tcPr>
            <w:tcW w:w="3271" w:type="dxa"/>
          </w:tcPr>
          <w:p w14:paraId="7D0008AD" w14:textId="77777777" w:rsidR="00E862BA" w:rsidRDefault="00000000">
            <w:pPr>
              <w:pStyle w:val="Compact"/>
            </w:pPr>
            <w:r>
              <w:t>Sin optimizaciones, secuencial</w:t>
            </w:r>
          </w:p>
        </w:tc>
        <w:tc>
          <w:tcPr>
            <w:tcW w:w="3271" w:type="dxa"/>
          </w:tcPr>
          <w:p w14:paraId="0559BD74" w14:textId="77777777" w:rsidR="00E862BA" w:rsidRDefault="00000000">
            <w:pPr>
              <w:pStyle w:val="Compact"/>
            </w:pPr>
            <w:r>
              <w:t>~13 min</w:t>
            </w:r>
          </w:p>
        </w:tc>
        <w:tc>
          <w:tcPr>
            <w:tcW w:w="1377" w:type="dxa"/>
          </w:tcPr>
          <w:p w14:paraId="5EC5AE21" w14:textId="77777777" w:rsidR="00E862BA" w:rsidRDefault="00000000">
            <w:pPr>
              <w:pStyle w:val="Compact"/>
            </w:pPr>
            <w:r>
              <w:t>~4–6 h</w:t>
            </w:r>
          </w:p>
        </w:tc>
      </w:tr>
      <w:tr w:rsidR="00E862BA" w14:paraId="47EBF5DC" w14:textId="77777777">
        <w:tc>
          <w:tcPr>
            <w:tcW w:w="3271" w:type="dxa"/>
          </w:tcPr>
          <w:p w14:paraId="4630DCFC" w14:textId="77777777" w:rsidR="00E862BA" w:rsidRDefault="00000000">
            <w:pPr>
              <w:pStyle w:val="Compact"/>
            </w:pPr>
            <w:r>
              <w:t>Con float32 + caché unión, secuencial</w:t>
            </w:r>
          </w:p>
        </w:tc>
        <w:tc>
          <w:tcPr>
            <w:tcW w:w="3271" w:type="dxa"/>
          </w:tcPr>
          <w:p w14:paraId="5B9A7813" w14:textId="77777777" w:rsidR="00E862BA" w:rsidRDefault="00000000">
            <w:pPr>
              <w:pStyle w:val="Compact"/>
            </w:pPr>
            <w:r>
              <w:t>~6–8 min</w:t>
            </w:r>
          </w:p>
        </w:tc>
        <w:tc>
          <w:tcPr>
            <w:tcW w:w="1377" w:type="dxa"/>
          </w:tcPr>
          <w:p w14:paraId="4FFD6A83" w14:textId="77777777" w:rsidR="00E862BA" w:rsidRDefault="00000000">
            <w:pPr>
              <w:pStyle w:val="Compact"/>
            </w:pPr>
            <w:r>
              <w:t>~2–3 h</w:t>
            </w:r>
          </w:p>
        </w:tc>
      </w:tr>
      <w:tr w:rsidR="00E862BA" w14:paraId="62407F3B" w14:textId="77777777">
        <w:tc>
          <w:tcPr>
            <w:tcW w:w="3271" w:type="dxa"/>
          </w:tcPr>
          <w:p w14:paraId="4243E3B2" w14:textId="77777777" w:rsidR="00E862BA" w:rsidRDefault="00000000">
            <w:pPr>
              <w:pStyle w:val="Compact"/>
            </w:pPr>
            <w:r>
              <w:t>Con float32 + caché unión + 2 workers</w:t>
            </w:r>
          </w:p>
        </w:tc>
        <w:tc>
          <w:tcPr>
            <w:tcW w:w="3271" w:type="dxa"/>
          </w:tcPr>
          <w:p w14:paraId="4182F749" w14:textId="77777777" w:rsidR="00E862BA" w:rsidRDefault="00000000">
            <w:pPr>
              <w:pStyle w:val="Compact"/>
            </w:pPr>
            <w:r>
              <w:t>~6–8 min</w:t>
            </w:r>
          </w:p>
        </w:tc>
        <w:tc>
          <w:tcPr>
            <w:tcW w:w="1377" w:type="dxa"/>
          </w:tcPr>
          <w:p w14:paraId="58557A45" w14:textId="77777777" w:rsidR="00E862BA" w:rsidRDefault="00000000">
            <w:pPr>
              <w:pStyle w:val="Compact"/>
            </w:pPr>
            <w:r>
              <w:t>~1–1.5 h</w:t>
            </w:r>
          </w:p>
        </w:tc>
      </w:tr>
    </w:tbl>
    <w:p w14:paraId="5F5DF64A" w14:textId="77777777" w:rsidR="00E862BA" w:rsidRDefault="00000000">
      <w:pPr>
        <w:pStyle w:val="Textodebloque"/>
      </w:pPr>
      <w:r>
        <w:t>Los casos con subsistemas parciales (alcance &lt; 20 nodos) son significativamente más rápidos. Las estimaciones son conservadoras; los casos pequeños (&lt; 10 nodos de alcance) terminan en segundos.</w:t>
      </w:r>
    </w:p>
    <w:p w14:paraId="32BE5864" w14:textId="77777777" w:rsidR="00E862BA" w:rsidRDefault="00000000">
      <w:r>
        <w:pict w14:anchorId="2EA35ACF">
          <v:rect id="_x0000_i1027" style="width:0;height:1.5pt" o:hralign="center" o:hrstd="t" o:hr="t"/>
        </w:pict>
      </w:r>
    </w:p>
    <w:p w14:paraId="4B51B032" w14:textId="77777777" w:rsidR="00E862BA" w:rsidRDefault="00000000">
      <w:pPr>
        <w:pStyle w:val="Ttulo2"/>
      </w:pPr>
      <w:bookmarkStart w:id="46" w:name="_Toc232333650"/>
      <w:bookmarkStart w:id="47" w:name="Xe77ddaa0baf58d1ec6961f695deeeedf6c7ae50"/>
      <w:bookmarkEnd w:id="37"/>
      <w:bookmarkEnd w:id="45"/>
      <w:r>
        <w:t>Anexo B — Optimizaciones de rendimiento en GeoMIP</w:t>
      </w:r>
      <w:bookmarkEnd w:id="46"/>
    </w:p>
    <w:p w14:paraId="17E14D07" w14:textId="77777777" w:rsidR="00E862BA" w:rsidRDefault="00000000">
      <w:pPr>
        <w:pStyle w:val="FirstParagraph"/>
      </w:pPr>
      <w:r>
        <w:t>GeoMIP construye una tabla de costos de tamaño proporcional a 2^N antes de evaluar las biparticiones. Para N=15 esto equivale a ~32 768 cálculos; para N=20, ~1 millón. Se aplicaron cinco optimizaciones que reducen el tiempo de ejecución y habilitan el procesamiento paralelo con kill-on-timeout.</w:t>
      </w:r>
    </w:p>
    <w:p w14:paraId="3954B75F" w14:textId="77777777" w:rsidR="00E862BA" w:rsidRDefault="00000000">
      <w:pPr>
        <w:pStyle w:val="Ttulo3"/>
      </w:pPr>
      <w:bookmarkStart w:id="48" w:name="_Toc232333651"/>
      <w:bookmarkStart w:id="49" w:name="b.1-eliminación-de-prints-de-depuración"/>
      <w:r>
        <w:t>B.1 Eliminación de prints de depuración</w:t>
      </w:r>
      <w:bookmarkEnd w:id="48"/>
    </w:p>
    <w:p w14:paraId="020B8956" w14:textId="77777777" w:rsidR="00E862BA" w:rsidRDefault="00000000">
      <w:pPr>
        <w:pStyle w:val="FirstParagraph"/>
      </w:pPr>
      <w:r>
        <w:t xml:space="preserve">Dos sentencias </w:t>
      </w:r>
      <w:r>
        <w:rPr>
          <w:rStyle w:val="VerbatimChar"/>
        </w:rPr>
        <w:t>print()</w:t>
      </w:r>
      <w:r>
        <w:t xml:space="preserve"> olvidadas en </w:t>
      </w:r>
      <w:r>
        <w:rPr>
          <w:rStyle w:val="VerbatimChar"/>
        </w:rPr>
        <w:t>NCube.condicionar()</w:t>
      </w:r>
      <w:r>
        <w:t xml:space="preserve"> generaban salida a consola en </w:t>
      </w:r>
      <w:r>
        <w:rPr>
          <w:b/>
          <w:bCs/>
        </w:rPr>
        <w:t>cada</w:t>
      </w:r>
      <w:r>
        <w:t xml:space="preserve"> llamada de condicionamiento. </w:t>
      </w:r>
      <w:r>
        <w:rPr>
          <w:rStyle w:val="VerbatimChar"/>
        </w:rPr>
        <w:t>condicionar()</w:t>
      </w:r>
      <w:r>
        <w:t xml:space="preserve"> se invoca decenas de miles de veces durante el procesamiento de un caso. Eliminarlas suprimió un overhead de I/O síncrono silencioso que no era visible en el código sin una lectura cuidadosa.</w:t>
      </w:r>
    </w:p>
    <w:p w14:paraId="0FA06935" w14:textId="77777777" w:rsidR="00E862BA" w:rsidRDefault="00000000">
      <w:pPr>
        <w:pStyle w:val="Ttulo3"/>
      </w:pPr>
      <w:bookmarkStart w:id="50" w:name="_Toc232333652"/>
      <w:bookmarkStart w:id="51" w:name="b.2-conversión-float64-float32"/>
      <w:bookmarkEnd w:id="49"/>
      <w:r>
        <w:t>B.2 Conversión float64 → float32</w:t>
      </w:r>
      <w:bookmarkEnd w:id="50"/>
    </w:p>
    <w:p w14:paraId="17F0DC3E" w14:textId="77777777" w:rsidR="00E862BA" w:rsidRDefault="00000000">
      <w:pPr>
        <w:pStyle w:val="FirstParagraph"/>
      </w:pPr>
      <w:r>
        <w:t xml:space="preserve">Igual que en QNodes: al crear los n-cubos en </w:t>
      </w:r>
      <w:r>
        <w:rPr>
          <w:rStyle w:val="VerbatimChar"/>
        </w:rPr>
        <w:t>System.__init__</w:t>
      </w:r>
      <w:r>
        <w:t xml:space="preserve"> se aplica </w:t>
      </w:r>
      <w:r>
        <w:rPr>
          <w:rStyle w:val="VerbatimChar"/>
        </w:rPr>
        <w:t>.astype(np.float32, copy=False)</w:t>
      </w:r>
      <w:r>
        <w:t>. El impacto es idéntico — mitad de memoria y hasta 2× más velocidad en las operaciones de marginalización que utilizan instrucciones SIMD del procesador.</w:t>
      </w:r>
    </w:p>
    <w:p w14:paraId="0E3DF3AB" w14:textId="77777777" w:rsidR="00E862BA" w:rsidRDefault="00000000">
      <w:pPr>
        <w:pStyle w:val="Ttulo3"/>
      </w:pPr>
      <w:bookmarkStart w:id="52" w:name="_Toc232333653"/>
      <w:bookmarkStart w:id="53" w:name="b.3-conversión-estadoíndice-sin-strings"/>
      <w:bookmarkEnd w:id="51"/>
      <w:r>
        <w:lastRenderedPageBreak/>
        <w:t>B.3 Conversión estado→índice sin strings</w:t>
      </w:r>
      <w:bookmarkEnd w:id="52"/>
    </w:p>
    <w:p w14:paraId="79B9A2FC" w14:textId="77777777" w:rsidR="00E862BA" w:rsidRDefault="00000000">
      <w:pPr>
        <w:pStyle w:val="FirstParagraph"/>
      </w:pPr>
      <w:r>
        <w:t xml:space="preserve">Antes, convertir un estado binario (lista de 0s y 1s) a un índice entero usaba </w:t>
      </w:r>
      <w:r>
        <w:rPr>
          <w:rStyle w:val="VerbatimChar"/>
        </w:rPr>
        <w:t>int("".join(map(str, estado[::-1])), 2)</w:t>
      </w:r>
      <w:r>
        <w:t xml:space="preserve"> — una operación de cadena de caracteres ejecutada ~2^N veces. Se reemplazó por </w:t>
      </w:r>
      <w:r>
        <w:rPr>
          <w:rStyle w:val="VerbatimChar"/>
        </w:rPr>
        <w:t>np.dot(estado, 2**np.arange(N))</w:t>
      </w:r>
      <w:r>
        <w:t>, un producto escalar entero equivalente que NumPy ejecuta de forma vectorizada sin construir strings intermedios.</w:t>
      </w:r>
    </w:p>
    <w:p w14:paraId="61AEA2C5" w14:textId="77777777" w:rsidR="00E862BA" w:rsidRDefault="00000000">
      <w:pPr>
        <w:pStyle w:val="Ttulo3"/>
      </w:pPr>
      <w:bookmarkStart w:id="54" w:name="_Toc232333654"/>
      <w:bookmarkStart w:id="55" w:name="X871232d75988593ffd32d403655dc98cf27136b"/>
      <w:bookmarkEnd w:id="53"/>
      <w:r>
        <w:t>B.4 Tabla de transiciones con arrays NumPy</w:t>
      </w:r>
      <w:bookmarkEnd w:id="54"/>
    </w:p>
    <w:p w14:paraId="03A737E9" w14:textId="77777777" w:rsidR="00E862BA" w:rsidRDefault="00000000">
      <w:pPr>
        <w:pStyle w:val="FirstParagraph"/>
      </w:pPr>
      <w:r>
        <w:t xml:space="preserve">Los valores almacenados en la tabla pasaron de listas Python a arrays </w:t>
      </w:r>
      <w:r>
        <w:rPr>
          <w:rStyle w:val="VerbatimChar"/>
        </w:rPr>
        <w:t>np.ndarray</w:t>
      </w:r>
      <w:r>
        <w:t>. Esto convirtió la acumulación de costos entre niveles de Hamming (</w:t>
      </w:r>
      <w:r>
        <w:rPr>
          <w:rStyle w:val="VerbatimChar"/>
        </w:rPr>
        <w:t>diffs + tabla[temp_key]</w:t>
      </w:r>
      <w:r>
        <w:t>) y la multiplicación por el factor de decrecimiento (</w:t>
      </w:r>
      <w:r>
        <w:rPr>
          <w:rStyle w:val="VerbatimChar"/>
        </w:rPr>
        <w:t>diffs * factor</w:t>
      </w:r>
      <w:r>
        <w:t xml:space="preserve">) en operaciones vectorizadas de NumPy, eliminando los loops </w:t>
      </w:r>
      <w:r>
        <w:rPr>
          <w:rStyle w:val="VerbatimChar"/>
        </w:rPr>
        <w:t>for n in ncubos</w:t>
      </w:r>
      <w:r>
        <w:t xml:space="preserve"> que procesaban elemento a elemento.</w:t>
      </w:r>
    </w:p>
    <w:p w14:paraId="41189F0A" w14:textId="77777777" w:rsidR="00E862BA" w:rsidRDefault="00000000">
      <w:pPr>
        <w:pStyle w:val="Ttulo3"/>
      </w:pPr>
      <w:bookmarkStart w:id="56" w:name="_Toc232333655"/>
      <w:bookmarkStart w:id="57" w:name="X8d52110a7fa13a2e79be99eef8dbcc0a4097488"/>
      <w:bookmarkEnd w:id="55"/>
      <w:r>
        <w:t>B.5 Script paralelo con kill-on-timeout garantizado</w:t>
      </w:r>
      <w:bookmarkEnd w:id="56"/>
    </w:p>
    <w:p w14:paraId="689A21B7" w14:textId="77777777" w:rsidR="00E862BA" w:rsidRDefault="00000000">
      <w:pPr>
        <w:pStyle w:val="FirstParagraph"/>
      </w:pPr>
      <w:r>
        <w:t xml:space="preserve">El script </w:t>
      </w:r>
      <w:r>
        <w:rPr>
          <w:rStyle w:val="VerbatimChar"/>
        </w:rPr>
        <w:t>fill_excel_geomip.py</w:t>
      </w:r>
      <w:r>
        <w:t xml:space="preserve"> usaba </w:t>
      </w:r>
      <w:r>
        <w:rPr>
          <w:rStyle w:val="VerbatimChar"/>
        </w:rPr>
        <w:t>ProcessPoolExecutor</w:t>
      </w:r>
      <w:r>
        <w:t>, que no puede matar un proceso worker que supera el timeout — solo lanza una excepción en el hilo principal, pero el proceso GeoMIP sigue corriendo en segundo plano consumiendo CPU y RAM.</w:t>
      </w:r>
    </w:p>
    <w:p w14:paraId="7C0C5693" w14:textId="77777777" w:rsidR="00E862BA" w:rsidRDefault="00000000">
      <w:pPr>
        <w:pStyle w:val="Textoindependiente"/>
      </w:pPr>
      <w:r>
        <w:t xml:space="preserve">Se reescribió usando </w:t>
      </w:r>
      <w:r>
        <w:rPr>
          <w:rStyle w:val="VerbatimChar"/>
        </w:rPr>
        <w:t>ThreadPoolExecutor</w:t>
      </w:r>
      <w:r>
        <w:t xml:space="preserve">: cada hilo del pool crea su propio </w:t>
      </w:r>
      <w:r>
        <w:rPr>
          <w:rStyle w:val="VerbatimChar"/>
        </w:rPr>
        <w:t>multiprocessing.Process</w:t>
      </w:r>
      <w:r>
        <w:t xml:space="preserve">, aplica </w:t>
      </w:r>
      <w:r>
        <w:rPr>
          <w:rStyle w:val="VerbatimChar"/>
        </w:rPr>
        <w:t>proc.join(timeout=MAX_TIME_SEG)</w:t>
      </w:r>
      <w:r>
        <w:t xml:space="preserve"> y si el proceso sigue vivo llama </w:t>
      </w:r>
      <w:r>
        <w:rPr>
          <w:rStyle w:val="VerbatimChar"/>
        </w:rPr>
        <w:t>proc.terminate()</w:t>
      </w:r>
      <w:r>
        <w:t xml:space="preserve">. Esto garantiza que un caso colgado </w:t>
      </w:r>
      <w:r>
        <w:rPr>
          <w:b/>
          <w:bCs/>
        </w:rPr>
        <w:t>siempre</w:t>
      </w:r>
      <w:r>
        <w:t xml:space="preserve"> libera el núcleo, el hilo puede empezar el siguiente caso y el slot del pool no queda bloqueado indefinidamente.</w:t>
      </w:r>
    </w:p>
    <w:p w14:paraId="0062313A" w14:textId="77777777" w:rsidR="00E862BA" w:rsidRDefault="00000000">
      <w:pPr>
        <w:pStyle w:val="Textoindependiente"/>
      </w:pPr>
      <w:r>
        <w:rPr>
          <w:b/>
          <w:bCs/>
        </w:rPr>
        <w:t>Para ajustar el número de trabajos paralelos:</w:t>
      </w:r>
      <w:r>
        <w:t xml:space="preserve"> edita la constante </w:t>
      </w:r>
      <w:r>
        <w:rPr>
          <w:rStyle w:val="VerbatimChar"/>
        </w:rPr>
        <w:t>MAX_WORKERS</w:t>
      </w:r>
      <w:r>
        <w:t xml:space="preserve"> en </w:t>
      </w:r>
      <w:r>
        <w:rPr>
          <w:rStyle w:val="VerbatimChar"/>
        </w:rPr>
        <w:t>scripts/fill_excel_geomip.py</w:t>
      </w:r>
      <w:r>
        <w:t xml:space="preserve"> (recomendado: igual al número de núcleos físicos del equipo).</w:t>
      </w:r>
    </w:p>
    <w:p w14:paraId="5207403B" w14:textId="77777777" w:rsidR="00E862BA" w:rsidRDefault="00000000">
      <w:pPr>
        <w:pStyle w:val="Ttulo3"/>
      </w:pPr>
      <w:bookmarkStart w:id="58" w:name="_Toc232333656"/>
      <w:bookmarkStart w:id="59" w:name="Xf883ab2c15e68cdaecdc808ed320e7e361f12ee"/>
      <w:bookmarkEnd w:id="57"/>
      <w:r>
        <w:t>B.6 Estimado de tiempo (AMD 3020e, 2 núcleos, 1.2 GHz)</w:t>
      </w:r>
      <w:bookmarkEnd w:id="58"/>
    </w:p>
    <w:tbl>
      <w:tblPr>
        <w:tblStyle w:val="Table"/>
        <w:tblW w:w="0" w:type="auto"/>
        <w:tblLook w:val="0020" w:firstRow="1" w:lastRow="0" w:firstColumn="0" w:lastColumn="0" w:noHBand="0" w:noVBand="0"/>
      </w:tblPr>
      <w:tblGrid>
        <w:gridCol w:w="2911"/>
        <w:gridCol w:w="2700"/>
        <w:gridCol w:w="1640"/>
      </w:tblGrid>
      <w:tr w:rsidR="00E862BA" w14:paraId="5C9A4532"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0" w:type="auto"/>
          </w:tcPr>
          <w:p w14:paraId="7B38002E" w14:textId="77777777" w:rsidR="00E862BA" w:rsidRDefault="00000000">
            <w:pPr>
              <w:pStyle w:val="Compact"/>
            </w:pPr>
            <w:r>
              <w:t>Condición</w:t>
            </w:r>
          </w:p>
        </w:tc>
        <w:tc>
          <w:tcPr>
            <w:tcW w:w="0" w:type="auto"/>
          </w:tcPr>
          <w:p w14:paraId="2E6BF0C1" w14:textId="77777777" w:rsidR="00E862BA" w:rsidRDefault="00000000">
            <w:pPr>
              <w:pStyle w:val="Compact"/>
            </w:pPr>
            <w:r>
              <w:t>N=15, subsistema completo</w:t>
            </w:r>
          </w:p>
        </w:tc>
        <w:tc>
          <w:tcPr>
            <w:tcW w:w="0" w:type="auto"/>
          </w:tcPr>
          <w:p w14:paraId="7DFFE251" w14:textId="77777777" w:rsidR="00E862BA" w:rsidRDefault="00000000">
            <w:pPr>
              <w:pStyle w:val="Compact"/>
            </w:pPr>
            <w:r>
              <w:t>50 casos totales</w:t>
            </w:r>
          </w:p>
        </w:tc>
      </w:tr>
      <w:tr w:rsidR="00E862BA" w14:paraId="03215E69" w14:textId="77777777">
        <w:tc>
          <w:tcPr>
            <w:tcW w:w="0" w:type="auto"/>
          </w:tcPr>
          <w:p w14:paraId="255D6E1A" w14:textId="77777777" w:rsidR="00E862BA" w:rsidRDefault="00000000">
            <w:pPr>
              <w:pStyle w:val="Compact"/>
            </w:pPr>
            <w:r>
              <w:t>Sin optimizaciones, secuencial</w:t>
            </w:r>
          </w:p>
        </w:tc>
        <w:tc>
          <w:tcPr>
            <w:tcW w:w="0" w:type="auto"/>
          </w:tcPr>
          <w:p w14:paraId="0C55943F" w14:textId="77777777" w:rsidR="00E862BA" w:rsidRDefault="00000000">
            <w:pPr>
              <w:pStyle w:val="Compact"/>
            </w:pPr>
            <w:r>
              <w:t>~4–6 min</w:t>
            </w:r>
          </w:p>
        </w:tc>
        <w:tc>
          <w:tcPr>
            <w:tcW w:w="0" w:type="auto"/>
          </w:tcPr>
          <w:p w14:paraId="4A24DC39" w14:textId="77777777" w:rsidR="00E862BA" w:rsidRDefault="00000000">
            <w:pPr>
              <w:pStyle w:val="Compact"/>
            </w:pPr>
            <w:r>
              <w:t>~2–3 h</w:t>
            </w:r>
          </w:p>
        </w:tc>
      </w:tr>
      <w:tr w:rsidR="00E862BA" w14:paraId="5B1D808E" w14:textId="77777777">
        <w:tc>
          <w:tcPr>
            <w:tcW w:w="0" w:type="auto"/>
          </w:tcPr>
          <w:p w14:paraId="322FA49B" w14:textId="77777777" w:rsidR="00E862BA" w:rsidRDefault="00000000">
            <w:pPr>
              <w:pStyle w:val="Compact"/>
            </w:pPr>
            <w:r>
              <w:t>G1–G4 aplicadas, secuencial</w:t>
            </w:r>
          </w:p>
        </w:tc>
        <w:tc>
          <w:tcPr>
            <w:tcW w:w="0" w:type="auto"/>
          </w:tcPr>
          <w:p w14:paraId="68CAAC92" w14:textId="77777777" w:rsidR="00E862BA" w:rsidRDefault="00000000">
            <w:pPr>
              <w:pStyle w:val="Compact"/>
            </w:pPr>
            <w:r>
              <w:t>~1–2 min</w:t>
            </w:r>
          </w:p>
        </w:tc>
        <w:tc>
          <w:tcPr>
            <w:tcW w:w="0" w:type="auto"/>
          </w:tcPr>
          <w:p w14:paraId="424B3AD9" w14:textId="77777777" w:rsidR="00E862BA" w:rsidRDefault="00000000">
            <w:pPr>
              <w:pStyle w:val="Compact"/>
            </w:pPr>
            <w:r>
              <w:t>~40–70 min</w:t>
            </w:r>
          </w:p>
        </w:tc>
      </w:tr>
      <w:tr w:rsidR="00E862BA" w14:paraId="6464D958" w14:textId="77777777">
        <w:tc>
          <w:tcPr>
            <w:tcW w:w="0" w:type="auto"/>
          </w:tcPr>
          <w:p w14:paraId="15D9ACBE" w14:textId="77777777" w:rsidR="00E862BA" w:rsidRDefault="00000000">
            <w:pPr>
              <w:pStyle w:val="Compact"/>
            </w:pPr>
            <w:r>
              <w:t>G1–G4 + paralelo (2 workers)</w:t>
            </w:r>
          </w:p>
        </w:tc>
        <w:tc>
          <w:tcPr>
            <w:tcW w:w="0" w:type="auto"/>
          </w:tcPr>
          <w:p w14:paraId="5AC4B0BD" w14:textId="77777777" w:rsidR="00E862BA" w:rsidRDefault="00000000">
            <w:pPr>
              <w:pStyle w:val="Compact"/>
            </w:pPr>
            <w:r>
              <w:t>~1–2 min</w:t>
            </w:r>
          </w:p>
        </w:tc>
        <w:tc>
          <w:tcPr>
            <w:tcW w:w="0" w:type="auto"/>
          </w:tcPr>
          <w:p w14:paraId="46BD39F2" w14:textId="77777777" w:rsidR="00E862BA" w:rsidRDefault="00000000">
            <w:pPr>
              <w:pStyle w:val="Compact"/>
            </w:pPr>
            <w:r>
              <w:t>~20–40 min</w:t>
            </w:r>
          </w:p>
        </w:tc>
      </w:tr>
    </w:tbl>
    <w:p w14:paraId="0BF2FC68" w14:textId="77777777" w:rsidR="00E862BA" w:rsidRDefault="00000000">
      <w:pPr>
        <w:pStyle w:val="Textodebloque"/>
      </w:pPr>
      <w:r>
        <w:t xml:space="preserve">Para N=20 los casos más pesados pueden superar el timeout de 300 s. El script escribe </w:t>
      </w:r>
      <w:r>
        <w:rPr>
          <w:rStyle w:val="VerbatimChar"/>
        </w:rPr>
        <w:t>"TIMEOUT"</w:t>
      </w:r>
      <w:r>
        <w:t xml:space="preserve"> en la celda y continúa con los demás sin bloquearse.</w:t>
      </w:r>
    </w:p>
    <w:p w14:paraId="03C9E9CB" w14:textId="77777777" w:rsidR="00E862BA" w:rsidRDefault="00000000">
      <w:r>
        <w:pict w14:anchorId="4BDF9622">
          <v:rect id="_x0000_i1028" style="width:0;height:1.5pt" o:hralign="center" o:hrstd="t" o:hr="t"/>
        </w:pict>
      </w:r>
    </w:p>
    <w:p w14:paraId="741AB336" w14:textId="77777777" w:rsidR="00E862BA" w:rsidRDefault="00000000">
      <w:pPr>
        <w:pStyle w:val="Ttulo2"/>
      </w:pPr>
      <w:bookmarkStart w:id="60" w:name="_Toc232333657"/>
      <w:bookmarkStart w:id="61" w:name="Xd88e275ac02f388efe4c0fe4ecaa56f36cbacaf"/>
      <w:bookmarkEnd w:id="47"/>
      <w:bookmarkEnd w:id="59"/>
      <w:r>
        <w:t>Anexo C — Optimizaciones de rendimiento en KQNodes</w:t>
      </w:r>
      <w:bookmarkEnd w:id="60"/>
    </w:p>
    <w:p w14:paraId="3F5A0DBC" w14:textId="77777777" w:rsidR="00E862BA" w:rsidRDefault="00000000">
      <w:pPr>
        <w:pStyle w:val="FirstParagraph"/>
      </w:pPr>
      <w:r>
        <w:t>KQNodes ejecuta el algoritmo de Queyranne de forma iterativa: para cada una de las k-1 fases, evalúa cientos o miles de subconjuntos candidatos, y en cada evaluación calcula las distribuciones marginales de todas las partes de la partición parcial. Se implementaron cuatro optimizaciones que reducen drásticamente el número de cálculos redundantes.</w:t>
      </w:r>
    </w:p>
    <w:p w14:paraId="7CCDCD85" w14:textId="77777777" w:rsidR="00E862BA" w:rsidRDefault="00000000">
      <w:pPr>
        <w:pStyle w:val="Ttulo3"/>
      </w:pPr>
      <w:bookmarkStart w:id="62" w:name="_Toc232333658"/>
      <w:bookmarkStart w:id="63" w:name="Xeb45bdcc2788add21a50175a6dab701cf5fcdf8"/>
      <w:r>
        <w:lastRenderedPageBreak/>
        <w:t>C.1 Cache de distribuciones marginales (K1)</w:t>
      </w:r>
      <w:bookmarkEnd w:id="62"/>
    </w:p>
    <w:p w14:paraId="7E525A8D" w14:textId="77777777" w:rsidR="00E862BA" w:rsidRDefault="00000000">
      <w:pPr>
        <w:pStyle w:val="FirstParagraph"/>
      </w:pPr>
      <w:r>
        <w:t xml:space="preserve">La distribución marginal de un conjunto de nodos (llamada </w:t>
      </w:r>
      <w:r>
        <w:rPr>
          <w:rStyle w:val="VerbatimChar"/>
        </w:rPr>
        <w:t>substraer + distribucion_marginal</w:t>
      </w:r>
      <w:r>
        <w:t>) depende únicamente de qué nodos componen esa parte — no de cuándo ni desde qué contexto se consulta. Sin embargo, las partes ya fijadas en iteraciones anteriores de Queyranne aparecían en cada una de las cientos de evaluaciones de la fase siguiente, recalculando siempre el mismo resultado.</w:t>
      </w:r>
    </w:p>
    <w:p w14:paraId="3868E183" w14:textId="77777777" w:rsidR="00E862BA" w:rsidRDefault="00000000">
      <w:pPr>
        <w:pStyle w:val="Textoindependiente"/>
      </w:pPr>
      <w:r>
        <w:t xml:space="preserve">Se añadió un diccionario </w:t>
      </w:r>
      <w:r>
        <w:rPr>
          <w:rStyle w:val="VerbatimChar"/>
        </w:rPr>
        <w:t>_memo_marginal</w:t>
      </w:r>
      <w:r>
        <w:t xml:space="preserve"> que guarda el resultado la primera vez que se calcula para un conjunto de nodos y lo reutiliza en todas las llamadas siguientes. El cache se limpia al comenzar cada caso nuevo, por lo que no hay riesgo de mezclar resultados entre casos distintos.</w:t>
      </w:r>
    </w:p>
    <w:p w14:paraId="2AA03608" w14:textId="77777777" w:rsidR="00E862BA" w:rsidRDefault="00000000">
      <w:pPr>
        <w:pStyle w:val="Ttulo3"/>
      </w:pPr>
      <w:bookmarkStart w:id="64" w:name="_Toc232333659"/>
      <w:bookmarkStart w:id="65" w:name="Xfb52e5d61cda7d94a5d25836b0471c5a2c43112"/>
      <w:bookmarkEnd w:id="63"/>
      <w:r>
        <w:t>C.2 Evaluación invariante en el loop de Queyranne (K2)</w:t>
      </w:r>
      <w:bookmarkEnd w:id="64"/>
    </w:p>
    <w:p w14:paraId="5F45A9C5" w14:textId="77777777" w:rsidR="00E862BA" w:rsidRDefault="00000000">
      <w:pPr>
        <w:pStyle w:val="FirstParagraph"/>
      </w:pPr>
      <w:r>
        <w:t xml:space="preserve">El algoritmo de Queyranne construye una secuencia eligiendo, paso a paso, el bloque de mayor ganancia marginal. La ganancia se calcula como </w:t>
      </w:r>
      <w:r>
        <w:rPr>
          <w:rStyle w:val="VerbatimChar"/>
        </w:rPr>
        <w:t>f(S ∪ a) − f(S)</w:t>
      </w:r>
      <w:r>
        <w:t xml:space="preserve">. El valor </w:t>
      </w:r>
      <w:r>
        <w:rPr>
          <w:rStyle w:val="VerbatimChar"/>
        </w:rPr>
        <w:t>f(S)</w:t>
      </w:r>
      <w:r>
        <w:t xml:space="preserve"> es constante dentro del loop que prueba todos los bloques candidatos </w:t>
      </w:r>
      <w:r>
        <w:rPr>
          <w:rStyle w:val="VerbatimChar"/>
        </w:rPr>
        <w:t>a</w:t>
      </w:r>
      <w:r>
        <w:t>, pero antes se recomputaba para cada candidato.</w:t>
      </w:r>
    </w:p>
    <w:p w14:paraId="0E8ED4BE" w14:textId="77777777" w:rsidR="00E862BA" w:rsidRDefault="00000000">
      <w:pPr>
        <w:pStyle w:val="Textoindependiente"/>
      </w:pPr>
      <w:r>
        <w:t xml:space="preserve">Con este cambio, </w:t>
      </w:r>
      <w:r>
        <w:rPr>
          <w:rStyle w:val="VerbatimChar"/>
        </w:rPr>
        <w:t>f(S)</w:t>
      </w:r>
      <w:r>
        <w:t xml:space="preserve"> se calcula una sola vez antes del loop interno. Para un subsistema de 15 nodos, esto elimina ~105 evaluaciones redundantes por fase.</w:t>
      </w:r>
    </w:p>
    <w:p w14:paraId="18843F43" w14:textId="77777777" w:rsidR="00E862BA" w:rsidRDefault="00000000">
      <w:pPr>
        <w:pStyle w:val="Ttulo3"/>
      </w:pPr>
      <w:bookmarkStart w:id="66" w:name="_Toc232333660"/>
      <w:bookmarkStart w:id="67" w:name="c.3-cache-de-pérdida-final-k3"/>
      <w:bookmarkEnd w:id="65"/>
      <w:r>
        <w:t>C.3 Cache de pérdida final (K3)</w:t>
      </w:r>
      <w:bookmarkEnd w:id="66"/>
    </w:p>
    <w:p w14:paraId="247BB6B2" w14:textId="77777777" w:rsidR="00E862BA" w:rsidRDefault="00000000">
      <w:pPr>
        <w:pStyle w:val="FirstParagraph"/>
      </w:pPr>
      <w:r>
        <w:rPr>
          <w:rStyle w:val="VerbatimChar"/>
        </w:rPr>
        <w:t>_calcular_perdida_final</w:t>
      </w:r>
      <w:r>
        <w:t xml:space="preserve"> calcula la pérdida EMD de una k-partición completa. Se llama repetidamente en el refinamiento divisivo y en el hill climbing. En particular, cuando el hill climbing converge (ningún movimiento mejora), evalúa todas las combinaciones posibles sin encontrar ninguna mejor — la mayoría de esas particiones candidatas ya habían sido evaluadas en iteraciones anteriores.</w:t>
      </w:r>
    </w:p>
    <w:p w14:paraId="391C9DD6" w14:textId="77777777" w:rsidR="00E862BA" w:rsidRDefault="00000000">
      <w:pPr>
        <w:pStyle w:val="Textoindependiente"/>
      </w:pPr>
      <w:r>
        <w:t xml:space="preserve">Se añadió un diccionario </w:t>
      </w:r>
      <w:r>
        <w:rPr>
          <w:rStyle w:val="VerbatimChar"/>
        </w:rPr>
        <w:t>_memo_perdida_final</w:t>
      </w:r>
      <w:r>
        <w:t xml:space="preserve"> con clave canónica de la partición (independiente del orden en que se construyó). En las fases de convergencia del hill climbing, el hit rate típico supera el 70 %.</w:t>
      </w:r>
    </w:p>
    <w:p w14:paraId="19DFE60C" w14:textId="77777777" w:rsidR="00E862BA" w:rsidRDefault="00000000">
      <w:pPr>
        <w:pStyle w:val="Ttulo3"/>
      </w:pPr>
      <w:bookmarkStart w:id="68" w:name="_Toc232333661"/>
      <w:bookmarkStart w:id="69" w:name="Xb264e578f0d7ded816c568dc2b36045a2c644cd"/>
      <w:bookmarkEnd w:id="67"/>
      <w:r>
        <w:t>C.4 Script paralelo con kill-on-timeout (K4)</w:t>
      </w:r>
      <w:bookmarkEnd w:id="68"/>
    </w:p>
    <w:p w14:paraId="3D8922E4" w14:textId="77777777" w:rsidR="00E862BA" w:rsidRDefault="00000000">
      <w:pPr>
        <w:pStyle w:val="FirstParagraph"/>
      </w:pPr>
      <w:r>
        <w:t xml:space="preserve">El script </w:t>
      </w:r>
      <w:r>
        <w:rPr>
          <w:rStyle w:val="VerbatimChar"/>
        </w:rPr>
        <w:t>fill_excel_kqnodes.py</w:t>
      </w:r>
      <w:r>
        <w:t xml:space="preserve"> fue reescrito con el mismo patrón que GeoMIP:</w:t>
      </w:r>
    </w:p>
    <w:p w14:paraId="510C5813" w14:textId="77777777" w:rsidR="00E862BA" w:rsidRDefault="00000000">
      <w:pPr>
        <w:pStyle w:val="Compact"/>
        <w:numPr>
          <w:ilvl w:val="0"/>
          <w:numId w:val="10"/>
        </w:numPr>
      </w:pPr>
      <w:r>
        <w:rPr>
          <w:rStyle w:val="VerbatimChar"/>
          <w:b/>
          <w:bCs/>
        </w:rPr>
        <w:t>ThreadPoolExecutor(max_workers=2)</w:t>
      </w:r>
      <w:r>
        <w:t>: dos casos se procesan en simultáneo.</w:t>
      </w:r>
    </w:p>
    <w:p w14:paraId="619BA32C" w14:textId="77777777" w:rsidR="00E862BA" w:rsidRDefault="00000000">
      <w:pPr>
        <w:pStyle w:val="Compact"/>
        <w:numPr>
          <w:ilvl w:val="0"/>
          <w:numId w:val="10"/>
        </w:numPr>
      </w:pPr>
      <w:r>
        <w:rPr>
          <w:b/>
          <w:bCs/>
        </w:rPr>
        <w:t>Kill-on-timeout garantizado</w:t>
      </w:r>
      <w:r>
        <w:t xml:space="preserve">: cada hilo gestiona su propio subproceso con </w:t>
      </w:r>
      <w:r>
        <w:rPr>
          <w:rStyle w:val="VerbatimChar"/>
        </w:rPr>
        <w:t>proc.terminate()</w:t>
      </w:r>
      <w:r>
        <w:t xml:space="preserve"> si supera el tiempo límite. Si KQNodes se cuelga por cualquier razón (no solo por timeout interno de Queyranne), el proceso es terminado y el slot del pool queda libre inmediatamente.</w:t>
      </w:r>
    </w:p>
    <w:p w14:paraId="2ACFB9C2" w14:textId="77777777" w:rsidR="00E862BA" w:rsidRDefault="00000000">
      <w:pPr>
        <w:pStyle w:val="Compact"/>
        <w:numPr>
          <w:ilvl w:val="0"/>
          <w:numId w:val="10"/>
        </w:numPr>
      </w:pPr>
      <w:r>
        <w:rPr>
          <w:b/>
          <w:bCs/>
        </w:rPr>
        <w:t>Tolerancia a fallos</w:t>
      </w:r>
      <w:r>
        <w:t>: un caso que falla por error o timeout ya no detiene el volcado completo — se registra y el script continúa con los demás.</w:t>
      </w:r>
    </w:p>
    <w:p w14:paraId="7E161B18" w14:textId="77777777" w:rsidR="00E862BA" w:rsidRDefault="00000000">
      <w:pPr>
        <w:pStyle w:val="FirstParagraph"/>
      </w:pPr>
      <w:r>
        <w:rPr>
          <w:b/>
          <w:bCs/>
        </w:rPr>
        <w:t>Para ajustar el número de trabajos paralelos:</w:t>
      </w:r>
      <w:r>
        <w:t xml:space="preserve"> edita la constante </w:t>
      </w:r>
      <w:r>
        <w:rPr>
          <w:rStyle w:val="VerbatimChar"/>
        </w:rPr>
        <w:t>MAX_WORKERS</w:t>
      </w:r>
      <w:r>
        <w:t xml:space="preserve"> en </w:t>
      </w:r>
      <w:r>
        <w:rPr>
          <w:rStyle w:val="VerbatimChar"/>
        </w:rPr>
        <w:t>scripts/fill_excel_kqnodes.py</w:t>
      </w:r>
      <w:r>
        <w:t>.</w:t>
      </w:r>
    </w:p>
    <w:p w14:paraId="311A5CD5" w14:textId="77777777" w:rsidR="00E862BA" w:rsidRDefault="00000000">
      <w:pPr>
        <w:pStyle w:val="Ttulo3"/>
      </w:pPr>
      <w:bookmarkStart w:id="70" w:name="_Toc232333662"/>
      <w:bookmarkStart w:id="71" w:name="X5c3380e3ef63ac5c6749aa5611b20ff091873fb"/>
      <w:bookmarkEnd w:id="69"/>
      <w:r>
        <w:lastRenderedPageBreak/>
        <w:t>C.5 Limpieza: eliminación de la tabla de costos T (código muerto)</w:t>
      </w:r>
      <w:bookmarkEnd w:id="70"/>
    </w:p>
    <w:p w14:paraId="5B682D9F" w14:textId="77777777" w:rsidR="00E862BA" w:rsidRDefault="00000000">
      <w:pPr>
        <w:pStyle w:val="FirstParagraph"/>
      </w:pPr>
      <w:r>
        <w:t xml:space="preserve">Una revisión del código previa a la entrega detectó que KQNodes construía, en cada caso, una </w:t>
      </w:r>
      <w:r>
        <w:rPr>
          <w:b/>
          <w:bCs/>
        </w:rPr>
        <w:t xml:space="preserve">tabla de costos </w:t>
      </w:r>
      <w:r>
        <w:rPr>
          <w:rStyle w:val="VerbatimChar"/>
          <w:b/>
          <w:bCs/>
        </w:rPr>
        <w:t>T</w:t>
      </w:r>
      <w:r>
        <w:t xml:space="preserve"> de tamaño n×n (una matriz cuadrada del tamaño del subsistema) que en realidad </w:t>
      </w:r>
      <w:r>
        <w:rPr>
          <w:b/>
          <w:bCs/>
        </w:rPr>
        <w:t>nunca se usaba</w:t>
      </w:r>
      <w:r>
        <w:t xml:space="preserve"> para calcular nada. La función que mide la pérdida ignoraba esa matriz por completo: solo la recibía como parámetro y la descartaba.</w:t>
      </w:r>
    </w:p>
    <w:p w14:paraId="46AB0939" w14:textId="77777777" w:rsidR="00E862BA" w:rsidRDefault="00000000">
      <w:pPr>
        <w:pStyle w:val="Textoindependiente"/>
      </w:pPr>
      <w:r>
        <w:t>Construir esa tabla implicaba un doble bucle en Python y reservar memoria para n×n valores en cada ejecución, sin ningún efecto sobre el resultado.</w:t>
      </w:r>
    </w:p>
    <w:p w14:paraId="2A8DAF18" w14:textId="77777777" w:rsidR="00E862BA" w:rsidRDefault="00000000">
      <w:pPr>
        <w:pStyle w:val="Textoindependiente"/>
      </w:pPr>
      <w:r>
        <w:rPr>
          <w:b/>
          <w:bCs/>
        </w:rPr>
        <w:t>Qué se hizo:</w:t>
      </w:r>
      <w:r>
        <w:t xml:space="preserve"> se eliminó la tabla </w:t>
      </w:r>
      <w:r>
        <w:rPr>
          <w:rStyle w:val="VerbatimChar"/>
        </w:rPr>
        <w:t>T</w:t>
      </w:r>
      <w:r>
        <w:t xml:space="preserve"> y el método que la construía (</w:t>
      </w:r>
      <w:r>
        <w:rPr>
          <w:rStyle w:val="VerbatimChar"/>
        </w:rPr>
        <w:t>_obtener_tabla_costos</w:t>
      </w:r>
      <w:r>
        <w:t>). El único dato que realmente se aprovechaba de ella —el tamaño del subsistema— ahora se toma directamente de la distribución del subsistema, que ya estaba disponible.</w:t>
      </w:r>
    </w:p>
    <w:p w14:paraId="1882E7F7" w14:textId="77777777" w:rsidR="00E862BA" w:rsidRDefault="00000000">
      <w:pPr>
        <w:pStyle w:val="Textoindependiente"/>
      </w:pPr>
      <w:r>
        <w:rPr>
          <w:b/>
          <w:bCs/>
        </w:rPr>
        <w:t>Qué cambia para ti como usuario:</w:t>
      </w:r>
    </w:p>
    <w:p w14:paraId="7109A3B4" w14:textId="77777777" w:rsidR="00E862BA" w:rsidRDefault="00000000">
      <w:pPr>
        <w:pStyle w:val="Compact"/>
        <w:numPr>
          <w:ilvl w:val="0"/>
          <w:numId w:val="11"/>
        </w:numPr>
      </w:pPr>
      <w:r>
        <w:rPr>
          <w:b/>
          <w:bCs/>
        </w:rPr>
        <w:t>Nada en los resultados.</w:t>
      </w:r>
      <w:r>
        <w:t xml:space="preserve"> Las particiones y la pérdida φ son idénticas. Se verificó con la red de 10 nodos (caso </w:t>
      </w:r>
      <w:r>
        <w:rPr>
          <w:rStyle w:val="VerbatimChar"/>
        </w:rPr>
        <w:t>1101101101</w:t>
      </w:r>
      <w:r>
        <w:t>, k=3): φ = 3.1895, exactamente igual que antes (ver observación 3.4).</w:t>
      </w:r>
    </w:p>
    <w:p w14:paraId="19DA1A58" w14:textId="77777777" w:rsidR="00E862BA" w:rsidRDefault="00000000">
      <w:pPr>
        <w:pStyle w:val="Compact"/>
        <w:numPr>
          <w:ilvl w:val="0"/>
          <w:numId w:val="11"/>
        </w:numPr>
      </w:pPr>
      <w:r>
        <w:t xml:space="preserve">El algoritmo es un poco más liviano (menos trabajo y memoria por caso) y, sobre todo, </w:t>
      </w:r>
      <w:r>
        <w:rPr>
          <w:b/>
          <w:bCs/>
        </w:rPr>
        <w:t>más limpio y fácil de explicar</w:t>
      </w:r>
      <w:r>
        <w:t>: la pérdida se calcula directamente como la EMD entre la red completa y el producto de las partes, sin una matriz intermedia que confundía.</w:t>
      </w:r>
    </w:p>
    <w:p w14:paraId="5F314F73" w14:textId="77777777" w:rsidR="00E862BA" w:rsidRDefault="00000000">
      <w:pPr>
        <w:pStyle w:val="Textodebloque"/>
      </w:pPr>
      <w:r>
        <w:t>En resumen: es una optimización de mantenibilidad. No acelera de forma notable porque el tiempo lo domina el algoritmo de Queyranne, pero elimina código muerto que podía inducir a error al leer o sustentar el proyecto.</w:t>
      </w:r>
    </w:p>
    <w:p w14:paraId="01C1D270" w14:textId="77777777" w:rsidR="00E862BA" w:rsidRDefault="00000000">
      <w:pPr>
        <w:pStyle w:val="Ttulo3"/>
      </w:pPr>
      <w:bookmarkStart w:id="72" w:name="_Toc232333663"/>
      <w:bookmarkStart w:id="73" w:name="X4eb4cc5e5fec983cfd6e6b17f89180266ba41ac"/>
      <w:bookmarkEnd w:id="71"/>
      <w:r>
        <w:t>C.6 Estimado de tiempo (AMD 3020e, 2 núcleos, 1.2 GHz)</w:t>
      </w:r>
      <w:bookmarkEnd w:id="72"/>
    </w:p>
    <w:tbl>
      <w:tblPr>
        <w:tblStyle w:val="Table"/>
        <w:tblW w:w="0" w:type="auto"/>
        <w:tblLook w:val="0020" w:firstRow="1" w:lastRow="0" w:firstColumn="0" w:lastColumn="0" w:noHBand="0" w:noVBand="0"/>
      </w:tblPr>
      <w:tblGrid>
        <w:gridCol w:w="3118"/>
        <w:gridCol w:w="3204"/>
        <w:gridCol w:w="1640"/>
      </w:tblGrid>
      <w:tr w:rsidR="00E862BA" w14:paraId="21C0FB77"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0" w:type="auto"/>
          </w:tcPr>
          <w:p w14:paraId="03B2B622" w14:textId="77777777" w:rsidR="00E862BA" w:rsidRDefault="00000000">
            <w:pPr>
              <w:pStyle w:val="Compact"/>
            </w:pPr>
            <w:r>
              <w:t>Condición</w:t>
            </w:r>
          </w:p>
        </w:tc>
        <w:tc>
          <w:tcPr>
            <w:tcW w:w="0" w:type="auto"/>
          </w:tcPr>
          <w:p w14:paraId="7A01E69B" w14:textId="77777777" w:rsidR="00E862BA" w:rsidRDefault="00000000">
            <w:pPr>
              <w:pStyle w:val="Compact"/>
            </w:pPr>
            <w:r>
              <w:t>N=10, k=3 (subsistema completo)</w:t>
            </w:r>
          </w:p>
        </w:tc>
        <w:tc>
          <w:tcPr>
            <w:tcW w:w="0" w:type="auto"/>
          </w:tcPr>
          <w:p w14:paraId="35F8B83E" w14:textId="77777777" w:rsidR="00E862BA" w:rsidRDefault="00000000">
            <w:pPr>
              <w:pStyle w:val="Compact"/>
            </w:pPr>
            <w:r>
              <w:t>50 casos totales</w:t>
            </w:r>
          </w:p>
        </w:tc>
      </w:tr>
      <w:tr w:rsidR="00E862BA" w14:paraId="7701A931" w14:textId="77777777">
        <w:tc>
          <w:tcPr>
            <w:tcW w:w="0" w:type="auto"/>
          </w:tcPr>
          <w:p w14:paraId="037BCF03" w14:textId="77777777" w:rsidR="00E862BA" w:rsidRDefault="00000000">
            <w:pPr>
              <w:pStyle w:val="Compact"/>
            </w:pPr>
            <w:r>
              <w:t>Sin optimizaciones, secuencial</w:t>
            </w:r>
          </w:p>
        </w:tc>
        <w:tc>
          <w:tcPr>
            <w:tcW w:w="0" w:type="auto"/>
          </w:tcPr>
          <w:p w14:paraId="3FC16435" w14:textId="77777777" w:rsidR="00E862BA" w:rsidRDefault="00000000">
            <w:pPr>
              <w:pStyle w:val="Compact"/>
            </w:pPr>
            <w:r>
              <w:t>~15–30 s</w:t>
            </w:r>
          </w:p>
        </w:tc>
        <w:tc>
          <w:tcPr>
            <w:tcW w:w="0" w:type="auto"/>
          </w:tcPr>
          <w:p w14:paraId="792E0EFB" w14:textId="77777777" w:rsidR="00E862BA" w:rsidRDefault="00000000">
            <w:pPr>
              <w:pStyle w:val="Compact"/>
            </w:pPr>
            <w:r>
              <w:t>~15–25 min</w:t>
            </w:r>
          </w:p>
        </w:tc>
      </w:tr>
      <w:tr w:rsidR="00E862BA" w14:paraId="49E4E76F" w14:textId="77777777">
        <w:tc>
          <w:tcPr>
            <w:tcW w:w="0" w:type="auto"/>
          </w:tcPr>
          <w:p w14:paraId="15C4C04E" w14:textId="77777777" w:rsidR="00E862BA" w:rsidRDefault="00000000">
            <w:pPr>
              <w:pStyle w:val="Compact"/>
            </w:pPr>
            <w:r>
              <w:t>K1+K2+K3, secuencial</w:t>
            </w:r>
          </w:p>
        </w:tc>
        <w:tc>
          <w:tcPr>
            <w:tcW w:w="0" w:type="auto"/>
          </w:tcPr>
          <w:p w14:paraId="38121B6C" w14:textId="77777777" w:rsidR="00E862BA" w:rsidRDefault="00000000">
            <w:pPr>
              <w:pStyle w:val="Compact"/>
            </w:pPr>
            <w:r>
              <w:t>~4–10 s</w:t>
            </w:r>
          </w:p>
        </w:tc>
        <w:tc>
          <w:tcPr>
            <w:tcW w:w="0" w:type="auto"/>
          </w:tcPr>
          <w:p w14:paraId="29B2C2B8" w14:textId="77777777" w:rsidR="00E862BA" w:rsidRDefault="00000000">
            <w:pPr>
              <w:pStyle w:val="Compact"/>
            </w:pPr>
            <w:r>
              <w:t>~4–8 min</w:t>
            </w:r>
          </w:p>
        </w:tc>
      </w:tr>
      <w:tr w:rsidR="00E862BA" w14:paraId="64B05621" w14:textId="77777777">
        <w:tc>
          <w:tcPr>
            <w:tcW w:w="0" w:type="auto"/>
          </w:tcPr>
          <w:p w14:paraId="6D8F57F3" w14:textId="77777777" w:rsidR="00E862BA" w:rsidRDefault="00000000">
            <w:pPr>
              <w:pStyle w:val="Compact"/>
            </w:pPr>
            <w:r>
              <w:t>K1+K2+K3 + paralelo (2 workers)</w:t>
            </w:r>
          </w:p>
        </w:tc>
        <w:tc>
          <w:tcPr>
            <w:tcW w:w="0" w:type="auto"/>
          </w:tcPr>
          <w:p w14:paraId="2F2E022F" w14:textId="77777777" w:rsidR="00E862BA" w:rsidRDefault="00000000">
            <w:pPr>
              <w:pStyle w:val="Compact"/>
            </w:pPr>
            <w:r>
              <w:t>~4–10 s</w:t>
            </w:r>
          </w:p>
        </w:tc>
        <w:tc>
          <w:tcPr>
            <w:tcW w:w="0" w:type="auto"/>
          </w:tcPr>
          <w:p w14:paraId="13169720" w14:textId="77777777" w:rsidR="00E862BA" w:rsidRDefault="00000000">
            <w:pPr>
              <w:pStyle w:val="Compact"/>
            </w:pPr>
            <w:r>
              <w:t>~2–4 min</w:t>
            </w:r>
          </w:p>
        </w:tc>
      </w:tr>
    </w:tbl>
    <w:p w14:paraId="5BE50FF8" w14:textId="77777777" w:rsidR="00E862BA" w:rsidRDefault="00E862BA"/>
    <w:tbl>
      <w:tblPr>
        <w:tblStyle w:val="Table"/>
        <w:tblW w:w="0" w:type="auto"/>
        <w:tblLook w:val="0020" w:firstRow="1" w:lastRow="0" w:firstColumn="0" w:lastColumn="0" w:noHBand="0" w:noVBand="0"/>
      </w:tblPr>
      <w:tblGrid>
        <w:gridCol w:w="3118"/>
        <w:gridCol w:w="3204"/>
        <w:gridCol w:w="1640"/>
      </w:tblGrid>
      <w:tr w:rsidR="00E862BA" w14:paraId="714D7CE7" w14:textId="77777777" w:rsidTr="00E862BA">
        <w:trPr>
          <w:cnfStyle w:val="100000000000" w:firstRow="1" w:lastRow="0" w:firstColumn="0" w:lastColumn="0" w:oddVBand="0" w:evenVBand="0" w:oddHBand="0" w:evenHBand="0" w:firstRowFirstColumn="0" w:firstRowLastColumn="0" w:lastRowFirstColumn="0" w:lastRowLastColumn="0"/>
          <w:tblHeader/>
        </w:trPr>
        <w:tc>
          <w:tcPr>
            <w:tcW w:w="0" w:type="auto"/>
          </w:tcPr>
          <w:p w14:paraId="7DA29114" w14:textId="77777777" w:rsidR="00E862BA" w:rsidRDefault="00000000">
            <w:pPr>
              <w:pStyle w:val="Compact"/>
            </w:pPr>
            <w:r>
              <w:t>Condición</w:t>
            </w:r>
          </w:p>
        </w:tc>
        <w:tc>
          <w:tcPr>
            <w:tcW w:w="0" w:type="auto"/>
          </w:tcPr>
          <w:p w14:paraId="60A4B35C" w14:textId="77777777" w:rsidR="00E862BA" w:rsidRDefault="00000000">
            <w:pPr>
              <w:pStyle w:val="Compact"/>
            </w:pPr>
            <w:r>
              <w:t>N=15, k=4 (subsistema completo)</w:t>
            </w:r>
          </w:p>
        </w:tc>
        <w:tc>
          <w:tcPr>
            <w:tcW w:w="0" w:type="auto"/>
          </w:tcPr>
          <w:p w14:paraId="2981BD72" w14:textId="77777777" w:rsidR="00E862BA" w:rsidRDefault="00000000">
            <w:pPr>
              <w:pStyle w:val="Compact"/>
            </w:pPr>
            <w:r>
              <w:t>50 casos totales</w:t>
            </w:r>
          </w:p>
        </w:tc>
      </w:tr>
      <w:tr w:rsidR="00E862BA" w14:paraId="14831AF9" w14:textId="77777777">
        <w:tc>
          <w:tcPr>
            <w:tcW w:w="0" w:type="auto"/>
          </w:tcPr>
          <w:p w14:paraId="44BD967D" w14:textId="77777777" w:rsidR="00E862BA" w:rsidRDefault="00000000">
            <w:pPr>
              <w:pStyle w:val="Compact"/>
            </w:pPr>
            <w:r>
              <w:t>Sin optimizaciones, secuencial</w:t>
            </w:r>
          </w:p>
        </w:tc>
        <w:tc>
          <w:tcPr>
            <w:tcW w:w="0" w:type="auto"/>
          </w:tcPr>
          <w:p w14:paraId="38431AE5" w14:textId="77777777" w:rsidR="00E862BA" w:rsidRDefault="00000000">
            <w:pPr>
              <w:pStyle w:val="Compact"/>
            </w:pPr>
            <w:r>
              <w:t>~5–15 min</w:t>
            </w:r>
          </w:p>
        </w:tc>
        <w:tc>
          <w:tcPr>
            <w:tcW w:w="0" w:type="auto"/>
          </w:tcPr>
          <w:p w14:paraId="016B82BC" w14:textId="77777777" w:rsidR="00E862BA" w:rsidRDefault="00000000">
            <w:pPr>
              <w:pStyle w:val="Compact"/>
            </w:pPr>
            <w:r>
              <w:t>~3–8 h</w:t>
            </w:r>
          </w:p>
        </w:tc>
      </w:tr>
      <w:tr w:rsidR="00E862BA" w14:paraId="53C0F76E" w14:textId="77777777">
        <w:tc>
          <w:tcPr>
            <w:tcW w:w="0" w:type="auto"/>
          </w:tcPr>
          <w:p w14:paraId="04AE908A" w14:textId="77777777" w:rsidR="00E862BA" w:rsidRDefault="00000000">
            <w:pPr>
              <w:pStyle w:val="Compact"/>
            </w:pPr>
            <w:r>
              <w:t>K1+K2+K3, secuencial</w:t>
            </w:r>
          </w:p>
        </w:tc>
        <w:tc>
          <w:tcPr>
            <w:tcW w:w="0" w:type="auto"/>
          </w:tcPr>
          <w:p w14:paraId="37EBA116" w14:textId="77777777" w:rsidR="00E862BA" w:rsidRDefault="00000000">
            <w:pPr>
              <w:pStyle w:val="Compact"/>
            </w:pPr>
            <w:r>
              <w:t>~1–4 min</w:t>
            </w:r>
          </w:p>
        </w:tc>
        <w:tc>
          <w:tcPr>
            <w:tcW w:w="0" w:type="auto"/>
          </w:tcPr>
          <w:p w14:paraId="658FABDC" w14:textId="77777777" w:rsidR="00E862BA" w:rsidRDefault="00000000">
            <w:pPr>
              <w:pStyle w:val="Compact"/>
            </w:pPr>
            <w:r>
              <w:t>~50–200 min</w:t>
            </w:r>
          </w:p>
        </w:tc>
      </w:tr>
      <w:tr w:rsidR="00E862BA" w14:paraId="318232BD" w14:textId="77777777">
        <w:tc>
          <w:tcPr>
            <w:tcW w:w="0" w:type="auto"/>
          </w:tcPr>
          <w:p w14:paraId="2CE10F01" w14:textId="77777777" w:rsidR="00E862BA" w:rsidRDefault="00000000">
            <w:pPr>
              <w:pStyle w:val="Compact"/>
            </w:pPr>
            <w:r>
              <w:t>K1+K2+K3 + paralelo (2 workers)</w:t>
            </w:r>
          </w:p>
        </w:tc>
        <w:tc>
          <w:tcPr>
            <w:tcW w:w="0" w:type="auto"/>
          </w:tcPr>
          <w:p w14:paraId="51095D3F" w14:textId="77777777" w:rsidR="00E862BA" w:rsidRDefault="00000000">
            <w:pPr>
              <w:pStyle w:val="Compact"/>
            </w:pPr>
            <w:r>
              <w:t>~1–4 min</w:t>
            </w:r>
          </w:p>
        </w:tc>
        <w:tc>
          <w:tcPr>
            <w:tcW w:w="0" w:type="auto"/>
          </w:tcPr>
          <w:p w14:paraId="6F4B2974" w14:textId="77777777" w:rsidR="00E862BA" w:rsidRDefault="00000000">
            <w:pPr>
              <w:pStyle w:val="Compact"/>
            </w:pPr>
            <w:r>
              <w:t>~25–100 min</w:t>
            </w:r>
          </w:p>
        </w:tc>
      </w:tr>
    </w:tbl>
    <w:p w14:paraId="6AE15034" w14:textId="77777777" w:rsidR="00E862BA" w:rsidRDefault="00000000">
      <w:pPr>
        <w:pStyle w:val="Textodebloque"/>
      </w:pPr>
      <w:r>
        <w:t>Los casos con alcance parcial (no todos los nodos) terminan significativamente más rápido porque el tamaño efectivo del subsistema es menor.</w:t>
      </w:r>
      <w:bookmarkEnd w:id="61"/>
      <w:bookmarkEnd w:id="73"/>
    </w:p>
    <w:sectPr w:rsidR="00E862B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4065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564E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6C83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46350625">
    <w:abstractNumId w:val="0"/>
  </w:num>
  <w:num w:numId="2" w16cid:durableId="761413451">
    <w:abstractNumId w:val="1"/>
  </w:num>
  <w:num w:numId="3" w16cid:durableId="1768504495">
    <w:abstractNumId w:val="1"/>
  </w:num>
  <w:num w:numId="4" w16cid:durableId="245264466">
    <w:abstractNumId w:val="1"/>
  </w:num>
  <w:num w:numId="5" w16cid:durableId="260837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857708">
    <w:abstractNumId w:val="1"/>
  </w:num>
  <w:num w:numId="7" w16cid:durableId="90930192">
    <w:abstractNumId w:val="1"/>
  </w:num>
  <w:num w:numId="8" w16cid:durableId="1437603066">
    <w:abstractNumId w:val="1"/>
  </w:num>
  <w:num w:numId="9" w16cid:durableId="2076589455">
    <w:abstractNumId w:val="1"/>
  </w:num>
  <w:num w:numId="10" w16cid:durableId="1029138756">
    <w:abstractNumId w:val="1"/>
  </w:num>
  <w:num w:numId="11" w16cid:durableId="1498182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862BA"/>
    <w:rsid w:val="002A69C6"/>
    <w:rsid w:val="003C16A0"/>
    <w:rsid w:val="00427720"/>
    <w:rsid w:val="00673E7E"/>
    <w:rsid w:val="008E5371"/>
    <w:rsid w:val="00A3778F"/>
    <w:rsid w:val="00B519E2"/>
    <w:rsid w:val="00C51388"/>
    <w:rsid w:val="00DC68F1"/>
    <w:rsid w:val="00E8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E2DF2F4"/>
  <w15:docId w15:val="{A26374AB-3E72-4AA4-AF02-A3E0E1CA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2">
    <w:name w:val="toc 2"/>
    <w:basedOn w:val="Normal"/>
    <w:next w:val="Normal"/>
    <w:autoRedefine/>
    <w:uiPriority w:val="39"/>
    <w:rsid w:val="00A3778F"/>
    <w:pPr>
      <w:spacing w:after="100"/>
      <w:ind w:left="220"/>
    </w:pPr>
  </w:style>
  <w:style w:type="paragraph" w:styleId="TDC3">
    <w:name w:val="toc 3"/>
    <w:basedOn w:val="Normal"/>
    <w:next w:val="Normal"/>
    <w:autoRedefine/>
    <w:uiPriority w:val="39"/>
    <w:rsid w:val="00A3778F"/>
    <w:pPr>
      <w:spacing w:after="100"/>
      <w:ind w:left="440"/>
    </w:pPr>
  </w:style>
  <w:style w:type="character" w:styleId="Mencinsinresolver">
    <w:name w:val="Unresolved Mention"/>
    <w:basedOn w:val="Fuentedeprrafopredeter"/>
    <w:uiPriority w:val="99"/>
    <w:semiHidden/>
    <w:unhideWhenUsed/>
    <w:rsid w:val="002A69C6"/>
    <w:rPr>
      <w:color w:val="605E5C"/>
      <w:shd w:val="clear" w:color="auto" w:fill="E1DFDD"/>
    </w:rPr>
  </w:style>
  <w:style w:type="character" w:styleId="Hipervnculovisitado">
    <w:name w:val="FollowedHyperlink"/>
    <w:basedOn w:val="Fuentedeprrafopredeter"/>
    <w:rsid w:val="002A69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scripts/fill_excel_kqnodes.py" TargetMode="External"/><Relationship Id="rId5" Type="http://schemas.openxmlformats.org/officeDocument/2006/relationships/hyperlink" Target="https://drive.google.com/file/d/1utRbfBA0FKUvA6z9dheD8jdmNDU2pTmH/view?usp=drive_link"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14</Pages>
  <Words>4170</Words>
  <Characters>22937</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Manual de Usuario — KQNodes</vt:lpstr>
    </vt:vector>
  </TitlesOfParts>
  <Company/>
  <LinksUpToDate>false</LinksUpToDate>
  <CharactersWithSpaces>27053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KQNodes</dc:title>
  <dc:creator>Equipo KQNodes — Universidad de Caldas</dc:creator>
  <cp:keywords/>
  <cp:lastModifiedBy>Enrique Álape Hernández</cp:lastModifiedBy>
  <cp:revision>6</cp:revision>
  <dcterms:created xsi:type="dcterms:W3CDTF">2026-06-14T17:43:00Z</dcterms:created>
  <dcterms:modified xsi:type="dcterms:W3CDTF">2026-06-16T01:35:00Z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de junio de 2026</vt:lpwstr>
  </property>
  <property fmtid="{D5CDD505-2E9C-101B-9397-08002B2CF9AE}" pid="3" name="subtitle">
    <vt:lpwstr>Proyecto K-QGMIP · Análisis y Diseño de Algoritmos · 2026-1</vt:lpwstr>
  </property>
</Properties>
</file>