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CA" w:rsidRDefault="008916CA" w:rsidP="008916CA">
      <w:pPr>
        <w:pStyle w:val="Ttulo"/>
      </w:pPr>
      <w:r>
        <w:t>Prueba Técnica de Conocimientos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85"/>
      </w:tblGrid>
      <w:tr w:rsidR="008916CA" w:rsidTr="008916CA">
        <w:tc>
          <w:tcPr>
            <w:tcW w:w="2093" w:type="dxa"/>
          </w:tcPr>
          <w:p w:rsidR="008916CA" w:rsidRDefault="008916CA" w:rsidP="008916CA">
            <w:r>
              <w:t>Nombre Postulante:</w:t>
            </w:r>
          </w:p>
        </w:tc>
        <w:tc>
          <w:tcPr>
            <w:tcW w:w="6885" w:type="dxa"/>
          </w:tcPr>
          <w:p w:rsidR="008916CA" w:rsidRDefault="008916CA" w:rsidP="008916CA">
            <w:r>
              <w:t>Diego Soto</w:t>
            </w:r>
          </w:p>
        </w:tc>
      </w:tr>
      <w:tr w:rsidR="008916CA" w:rsidTr="008916CA">
        <w:tc>
          <w:tcPr>
            <w:tcW w:w="2093" w:type="dxa"/>
          </w:tcPr>
          <w:p w:rsidR="008916CA" w:rsidRDefault="008916CA" w:rsidP="008916CA">
            <w:r>
              <w:t>Rut:</w:t>
            </w:r>
          </w:p>
        </w:tc>
        <w:tc>
          <w:tcPr>
            <w:tcW w:w="6885" w:type="dxa"/>
          </w:tcPr>
          <w:p w:rsidR="008916CA" w:rsidRDefault="008916CA" w:rsidP="008916CA">
            <w:r>
              <w:t>15.366.708-K</w:t>
            </w:r>
          </w:p>
        </w:tc>
      </w:tr>
      <w:tr w:rsidR="008916CA" w:rsidTr="008916CA">
        <w:tc>
          <w:tcPr>
            <w:tcW w:w="2093" w:type="dxa"/>
          </w:tcPr>
          <w:p w:rsidR="008916CA" w:rsidRDefault="008916CA" w:rsidP="008916CA">
            <w:r>
              <w:t>Fecha:</w:t>
            </w:r>
          </w:p>
        </w:tc>
        <w:tc>
          <w:tcPr>
            <w:tcW w:w="6885" w:type="dxa"/>
          </w:tcPr>
          <w:p w:rsidR="008916CA" w:rsidRDefault="008916CA" w:rsidP="008916CA">
            <w:r>
              <w:t>12-10-2021</w:t>
            </w:r>
          </w:p>
        </w:tc>
      </w:tr>
    </w:tbl>
    <w:p w:rsidR="00CB2796" w:rsidRDefault="00CB2796" w:rsidP="00237037">
      <w:pPr>
        <w:pStyle w:val="Ttulo1"/>
      </w:pPr>
      <w:r>
        <w:t>PARTE</w:t>
      </w:r>
      <w:r w:rsidR="00FB2C77">
        <w:t xml:space="preserve"> 1.</w:t>
      </w:r>
      <w:r w:rsidR="00FB2C77">
        <w:tab/>
      </w:r>
      <w:r>
        <w:t>DECLARATORIA</w:t>
      </w:r>
    </w:p>
    <w:p w:rsidR="00CF58B8" w:rsidRPr="00CF58B8" w:rsidRDefault="00CF58B8" w:rsidP="00CF58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2977"/>
        <w:gridCol w:w="1559"/>
        <w:gridCol w:w="2254"/>
        <w:gridCol w:w="1796"/>
      </w:tblGrid>
      <w:tr w:rsidR="008916CA" w:rsidTr="00CB2796">
        <w:tc>
          <w:tcPr>
            <w:tcW w:w="392" w:type="dxa"/>
            <w:vAlign w:val="center"/>
          </w:tcPr>
          <w:p w:rsidR="008916CA" w:rsidRDefault="008916CA" w:rsidP="00CB2796">
            <w:pPr>
              <w:jc w:val="center"/>
            </w:pPr>
            <w:r>
              <w:t>#</w:t>
            </w:r>
          </w:p>
        </w:tc>
        <w:tc>
          <w:tcPr>
            <w:tcW w:w="2977" w:type="dxa"/>
            <w:vAlign w:val="center"/>
          </w:tcPr>
          <w:p w:rsidR="008916CA" w:rsidRDefault="008916CA" w:rsidP="00CB2796">
            <w:pPr>
              <w:jc w:val="center"/>
            </w:pPr>
            <w:r>
              <w:t>Lenguaje/Tecnología</w:t>
            </w:r>
          </w:p>
        </w:tc>
        <w:tc>
          <w:tcPr>
            <w:tcW w:w="1559" w:type="dxa"/>
            <w:vAlign w:val="center"/>
          </w:tcPr>
          <w:p w:rsidR="008916CA" w:rsidRDefault="008916CA" w:rsidP="00CB2796">
            <w:pPr>
              <w:jc w:val="center"/>
            </w:pPr>
            <w:r>
              <w:t>Nivel</w:t>
            </w:r>
          </w:p>
        </w:tc>
        <w:tc>
          <w:tcPr>
            <w:tcW w:w="2254" w:type="dxa"/>
            <w:vAlign w:val="center"/>
          </w:tcPr>
          <w:p w:rsidR="008916CA" w:rsidRDefault="008916CA" w:rsidP="00CB2796">
            <w:pPr>
              <w:jc w:val="center"/>
            </w:pPr>
            <w:r>
              <w:t>Meses de experiencia codificando</w:t>
            </w:r>
          </w:p>
        </w:tc>
        <w:tc>
          <w:tcPr>
            <w:tcW w:w="1796" w:type="dxa"/>
            <w:vAlign w:val="center"/>
          </w:tcPr>
          <w:p w:rsidR="008916CA" w:rsidRDefault="00CB2796" w:rsidP="00CB2796">
            <w:pPr>
              <w:jc w:val="center"/>
            </w:pPr>
            <w:r>
              <w:t>Última vez usado (mes/año)</w:t>
            </w:r>
          </w:p>
        </w:tc>
      </w:tr>
      <w:tr w:rsidR="008916CA" w:rsidTr="00CB2796">
        <w:tc>
          <w:tcPr>
            <w:tcW w:w="392" w:type="dxa"/>
          </w:tcPr>
          <w:p w:rsidR="008916CA" w:rsidRDefault="008916CA" w:rsidP="008916CA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8916CA" w:rsidRDefault="00CB2796" w:rsidP="008916CA">
            <w:pPr>
              <w:jc w:val="center"/>
            </w:pPr>
            <w:r w:rsidRPr="00CB2796">
              <w:t>Visual Studio .Net - C# o VB</w:t>
            </w:r>
          </w:p>
        </w:tc>
        <w:tc>
          <w:tcPr>
            <w:tcW w:w="1559" w:type="dxa"/>
          </w:tcPr>
          <w:p w:rsidR="008916CA" w:rsidRDefault="00CB2796" w:rsidP="008916CA">
            <w:pPr>
              <w:jc w:val="center"/>
            </w:pPr>
            <w:r>
              <w:t>Bajo</w:t>
            </w:r>
          </w:p>
        </w:tc>
        <w:tc>
          <w:tcPr>
            <w:tcW w:w="2254" w:type="dxa"/>
          </w:tcPr>
          <w:p w:rsidR="008916CA" w:rsidRDefault="008916CA" w:rsidP="00CB2796">
            <w:pPr>
              <w:jc w:val="center"/>
            </w:pPr>
          </w:p>
        </w:tc>
        <w:tc>
          <w:tcPr>
            <w:tcW w:w="1796" w:type="dxa"/>
          </w:tcPr>
          <w:p w:rsidR="008916CA" w:rsidRDefault="008916CA" w:rsidP="00CB2796">
            <w:pPr>
              <w:jc w:val="center"/>
            </w:pPr>
          </w:p>
        </w:tc>
      </w:tr>
      <w:tr w:rsidR="008916CA" w:rsidTr="00CB2796">
        <w:tc>
          <w:tcPr>
            <w:tcW w:w="392" w:type="dxa"/>
          </w:tcPr>
          <w:p w:rsidR="008916CA" w:rsidRDefault="008916CA" w:rsidP="008916CA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8916CA" w:rsidRDefault="00CB2796" w:rsidP="008916CA">
            <w:pPr>
              <w:jc w:val="center"/>
            </w:pPr>
            <w:r w:rsidRPr="00CB2796">
              <w:t>SQL Server T-SQL</w:t>
            </w:r>
          </w:p>
        </w:tc>
        <w:tc>
          <w:tcPr>
            <w:tcW w:w="1559" w:type="dxa"/>
          </w:tcPr>
          <w:p w:rsidR="008916CA" w:rsidRDefault="00CB2796" w:rsidP="008916CA">
            <w:pPr>
              <w:jc w:val="center"/>
            </w:pPr>
            <w:r>
              <w:t>Medio</w:t>
            </w:r>
          </w:p>
        </w:tc>
        <w:tc>
          <w:tcPr>
            <w:tcW w:w="2254" w:type="dxa"/>
          </w:tcPr>
          <w:p w:rsidR="008916CA" w:rsidRDefault="008916CA" w:rsidP="00CB2796">
            <w:pPr>
              <w:jc w:val="center"/>
            </w:pPr>
          </w:p>
        </w:tc>
        <w:tc>
          <w:tcPr>
            <w:tcW w:w="1796" w:type="dxa"/>
          </w:tcPr>
          <w:p w:rsidR="008916CA" w:rsidRDefault="008916CA" w:rsidP="00CB2796">
            <w:pPr>
              <w:jc w:val="center"/>
            </w:pPr>
          </w:p>
        </w:tc>
      </w:tr>
      <w:tr w:rsidR="008916CA" w:rsidTr="00CB2796">
        <w:tc>
          <w:tcPr>
            <w:tcW w:w="392" w:type="dxa"/>
          </w:tcPr>
          <w:p w:rsidR="008916CA" w:rsidRDefault="008916CA" w:rsidP="008916CA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8916CA" w:rsidRDefault="00CB2796" w:rsidP="008916CA">
            <w:pPr>
              <w:jc w:val="center"/>
            </w:pPr>
            <w:r w:rsidRPr="00CB2796">
              <w:t>HTML5 - CSS3</w:t>
            </w:r>
          </w:p>
        </w:tc>
        <w:tc>
          <w:tcPr>
            <w:tcW w:w="1559" w:type="dxa"/>
          </w:tcPr>
          <w:p w:rsidR="008916CA" w:rsidRDefault="00CB2796" w:rsidP="008916CA">
            <w:pPr>
              <w:jc w:val="center"/>
            </w:pPr>
            <w:r>
              <w:t>Medio</w:t>
            </w:r>
          </w:p>
        </w:tc>
        <w:tc>
          <w:tcPr>
            <w:tcW w:w="2254" w:type="dxa"/>
          </w:tcPr>
          <w:p w:rsidR="008916CA" w:rsidRDefault="008916CA" w:rsidP="00CB2796">
            <w:pPr>
              <w:jc w:val="center"/>
            </w:pPr>
          </w:p>
        </w:tc>
        <w:tc>
          <w:tcPr>
            <w:tcW w:w="1796" w:type="dxa"/>
          </w:tcPr>
          <w:p w:rsidR="008916CA" w:rsidRDefault="008916CA" w:rsidP="00CB2796">
            <w:pPr>
              <w:jc w:val="center"/>
            </w:pPr>
          </w:p>
        </w:tc>
      </w:tr>
      <w:tr w:rsidR="008916CA" w:rsidTr="00CB2796">
        <w:tc>
          <w:tcPr>
            <w:tcW w:w="392" w:type="dxa"/>
          </w:tcPr>
          <w:p w:rsidR="008916CA" w:rsidRDefault="008916CA" w:rsidP="008916CA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8916CA" w:rsidRDefault="00CB2796" w:rsidP="008916CA">
            <w:pPr>
              <w:jc w:val="center"/>
            </w:pPr>
            <w:proofErr w:type="spellStart"/>
            <w:r w:rsidRPr="00CB2796">
              <w:t>Javascript</w:t>
            </w:r>
            <w:proofErr w:type="spellEnd"/>
            <w:r w:rsidRPr="00CB2796">
              <w:t xml:space="preserve"> - </w:t>
            </w:r>
            <w:proofErr w:type="spellStart"/>
            <w:r w:rsidRPr="00CB2796">
              <w:t>JQuery</w:t>
            </w:r>
            <w:proofErr w:type="spellEnd"/>
          </w:p>
        </w:tc>
        <w:tc>
          <w:tcPr>
            <w:tcW w:w="1559" w:type="dxa"/>
          </w:tcPr>
          <w:p w:rsidR="008916CA" w:rsidRDefault="00CB2796" w:rsidP="008916CA">
            <w:pPr>
              <w:jc w:val="center"/>
            </w:pPr>
            <w:r>
              <w:t>Medio</w:t>
            </w:r>
          </w:p>
        </w:tc>
        <w:tc>
          <w:tcPr>
            <w:tcW w:w="2254" w:type="dxa"/>
          </w:tcPr>
          <w:p w:rsidR="008916CA" w:rsidRDefault="008916CA" w:rsidP="00CB2796">
            <w:pPr>
              <w:jc w:val="center"/>
            </w:pPr>
          </w:p>
        </w:tc>
        <w:tc>
          <w:tcPr>
            <w:tcW w:w="1796" w:type="dxa"/>
          </w:tcPr>
          <w:p w:rsidR="008916CA" w:rsidRDefault="008916CA" w:rsidP="00CB2796">
            <w:pPr>
              <w:jc w:val="center"/>
            </w:pPr>
          </w:p>
        </w:tc>
      </w:tr>
      <w:tr w:rsidR="008916CA" w:rsidTr="00CB2796">
        <w:tc>
          <w:tcPr>
            <w:tcW w:w="392" w:type="dxa"/>
          </w:tcPr>
          <w:p w:rsidR="008916CA" w:rsidRDefault="008916CA" w:rsidP="008916CA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8916CA" w:rsidRDefault="00CB2796" w:rsidP="008916CA">
            <w:pPr>
              <w:jc w:val="center"/>
            </w:pPr>
            <w:r w:rsidRPr="00CB2796">
              <w:t>MVC</w:t>
            </w:r>
          </w:p>
        </w:tc>
        <w:tc>
          <w:tcPr>
            <w:tcW w:w="1559" w:type="dxa"/>
          </w:tcPr>
          <w:p w:rsidR="008916CA" w:rsidRDefault="00CB2796" w:rsidP="008916CA">
            <w:pPr>
              <w:jc w:val="center"/>
            </w:pPr>
            <w:r>
              <w:t>Bajo</w:t>
            </w:r>
          </w:p>
        </w:tc>
        <w:tc>
          <w:tcPr>
            <w:tcW w:w="2254" w:type="dxa"/>
          </w:tcPr>
          <w:p w:rsidR="008916CA" w:rsidRDefault="008916CA" w:rsidP="00CB2796">
            <w:pPr>
              <w:jc w:val="center"/>
            </w:pPr>
          </w:p>
        </w:tc>
        <w:tc>
          <w:tcPr>
            <w:tcW w:w="1796" w:type="dxa"/>
          </w:tcPr>
          <w:p w:rsidR="008916CA" w:rsidRDefault="008916CA" w:rsidP="00CB2796">
            <w:pPr>
              <w:jc w:val="center"/>
            </w:pPr>
          </w:p>
        </w:tc>
      </w:tr>
    </w:tbl>
    <w:p w:rsidR="00CF58B8" w:rsidRDefault="00CF58B8" w:rsidP="0044265A">
      <w:pPr>
        <w:pStyle w:val="Ttulo1"/>
      </w:pPr>
    </w:p>
    <w:p w:rsidR="00CF58B8" w:rsidRDefault="00CF58B8" w:rsidP="0044265A">
      <w:pPr>
        <w:pStyle w:val="Ttulo1"/>
      </w:pPr>
    </w:p>
    <w:p w:rsidR="00CF58B8" w:rsidRDefault="00CF58B8" w:rsidP="0044265A">
      <w:pPr>
        <w:pStyle w:val="Ttulo1"/>
      </w:pPr>
    </w:p>
    <w:p w:rsidR="00CF58B8" w:rsidRDefault="00CF58B8" w:rsidP="0044265A">
      <w:pPr>
        <w:pStyle w:val="Ttulo1"/>
      </w:pPr>
    </w:p>
    <w:p w:rsidR="00CF58B8" w:rsidRDefault="00CF58B8" w:rsidP="00CF58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F58B8" w:rsidRDefault="00CF58B8" w:rsidP="00CF58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F58B8" w:rsidRDefault="00CF58B8" w:rsidP="00CF58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F58B8" w:rsidRDefault="00CF58B8" w:rsidP="00CF58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F58B8" w:rsidRDefault="00CF58B8" w:rsidP="00CF58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F58B8" w:rsidRDefault="00CF58B8" w:rsidP="00CF58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F58B8" w:rsidRDefault="00CF58B8" w:rsidP="00CF58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F58B8" w:rsidRDefault="00CF58B8" w:rsidP="00CF58B8">
      <w:pPr>
        <w:sectPr w:rsidR="00CF58B8" w:rsidSect="001C4C01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58B8" w:rsidRPr="00CF58B8" w:rsidRDefault="00CF58B8" w:rsidP="00CF58B8"/>
    <w:p w:rsidR="008916CA" w:rsidRDefault="00CB2796" w:rsidP="00CF58B8">
      <w:pPr>
        <w:pStyle w:val="Ttulo1"/>
        <w:jc w:val="center"/>
      </w:pPr>
      <w:r>
        <w:lastRenderedPageBreak/>
        <w:t>PARTE</w:t>
      </w:r>
      <w:r w:rsidR="00FB2C77">
        <w:t xml:space="preserve"> 2.</w:t>
      </w:r>
      <w:r w:rsidR="00FB2C77">
        <w:tab/>
      </w:r>
      <w:r>
        <w:t>BASE DE DATOS</w:t>
      </w:r>
    </w:p>
    <w:p w:rsidR="00CF58B8" w:rsidRDefault="00FB2C77" w:rsidP="00CF58B8">
      <w:pPr>
        <w:pStyle w:val="Ttulo2"/>
        <w:jc w:val="center"/>
        <w:sectPr w:rsidR="00CF58B8" w:rsidSect="00CF58B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t>2.1</w:t>
      </w:r>
      <w:r>
        <w:tab/>
      </w:r>
      <w:r w:rsidR="00CB2796">
        <w:t xml:space="preserve">DIAGRAMA </w:t>
      </w:r>
      <w:r>
        <w:t>MODELO DATOS</w:t>
      </w:r>
      <w:r w:rsidR="00CF58B8">
        <w:rPr>
          <w:noProof/>
          <w:lang w:eastAsia="es-CL"/>
        </w:rPr>
        <w:drawing>
          <wp:inline distT="0" distB="0" distL="0" distR="0" wp14:anchorId="501F307A" wp14:editId="5793A81D">
            <wp:extent cx="6105600" cy="84996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o_alf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t="1885" r="5804" b="1605"/>
                    <a:stretch/>
                  </pic:blipFill>
                  <pic:spPr bwMode="auto">
                    <a:xfrm>
                      <a:off x="0" y="0"/>
                      <a:ext cx="6105600" cy="849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65A" w:rsidRDefault="00FB2C77" w:rsidP="009B1F8F">
      <w:pPr>
        <w:pStyle w:val="Ttulo3"/>
      </w:pPr>
      <w:r>
        <w:lastRenderedPageBreak/>
        <w:t>2.1.1</w:t>
      </w:r>
      <w:r>
        <w:tab/>
        <w:t>EXPLICACIÓN MODELO</w:t>
      </w:r>
      <w:r>
        <w:tab/>
      </w:r>
    </w:p>
    <w:p w:rsidR="009B1F8F" w:rsidRPr="009B1F8F" w:rsidRDefault="009B1F8F" w:rsidP="009B1F8F"/>
    <w:p w:rsidR="00237037" w:rsidRDefault="00237037" w:rsidP="00ED4235">
      <w:pPr>
        <w:jc w:val="both"/>
      </w:pPr>
      <w:r>
        <w:t xml:space="preserve">En el problema planteado, el </w:t>
      </w:r>
      <w:r w:rsidRPr="003B4A66">
        <w:rPr>
          <w:b/>
          <w:i/>
        </w:rPr>
        <w:t>curso</w:t>
      </w:r>
      <w:r w:rsidR="009D5B80">
        <w:t xml:space="preserve"> se vislumbra como una entidad central, que</w:t>
      </w:r>
      <w:r>
        <w:t xml:space="preserve"> surge como una</w:t>
      </w:r>
      <w:r w:rsidR="000F1881">
        <w:t xml:space="preserve"> </w:t>
      </w:r>
      <w:r w:rsidR="00E20B14">
        <w:t>relación entre</w:t>
      </w:r>
      <w:r>
        <w:t xml:space="preserve"> varias entidades</w:t>
      </w:r>
      <w:r w:rsidR="001C4C01">
        <w:t xml:space="preserve"> básicas o elementales</w:t>
      </w:r>
      <w:r w:rsidR="00ED4235">
        <w:t>. S</w:t>
      </w:r>
      <w:r w:rsidR="00A66683">
        <w:t>e evidencian</w:t>
      </w:r>
      <w:r>
        <w:t xml:space="preserve"> las siguientes entidades:</w:t>
      </w:r>
    </w:p>
    <w:p w:rsidR="00237037" w:rsidRDefault="00237037" w:rsidP="00FB2C77">
      <w:pPr>
        <w:pStyle w:val="Prrafodelista"/>
        <w:numPr>
          <w:ilvl w:val="0"/>
          <w:numId w:val="1"/>
        </w:numPr>
      </w:pPr>
      <w:r>
        <w:t xml:space="preserve">La entidad </w:t>
      </w:r>
      <w:proofErr w:type="spellStart"/>
      <w:r w:rsidRPr="001C4C01">
        <w:rPr>
          <w:i/>
        </w:rPr>
        <w:t>anyo</w:t>
      </w:r>
      <w:proofErr w:type="spellEnd"/>
      <w:r>
        <w:t xml:space="preserve"> representa </w:t>
      </w:r>
      <w:r w:rsidR="0044265A" w:rsidRPr="001C4C01">
        <w:rPr>
          <w:i/>
        </w:rPr>
        <w:t>cuándo</w:t>
      </w:r>
      <w:r w:rsidR="0044265A">
        <w:t xml:space="preserve"> (en</w:t>
      </w:r>
      <w:r>
        <w:t xml:space="preserve"> unidad de tiempo año</w:t>
      </w:r>
      <w:r w:rsidR="0044265A">
        <w:t>)</w:t>
      </w:r>
      <w:r w:rsidR="00ED4235">
        <w:t xml:space="preserve"> se dicta un</w:t>
      </w:r>
      <w:r>
        <w:t xml:space="preserve"> </w:t>
      </w:r>
      <w:r w:rsidRPr="00ED4235">
        <w:rPr>
          <w:i/>
        </w:rPr>
        <w:t>curso</w:t>
      </w:r>
      <w:r w:rsidR="0044265A">
        <w:t xml:space="preserve">. Un </w:t>
      </w:r>
      <w:r w:rsidR="0044265A" w:rsidRPr="00ED4235">
        <w:t>curso</w:t>
      </w:r>
      <w:r w:rsidR="0044265A">
        <w:t xml:space="preserve"> puede ser dictado en un año </w:t>
      </w:r>
      <w:r w:rsidR="002775E4">
        <w:t>dado, y en un año pueden dictars</w:t>
      </w:r>
      <w:r w:rsidR="0044265A">
        <w:t>e muchos cursos.</w:t>
      </w:r>
      <w:r w:rsidR="0072254B">
        <w:t xml:space="preserve"> (1-N)</w:t>
      </w:r>
    </w:p>
    <w:p w:rsidR="00237037" w:rsidRDefault="00237037" w:rsidP="00FB2C77">
      <w:pPr>
        <w:pStyle w:val="Prrafodelista"/>
        <w:numPr>
          <w:ilvl w:val="0"/>
          <w:numId w:val="1"/>
        </w:numPr>
      </w:pPr>
      <w:r>
        <w:t xml:space="preserve">La entidad </w:t>
      </w:r>
      <w:r w:rsidRPr="009B1F8F">
        <w:rPr>
          <w:i/>
        </w:rPr>
        <w:t>bimestre</w:t>
      </w:r>
      <w:r>
        <w:t xml:space="preserve"> representa </w:t>
      </w:r>
      <w:r w:rsidR="0044265A">
        <w:t xml:space="preserve"> </w:t>
      </w:r>
      <w:r w:rsidR="0044265A" w:rsidRPr="009B1F8F">
        <w:rPr>
          <w:i/>
        </w:rPr>
        <w:t>cuándo</w:t>
      </w:r>
      <w:r w:rsidR="0044265A">
        <w:t xml:space="preserve">, en unidad de tiempo </w:t>
      </w:r>
      <w:r>
        <w:t>bimestre</w:t>
      </w:r>
      <w:r w:rsidR="0044265A">
        <w:t>,</w:t>
      </w:r>
      <w:r w:rsidR="00ED4235">
        <w:t xml:space="preserve"> se dicta un</w:t>
      </w:r>
      <w:r>
        <w:t xml:space="preserve"> </w:t>
      </w:r>
      <w:r w:rsidRPr="00ED4235">
        <w:rPr>
          <w:i/>
        </w:rPr>
        <w:t>curso</w:t>
      </w:r>
      <w:r w:rsidR="0044265A">
        <w:t>. Un curso puede ser dictado en un bimestre dado, y en un bimestre pueden dictarse muchos cursos</w:t>
      </w:r>
      <w:r w:rsidR="007773EF">
        <w:t>.</w:t>
      </w:r>
      <w:r w:rsidR="0072254B">
        <w:t xml:space="preserve"> (1-N)</w:t>
      </w:r>
    </w:p>
    <w:p w:rsidR="00237037" w:rsidRDefault="00237037" w:rsidP="00FB2C77">
      <w:pPr>
        <w:pStyle w:val="Prrafodelista"/>
        <w:numPr>
          <w:ilvl w:val="0"/>
          <w:numId w:val="1"/>
        </w:numPr>
      </w:pPr>
      <w:r>
        <w:t>La ent</w:t>
      </w:r>
      <w:r w:rsidR="0044265A">
        <w:t xml:space="preserve">idad </w:t>
      </w:r>
      <w:r w:rsidR="0044265A" w:rsidRPr="009B1F8F">
        <w:rPr>
          <w:i/>
        </w:rPr>
        <w:t>asignatura</w:t>
      </w:r>
      <w:r w:rsidR="0044265A">
        <w:t xml:space="preserve"> representa  qué (área de conocimiento) s</w:t>
      </w:r>
      <w:r w:rsidR="00ED4235">
        <w:t>e dicta en un</w:t>
      </w:r>
      <w:r>
        <w:t xml:space="preserve"> </w:t>
      </w:r>
      <w:r w:rsidRPr="00ED4235">
        <w:rPr>
          <w:i/>
        </w:rPr>
        <w:t>curso</w:t>
      </w:r>
      <w:r w:rsidR="0044265A">
        <w:t>. En un curso se dicta una asignatura, y una asignatura puede ser dictada en muchos cursos</w:t>
      </w:r>
      <w:r w:rsidR="007773EF">
        <w:t>.</w:t>
      </w:r>
      <w:r w:rsidR="0072254B">
        <w:t xml:space="preserve"> (1-N)</w:t>
      </w:r>
    </w:p>
    <w:p w:rsidR="00237037" w:rsidRDefault="00237037" w:rsidP="00FB2C77">
      <w:pPr>
        <w:pStyle w:val="Prrafodelista"/>
        <w:numPr>
          <w:ilvl w:val="0"/>
          <w:numId w:val="1"/>
        </w:numPr>
      </w:pPr>
      <w:r>
        <w:t xml:space="preserve">La entidad </w:t>
      </w:r>
      <w:r w:rsidRPr="009B1F8F">
        <w:rPr>
          <w:i/>
        </w:rPr>
        <w:t>profesor</w:t>
      </w:r>
      <w:r>
        <w:t xml:space="preserve"> representa</w:t>
      </w:r>
      <w:r w:rsidR="001C4C01">
        <w:t xml:space="preserve"> quién (persona)</w:t>
      </w:r>
      <w:r w:rsidR="00ED4235">
        <w:t xml:space="preserve"> dicta un</w:t>
      </w:r>
      <w:r w:rsidR="0044265A">
        <w:t xml:space="preserve"> </w:t>
      </w:r>
      <w:r w:rsidR="0044265A" w:rsidRPr="00ED4235">
        <w:rPr>
          <w:i/>
        </w:rPr>
        <w:t>curso</w:t>
      </w:r>
      <w:r w:rsidR="001C4C01">
        <w:t>. Un curso puede ser dictado por un profesor y un profesor puede dictar muchos cursos a lo largo del tiempo</w:t>
      </w:r>
      <w:r w:rsidR="007773EF">
        <w:t>.</w:t>
      </w:r>
      <w:r w:rsidR="0072254B">
        <w:t xml:space="preserve"> (1-N)</w:t>
      </w:r>
    </w:p>
    <w:p w:rsidR="007773EF" w:rsidRDefault="007773EF" w:rsidP="007773EF">
      <w:pPr>
        <w:pStyle w:val="Prrafodelista"/>
        <w:numPr>
          <w:ilvl w:val="0"/>
          <w:numId w:val="1"/>
        </w:numPr>
      </w:pPr>
      <w:r>
        <w:t xml:space="preserve">La entidad </w:t>
      </w:r>
      <w:r>
        <w:rPr>
          <w:i/>
        </w:rPr>
        <w:t>sala</w:t>
      </w:r>
      <w:r>
        <w:t xml:space="preserve"> representa dónde (lugar físico) se dicta el curso. Un curso puede ser dictado en una sala y en una sala se puede dictar muchos cursos a lo largo del tiempo.</w:t>
      </w:r>
      <w:r w:rsidR="0072254B">
        <w:t xml:space="preserve"> (1-N)</w:t>
      </w:r>
    </w:p>
    <w:p w:rsidR="001C4C01" w:rsidRDefault="00237037" w:rsidP="009B1F8F">
      <w:pPr>
        <w:jc w:val="both"/>
      </w:pPr>
      <w:r>
        <w:t>Adicionalmente</w:t>
      </w:r>
      <w:r w:rsidR="009B1F8F">
        <w:t>, los cursos disponibles para ser</w:t>
      </w:r>
      <w:r w:rsidR="001C4C01">
        <w:t xml:space="preserve"> dictados o impartidos por la institución educacional </w:t>
      </w:r>
      <w:r w:rsidR="009B1F8F">
        <w:t xml:space="preserve">pueden ser tomados por un alumno. A esta relación que se origina entre el alumno y el curso se le ha llamado matrícula </w:t>
      </w:r>
    </w:p>
    <w:p w:rsidR="009B1F8F" w:rsidRDefault="009B1F8F" w:rsidP="009B1F8F">
      <w:pPr>
        <w:pStyle w:val="Prrafodelista"/>
        <w:numPr>
          <w:ilvl w:val="0"/>
          <w:numId w:val="1"/>
        </w:numPr>
      </w:pPr>
      <w:r>
        <w:t xml:space="preserve">La entidad </w:t>
      </w:r>
      <w:r w:rsidR="00E30A2B">
        <w:rPr>
          <w:i/>
        </w:rPr>
        <w:t>alumno</w:t>
      </w:r>
      <w:r>
        <w:t xml:space="preserve"> representa quién (persona) </w:t>
      </w:r>
      <w:r w:rsidR="00E30A2B">
        <w:t>toma</w:t>
      </w:r>
      <w:r>
        <w:t xml:space="preserve"> el curso. Un curso puede ser </w:t>
      </w:r>
      <w:r w:rsidR="002D4BAF">
        <w:t>tomado por un alumno y un alumno puede tomar muchos cursos a lo largo del tiempo</w:t>
      </w:r>
      <w:r w:rsidR="0072254B">
        <w:t xml:space="preserve"> (1-N)</w:t>
      </w:r>
    </w:p>
    <w:p w:rsidR="00E30A2B" w:rsidRDefault="00E30A2B" w:rsidP="00E30A2B">
      <w:pPr>
        <w:pStyle w:val="Prrafodelista"/>
        <w:numPr>
          <w:ilvl w:val="0"/>
          <w:numId w:val="1"/>
        </w:numPr>
      </w:pPr>
      <w:r>
        <w:t xml:space="preserve">La entidad </w:t>
      </w:r>
      <w:r w:rsidR="007C12F4">
        <w:rPr>
          <w:i/>
        </w:rPr>
        <w:t>matrícula</w:t>
      </w:r>
      <w:r>
        <w:t xml:space="preserve"> representa</w:t>
      </w:r>
      <w:r w:rsidR="007C12F4">
        <w:t xml:space="preserve"> la toma o realización de un curso por un</w:t>
      </w:r>
      <w:r w:rsidR="0072254B">
        <w:t xml:space="preserve"> alumno. Es decir, relaciona las entidades alumno y curso. Un alumno puede realizar muchas matrículas y una matrícula es realizada por un alumno (1-N). Un curso es tomado en una matrícula y en una matrícula se toma un curso (1-1)</w:t>
      </w:r>
    </w:p>
    <w:p w:rsidR="009B1F8F" w:rsidRDefault="009B1F8F" w:rsidP="009B1F8F">
      <w:r>
        <w:t xml:space="preserve">Finalmente </w:t>
      </w:r>
      <w:r w:rsidR="00CF58B8">
        <w:t>existen</w:t>
      </w:r>
      <w:r w:rsidR="007C12F4">
        <w:t xml:space="preserve"> </w:t>
      </w:r>
      <w:r w:rsidR="00CF58B8">
        <w:t>relacio</w:t>
      </w:r>
      <w:r w:rsidR="00E20B14">
        <w:t>n</w:t>
      </w:r>
      <w:r w:rsidR="00CF58B8">
        <w:t>es</w:t>
      </w:r>
      <w:r w:rsidR="00E20B14">
        <w:t xml:space="preserve"> de probidad entre los profesores y las asignaturas, </w:t>
      </w:r>
      <w:proofErr w:type="spellStart"/>
      <w:r w:rsidR="00E20B14">
        <w:t>asi</w:t>
      </w:r>
      <w:proofErr w:type="spellEnd"/>
      <w:r w:rsidR="00E20B14">
        <w:t xml:space="preserve"> como entre las salas y las asignaturas. Estas son representadas por las siguientes entidades de asociación</w:t>
      </w:r>
    </w:p>
    <w:p w:rsidR="00E20B14" w:rsidRDefault="00E20B14" w:rsidP="00E20B14">
      <w:pPr>
        <w:pStyle w:val="Prrafodelista"/>
        <w:numPr>
          <w:ilvl w:val="0"/>
          <w:numId w:val="1"/>
        </w:numPr>
      </w:pPr>
      <w:r>
        <w:t xml:space="preserve">La entidad </w:t>
      </w:r>
      <w:proofErr w:type="spellStart"/>
      <w:r w:rsidRPr="009B1F8F">
        <w:rPr>
          <w:i/>
        </w:rPr>
        <w:t>profesor</w:t>
      </w:r>
      <w:r w:rsidR="007C12F4">
        <w:rPr>
          <w:i/>
        </w:rPr>
        <w:t>_asignatura</w:t>
      </w:r>
      <w:proofErr w:type="spellEnd"/>
      <w:r w:rsidR="007C12F4">
        <w:rPr>
          <w:i/>
        </w:rPr>
        <w:t xml:space="preserve"> </w:t>
      </w:r>
      <w:r w:rsidR="007C12F4">
        <w:t>especifica</w:t>
      </w:r>
      <w:r>
        <w:t xml:space="preserve"> </w:t>
      </w:r>
      <w:r w:rsidR="007C12F4">
        <w:t>qué asignatura puede dictar qué profesor</w:t>
      </w:r>
    </w:p>
    <w:p w:rsidR="009B1F8F" w:rsidRDefault="007C12F4" w:rsidP="001C4C01">
      <w:pPr>
        <w:pStyle w:val="Prrafodelista"/>
        <w:numPr>
          <w:ilvl w:val="0"/>
          <w:numId w:val="1"/>
        </w:numPr>
      </w:pPr>
      <w:r>
        <w:t xml:space="preserve">La entidad </w:t>
      </w:r>
      <w:proofErr w:type="spellStart"/>
      <w:r>
        <w:t>sala_asignatura</w:t>
      </w:r>
      <w:proofErr w:type="spellEnd"/>
      <w:r>
        <w:t xml:space="preserve"> especifica en qué sala se puede dictar qué asignatura</w:t>
      </w:r>
    </w:p>
    <w:p w:rsidR="00E20B14" w:rsidRDefault="00E20B14" w:rsidP="00E20B14">
      <w:pPr>
        <w:pStyle w:val="Prrafodelista"/>
      </w:pPr>
    </w:p>
    <w:p w:rsidR="00CF58B8" w:rsidRDefault="00CF58B8" w:rsidP="00E20B14">
      <w:pPr>
        <w:pStyle w:val="Prrafodelista"/>
      </w:pPr>
    </w:p>
    <w:p w:rsidR="00CF58B8" w:rsidRDefault="00CF58B8" w:rsidP="00E20B14">
      <w:pPr>
        <w:pStyle w:val="Prrafodelista"/>
      </w:pPr>
    </w:p>
    <w:p w:rsidR="00CF58B8" w:rsidRDefault="00CF58B8" w:rsidP="00E20B14">
      <w:pPr>
        <w:pStyle w:val="Prrafodelista"/>
      </w:pPr>
    </w:p>
    <w:p w:rsidR="00CF58B8" w:rsidRDefault="00CF58B8" w:rsidP="00E20B14">
      <w:pPr>
        <w:pStyle w:val="Prrafodelista"/>
      </w:pPr>
    </w:p>
    <w:p w:rsidR="00ED4235" w:rsidRDefault="00ED4235" w:rsidP="00E20B14">
      <w:pPr>
        <w:pStyle w:val="Prrafodelista"/>
      </w:pPr>
    </w:p>
    <w:p w:rsidR="00ED4235" w:rsidRDefault="00ED4235" w:rsidP="00E20B14">
      <w:pPr>
        <w:pStyle w:val="Prrafodelista"/>
      </w:pPr>
    </w:p>
    <w:p w:rsidR="00ED4235" w:rsidRDefault="00ED4235" w:rsidP="00E20B14">
      <w:pPr>
        <w:pStyle w:val="Prrafodelista"/>
      </w:pPr>
    </w:p>
    <w:p w:rsidR="009B1F8F" w:rsidRDefault="009B1F8F" w:rsidP="009B1F8F">
      <w:pPr>
        <w:pStyle w:val="Ttulo3"/>
      </w:pPr>
      <w:r>
        <w:lastRenderedPageBreak/>
        <w:t>2.1.2</w:t>
      </w:r>
      <w:r>
        <w:tab/>
        <w:t>ESQUEMA DE TABLAS</w:t>
      </w:r>
    </w:p>
    <w:p w:rsidR="00B41045" w:rsidRDefault="00B41045" w:rsidP="009B1F8F"/>
    <w:p w:rsidR="00E20B14" w:rsidRDefault="003B4A66" w:rsidP="004549A4">
      <w:pPr>
        <w:jc w:val="both"/>
      </w:pPr>
      <w:r>
        <w:t>P</w:t>
      </w:r>
      <w:r w:rsidR="004549A4">
        <w:t>or</w:t>
      </w:r>
      <w:r w:rsidR="00B41045">
        <w:t xml:space="preserve"> facilidad y consistencia en la manipulación de los datos en el posterior desarrollo, se ha evitado el uso de llaves compuestas,  definiendo las llaves primarias como una columna id</w:t>
      </w:r>
      <w:r w:rsidR="007304FC">
        <w:t xml:space="preserve"> de tipo </w:t>
      </w:r>
      <w:r w:rsidR="00A66683">
        <w:t>entero</w:t>
      </w:r>
      <w:r w:rsidR="00B41045">
        <w:t xml:space="preserve"> y agregando restricciones de unicidad</w:t>
      </w:r>
      <w:r w:rsidR="007304FC">
        <w:t xml:space="preserve"> adicionales</w:t>
      </w:r>
      <w:r w:rsidR="00B41045">
        <w:t xml:space="preserve"> cuando sea necesario.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5"/>
        <w:gridCol w:w="1417"/>
        <w:gridCol w:w="1223"/>
        <w:gridCol w:w="4469"/>
      </w:tblGrid>
      <w:tr w:rsidR="00823C17" w:rsidRPr="007773EF" w:rsidTr="002D4BAF">
        <w:tc>
          <w:tcPr>
            <w:tcW w:w="1943" w:type="dxa"/>
          </w:tcPr>
          <w:p w:rsidR="00823C17" w:rsidRPr="007773EF" w:rsidRDefault="00823C17" w:rsidP="002D4BAF">
            <w:pPr>
              <w:rPr>
                <w:b/>
                <w:sz w:val="21"/>
                <w:szCs w:val="21"/>
              </w:rPr>
            </w:pPr>
            <w:r w:rsidRPr="007773EF">
              <w:rPr>
                <w:b/>
                <w:sz w:val="21"/>
                <w:szCs w:val="21"/>
              </w:rPr>
              <w:t>Entidad</w:t>
            </w:r>
          </w:p>
        </w:tc>
        <w:tc>
          <w:tcPr>
            <w:tcW w:w="1417" w:type="dxa"/>
          </w:tcPr>
          <w:p w:rsidR="00823C17" w:rsidRPr="007773EF" w:rsidRDefault="00823C17" w:rsidP="002D4BAF">
            <w:pPr>
              <w:rPr>
                <w:b/>
                <w:sz w:val="21"/>
                <w:szCs w:val="21"/>
              </w:rPr>
            </w:pPr>
            <w:r w:rsidRPr="007773EF">
              <w:rPr>
                <w:b/>
                <w:sz w:val="21"/>
                <w:szCs w:val="21"/>
              </w:rPr>
              <w:t>Columna</w:t>
            </w:r>
          </w:p>
        </w:tc>
        <w:tc>
          <w:tcPr>
            <w:tcW w:w="1223" w:type="dxa"/>
          </w:tcPr>
          <w:p w:rsidR="00823C17" w:rsidRPr="007773EF" w:rsidRDefault="00823C17" w:rsidP="002D4BAF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Tipo</w:t>
            </w:r>
          </w:p>
        </w:tc>
        <w:tc>
          <w:tcPr>
            <w:tcW w:w="4471" w:type="dxa"/>
          </w:tcPr>
          <w:p w:rsidR="00823C17" w:rsidRPr="007773EF" w:rsidRDefault="00823C17" w:rsidP="002D4BAF">
            <w:pPr>
              <w:rPr>
                <w:b/>
                <w:sz w:val="21"/>
                <w:szCs w:val="21"/>
              </w:rPr>
            </w:pPr>
            <w:r w:rsidRPr="007773EF">
              <w:rPr>
                <w:b/>
                <w:sz w:val="21"/>
                <w:szCs w:val="21"/>
              </w:rPr>
              <w:t>Descripción</w:t>
            </w:r>
          </w:p>
        </w:tc>
      </w:tr>
      <w:tr w:rsidR="00823C17" w:rsidRPr="007773EF" w:rsidTr="002D4BAF">
        <w:trPr>
          <w:trHeight w:val="156"/>
        </w:trPr>
        <w:tc>
          <w:tcPr>
            <w:tcW w:w="1943" w:type="dxa"/>
            <w:vMerge w:val="restart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 w:rsidRPr="007773EF">
              <w:rPr>
                <w:sz w:val="21"/>
                <w:szCs w:val="21"/>
              </w:rPr>
              <w:t>anyo</w:t>
            </w:r>
            <w:proofErr w:type="spellEnd"/>
          </w:p>
        </w:tc>
        <w:tc>
          <w:tcPr>
            <w:tcW w:w="1417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id (</w:t>
            </w:r>
            <w:proofErr w:type="spellStart"/>
            <w:r w:rsidRPr="007773EF">
              <w:rPr>
                <w:sz w:val="21"/>
                <w:szCs w:val="21"/>
              </w:rPr>
              <w:t>pk</w:t>
            </w:r>
            <w:proofErr w:type="spellEnd"/>
            <w:r w:rsidRPr="007773EF">
              <w:rPr>
                <w:sz w:val="21"/>
                <w:szCs w:val="21"/>
              </w:rPr>
              <w:t>)</w:t>
            </w:r>
          </w:p>
        </w:tc>
        <w:tc>
          <w:tcPr>
            <w:tcW w:w="1223" w:type="dxa"/>
          </w:tcPr>
          <w:p w:rsidR="00823C17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823C17" w:rsidRPr="007773EF" w:rsidRDefault="00823C17" w:rsidP="009936D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Identificador primario</w:t>
            </w:r>
          </w:p>
        </w:tc>
      </w:tr>
      <w:tr w:rsidR="00823C17" w:rsidRPr="007773EF" w:rsidTr="002D4BAF">
        <w:trPr>
          <w:trHeight w:val="174"/>
        </w:trPr>
        <w:tc>
          <w:tcPr>
            <w:tcW w:w="1943" w:type="dxa"/>
            <w:vMerge/>
          </w:tcPr>
          <w:p w:rsidR="00823C17" w:rsidRPr="007773EF" w:rsidRDefault="00823C17" w:rsidP="002D4BA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 w:rsidRPr="007773EF">
              <w:rPr>
                <w:sz w:val="21"/>
                <w:szCs w:val="21"/>
              </w:rPr>
              <w:t>anyo</w:t>
            </w:r>
            <w:proofErr w:type="spellEnd"/>
          </w:p>
        </w:tc>
        <w:tc>
          <w:tcPr>
            <w:tcW w:w="1223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823C17" w:rsidRPr="007773EF" w:rsidRDefault="00823C17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año</w:t>
            </w:r>
            <w:r w:rsidR="002D4BAF">
              <w:rPr>
                <w:sz w:val="21"/>
                <w:szCs w:val="21"/>
              </w:rPr>
              <w:t xml:space="preserve"> (</w:t>
            </w:r>
            <w:proofErr w:type="spellStart"/>
            <w:r w:rsidR="002D4BAF">
              <w:rPr>
                <w:sz w:val="21"/>
                <w:szCs w:val="21"/>
              </w:rPr>
              <w:t>Ej</w:t>
            </w:r>
            <w:proofErr w:type="spellEnd"/>
            <w:r w:rsidR="002D4BAF">
              <w:rPr>
                <w:sz w:val="21"/>
                <w:szCs w:val="21"/>
              </w:rPr>
              <w:t>: 2011, 2012, 2013, etc.)</w:t>
            </w:r>
          </w:p>
        </w:tc>
      </w:tr>
      <w:tr w:rsidR="00823C17" w:rsidRPr="007773EF" w:rsidTr="002D4BAF">
        <w:trPr>
          <w:trHeight w:val="192"/>
        </w:trPr>
        <w:tc>
          <w:tcPr>
            <w:tcW w:w="1943" w:type="dxa"/>
            <w:vMerge w:val="restart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bimestre</w:t>
            </w:r>
          </w:p>
        </w:tc>
        <w:tc>
          <w:tcPr>
            <w:tcW w:w="1417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id</w:t>
            </w:r>
            <w:r>
              <w:rPr>
                <w:sz w:val="21"/>
                <w:szCs w:val="21"/>
              </w:rPr>
              <w:t xml:space="preserve"> (</w:t>
            </w:r>
            <w:proofErr w:type="spellStart"/>
            <w:r>
              <w:rPr>
                <w:sz w:val="21"/>
                <w:szCs w:val="21"/>
              </w:rPr>
              <w:t>pk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223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823C17" w:rsidRPr="007773EF" w:rsidRDefault="002D4BAF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823C17" w:rsidRPr="007773EF" w:rsidTr="002D4BAF">
        <w:trPr>
          <w:trHeight w:val="210"/>
        </w:trPr>
        <w:tc>
          <w:tcPr>
            <w:tcW w:w="1943" w:type="dxa"/>
            <w:vMerge/>
          </w:tcPr>
          <w:p w:rsidR="00823C17" w:rsidRPr="007773EF" w:rsidRDefault="00823C17" w:rsidP="002D4BA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bimestre</w:t>
            </w:r>
          </w:p>
        </w:tc>
        <w:tc>
          <w:tcPr>
            <w:tcW w:w="1223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823C17" w:rsidRPr="007773EF" w:rsidRDefault="00823C17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bimestre 1, 2, 3 o 4</w:t>
            </w:r>
          </w:p>
        </w:tc>
      </w:tr>
      <w:tr w:rsidR="00823C17" w:rsidRPr="007773EF" w:rsidTr="002D4BAF">
        <w:trPr>
          <w:trHeight w:val="228"/>
        </w:trPr>
        <w:tc>
          <w:tcPr>
            <w:tcW w:w="1943" w:type="dxa"/>
            <w:vMerge/>
          </w:tcPr>
          <w:p w:rsidR="00823C17" w:rsidRPr="007773EF" w:rsidRDefault="00823C17" w:rsidP="002D4BA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nombre</w:t>
            </w:r>
          </w:p>
        </w:tc>
        <w:tc>
          <w:tcPr>
            <w:tcW w:w="1223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823C17" w:rsidRPr="007773EF" w:rsidRDefault="00823C17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nombre del bimestre</w:t>
            </w:r>
          </w:p>
        </w:tc>
      </w:tr>
      <w:tr w:rsidR="00823C17" w:rsidRPr="007773EF" w:rsidTr="002D4BAF">
        <w:trPr>
          <w:trHeight w:val="190"/>
        </w:trPr>
        <w:tc>
          <w:tcPr>
            <w:tcW w:w="1943" w:type="dxa"/>
            <w:vMerge w:val="restart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asignatura</w:t>
            </w:r>
          </w:p>
        </w:tc>
        <w:tc>
          <w:tcPr>
            <w:tcW w:w="1417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id</w:t>
            </w:r>
            <w:r>
              <w:rPr>
                <w:sz w:val="21"/>
                <w:szCs w:val="21"/>
              </w:rPr>
              <w:t xml:space="preserve"> (</w:t>
            </w:r>
            <w:proofErr w:type="spellStart"/>
            <w:r>
              <w:rPr>
                <w:sz w:val="21"/>
                <w:szCs w:val="21"/>
              </w:rPr>
              <w:t>pk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223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823C17" w:rsidRPr="007773EF" w:rsidRDefault="002D4BAF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823C17" w:rsidRPr="007773EF" w:rsidTr="002D4BAF">
        <w:trPr>
          <w:trHeight w:val="194"/>
        </w:trPr>
        <w:tc>
          <w:tcPr>
            <w:tcW w:w="1943" w:type="dxa"/>
            <w:vMerge/>
          </w:tcPr>
          <w:p w:rsidR="00823C17" w:rsidRPr="007773EF" w:rsidRDefault="00823C17" w:rsidP="002D4BA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código</w:t>
            </w:r>
          </w:p>
        </w:tc>
        <w:tc>
          <w:tcPr>
            <w:tcW w:w="1223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823C17" w:rsidRPr="007773EF" w:rsidRDefault="002D4BAF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Código alfanumérico identificador de alto nivel</w:t>
            </w:r>
          </w:p>
        </w:tc>
      </w:tr>
      <w:tr w:rsidR="00823C17" w:rsidRPr="007773EF" w:rsidTr="002D4BAF">
        <w:trPr>
          <w:trHeight w:val="226"/>
        </w:trPr>
        <w:tc>
          <w:tcPr>
            <w:tcW w:w="1943" w:type="dxa"/>
            <w:vMerge/>
          </w:tcPr>
          <w:p w:rsidR="00823C17" w:rsidRPr="007773EF" w:rsidRDefault="00823C17" w:rsidP="002D4BA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nombre</w:t>
            </w:r>
          </w:p>
        </w:tc>
        <w:tc>
          <w:tcPr>
            <w:tcW w:w="1223" w:type="dxa"/>
          </w:tcPr>
          <w:p w:rsidR="00823C17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823C17" w:rsidRPr="007773EF" w:rsidRDefault="002D4BAF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nombre de la asignatura</w:t>
            </w:r>
          </w:p>
        </w:tc>
      </w:tr>
      <w:tr w:rsidR="002D4BAF" w:rsidRPr="007773EF" w:rsidTr="002D4BAF">
        <w:tc>
          <w:tcPr>
            <w:tcW w:w="1943" w:type="dxa"/>
            <w:vMerge w:val="restart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profesor</w:t>
            </w: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id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2D4BAF" w:rsidRPr="007773EF" w:rsidTr="002D4BAF">
        <w:trPr>
          <w:trHeight w:val="220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 w:rsidRPr="007773EF">
              <w:rPr>
                <w:sz w:val="21"/>
                <w:szCs w:val="21"/>
              </w:rPr>
              <w:t>rut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(10)</w:t>
            </w:r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proofErr w:type="spellStart"/>
            <w:r>
              <w:rPr>
                <w:sz w:val="21"/>
                <w:szCs w:val="21"/>
              </w:rPr>
              <w:t>rut</w:t>
            </w:r>
            <w:proofErr w:type="spellEnd"/>
            <w:r>
              <w:rPr>
                <w:sz w:val="21"/>
                <w:szCs w:val="21"/>
              </w:rPr>
              <w:t xml:space="preserve"> de</w:t>
            </w:r>
            <w:r w:rsidR="002775E4">
              <w:rPr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 xml:space="preserve"> profesor</w:t>
            </w:r>
          </w:p>
        </w:tc>
      </w:tr>
      <w:tr w:rsidR="002D4BAF" w:rsidRPr="007773EF" w:rsidTr="002D4BAF">
        <w:trPr>
          <w:trHeight w:val="238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nombre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nombre del profesor</w:t>
            </w:r>
          </w:p>
        </w:tc>
      </w:tr>
      <w:tr w:rsidR="002D4BAF" w:rsidRPr="007773EF" w:rsidTr="002D4BAF">
        <w:trPr>
          <w:trHeight w:val="214"/>
        </w:trPr>
        <w:tc>
          <w:tcPr>
            <w:tcW w:w="1943" w:type="dxa"/>
            <w:vMerge w:val="restart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sala</w:t>
            </w: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id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2D4BAF" w:rsidRPr="007773EF" w:rsidTr="002D4BAF">
        <w:trPr>
          <w:trHeight w:val="190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código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Código alfanumérico identificador de alto nivel</w:t>
            </w:r>
          </w:p>
        </w:tc>
      </w:tr>
      <w:tr w:rsidR="002D4BAF" w:rsidRPr="007773EF" w:rsidTr="002D4BAF">
        <w:trPr>
          <w:trHeight w:val="166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capacidad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Cantidad de alumnos que puede contener</w:t>
            </w:r>
          </w:p>
        </w:tc>
      </w:tr>
      <w:tr w:rsidR="002D4BAF" w:rsidRPr="007773EF" w:rsidTr="002D4BAF">
        <w:trPr>
          <w:trHeight w:val="252"/>
        </w:trPr>
        <w:tc>
          <w:tcPr>
            <w:tcW w:w="1943" w:type="dxa"/>
            <w:vMerge w:val="restart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curso</w:t>
            </w: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2D4BAF" w:rsidRPr="007773EF" w:rsidTr="002D4BAF">
        <w:trPr>
          <w:trHeight w:val="142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id_anyo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Llave foránea referencia a entidad </w:t>
            </w:r>
            <w:proofErr w:type="spellStart"/>
            <w:r>
              <w:rPr>
                <w:sz w:val="21"/>
                <w:szCs w:val="21"/>
              </w:rPr>
              <w:t>anyo</w:t>
            </w:r>
            <w:proofErr w:type="spellEnd"/>
          </w:p>
        </w:tc>
      </w:tr>
      <w:tr w:rsidR="002D4BAF" w:rsidRPr="007773EF" w:rsidTr="002D4BAF">
        <w:trPr>
          <w:trHeight w:val="160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id_bimestre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bimestre</w:t>
            </w:r>
          </w:p>
        </w:tc>
      </w:tr>
      <w:tr w:rsidR="002D4BAF" w:rsidRPr="007773EF" w:rsidTr="002D4BAF">
        <w:trPr>
          <w:trHeight w:val="70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id_asignatura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asignatura</w:t>
            </w:r>
          </w:p>
        </w:tc>
      </w:tr>
      <w:tr w:rsidR="002D4BAF" w:rsidRPr="007773EF" w:rsidTr="002D4BAF">
        <w:trPr>
          <w:trHeight w:val="182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id_sala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sala</w:t>
            </w:r>
          </w:p>
        </w:tc>
      </w:tr>
      <w:tr w:rsidR="002D4BAF" w:rsidRPr="007773EF" w:rsidTr="002D4BAF">
        <w:trPr>
          <w:trHeight w:val="200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id_profesor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profesor</w:t>
            </w:r>
          </w:p>
        </w:tc>
      </w:tr>
      <w:tr w:rsidR="002D4BAF" w:rsidRPr="007773EF" w:rsidTr="002D4BAF">
        <w:trPr>
          <w:trHeight w:val="218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código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Código alfanumérico identificador de alto nivel</w:t>
            </w:r>
          </w:p>
        </w:tc>
      </w:tr>
      <w:tr w:rsidR="002D4BAF" w:rsidRPr="007773EF" w:rsidTr="002D4BAF">
        <w:trPr>
          <w:trHeight w:val="293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estado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Estado del curso (Abierto o Cerrado)</w:t>
            </w:r>
          </w:p>
        </w:tc>
      </w:tr>
      <w:tr w:rsidR="002D4BAF" w:rsidRPr="007773EF" w:rsidTr="002D4BAF">
        <w:trPr>
          <w:trHeight w:val="283"/>
        </w:trPr>
        <w:tc>
          <w:tcPr>
            <w:tcW w:w="1943" w:type="dxa"/>
            <w:vMerge w:val="restart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alumno</w:t>
            </w: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2D4BAF" w:rsidRPr="007773EF" w:rsidTr="002D4BAF">
        <w:trPr>
          <w:trHeight w:val="260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rut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(10)</w:t>
            </w:r>
          </w:p>
        </w:tc>
        <w:tc>
          <w:tcPr>
            <w:tcW w:w="4471" w:type="dxa"/>
          </w:tcPr>
          <w:p w:rsidR="002D4BAF" w:rsidRPr="007773EF" w:rsidRDefault="002775E4" w:rsidP="002775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proofErr w:type="spellStart"/>
            <w:r>
              <w:rPr>
                <w:sz w:val="21"/>
                <w:szCs w:val="21"/>
              </w:rPr>
              <w:t>rut</w:t>
            </w:r>
            <w:proofErr w:type="spellEnd"/>
            <w:r>
              <w:rPr>
                <w:sz w:val="21"/>
                <w:szCs w:val="21"/>
              </w:rPr>
              <w:t xml:space="preserve"> del alumno</w:t>
            </w:r>
          </w:p>
        </w:tc>
      </w:tr>
      <w:tr w:rsidR="002D4BAF" w:rsidRPr="007773EF" w:rsidTr="002D4BAF">
        <w:trPr>
          <w:trHeight w:val="135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nombre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nombre del alumno</w:t>
            </w:r>
          </w:p>
        </w:tc>
      </w:tr>
      <w:tr w:rsidR="002D4BAF" w:rsidRPr="007773EF" w:rsidTr="002D4BAF">
        <w:trPr>
          <w:trHeight w:val="153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nacimiento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 fecha de nacimiento del alumno</w:t>
            </w:r>
          </w:p>
        </w:tc>
      </w:tr>
      <w:tr w:rsidR="002D4BAF" w:rsidRPr="007773EF" w:rsidTr="002D4BAF">
        <w:trPr>
          <w:trHeight w:val="157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género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Género del alumno (</w:t>
            </w:r>
            <w:proofErr w:type="spellStart"/>
            <w:r>
              <w:rPr>
                <w:sz w:val="21"/>
                <w:szCs w:val="21"/>
              </w:rPr>
              <w:t>Ej</w:t>
            </w:r>
            <w:proofErr w:type="spellEnd"/>
            <w:r>
              <w:rPr>
                <w:sz w:val="21"/>
                <w:szCs w:val="21"/>
              </w:rPr>
              <w:t>: Masculino o Femenino)</w:t>
            </w:r>
          </w:p>
        </w:tc>
      </w:tr>
      <w:tr w:rsidR="002D4BAF" w:rsidRPr="007773EF" w:rsidTr="002D4BAF">
        <w:trPr>
          <w:trHeight w:val="189"/>
        </w:trPr>
        <w:tc>
          <w:tcPr>
            <w:tcW w:w="1943" w:type="dxa"/>
            <w:vMerge w:val="restart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matricula</w:t>
            </w: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2D4BAF" w:rsidRPr="007773EF" w:rsidTr="002D4BAF">
        <w:trPr>
          <w:trHeight w:val="206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id_alumno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alumno</w:t>
            </w:r>
          </w:p>
        </w:tc>
      </w:tr>
      <w:tr w:rsidR="002D4BAF" w:rsidRPr="007773EF" w:rsidTr="002D4BAF">
        <w:trPr>
          <w:trHeight w:val="70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id_curso</w:t>
            </w:r>
            <w:proofErr w:type="spellEnd"/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curso</w:t>
            </w:r>
          </w:p>
        </w:tc>
      </w:tr>
      <w:tr w:rsidR="002D4BAF" w:rsidRPr="007773EF" w:rsidTr="002D4BAF">
        <w:trPr>
          <w:trHeight w:val="87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nota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decimal</w:t>
            </w:r>
          </w:p>
        </w:tc>
        <w:tc>
          <w:tcPr>
            <w:tcW w:w="4471" w:type="dxa"/>
          </w:tcPr>
          <w:p w:rsidR="002D4BAF" w:rsidRPr="007773EF" w:rsidRDefault="0050533A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 nota que obtuvo el alumno al final</w:t>
            </w:r>
            <w:r w:rsidR="002775E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 w:rsidR="002775E4">
              <w:rPr>
                <w:sz w:val="21"/>
                <w:szCs w:val="21"/>
              </w:rPr>
              <w:t>el curso</w:t>
            </w:r>
          </w:p>
        </w:tc>
      </w:tr>
      <w:tr w:rsidR="002D4BAF" w:rsidRPr="007773EF" w:rsidTr="002D4BAF">
        <w:trPr>
          <w:trHeight w:val="70"/>
        </w:trPr>
        <w:tc>
          <w:tcPr>
            <w:tcW w:w="1943" w:type="dxa"/>
            <w:vMerge/>
          </w:tcPr>
          <w:p w:rsidR="002D4BAF" w:rsidRPr="007773EF" w:rsidRDefault="002D4BAF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código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varchar</w:t>
            </w:r>
            <w:proofErr w:type="spellEnd"/>
            <w:r>
              <w:rPr>
                <w:sz w:val="21"/>
                <w:szCs w:val="21"/>
              </w:rPr>
              <w:t>(50)</w:t>
            </w:r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Código alfanumérico identificador de alto nivel</w:t>
            </w:r>
          </w:p>
        </w:tc>
      </w:tr>
      <w:tr w:rsidR="002D4BAF" w:rsidRPr="007773EF" w:rsidTr="002D4BAF">
        <w:trPr>
          <w:trHeight w:val="118"/>
        </w:trPr>
        <w:tc>
          <w:tcPr>
            <w:tcW w:w="1943" w:type="dxa"/>
            <w:vMerge w:val="restart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profesor_asignatura</w:t>
            </w:r>
            <w:proofErr w:type="spellEnd"/>
          </w:p>
        </w:tc>
        <w:tc>
          <w:tcPr>
            <w:tcW w:w="1417" w:type="dxa"/>
          </w:tcPr>
          <w:p w:rsidR="002D4BAF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223" w:type="dxa"/>
          </w:tcPr>
          <w:p w:rsidR="002D4BAF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2D4BAF" w:rsidRPr="007773EF" w:rsidRDefault="002775E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A75580" w:rsidRPr="007773EF" w:rsidTr="002D4BAF">
        <w:trPr>
          <w:trHeight w:val="118"/>
        </w:trPr>
        <w:tc>
          <w:tcPr>
            <w:tcW w:w="1943" w:type="dxa"/>
            <w:vMerge/>
          </w:tcPr>
          <w:p w:rsidR="00A75580" w:rsidRPr="007773EF" w:rsidRDefault="00A75580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A75580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id_profesor</w:t>
            </w:r>
            <w:proofErr w:type="spellEnd"/>
          </w:p>
        </w:tc>
        <w:tc>
          <w:tcPr>
            <w:tcW w:w="1223" w:type="dxa"/>
          </w:tcPr>
          <w:p w:rsidR="00A75580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A75580" w:rsidRPr="007773EF" w:rsidRDefault="00A75580" w:rsidP="00EF68F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profesor</w:t>
            </w:r>
          </w:p>
        </w:tc>
      </w:tr>
      <w:tr w:rsidR="00A75580" w:rsidRPr="007773EF" w:rsidTr="002D4BAF">
        <w:trPr>
          <w:trHeight w:val="118"/>
        </w:trPr>
        <w:tc>
          <w:tcPr>
            <w:tcW w:w="1943" w:type="dxa"/>
            <w:vMerge/>
          </w:tcPr>
          <w:p w:rsidR="00A75580" w:rsidRPr="007773EF" w:rsidRDefault="00A75580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A75580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id_asignatura</w:t>
            </w:r>
            <w:proofErr w:type="spellEnd"/>
          </w:p>
        </w:tc>
        <w:tc>
          <w:tcPr>
            <w:tcW w:w="1223" w:type="dxa"/>
          </w:tcPr>
          <w:p w:rsidR="00A75580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A75580" w:rsidRPr="007773EF" w:rsidRDefault="00A75580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asignatura</w:t>
            </w:r>
          </w:p>
        </w:tc>
      </w:tr>
      <w:tr w:rsidR="00A75580" w:rsidRPr="007773EF" w:rsidTr="002D4BAF">
        <w:trPr>
          <w:trHeight w:val="118"/>
        </w:trPr>
        <w:tc>
          <w:tcPr>
            <w:tcW w:w="1943" w:type="dxa"/>
            <w:vMerge w:val="restart"/>
          </w:tcPr>
          <w:p w:rsidR="00A75580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sala_asignatura</w:t>
            </w:r>
            <w:proofErr w:type="spellEnd"/>
          </w:p>
        </w:tc>
        <w:tc>
          <w:tcPr>
            <w:tcW w:w="1417" w:type="dxa"/>
          </w:tcPr>
          <w:p w:rsidR="00A75580" w:rsidRDefault="004549A4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223" w:type="dxa"/>
          </w:tcPr>
          <w:p w:rsidR="00A75580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A75580" w:rsidRPr="007773EF" w:rsidRDefault="00A75580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</w:t>
            </w:r>
            <w:r w:rsidR="009936D5">
              <w:rPr>
                <w:sz w:val="21"/>
                <w:szCs w:val="21"/>
              </w:rPr>
              <w:t>tificador primario</w:t>
            </w:r>
          </w:p>
        </w:tc>
      </w:tr>
      <w:tr w:rsidR="00A75580" w:rsidRPr="007773EF" w:rsidTr="002D4BAF">
        <w:trPr>
          <w:trHeight w:val="118"/>
        </w:trPr>
        <w:tc>
          <w:tcPr>
            <w:tcW w:w="1943" w:type="dxa"/>
            <w:vMerge/>
          </w:tcPr>
          <w:p w:rsidR="00A75580" w:rsidRPr="007773EF" w:rsidRDefault="00A75580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A75580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id_sala</w:t>
            </w:r>
            <w:proofErr w:type="spellEnd"/>
          </w:p>
        </w:tc>
        <w:tc>
          <w:tcPr>
            <w:tcW w:w="1223" w:type="dxa"/>
          </w:tcPr>
          <w:p w:rsidR="00A75580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A75580" w:rsidRPr="007773EF" w:rsidRDefault="00A75580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sala</w:t>
            </w:r>
          </w:p>
        </w:tc>
      </w:tr>
      <w:tr w:rsidR="00A75580" w:rsidRPr="007773EF" w:rsidTr="002D4BAF">
        <w:trPr>
          <w:trHeight w:val="118"/>
        </w:trPr>
        <w:tc>
          <w:tcPr>
            <w:tcW w:w="1943" w:type="dxa"/>
            <w:vMerge/>
          </w:tcPr>
          <w:p w:rsidR="00A75580" w:rsidRPr="007773EF" w:rsidRDefault="00A75580" w:rsidP="009B1F8F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A75580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id_asignatura</w:t>
            </w:r>
            <w:proofErr w:type="spellEnd"/>
          </w:p>
        </w:tc>
        <w:tc>
          <w:tcPr>
            <w:tcW w:w="1223" w:type="dxa"/>
          </w:tcPr>
          <w:p w:rsidR="00A75580" w:rsidRPr="007773EF" w:rsidRDefault="004549A4" w:rsidP="009B1F8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471" w:type="dxa"/>
          </w:tcPr>
          <w:p w:rsidR="00A75580" w:rsidRPr="007773EF" w:rsidRDefault="00A75580" w:rsidP="009B1F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Llave foránea referencia a entidad asignatura</w:t>
            </w:r>
          </w:p>
        </w:tc>
      </w:tr>
    </w:tbl>
    <w:p w:rsidR="009B1F8F" w:rsidRDefault="009B1F8F" w:rsidP="009B1F8F"/>
    <w:p w:rsidR="00823C17" w:rsidRDefault="00B47CFC" w:rsidP="00823C17">
      <w:pPr>
        <w:pStyle w:val="Ttulo3"/>
      </w:pPr>
      <w:r>
        <w:lastRenderedPageBreak/>
        <w:t>2.1.3</w:t>
      </w:r>
      <w:r>
        <w:tab/>
        <w:t>RESTRICCIONES DE IDENTIDAD REFERENCIALES, DE DOMINIO Y CLAVES</w:t>
      </w:r>
    </w:p>
    <w:p w:rsidR="002D4BAF" w:rsidRDefault="002D4BAF" w:rsidP="002D4BA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902"/>
        <w:gridCol w:w="1507"/>
        <w:gridCol w:w="3261"/>
      </w:tblGrid>
      <w:tr w:rsidR="00C9218C" w:rsidRPr="007773EF" w:rsidTr="003746DC">
        <w:tc>
          <w:tcPr>
            <w:tcW w:w="1242" w:type="dxa"/>
          </w:tcPr>
          <w:p w:rsidR="00C9218C" w:rsidRPr="007773EF" w:rsidRDefault="00C9218C" w:rsidP="002D4BAF">
            <w:pPr>
              <w:rPr>
                <w:b/>
                <w:sz w:val="21"/>
                <w:szCs w:val="21"/>
              </w:rPr>
            </w:pPr>
            <w:r w:rsidRPr="007773EF">
              <w:rPr>
                <w:b/>
                <w:sz w:val="21"/>
                <w:szCs w:val="21"/>
              </w:rPr>
              <w:t>Entidad</w:t>
            </w:r>
          </w:p>
        </w:tc>
        <w:tc>
          <w:tcPr>
            <w:tcW w:w="2127" w:type="dxa"/>
          </w:tcPr>
          <w:p w:rsidR="00C9218C" w:rsidRPr="007773EF" w:rsidRDefault="00C9218C" w:rsidP="002D4BAF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</w:t>
            </w:r>
          </w:p>
        </w:tc>
        <w:tc>
          <w:tcPr>
            <w:tcW w:w="902" w:type="dxa"/>
          </w:tcPr>
          <w:p w:rsidR="00C9218C" w:rsidRPr="007773EF" w:rsidRDefault="00C9218C" w:rsidP="002D4BAF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Tipo</w:t>
            </w:r>
          </w:p>
        </w:tc>
        <w:tc>
          <w:tcPr>
            <w:tcW w:w="1507" w:type="dxa"/>
          </w:tcPr>
          <w:p w:rsidR="00C9218C" w:rsidRPr="007773EF" w:rsidRDefault="00C9218C" w:rsidP="002D4BAF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Columnas</w:t>
            </w:r>
          </w:p>
        </w:tc>
        <w:tc>
          <w:tcPr>
            <w:tcW w:w="3261" w:type="dxa"/>
          </w:tcPr>
          <w:p w:rsidR="00C9218C" w:rsidRDefault="00C9218C" w:rsidP="002D4BAF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</w:t>
            </w:r>
          </w:p>
        </w:tc>
      </w:tr>
      <w:tr w:rsidR="00C9218C" w:rsidRPr="007773EF" w:rsidTr="003746DC">
        <w:trPr>
          <w:trHeight w:val="156"/>
        </w:trPr>
        <w:tc>
          <w:tcPr>
            <w:tcW w:w="124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 w:rsidRPr="007773EF">
              <w:rPr>
                <w:sz w:val="21"/>
                <w:szCs w:val="21"/>
              </w:rPr>
              <w:t>anyo</w:t>
            </w:r>
            <w:proofErr w:type="spellEnd"/>
          </w:p>
        </w:tc>
        <w:tc>
          <w:tcPr>
            <w:tcW w:w="2127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UNIQ_anyo</w:t>
            </w:r>
            <w:proofErr w:type="spellEnd"/>
          </w:p>
        </w:tc>
        <w:tc>
          <w:tcPr>
            <w:tcW w:w="902" w:type="dxa"/>
          </w:tcPr>
          <w:p w:rsidR="00C9218C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anyo</w:t>
            </w:r>
            <w:proofErr w:type="spellEnd"/>
          </w:p>
        </w:tc>
        <w:tc>
          <w:tcPr>
            <w:tcW w:w="3261" w:type="dxa"/>
          </w:tcPr>
          <w:p w:rsidR="00C9218C" w:rsidRDefault="00C9218C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el año</w:t>
            </w:r>
          </w:p>
        </w:tc>
      </w:tr>
      <w:tr w:rsidR="00C9218C" w:rsidRPr="007773EF" w:rsidTr="003746DC">
        <w:trPr>
          <w:trHeight w:val="192"/>
        </w:trPr>
        <w:tc>
          <w:tcPr>
            <w:tcW w:w="1242" w:type="dxa"/>
            <w:vMerge w:val="restart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bimestre</w:t>
            </w:r>
          </w:p>
        </w:tc>
        <w:tc>
          <w:tcPr>
            <w:tcW w:w="2127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UNIQ_bimestre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bimestre</w:t>
            </w:r>
          </w:p>
        </w:tc>
        <w:tc>
          <w:tcPr>
            <w:tcW w:w="3261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el bimestre</w:t>
            </w:r>
          </w:p>
        </w:tc>
      </w:tr>
      <w:tr w:rsidR="00C9218C" w:rsidRPr="007773EF" w:rsidTr="003746DC">
        <w:trPr>
          <w:trHeight w:val="210"/>
        </w:trPr>
        <w:tc>
          <w:tcPr>
            <w:tcW w:w="1242" w:type="dxa"/>
            <w:vMerge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CHECK_bimestre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bimestre</w:t>
            </w:r>
          </w:p>
        </w:tc>
        <w:tc>
          <w:tcPr>
            <w:tcW w:w="3261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valor del bimestre no puede ser mayor a 4</w:t>
            </w:r>
          </w:p>
        </w:tc>
      </w:tr>
      <w:tr w:rsidR="00C9218C" w:rsidRPr="007773EF" w:rsidTr="003746DC">
        <w:trPr>
          <w:trHeight w:val="190"/>
        </w:trPr>
        <w:tc>
          <w:tcPr>
            <w:tcW w:w="1242" w:type="dxa"/>
            <w:vMerge w:val="restart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asignatura</w:t>
            </w:r>
          </w:p>
        </w:tc>
        <w:tc>
          <w:tcPr>
            <w:tcW w:w="2127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UNIQ_codigo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código</w:t>
            </w:r>
          </w:p>
        </w:tc>
        <w:tc>
          <w:tcPr>
            <w:tcW w:w="3261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el código</w:t>
            </w:r>
          </w:p>
        </w:tc>
      </w:tr>
      <w:tr w:rsidR="00C9218C" w:rsidRPr="007773EF" w:rsidTr="003746DC">
        <w:trPr>
          <w:trHeight w:val="194"/>
        </w:trPr>
        <w:tc>
          <w:tcPr>
            <w:tcW w:w="1242" w:type="dxa"/>
            <w:vMerge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UNIQ_nombre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nombre</w:t>
            </w:r>
          </w:p>
        </w:tc>
        <w:tc>
          <w:tcPr>
            <w:tcW w:w="3261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el nombre</w:t>
            </w:r>
          </w:p>
        </w:tc>
      </w:tr>
      <w:tr w:rsidR="00C9218C" w:rsidRPr="007773EF" w:rsidTr="003746DC">
        <w:tc>
          <w:tcPr>
            <w:tcW w:w="124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profesor</w:t>
            </w:r>
          </w:p>
        </w:tc>
        <w:tc>
          <w:tcPr>
            <w:tcW w:w="2127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UNIQ_rut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rut</w:t>
            </w:r>
            <w:proofErr w:type="spellEnd"/>
          </w:p>
        </w:tc>
        <w:tc>
          <w:tcPr>
            <w:tcW w:w="3261" w:type="dxa"/>
          </w:tcPr>
          <w:p w:rsidR="00C9218C" w:rsidRPr="007773EF" w:rsidRDefault="003746DC" w:rsidP="003746D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Restricción de unicidad para el </w:t>
            </w:r>
            <w:proofErr w:type="spellStart"/>
            <w:r>
              <w:rPr>
                <w:sz w:val="21"/>
                <w:szCs w:val="21"/>
              </w:rPr>
              <w:t>rut</w:t>
            </w:r>
            <w:proofErr w:type="spellEnd"/>
          </w:p>
        </w:tc>
      </w:tr>
      <w:tr w:rsidR="00C9218C" w:rsidRPr="007773EF" w:rsidTr="003746DC">
        <w:trPr>
          <w:trHeight w:val="214"/>
        </w:trPr>
        <w:tc>
          <w:tcPr>
            <w:tcW w:w="124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 w:rsidRPr="007773EF">
              <w:rPr>
                <w:sz w:val="21"/>
                <w:szCs w:val="21"/>
              </w:rPr>
              <w:t>sala</w:t>
            </w:r>
          </w:p>
        </w:tc>
        <w:tc>
          <w:tcPr>
            <w:tcW w:w="2127" w:type="dxa"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UNIQ_codigo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código</w:t>
            </w:r>
          </w:p>
        </w:tc>
        <w:tc>
          <w:tcPr>
            <w:tcW w:w="3261" w:type="dxa"/>
          </w:tcPr>
          <w:p w:rsidR="00C9218C" w:rsidRPr="007773EF" w:rsidRDefault="003746DC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el código</w:t>
            </w:r>
          </w:p>
        </w:tc>
      </w:tr>
      <w:tr w:rsidR="00C9218C" w:rsidRPr="007773EF" w:rsidTr="003746DC">
        <w:trPr>
          <w:trHeight w:val="252"/>
        </w:trPr>
        <w:tc>
          <w:tcPr>
            <w:tcW w:w="1242" w:type="dxa"/>
            <w:vMerge w:val="restart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curso</w:t>
            </w:r>
          </w:p>
        </w:tc>
        <w:tc>
          <w:tcPr>
            <w:tcW w:w="2127" w:type="dxa"/>
          </w:tcPr>
          <w:p w:rsidR="00C9218C" w:rsidRPr="007773EF" w:rsidRDefault="003746D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FK_curso_anyo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id_curso</w:t>
            </w:r>
            <w:proofErr w:type="spellEnd"/>
          </w:p>
        </w:tc>
        <w:tc>
          <w:tcPr>
            <w:tcW w:w="3261" w:type="dxa"/>
          </w:tcPr>
          <w:p w:rsidR="00C9218C" w:rsidRPr="007773EF" w:rsidRDefault="0050533A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Rstricción</w:t>
            </w:r>
            <w:proofErr w:type="spellEnd"/>
            <w:r>
              <w:rPr>
                <w:sz w:val="21"/>
                <w:szCs w:val="21"/>
              </w:rPr>
              <w:t xml:space="preserve"> referencial hacia </w:t>
            </w:r>
            <w:proofErr w:type="spellStart"/>
            <w:r>
              <w:rPr>
                <w:sz w:val="21"/>
                <w:szCs w:val="21"/>
              </w:rPr>
              <w:t>anyo</w:t>
            </w:r>
            <w:proofErr w:type="spellEnd"/>
          </w:p>
        </w:tc>
      </w:tr>
      <w:tr w:rsidR="00C9218C" w:rsidRPr="007773EF" w:rsidTr="003746DC">
        <w:trPr>
          <w:trHeight w:val="142"/>
        </w:trPr>
        <w:tc>
          <w:tcPr>
            <w:tcW w:w="1242" w:type="dxa"/>
            <w:vMerge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9218C" w:rsidRPr="007773EF" w:rsidRDefault="003746D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FK_curso_bimestre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id_bimestre</w:t>
            </w:r>
            <w:proofErr w:type="spellEnd"/>
          </w:p>
        </w:tc>
        <w:tc>
          <w:tcPr>
            <w:tcW w:w="3261" w:type="dxa"/>
          </w:tcPr>
          <w:p w:rsidR="00C9218C" w:rsidRPr="007773EF" w:rsidRDefault="0050533A" w:rsidP="00FA084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Rstricción</w:t>
            </w:r>
            <w:proofErr w:type="spellEnd"/>
            <w:r>
              <w:rPr>
                <w:sz w:val="21"/>
                <w:szCs w:val="21"/>
              </w:rPr>
              <w:t xml:space="preserve"> referencial hacia </w:t>
            </w:r>
            <w:r w:rsidR="00FA0849">
              <w:rPr>
                <w:sz w:val="21"/>
                <w:szCs w:val="21"/>
              </w:rPr>
              <w:t>bimestre</w:t>
            </w:r>
          </w:p>
        </w:tc>
      </w:tr>
      <w:tr w:rsidR="00C9218C" w:rsidRPr="007773EF" w:rsidTr="003746DC">
        <w:trPr>
          <w:trHeight w:val="160"/>
        </w:trPr>
        <w:tc>
          <w:tcPr>
            <w:tcW w:w="1242" w:type="dxa"/>
            <w:vMerge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9218C" w:rsidRPr="007773EF" w:rsidRDefault="003746D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FK_curso_asignatura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id_asignatura</w:t>
            </w:r>
            <w:proofErr w:type="spellEnd"/>
          </w:p>
        </w:tc>
        <w:tc>
          <w:tcPr>
            <w:tcW w:w="3261" w:type="dxa"/>
          </w:tcPr>
          <w:p w:rsidR="00C9218C" w:rsidRPr="007773EF" w:rsidRDefault="0050533A" w:rsidP="00FA084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Rstricción</w:t>
            </w:r>
            <w:proofErr w:type="spellEnd"/>
            <w:r>
              <w:rPr>
                <w:sz w:val="21"/>
                <w:szCs w:val="21"/>
              </w:rPr>
              <w:t xml:space="preserve"> referencial hacia </w:t>
            </w:r>
            <w:r w:rsidR="00FA0849">
              <w:rPr>
                <w:sz w:val="21"/>
                <w:szCs w:val="21"/>
              </w:rPr>
              <w:t>asignatura</w:t>
            </w:r>
          </w:p>
        </w:tc>
      </w:tr>
      <w:tr w:rsidR="00C9218C" w:rsidRPr="007773EF" w:rsidTr="003746DC">
        <w:trPr>
          <w:trHeight w:val="182"/>
        </w:trPr>
        <w:tc>
          <w:tcPr>
            <w:tcW w:w="1242" w:type="dxa"/>
            <w:vMerge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9218C" w:rsidRPr="007773EF" w:rsidRDefault="003746D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FK_curso_sala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id_sala</w:t>
            </w:r>
            <w:proofErr w:type="spellEnd"/>
          </w:p>
        </w:tc>
        <w:tc>
          <w:tcPr>
            <w:tcW w:w="3261" w:type="dxa"/>
          </w:tcPr>
          <w:p w:rsidR="00C9218C" w:rsidRPr="007773EF" w:rsidRDefault="0050533A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</w:t>
            </w:r>
            <w:r w:rsidR="00FA0849">
              <w:rPr>
                <w:sz w:val="21"/>
                <w:szCs w:val="21"/>
              </w:rPr>
              <w:t>stricción</w:t>
            </w:r>
            <w:proofErr w:type="spellEnd"/>
            <w:r w:rsidR="00FA0849">
              <w:rPr>
                <w:sz w:val="21"/>
                <w:szCs w:val="21"/>
              </w:rPr>
              <w:t xml:space="preserve"> referencial hacia sala</w:t>
            </w:r>
          </w:p>
        </w:tc>
      </w:tr>
      <w:tr w:rsidR="00C9218C" w:rsidRPr="007773EF" w:rsidTr="003746DC">
        <w:trPr>
          <w:trHeight w:val="200"/>
        </w:trPr>
        <w:tc>
          <w:tcPr>
            <w:tcW w:w="1242" w:type="dxa"/>
            <w:vMerge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9218C" w:rsidRPr="007773EF" w:rsidRDefault="003746D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FK_curso_profesor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id_profesor</w:t>
            </w:r>
            <w:proofErr w:type="spellEnd"/>
          </w:p>
        </w:tc>
        <w:tc>
          <w:tcPr>
            <w:tcW w:w="3261" w:type="dxa"/>
          </w:tcPr>
          <w:p w:rsidR="00C9218C" w:rsidRPr="007773EF" w:rsidRDefault="0050533A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</w:t>
            </w:r>
            <w:r w:rsidR="00FA0849">
              <w:rPr>
                <w:sz w:val="21"/>
                <w:szCs w:val="21"/>
              </w:rPr>
              <w:t>stricción</w:t>
            </w:r>
            <w:proofErr w:type="spellEnd"/>
            <w:r w:rsidR="00FA0849">
              <w:rPr>
                <w:sz w:val="21"/>
                <w:szCs w:val="21"/>
              </w:rPr>
              <w:t xml:space="preserve"> referencial hacia profesor</w:t>
            </w:r>
          </w:p>
        </w:tc>
      </w:tr>
      <w:tr w:rsidR="00C9218C" w:rsidRPr="007773EF" w:rsidTr="003746DC">
        <w:trPr>
          <w:trHeight w:val="218"/>
        </w:trPr>
        <w:tc>
          <w:tcPr>
            <w:tcW w:w="1242" w:type="dxa"/>
            <w:vMerge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9218C" w:rsidRPr="007773EF" w:rsidRDefault="003746D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UNIQ_curso_bimestre_prof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id_curso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id_anyo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id_bimestre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id_profesor</w:t>
            </w:r>
            <w:proofErr w:type="spellEnd"/>
          </w:p>
        </w:tc>
        <w:tc>
          <w:tcPr>
            <w:tcW w:w="3261" w:type="dxa"/>
          </w:tcPr>
          <w:p w:rsidR="00C9218C" w:rsidRPr="007773EF" w:rsidRDefault="0050533A" w:rsidP="009D5B8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</w:t>
            </w:r>
            <w:r w:rsidR="00FA0849">
              <w:rPr>
                <w:sz w:val="21"/>
                <w:szCs w:val="21"/>
              </w:rPr>
              <w:t xml:space="preserve"> unicidad </w:t>
            </w:r>
            <w:r w:rsidR="009D5B80">
              <w:rPr>
                <w:sz w:val="21"/>
                <w:szCs w:val="21"/>
              </w:rPr>
              <w:t>para garantizar que un profesor dicte un solo curso en un bimestre y año dado</w:t>
            </w:r>
          </w:p>
        </w:tc>
      </w:tr>
      <w:tr w:rsidR="00C9218C" w:rsidRPr="007773EF" w:rsidTr="003746DC">
        <w:trPr>
          <w:trHeight w:val="293"/>
        </w:trPr>
        <w:tc>
          <w:tcPr>
            <w:tcW w:w="1242" w:type="dxa"/>
            <w:vMerge/>
          </w:tcPr>
          <w:p w:rsidR="00C9218C" w:rsidRPr="007773EF" w:rsidRDefault="00C9218C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9218C" w:rsidRPr="007773EF" w:rsidRDefault="003746DC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UNIQ_curso_bimestre_sala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9D5B80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id_curso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</w:p>
          <w:p w:rsidR="009D5B80" w:rsidRPr="009D5B80" w:rsidRDefault="004549A4" w:rsidP="002D4BAF">
            <w:pPr>
              <w:rPr>
                <w:sz w:val="21"/>
                <w:szCs w:val="21"/>
                <w:lang w:val="en-US"/>
              </w:rPr>
            </w:pPr>
            <w:proofErr w:type="spellStart"/>
            <w:r w:rsidRPr="009D5B80">
              <w:rPr>
                <w:sz w:val="21"/>
                <w:szCs w:val="21"/>
                <w:lang w:val="en-US"/>
              </w:rPr>
              <w:t>id_anyo</w:t>
            </w:r>
            <w:proofErr w:type="spellEnd"/>
            <w:r w:rsidRPr="009D5B80"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D5B80">
              <w:rPr>
                <w:sz w:val="21"/>
                <w:szCs w:val="21"/>
                <w:lang w:val="en-US"/>
              </w:rPr>
              <w:t>id_bimestre</w:t>
            </w:r>
            <w:proofErr w:type="spellEnd"/>
            <w:r w:rsidRPr="009D5B80">
              <w:rPr>
                <w:sz w:val="21"/>
                <w:szCs w:val="21"/>
                <w:lang w:val="en-US"/>
              </w:rPr>
              <w:t xml:space="preserve">, </w:t>
            </w:r>
          </w:p>
          <w:p w:rsidR="009D5B80" w:rsidRPr="009D5B80" w:rsidRDefault="004549A4" w:rsidP="002D4BAF">
            <w:pPr>
              <w:rPr>
                <w:sz w:val="21"/>
                <w:szCs w:val="21"/>
                <w:lang w:val="en-US"/>
              </w:rPr>
            </w:pPr>
            <w:proofErr w:type="spellStart"/>
            <w:r w:rsidRPr="009D5B80">
              <w:rPr>
                <w:sz w:val="21"/>
                <w:szCs w:val="21"/>
                <w:lang w:val="en-US"/>
              </w:rPr>
              <w:t>id_sala</w:t>
            </w:r>
            <w:proofErr w:type="spellEnd"/>
          </w:p>
        </w:tc>
        <w:tc>
          <w:tcPr>
            <w:tcW w:w="3261" w:type="dxa"/>
          </w:tcPr>
          <w:p w:rsidR="00C9218C" w:rsidRPr="007773EF" w:rsidRDefault="009D5B80" w:rsidP="009D5B8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garantizar que un curso sea dictado en una única sala en un bimestre y año dado</w:t>
            </w:r>
          </w:p>
        </w:tc>
      </w:tr>
      <w:tr w:rsidR="00C9218C" w:rsidRPr="007773EF" w:rsidTr="003746DC">
        <w:trPr>
          <w:trHeight w:val="283"/>
        </w:trPr>
        <w:tc>
          <w:tcPr>
            <w:tcW w:w="124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alumno</w:t>
            </w:r>
          </w:p>
        </w:tc>
        <w:tc>
          <w:tcPr>
            <w:tcW w:w="2127" w:type="dxa"/>
          </w:tcPr>
          <w:p w:rsidR="00C9218C" w:rsidRDefault="0050533A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UNIQ_rut</w:t>
            </w:r>
            <w:proofErr w:type="spellEnd"/>
          </w:p>
        </w:tc>
        <w:tc>
          <w:tcPr>
            <w:tcW w:w="902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C9218C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rut</w:t>
            </w:r>
            <w:proofErr w:type="spellEnd"/>
          </w:p>
        </w:tc>
        <w:tc>
          <w:tcPr>
            <w:tcW w:w="3261" w:type="dxa"/>
          </w:tcPr>
          <w:p w:rsidR="00C9218C" w:rsidRPr="007773EF" w:rsidRDefault="00C91511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Restricción de unicidad para el </w:t>
            </w:r>
            <w:proofErr w:type="spellStart"/>
            <w:r>
              <w:rPr>
                <w:sz w:val="21"/>
                <w:szCs w:val="21"/>
              </w:rPr>
              <w:t>rut</w:t>
            </w:r>
            <w:proofErr w:type="spellEnd"/>
          </w:p>
        </w:tc>
      </w:tr>
      <w:tr w:rsidR="00FA0849" w:rsidRPr="007773EF" w:rsidTr="003746DC">
        <w:trPr>
          <w:trHeight w:val="189"/>
        </w:trPr>
        <w:tc>
          <w:tcPr>
            <w:tcW w:w="1242" w:type="dxa"/>
            <w:vMerge w:val="restart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matricula</w:t>
            </w:r>
          </w:p>
        </w:tc>
        <w:tc>
          <w:tcPr>
            <w:tcW w:w="2127" w:type="dxa"/>
          </w:tcPr>
          <w:p w:rsidR="00FA0849" w:rsidRDefault="00FA0849" w:rsidP="00EF68F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FK_matricula_alumno</w:t>
            </w:r>
            <w:proofErr w:type="spellEnd"/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id_alumno</w:t>
            </w:r>
            <w:proofErr w:type="spellEnd"/>
          </w:p>
        </w:tc>
        <w:tc>
          <w:tcPr>
            <w:tcW w:w="3261" w:type="dxa"/>
          </w:tcPr>
          <w:p w:rsidR="00FA0849" w:rsidRPr="007773EF" w:rsidRDefault="00C91511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Rstricción</w:t>
            </w:r>
            <w:proofErr w:type="spellEnd"/>
            <w:r>
              <w:rPr>
                <w:sz w:val="21"/>
                <w:szCs w:val="21"/>
              </w:rPr>
              <w:t xml:space="preserve"> referencial hacia alumno</w:t>
            </w:r>
          </w:p>
        </w:tc>
      </w:tr>
      <w:tr w:rsidR="00FA0849" w:rsidRPr="007773EF" w:rsidTr="003746DC">
        <w:trPr>
          <w:trHeight w:val="206"/>
        </w:trPr>
        <w:tc>
          <w:tcPr>
            <w:tcW w:w="1242" w:type="dxa"/>
            <w:vMerge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A0849" w:rsidRDefault="00FA0849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FK_matricula_curso</w:t>
            </w:r>
            <w:proofErr w:type="spellEnd"/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id_curso</w:t>
            </w:r>
            <w:proofErr w:type="spellEnd"/>
          </w:p>
        </w:tc>
        <w:tc>
          <w:tcPr>
            <w:tcW w:w="3261" w:type="dxa"/>
          </w:tcPr>
          <w:p w:rsidR="00FA0849" w:rsidRPr="007773EF" w:rsidRDefault="00C91511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referencial hacia curso</w:t>
            </w:r>
          </w:p>
        </w:tc>
      </w:tr>
      <w:tr w:rsidR="00FA0849" w:rsidRPr="007773EF" w:rsidTr="003746DC">
        <w:trPr>
          <w:trHeight w:val="70"/>
        </w:trPr>
        <w:tc>
          <w:tcPr>
            <w:tcW w:w="1242" w:type="dxa"/>
            <w:vMerge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A0849" w:rsidRDefault="00FA0849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UNIQ_alumno_curso</w:t>
            </w:r>
            <w:proofErr w:type="spellEnd"/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id_alumno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id_curso</w:t>
            </w:r>
            <w:proofErr w:type="spellEnd"/>
          </w:p>
        </w:tc>
        <w:tc>
          <w:tcPr>
            <w:tcW w:w="3261" w:type="dxa"/>
          </w:tcPr>
          <w:p w:rsidR="00FA0849" w:rsidRPr="007773EF" w:rsidRDefault="00C91511" w:rsidP="00C915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garantizar que un alumno no pueda tomar el mismo curso más de una vez</w:t>
            </w:r>
          </w:p>
        </w:tc>
      </w:tr>
      <w:tr w:rsidR="00FA0849" w:rsidRPr="007773EF" w:rsidTr="003746DC">
        <w:trPr>
          <w:trHeight w:val="118"/>
        </w:trPr>
        <w:tc>
          <w:tcPr>
            <w:tcW w:w="1242" w:type="dxa"/>
            <w:vMerge w:val="restart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profesor_asignatura</w:t>
            </w:r>
            <w:proofErr w:type="spellEnd"/>
          </w:p>
        </w:tc>
        <w:tc>
          <w:tcPr>
            <w:tcW w:w="2127" w:type="dxa"/>
          </w:tcPr>
          <w:p w:rsidR="00FA0849" w:rsidRDefault="00FA0849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FK_profesor_asignatura_asignatura</w:t>
            </w:r>
            <w:proofErr w:type="spellEnd"/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id_asignatura</w:t>
            </w:r>
            <w:proofErr w:type="spellEnd"/>
          </w:p>
        </w:tc>
        <w:tc>
          <w:tcPr>
            <w:tcW w:w="3261" w:type="dxa"/>
          </w:tcPr>
          <w:p w:rsidR="00FA0849" w:rsidRPr="007773EF" w:rsidRDefault="00B47CFC" w:rsidP="00B47C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referencial hacia asignatura</w:t>
            </w:r>
          </w:p>
        </w:tc>
      </w:tr>
      <w:tr w:rsidR="00FA0849" w:rsidRPr="007773EF" w:rsidTr="003746DC">
        <w:trPr>
          <w:trHeight w:val="118"/>
        </w:trPr>
        <w:tc>
          <w:tcPr>
            <w:tcW w:w="1242" w:type="dxa"/>
            <w:vMerge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A0849" w:rsidRDefault="00FA0849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FK_profesor_asignatura_profesor</w:t>
            </w:r>
            <w:proofErr w:type="spellEnd"/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id_profesor</w:t>
            </w:r>
            <w:proofErr w:type="spellEnd"/>
          </w:p>
        </w:tc>
        <w:tc>
          <w:tcPr>
            <w:tcW w:w="3261" w:type="dxa"/>
          </w:tcPr>
          <w:p w:rsidR="00FA0849" w:rsidRPr="007773EF" w:rsidRDefault="00B47CFC" w:rsidP="00B47C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referencial hacia profesor</w:t>
            </w:r>
          </w:p>
        </w:tc>
      </w:tr>
      <w:tr w:rsidR="00FA0849" w:rsidRPr="007773EF" w:rsidTr="003746DC">
        <w:trPr>
          <w:trHeight w:val="118"/>
        </w:trPr>
        <w:tc>
          <w:tcPr>
            <w:tcW w:w="1242" w:type="dxa"/>
            <w:vMerge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A0849" w:rsidRDefault="00C91511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UNIQ_profesor_asignatura</w:t>
            </w:r>
            <w:proofErr w:type="spellEnd"/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id_profesor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id_asignatura</w:t>
            </w:r>
            <w:proofErr w:type="spellEnd"/>
          </w:p>
        </w:tc>
        <w:tc>
          <w:tcPr>
            <w:tcW w:w="3261" w:type="dxa"/>
          </w:tcPr>
          <w:p w:rsidR="00FA0849" w:rsidRPr="007773EF" w:rsidRDefault="00B47CFC" w:rsidP="00B47C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que el par profesor asignatura sea único</w:t>
            </w:r>
          </w:p>
        </w:tc>
      </w:tr>
      <w:tr w:rsidR="00FA0849" w:rsidRPr="007773EF" w:rsidTr="003746DC">
        <w:trPr>
          <w:trHeight w:val="118"/>
        </w:trPr>
        <w:tc>
          <w:tcPr>
            <w:tcW w:w="1242" w:type="dxa"/>
            <w:vMerge w:val="restart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sala_asignatura</w:t>
            </w:r>
            <w:proofErr w:type="spellEnd"/>
          </w:p>
        </w:tc>
        <w:tc>
          <w:tcPr>
            <w:tcW w:w="2127" w:type="dxa"/>
          </w:tcPr>
          <w:p w:rsidR="00FA0849" w:rsidRDefault="00FA0849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3261" w:type="dxa"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</w:tr>
      <w:tr w:rsidR="00FA0849" w:rsidRPr="007773EF" w:rsidTr="003746DC">
        <w:trPr>
          <w:trHeight w:val="118"/>
        </w:trPr>
        <w:tc>
          <w:tcPr>
            <w:tcW w:w="1242" w:type="dxa"/>
            <w:vMerge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A0849" w:rsidRDefault="00FA0849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Id_pro</w:t>
            </w:r>
            <w:proofErr w:type="spellEnd"/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fk</w:t>
            </w:r>
            <w:proofErr w:type="spellEnd"/>
          </w:p>
        </w:tc>
        <w:tc>
          <w:tcPr>
            <w:tcW w:w="1507" w:type="dxa"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3261" w:type="dxa"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</w:tr>
      <w:tr w:rsidR="00FA0849" w:rsidRPr="007773EF" w:rsidTr="003746DC">
        <w:trPr>
          <w:trHeight w:val="118"/>
        </w:trPr>
        <w:tc>
          <w:tcPr>
            <w:tcW w:w="1242" w:type="dxa"/>
            <w:vMerge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A0849" w:rsidRDefault="00C91511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UNIQ_sala_asignatura</w:t>
            </w:r>
            <w:proofErr w:type="spellEnd"/>
          </w:p>
        </w:tc>
        <w:tc>
          <w:tcPr>
            <w:tcW w:w="902" w:type="dxa"/>
          </w:tcPr>
          <w:p w:rsidR="00FA0849" w:rsidRPr="007773EF" w:rsidRDefault="004549A4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unique</w:t>
            </w:r>
            <w:proofErr w:type="spellEnd"/>
          </w:p>
        </w:tc>
        <w:tc>
          <w:tcPr>
            <w:tcW w:w="1507" w:type="dxa"/>
          </w:tcPr>
          <w:p w:rsidR="00FA0849" w:rsidRPr="007773EF" w:rsidRDefault="00FA0849" w:rsidP="002D4BAF">
            <w:pPr>
              <w:rPr>
                <w:sz w:val="21"/>
                <w:szCs w:val="21"/>
              </w:rPr>
            </w:pPr>
          </w:p>
        </w:tc>
        <w:tc>
          <w:tcPr>
            <w:tcW w:w="3261" w:type="dxa"/>
          </w:tcPr>
          <w:p w:rsidR="00FA0849" w:rsidRPr="007773EF" w:rsidRDefault="00B47CFC" w:rsidP="00B47C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Restricción de unicidad para que el par sala asignatura sea único</w:t>
            </w:r>
          </w:p>
        </w:tc>
      </w:tr>
    </w:tbl>
    <w:p w:rsidR="00FA0849" w:rsidRDefault="00FA0849" w:rsidP="002D4BAF">
      <w:r>
        <w:lastRenderedPageBreak/>
        <w:t xml:space="preserve">A excepción de las FK de la entidad matrícula, todas las restricciones referenciales son definidas como </w:t>
      </w:r>
      <w:proofErr w:type="spellStart"/>
      <w:r>
        <w:t>restricted</w:t>
      </w:r>
      <w:proofErr w:type="spellEnd"/>
      <w:r>
        <w:t xml:space="preserve"> implicando con ello que no pueden existir registros huérfanos</w:t>
      </w:r>
    </w:p>
    <w:p w:rsidR="00C91511" w:rsidRDefault="00643E5A" w:rsidP="002D4BAF">
      <w:r>
        <w:t xml:space="preserve">Adicionalmente, para la restricción de máximo de cursos por bimestre y máximo de alumnos por sala, se han creado </w:t>
      </w:r>
      <w:r w:rsidR="00ED11B9">
        <w:t xml:space="preserve">los siguientes </w:t>
      </w:r>
      <w:proofErr w:type="spellStart"/>
      <w:r w:rsidR="00ED11B9">
        <w:t>triggers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4551"/>
      </w:tblGrid>
      <w:tr w:rsidR="00203832" w:rsidRPr="00203832" w:rsidTr="00203832">
        <w:tc>
          <w:tcPr>
            <w:tcW w:w="1242" w:type="dxa"/>
          </w:tcPr>
          <w:p w:rsidR="00203832" w:rsidRPr="00203832" w:rsidRDefault="00203832" w:rsidP="002D4BAF">
            <w:pPr>
              <w:rPr>
                <w:b/>
                <w:sz w:val="21"/>
                <w:szCs w:val="21"/>
              </w:rPr>
            </w:pPr>
            <w:r w:rsidRPr="00203832">
              <w:rPr>
                <w:b/>
                <w:sz w:val="21"/>
                <w:szCs w:val="21"/>
              </w:rPr>
              <w:t>Entidad</w:t>
            </w:r>
          </w:p>
        </w:tc>
        <w:tc>
          <w:tcPr>
            <w:tcW w:w="1560" w:type="dxa"/>
          </w:tcPr>
          <w:p w:rsidR="00203832" w:rsidRPr="00203832" w:rsidRDefault="00203832" w:rsidP="002D4BAF">
            <w:pPr>
              <w:rPr>
                <w:b/>
                <w:sz w:val="21"/>
                <w:szCs w:val="21"/>
              </w:rPr>
            </w:pPr>
            <w:r w:rsidRPr="00203832">
              <w:rPr>
                <w:b/>
                <w:sz w:val="21"/>
                <w:szCs w:val="21"/>
              </w:rPr>
              <w:t>Nombre</w:t>
            </w:r>
          </w:p>
        </w:tc>
        <w:tc>
          <w:tcPr>
            <w:tcW w:w="1701" w:type="dxa"/>
          </w:tcPr>
          <w:p w:rsidR="00203832" w:rsidRPr="00203832" w:rsidRDefault="00203832" w:rsidP="002D4BAF">
            <w:pPr>
              <w:rPr>
                <w:b/>
                <w:sz w:val="21"/>
                <w:szCs w:val="21"/>
              </w:rPr>
            </w:pPr>
            <w:r w:rsidRPr="00203832">
              <w:rPr>
                <w:b/>
                <w:sz w:val="21"/>
                <w:szCs w:val="21"/>
              </w:rPr>
              <w:t>Tipo</w:t>
            </w:r>
          </w:p>
        </w:tc>
        <w:tc>
          <w:tcPr>
            <w:tcW w:w="4551" w:type="dxa"/>
          </w:tcPr>
          <w:p w:rsidR="00203832" w:rsidRPr="00203832" w:rsidRDefault="00203832" w:rsidP="002D4BAF">
            <w:pPr>
              <w:rPr>
                <w:b/>
                <w:sz w:val="21"/>
                <w:szCs w:val="21"/>
              </w:rPr>
            </w:pPr>
            <w:r w:rsidRPr="00203832">
              <w:rPr>
                <w:b/>
                <w:sz w:val="21"/>
                <w:szCs w:val="21"/>
              </w:rPr>
              <w:t>Descripción</w:t>
            </w:r>
          </w:p>
        </w:tc>
      </w:tr>
      <w:tr w:rsidR="00203832" w:rsidRPr="00203832" w:rsidTr="00203832">
        <w:tc>
          <w:tcPr>
            <w:tcW w:w="1242" w:type="dxa"/>
          </w:tcPr>
          <w:p w:rsidR="00203832" w:rsidRPr="00203832" w:rsidRDefault="00ED11B9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curso</w:t>
            </w:r>
          </w:p>
        </w:tc>
        <w:tc>
          <w:tcPr>
            <w:tcW w:w="1560" w:type="dxa"/>
          </w:tcPr>
          <w:p w:rsidR="00203832" w:rsidRPr="00203832" w:rsidRDefault="00ED11B9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trg_cursos</w:t>
            </w:r>
            <w:proofErr w:type="spellEnd"/>
          </w:p>
        </w:tc>
        <w:tc>
          <w:tcPr>
            <w:tcW w:w="1701" w:type="dxa"/>
          </w:tcPr>
          <w:p w:rsidR="00203832" w:rsidRPr="00203832" w:rsidRDefault="00203832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Instead</w:t>
            </w:r>
            <w:proofErr w:type="spellEnd"/>
            <w:r>
              <w:rPr>
                <w:sz w:val="21"/>
                <w:szCs w:val="21"/>
              </w:rPr>
              <w:t xml:space="preserve"> of </w:t>
            </w:r>
            <w:proofErr w:type="spellStart"/>
            <w:r>
              <w:rPr>
                <w:sz w:val="21"/>
                <w:szCs w:val="21"/>
              </w:rPr>
              <w:t>insert</w:t>
            </w:r>
            <w:proofErr w:type="spellEnd"/>
          </w:p>
        </w:tc>
        <w:tc>
          <w:tcPr>
            <w:tcW w:w="4551" w:type="dxa"/>
          </w:tcPr>
          <w:p w:rsidR="00203832" w:rsidRPr="00203832" w:rsidRDefault="001937F0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 los cursos del año y bimestre del curso a insertar superan 20</w:t>
            </w:r>
            <w:r w:rsidR="00ED11B9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lanzar excepción, de lo contrario insertar el registro</w:t>
            </w:r>
          </w:p>
        </w:tc>
      </w:tr>
      <w:tr w:rsidR="00203832" w:rsidRPr="00203832" w:rsidTr="00203832">
        <w:tc>
          <w:tcPr>
            <w:tcW w:w="1242" w:type="dxa"/>
          </w:tcPr>
          <w:p w:rsidR="00203832" w:rsidRPr="00203832" w:rsidRDefault="00ED11B9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matricula</w:t>
            </w:r>
          </w:p>
        </w:tc>
        <w:tc>
          <w:tcPr>
            <w:tcW w:w="1560" w:type="dxa"/>
          </w:tcPr>
          <w:p w:rsidR="00203832" w:rsidRPr="00203832" w:rsidRDefault="00ED11B9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trg_matriculas</w:t>
            </w:r>
            <w:proofErr w:type="spellEnd"/>
          </w:p>
        </w:tc>
        <w:tc>
          <w:tcPr>
            <w:tcW w:w="1701" w:type="dxa"/>
          </w:tcPr>
          <w:p w:rsidR="00203832" w:rsidRPr="00203832" w:rsidRDefault="00203832" w:rsidP="002D4BA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Instead</w:t>
            </w:r>
            <w:proofErr w:type="spellEnd"/>
            <w:r>
              <w:rPr>
                <w:sz w:val="21"/>
                <w:szCs w:val="21"/>
              </w:rPr>
              <w:t xml:space="preserve"> of </w:t>
            </w:r>
            <w:proofErr w:type="spellStart"/>
            <w:r>
              <w:rPr>
                <w:sz w:val="21"/>
                <w:szCs w:val="21"/>
              </w:rPr>
              <w:t>insert</w:t>
            </w:r>
            <w:proofErr w:type="spellEnd"/>
          </w:p>
        </w:tc>
        <w:tc>
          <w:tcPr>
            <w:tcW w:w="4551" w:type="dxa"/>
          </w:tcPr>
          <w:p w:rsidR="00203832" w:rsidRPr="00203832" w:rsidRDefault="00ED11B9" w:rsidP="002D4B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 la cantidad de matrículas asociadas al curso al cual se está matriculando, supera a la capacidad de la sala asociada al curso, lanzar excepción, de lo contrario insertar el registro</w:t>
            </w:r>
          </w:p>
        </w:tc>
      </w:tr>
    </w:tbl>
    <w:p w:rsidR="00643E5A" w:rsidRDefault="00643E5A" w:rsidP="002D4BAF"/>
    <w:p w:rsidR="009D5B80" w:rsidRDefault="009D5B80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607D65" w:rsidRDefault="00607D65" w:rsidP="002D4BAF"/>
    <w:p w:rsidR="001937F0" w:rsidRDefault="001937F0" w:rsidP="002D4BAF"/>
    <w:p w:rsidR="00CE71D0" w:rsidRDefault="00CE71D0" w:rsidP="002D4BAF"/>
    <w:p w:rsidR="00C9218C" w:rsidRDefault="00B47CFC" w:rsidP="009D5B80">
      <w:pPr>
        <w:pStyle w:val="Ttulo3"/>
      </w:pPr>
      <w:r>
        <w:lastRenderedPageBreak/>
        <w:t>2.1.4</w:t>
      </w:r>
      <w:r>
        <w:tab/>
        <w:t>CONSULTAS SQL</w:t>
      </w:r>
    </w:p>
    <w:p w:rsidR="00C9218C" w:rsidRDefault="00C9218C" w:rsidP="00C9218C"/>
    <w:p w:rsidR="00EC3224" w:rsidRDefault="00EC3224" w:rsidP="00EC3224">
      <w:r>
        <w:t>• Profesores que dictaron UML el tercer bimestre de 2011.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07D65" w:rsidTr="003B4A66">
        <w:tc>
          <w:tcPr>
            <w:tcW w:w="4489" w:type="dxa"/>
          </w:tcPr>
          <w:p w:rsidR="00607D65" w:rsidRDefault="00607D65" w:rsidP="00EC3224">
            <w:r>
              <w:rPr>
                <w:noProof/>
                <w:lang w:eastAsia="es-CL"/>
              </w:rPr>
              <w:drawing>
                <wp:inline distT="0" distB="0" distL="0" distR="0" wp14:anchorId="744556DF" wp14:editId="2322ADB6">
                  <wp:extent cx="2381693" cy="1956391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b="45238"/>
                          <a:stretch/>
                        </pic:blipFill>
                        <pic:spPr bwMode="auto">
                          <a:xfrm>
                            <a:off x="0" y="0"/>
                            <a:ext cx="2381250" cy="195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607D65" w:rsidRDefault="00607D65" w:rsidP="00EC3224">
            <w:r>
              <w:rPr>
                <w:noProof/>
                <w:lang w:eastAsia="es-CL"/>
              </w:rPr>
              <w:drawing>
                <wp:inline distT="0" distB="0" distL="0" distR="0" wp14:anchorId="046EECF9" wp14:editId="2E85B55F">
                  <wp:extent cx="2286000" cy="11811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224" w:rsidRDefault="00EC3224" w:rsidP="00EC3224"/>
    <w:p w:rsidR="00EC3224" w:rsidRDefault="00EC3224" w:rsidP="00EC3224">
      <w:r>
        <w:t xml:space="preserve">• Lista de cursos que ha aprobado el alumno </w:t>
      </w:r>
      <w:proofErr w:type="spellStart"/>
      <w:r>
        <w:t>Perez</w:t>
      </w:r>
      <w:proofErr w:type="spellEnd"/>
      <w:r>
        <w:t xml:space="preserve"> (bimestre, año, profesor y nota).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3"/>
      </w:tblGrid>
      <w:tr w:rsidR="00607D65" w:rsidTr="003B4A66">
        <w:tc>
          <w:tcPr>
            <w:tcW w:w="4489" w:type="dxa"/>
          </w:tcPr>
          <w:p w:rsidR="00607D65" w:rsidRDefault="00607D65" w:rsidP="00EC3224">
            <w:r>
              <w:rPr>
                <w:noProof/>
                <w:lang w:eastAsia="es-CL"/>
              </w:rPr>
              <w:drawing>
                <wp:inline distT="0" distB="0" distL="0" distR="0" wp14:anchorId="22888ACB" wp14:editId="6B414F75">
                  <wp:extent cx="2900782" cy="2126512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502"/>
                          <a:stretch/>
                        </pic:blipFill>
                        <pic:spPr bwMode="auto">
                          <a:xfrm>
                            <a:off x="0" y="0"/>
                            <a:ext cx="2897458" cy="212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607D65" w:rsidRDefault="00607D65" w:rsidP="00EC3224">
            <w:r>
              <w:rPr>
                <w:noProof/>
                <w:lang w:eastAsia="es-CL"/>
              </w:rPr>
              <w:drawing>
                <wp:inline distT="0" distB="0" distL="0" distR="0" wp14:anchorId="439220CF" wp14:editId="58016EDA">
                  <wp:extent cx="2886075" cy="13620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224" w:rsidRDefault="00EC3224" w:rsidP="00EC3224"/>
    <w:p w:rsidR="00EC3224" w:rsidRDefault="00EC3224" w:rsidP="00EC3224">
      <w:r>
        <w:t>• Profesores que pueden dictar .NET.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07D65" w:rsidTr="003B4A66">
        <w:tc>
          <w:tcPr>
            <w:tcW w:w="4489" w:type="dxa"/>
          </w:tcPr>
          <w:p w:rsidR="00607D65" w:rsidRDefault="003B4A66" w:rsidP="00EC3224">
            <w:r>
              <w:rPr>
                <w:noProof/>
                <w:lang w:eastAsia="es-CL"/>
              </w:rPr>
              <w:drawing>
                <wp:inline distT="0" distB="0" distL="0" distR="0" wp14:anchorId="52345428" wp14:editId="3C8D7579">
                  <wp:extent cx="2019300" cy="11334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607D65" w:rsidRDefault="003B4A66" w:rsidP="00EC3224">
            <w:r>
              <w:rPr>
                <w:noProof/>
                <w:lang w:eastAsia="es-CL"/>
              </w:rPr>
              <w:drawing>
                <wp:inline distT="0" distB="0" distL="0" distR="0" wp14:anchorId="19E06EDD" wp14:editId="5209C7D6">
                  <wp:extent cx="2209800" cy="1143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65" w:rsidRDefault="00607D65" w:rsidP="00EC3224"/>
    <w:p w:rsidR="003B4A66" w:rsidRDefault="003B4A66" w:rsidP="00EC3224"/>
    <w:p w:rsidR="003B4A66" w:rsidRDefault="003B4A66" w:rsidP="00EC3224"/>
    <w:p w:rsidR="00EC3224" w:rsidRDefault="00EC3224" w:rsidP="00EC3224">
      <w:r>
        <w:lastRenderedPageBreak/>
        <w:t>• Salas de clases disponibles en las que se pueda dictar EJB para el primer b</w:t>
      </w:r>
      <w:r w:rsidR="00E2003C">
        <w:t xml:space="preserve">imestre </w:t>
      </w:r>
      <w:r>
        <w:t>de 2014.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B4A66" w:rsidTr="00AD4434">
        <w:tc>
          <w:tcPr>
            <w:tcW w:w="4489" w:type="dxa"/>
          </w:tcPr>
          <w:p w:rsidR="003B4A66" w:rsidRDefault="0001120B" w:rsidP="00EC3224">
            <w:r>
              <w:rPr>
                <w:noProof/>
                <w:lang w:eastAsia="es-CL"/>
              </w:rPr>
              <w:drawing>
                <wp:inline distT="0" distB="0" distL="0" distR="0" wp14:anchorId="7021F74D" wp14:editId="62192B3F">
                  <wp:extent cx="1914525" cy="22955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3B4A66" w:rsidRDefault="0001120B" w:rsidP="00EC3224">
            <w:r>
              <w:rPr>
                <w:noProof/>
                <w:lang w:eastAsia="es-CL"/>
              </w:rPr>
              <w:drawing>
                <wp:inline distT="0" distB="0" distL="0" distR="0" wp14:anchorId="7A9D0DD7" wp14:editId="7628D7E7">
                  <wp:extent cx="1743075" cy="6381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A66" w:rsidRDefault="003B4A66" w:rsidP="00EC3224"/>
    <w:p w:rsidR="00EC3224" w:rsidRDefault="00EC3224" w:rsidP="00EC3224">
      <w:r>
        <w:t>• Total de alumnos que han cursado UML en 2011 y 2012.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B4A66" w:rsidTr="00AD4434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3B4A66" w:rsidRDefault="00E2003C" w:rsidP="00EC3224">
            <w:r>
              <w:rPr>
                <w:noProof/>
                <w:lang w:eastAsia="es-CL"/>
              </w:rPr>
              <w:drawing>
                <wp:inline distT="0" distB="0" distL="0" distR="0" wp14:anchorId="718150FE" wp14:editId="090D1610">
                  <wp:extent cx="1876425" cy="21621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  <w:tcBorders>
              <w:left w:val="nil"/>
            </w:tcBorders>
          </w:tcPr>
          <w:p w:rsidR="003B4A66" w:rsidRDefault="00E2003C" w:rsidP="00EC3224">
            <w:r>
              <w:rPr>
                <w:noProof/>
                <w:lang w:eastAsia="es-CL"/>
              </w:rPr>
              <w:drawing>
                <wp:inline distT="0" distB="0" distL="0" distR="0" wp14:anchorId="56142BF8" wp14:editId="5EE79FDC">
                  <wp:extent cx="1323975" cy="42862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A66" w:rsidRDefault="003B4A66" w:rsidP="00EC3224"/>
    <w:p w:rsidR="000C70F3" w:rsidRDefault="00EC3224" w:rsidP="00EC3224">
      <w:r>
        <w:t xml:space="preserve">• Total de cursos dictados y alumnos atendidos </w:t>
      </w:r>
      <w:r w:rsidR="00E2003C">
        <w:t xml:space="preserve">por el profesor </w:t>
      </w:r>
      <w:proofErr w:type="spellStart"/>
      <w:r w:rsidR="00E2003C">
        <w:t>Perez</w:t>
      </w:r>
      <w:proofErr w:type="spellEnd"/>
      <w:r w:rsidR="00E2003C">
        <w:t xml:space="preserve"> en 2011 y </w:t>
      </w:r>
      <w:r w:rsidR="000C70F3">
        <w:t>2012.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4957"/>
      </w:tblGrid>
      <w:tr w:rsidR="000C70F3" w:rsidTr="00AD4434">
        <w:tc>
          <w:tcPr>
            <w:tcW w:w="4489" w:type="dxa"/>
          </w:tcPr>
          <w:p w:rsidR="000C70F3" w:rsidRDefault="00321C6D" w:rsidP="00EF68FD">
            <w:r>
              <w:rPr>
                <w:noProof/>
                <w:lang w:eastAsia="es-CL"/>
              </w:rPr>
              <w:drawing>
                <wp:inline distT="0" distB="0" distL="0" distR="0" wp14:anchorId="49814215" wp14:editId="7ED0EBC1">
                  <wp:extent cx="2667000" cy="21526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0C70F3" w:rsidRDefault="00321C6D" w:rsidP="00EF68FD">
            <w:r>
              <w:rPr>
                <w:noProof/>
                <w:lang w:eastAsia="es-CL"/>
              </w:rPr>
              <w:drawing>
                <wp:inline distT="0" distB="0" distL="0" distR="0" wp14:anchorId="5E13E33A" wp14:editId="10DAD4FB">
                  <wp:extent cx="3248025" cy="167640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18C" w:rsidRPr="00C9218C" w:rsidRDefault="007C12F4" w:rsidP="007C12F4">
      <w:pPr>
        <w:pStyle w:val="Ttulo2"/>
      </w:pPr>
      <w:r>
        <w:lastRenderedPageBreak/>
        <w:t>2.2</w:t>
      </w:r>
      <w:r>
        <w:tab/>
      </w:r>
      <w:r w:rsidRPr="007C12F4">
        <w:t>DESCRIBA POR QUÉ EL ESQUEMA ES 3FN (FORMA NORMAL)</w:t>
      </w:r>
    </w:p>
    <w:p w:rsidR="00C9218C" w:rsidRPr="002D4BAF" w:rsidRDefault="00C9218C" w:rsidP="002D4BAF">
      <w:pPr>
        <w:sectPr w:rsidR="00C9218C" w:rsidRPr="002D4BAF" w:rsidSect="001C4C01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B2C77" w:rsidRDefault="00FB2C77" w:rsidP="001C4C01">
      <w:pPr>
        <w:sectPr w:rsidR="00FB2C77" w:rsidSect="00CB279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B2796" w:rsidRDefault="00CB2796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7C12F4" w:rsidRDefault="007C12F4" w:rsidP="00CB2796"/>
    <w:p w:rsidR="00B47CFC" w:rsidRDefault="00B47CFC" w:rsidP="00CB2796"/>
    <w:p w:rsidR="00B47CFC" w:rsidRDefault="00B47CFC" w:rsidP="00CB2796"/>
    <w:p w:rsidR="007C12F4" w:rsidRDefault="007C12F4" w:rsidP="007C12F4">
      <w:pPr>
        <w:pStyle w:val="Ttulo1"/>
      </w:pPr>
      <w:r>
        <w:lastRenderedPageBreak/>
        <w:t>PARTE 3.</w:t>
      </w:r>
      <w:r>
        <w:tab/>
        <w:t>PROGRAMACIÓN</w:t>
      </w:r>
    </w:p>
    <w:p w:rsidR="007C12F4" w:rsidRDefault="007C12F4" w:rsidP="007C12F4"/>
    <w:p w:rsidR="007C12F4" w:rsidRDefault="00393F96" w:rsidP="00393F96">
      <w:pPr>
        <w:pStyle w:val="Ttulo2"/>
      </w:pPr>
      <w:r>
        <w:t>3.1</w:t>
      </w:r>
      <w:r>
        <w:tab/>
        <w:t>PROGRAME UN PEQUEÑO SISTEMA WEB CON LAS HERRAMIENTAS/TECNOLOGÍAS INDICADAS EN 3.2</w:t>
      </w:r>
    </w:p>
    <w:p w:rsidR="00393F96" w:rsidRDefault="00393F96" w:rsidP="00393F96"/>
    <w:p w:rsidR="00393F96" w:rsidRDefault="00393F96" w:rsidP="00393F96">
      <w:r>
        <w:t xml:space="preserve">3.1.1 y 3.1.2 </w:t>
      </w:r>
      <w:r w:rsidR="00796EC9">
        <w:t>proyecto en repositorio Google Drive</w:t>
      </w:r>
    </w:p>
    <w:p w:rsidR="00A66683" w:rsidRDefault="00A66683" w:rsidP="00393F96"/>
    <w:p w:rsidR="00393F96" w:rsidRDefault="00393F96" w:rsidP="00393F96">
      <w:pPr>
        <w:pStyle w:val="Ttulo3"/>
      </w:pPr>
      <w:r>
        <w:t>3.1.3</w:t>
      </w:r>
      <w:r>
        <w:tab/>
      </w:r>
      <w:r w:rsidR="00DA4872">
        <w:t>INDICACIONES PARA LA INSTALACIÓN</w:t>
      </w:r>
    </w:p>
    <w:p w:rsidR="00DA4872" w:rsidRDefault="00DA4872" w:rsidP="00DA4872"/>
    <w:p w:rsidR="00DA4872" w:rsidRDefault="00796EC9" w:rsidP="00DA4872">
      <w:r>
        <w:t xml:space="preserve">Descargar el archivo InstitutoAlfa.zip desde Google Drive. El archivo corresponde a un comprimido del proyecto .net </w:t>
      </w:r>
      <w:proofErr w:type="spellStart"/>
      <w:r>
        <w:t>mvc</w:t>
      </w:r>
      <w:proofErr w:type="spellEnd"/>
      <w:r>
        <w:t xml:space="preserve">, por lo que una vez descargado y descomprimido, debería ser posible abrirlo desde visual </w:t>
      </w:r>
      <w:proofErr w:type="spellStart"/>
      <w:r>
        <w:t>studio</w:t>
      </w:r>
      <w:proofErr w:type="spellEnd"/>
      <w:r>
        <w:rPr>
          <w:rStyle w:val="Refdenotaalpie"/>
        </w:rPr>
        <w:footnoteReference w:id="1"/>
      </w:r>
      <w:r>
        <w:t>.</w:t>
      </w:r>
    </w:p>
    <w:p w:rsidR="00796EC9" w:rsidRDefault="00796EC9" w:rsidP="00DA4872">
      <w:r>
        <w:t xml:space="preserve">Una vez abierto en visual </w:t>
      </w:r>
      <w:proofErr w:type="spellStart"/>
      <w:r>
        <w:t>studio</w:t>
      </w:r>
      <w:proofErr w:type="spellEnd"/>
      <w:r>
        <w:t xml:space="preserve">, editar archivo </w:t>
      </w:r>
      <w:proofErr w:type="spellStart"/>
      <w:r w:rsidR="0062379D">
        <w:t>Web.config</w:t>
      </w:r>
      <w:proofErr w:type="spellEnd"/>
    </w:p>
    <w:p w:rsidR="00796EC9" w:rsidRDefault="00796EC9" w:rsidP="00DA4872">
      <w:r>
        <w:rPr>
          <w:noProof/>
          <w:lang w:eastAsia="es-CL"/>
        </w:rPr>
        <w:drawing>
          <wp:inline distT="0" distB="0" distL="0" distR="0" wp14:anchorId="58C13FB1" wp14:editId="08B55520">
            <wp:extent cx="3181350" cy="4057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9D" w:rsidRDefault="0062379D" w:rsidP="00DA4872">
      <w:r>
        <w:lastRenderedPageBreak/>
        <w:t xml:space="preserve">En la sección </w:t>
      </w:r>
      <w:proofErr w:type="spellStart"/>
      <w:r>
        <w:t>connectionStrings</w:t>
      </w:r>
      <w:proofErr w:type="spellEnd"/>
      <w:r>
        <w:t>, añadir la siguiente cadena de conexión</w:t>
      </w:r>
    </w:p>
    <w:p w:rsidR="0062379D" w:rsidRDefault="0062379D" w:rsidP="00DA4872">
      <w:r>
        <w:rPr>
          <w:noProof/>
          <w:lang w:eastAsia="es-CL"/>
        </w:rPr>
        <w:drawing>
          <wp:inline distT="0" distB="0" distL="0" distR="0" wp14:anchorId="6E192F5A" wp14:editId="783095D8">
            <wp:extent cx="5612130" cy="3873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9D" w:rsidRPr="00DA4872" w:rsidRDefault="0062379D" w:rsidP="00DA4872">
      <w:r>
        <w:t xml:space="preserve">Reemplazar el valor del atributo Data </w:t>
      </w:r>
      <w:proofErr w:type="spellStart"/>
      <w:r>
        <w:t>Source</w:t>
      </w:r>
      <w:proofErr w:type="spellEnd"/>
      <w:r>
        <w:t xml:space="preserve"> por el servidor/instancia del ambiente propio</w:t>
      </w:r>
    </w:p>
    <w:p w:rsidR="00393F96" w:rsidRDefault="0062379D" w:rsidP="00393F96">
      <w:r>
        <w:rPr>
          <w:noProof/>
          <w:lang w:eastAsia="es-CL"/>
        </w:rPr>
        <w:drawing>
          <wp:inline distT="0" distB="0" distL="0" distR="0" wp14:anchorId="176E9821" wp14:editId="043542D8">
            <wp:extent cx="4114800" cy="161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96" w:rsidRDefault="0062379D" w:rsidP="00393F96">
      <w:r>
        <w:t>A continuación abrir la ubicación del proyecto mediante el sistema de archivos</w:t>
      </w:r>
      <w:r w:rsidR="00DD6527">
        <w:t xml:space="preserve">, y ubicar el directorio </w:t>
      </w:r>
      <w:proofErr w:type="spellStart"/>
      <w:r w:rsidR="00DD6527">
        <w:t>ScriptsBD</w:t>
      </w:r>
      <w:proofErr w:type="spellEnd"/>
    </w:p>
    <w:p w:rsidR="0062379D" w:rsidRPr="00393F96" w:rsidRDefault="0062379D" w:rsidP="00393F96">
      <w:r>
        <w:rPr>
          <w:noProof/>
          <w:lang w:eastAsia="es-CL"/>
        </w:rPr>
        <w:drawing>
          <wp:inline distT="0" distB="0" distL="0" distR="0" wp14:anchorId="33DB886E" wp14:editId="39B048F4">
            <wp:extent cx="5610225" cy="4857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8010"/>
                    <a:stretch/>
                  </pic:blipFill>
                  <pic:spPr bwMode="auto">
                    <a:xfrm>
                      <a:off x="0" y="0"/>
                      <a:ext cx="5612130" cy="485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E5A" w:rsidRDefault="00643E5A" w:rsidP="00393F96"/>
    <w:p w:rsidR="00643E5A" w:rsidRDefault="00643E5A" w:rsidP="00393F96"/>
    <w:p w:rsidR="00643E5A" w:rsidRDefault="00643E5A" w:rsidP="00393F96"/>
    <w:p w:rsidR="00643E5A" w:rsidRDefault="00643E5A" w:rsidP="00393F96"/>
    <w:p w:rsidR="00393F96" w:rsidRDefault="00DD6527" w:rsidP="00393F96">
      <w:r>
        <w:lastRenderedPageBreak/>
        <w:t xml:space="preserve">Abrir el directorio </w:t>
      </w:r>
      <w:proofErr w:type="spellStart"/>
      <w:r>
        <w:t>ScriptsBD</w:t>
      </w:r>
      <w:proofErr w:type="spellEnd"/>
    </w:p>
    <w:p w:rsidR="00DD6527" w:rsidRDefault="00DD6527" w:rsidP="00393F96">
      <w:r>
        <w:rPr>
          <w:noProof/>
          <w:lang w:eastAsia="es-CL"/>
        </w:rPr>
        <w:drawing>
          <wp:inline distT="0" distB="0" distL="0" distR="0" wp14:anchorId="715E8AE8" wp14:editId="7B765FE6">
            <wp:extent cx="5612130" cy="21996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27" w:rsidRDefault="00DD6527" w:rsidP="00393F96">
      <w:r>
        <w:t xml:space="preserve">Ejecutar los archivos con extensión. </w:t>
      </w:r>
      <w:proofErr w:type="spellStart"/>
      <w:r>
        <w:t>sql</w:t>
      </w:r>
      <w:proofErr w:type="spellEnd"/>
      <w:r>
        <w:t xml:space="preserve"> en el orden que aparecen. Para ello utilizas SSMS u otra herramienta</w:t>
      </w:r>
    </w:p>
    <w:p w:rsidR="00DD6527" w:rsidRPr="00393F96" w:rsidRDefault="00DD6527" w:rsidP="00393F96"/>
    <w:p w:rsidR="00393F96" w:rsidRPr="00393F96" w:rsidRDefault="00393F96" w:rsidP="00393F96"/>
    <w:p w:rsidR="00393F96" w:rsidRDefault="00393F96" w:rsidP="00393F96"/>
    <w:p w:rsidR="00393F96" w:rsidRPr="00393F96" w:rsidRDefault="00393F96" w:rsidP="00393F96">
      <w:pPr>
        <w:pStyle w:val="Ttulo3"/>
      </w:pPr>
    </w:p>
    <w:p w:rsidR="007C12F4" w:rsidRPr="007C12F4" w:rsidRDefault="007C12F4" w:rsidP="007C12F4"/>
    <w:p w:rsidR="00B47CFC" w:rsidRDefault="00B47CFC" w:rsidP="00B47CFC">
      <w:pPr>
        <w:pStyle w:val="Ttulo2"/>
      </w:pPr>
    </w:p>
    <w:p w:rsidR="00DD6527" w:rsidRDefault="00DD6527" w:rsidP="00DD6527"/>
    <w:p w:rsidR="00DD6527" w:rsidRDefault="00DD6527" w:rsidP="00DD6527"/>
    <w:p w:rsidR="00DD6527" w:rsidRDefault="00DD6527" w:rsidP="00DD6527"/>
    <w:p w:rsidR="00DD6527" w:rsidRDefault="00DD6527" w:rsidP="00DD6527"/>
    <w:p w:rsidR="00DD6527" w:rsidRDefault="00DD6527" w:rsidP="00DD6527"/>
    <w:p w:rsidR="00DD6527" w:rsidRDefault="00DD6527" w:rsidP="00DD6527"/>
    <w:p w:rsidR="00DD6527" w:rsidRDefault="00DD6527" w:rsidP="00DD6527"/>
    <w:p w:rsidR="00DD6527" w:rsidRDefault="00DD6527" w:rsidP="00DD6527"/>
    <w:p w:rsidR="00DD6527" w:rsidRDefault="00DD6527" w:rsidP="00DD6527"/>
    <w:p w:rsidR="00DD6527" w:rsidRDefault="00DD6527" w:rsidP="00DD6527"/>
    <w:p w:rsidR="00DD6527" w:rsidRDefault="00DD6527" w:rsidP="00DD6527">
      <w:pPr>
        <w:pStyle w:val="Ttulo2"/>
      </w:pPr>
      <w:r>
        <w:lastRenderedPageBreak/>
        <w:t>3.2</w:t>
      </w:r>
      <w:r>
        <w:tab/>
        <w:t xml:space="preserve">EXPLIQUE CÓMO </w:t>
      </w:r>
      <w:r w:rsidR="00EF68FD">
        <w:t xml:space="preserve">UTILIZÓ O APLICÓ LAS SIGUIENTES </w:t>
      </w:r>
      <w:r>
        <w:t>HERRAMIENTAS/TECNOLOGÍ</w:t>
      </w:r>
      <w:r w:rsidR="003F63FE">
        <w:t>AS PARA DESARROLLAR EL PROBLEMA</w:t>
      </w:r>
    </w:p>
    <w:p w:rsidR="00DF52FF" w:rsidRDefault="00DF52FF" w:rsidP="00DF52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DF52FF" w:rsidTr="005E32D5">
        <w:tc>
          <w:tcPr>
            <w:tcW w:w="9054" w:type="dxa"/>
          </w:tcPr>
          <w:p w:rsidR="00DF52FF" w:rsidRDefault="00DF52FF" w:rsidP="00DF52FF">
            <w:pPr>
              <w:pStyle w:val="Ttulo3"/>
              <w:outlineLvl w:val="2"/>
            </w:pPr>
            <w:r>
              <w:t>3.2.1</w:t>
            </w:r>
            <w:r>
              <w:tab/>
              <w:t>SQL SERVER</w:t>
            </w:r>
          </w:p>
          <w:p w:rsidR="00E46F93" w:rsidRPr="00E46F93" w:rsidRDefault="00E46F93" w:rsidP="00E46F93"/>
        </w:tc>
      </w:tr>
      <w:tr w:rsidR="00DF52FF" w:rsidTr="005E32D5">
        <w:tc>
          <w:tcPr>
            <w:tcW w:w="9054" w:type="dxa"/>
          </w:tcPr>
          <w:p w:rsidR="00DF52FF" w:rsidRDefault="00DF52FF" w:rsidP="00DF52FF">
            <w:r>
              <w:t xml:space="preserve">Se </w:t>
            </w:r>
            <w:r w:rsidR="00E46F93">
              <w:t>utilizó</w:t>
            </w:r>
            <w:r>
              <w:t xml:space="preserve"> SQL Server en su versión Express 2012 + SSMS 19 para la ejecución de los scripts </w:t>
            </w:r>
            <w:proofErr w:type="spellStart"/>
            <w:r>
              <w:t>ddl</w:t>
            </w:r>
            <w:proofErr w:type="spellEnd"/>
            <w:r>
              <w:t xml:space="preserve"> previamente generados desde una herramienta CASE en donde se realizó el modelo de datos. Además se elaboraron con estas herramientas los scripts para poblar las distintas tablas de la BD y objetos adicionales como </w:t>
            </w:r>
            <w:proofErr w:type="spellStart"/>
            <w:r>
              <w:t>triggers</w:t>
            </w:r>
            <w:proofErr w:type="spellEnd"/>
            <w:r>
              <w:t xml:space="preserve">. Adicionalmente SQL Server </w:t>
            </w:r>
            <w:proofErr w:type="spellStart"/>
            <w:r>
              <w:t>fué</w:t>
            </w:r>
            <w:proofErr w:type="spellEnd"/>
            <w:r>
              <w:t xml:space="preserve"> el componente responsable del despliegu</w:t>
            </w:r>
            <w:r w:rsidR="00EF68FD">
              <w:t xml:space="preserve">e de la BD </w:t>
            </w:r>
            <w:r w:rsidR="001937F0">
              <w:t xml:space="preserve">durante la etapa de </w:t>
            </w:r>
            <w:r>
              <w:t>desarrollo</w:t>
            </w:r>
          </w:p>
          <w:p w:rsidR="00DF52FF" w:rsidRDefault="00DF52FF" w:rsidP="00DF52FF"/>
        </w:tc>
      </w:tr>
      <w:tr w:rsidR="00DF52FF" w:rsidTr="005E32D5">
        <w:tc>
          <w:tcPr>
            <w:tcW w:w="9054" w:type="dxa"/>
          </w:tcPr>
          <w:p w:rsidR="00DF52FF" w:rsidRDefault="00DF52FF" w:rsidP="00DF52FF">
            <w:pPr>
              <w:pStyle w:val="Ttulo3"/>
              <w:outlineLvl w:val="2"/>
            </w:pPr>
            <w:r>
              <w:t>3.2.2</w:t>
            </w:r>
            <w:r w:rsidRPr="00A66683">
              <w:tab/>
              <w:t>VISUAL STUDIO</w:t>
            </w:r>
          </w:p>
          <w:p w:rsidR="00E46F93" w:rsidRPr="00E46F93" w:rsidRDefault="00E46F93" w:rsidP="00E46F93"/>
        </w:tc>
      </w:tr>
      <w:tr w:rsidR="00DF52FF" w:rsidTr="005E32D5">
        <w:tc>
          <w:tcPr>
            <w:tcW w:w="9054" w:type="dxa"/>
          </w:tcPr>
          <w:p w:rsidR="00DF52FF" w:rsidRDefault="00DF52FF" w:rsidP="00DF52FF">
            <w:r>
              <w:t xml:space="preserve">Se utilizó visual Studio en su versión </w:t>
            </w:r>
            <w:proofErr w:type="spellStart"/>
            <w:r>
              <w:t>Community</w:t>
            </w:r>
            <w:proofErr w:type="spellEnd"/>
            <w:r>
              <w:t xml:space="preserve"> 2019 para la creación y desarrollo del aplicativo, Se creó, mediante el asistente de Visual Studio,</w:t>
            </w:r>
            <w:r w:rsidR="00E46F93">
              <w:t xml:space="preserve"> </w:t>
            </w:r>
            <w:r>
              <w:t xml:space="preserve"> un proyecto del tipo .NET</w:t>
            </w:r>
            <w:r w:rsidR="00E46F93">
              <w:t xml:space="preserve"> MVC, </w:t>
            </w:r>
            <w:proofErr w:type="spellStart"/>
            <w:r w:rsidR="00E46F93">
              <w:t>generandose</w:t>
            </w:r>
            <w:proofErr w:type="spellEnd"/>
            <w:r w:rsidR="00E46F93">
              <w:t xml:space="preserve"> todo lo necesario, estructura del proyecto, librerías y dependencias para empezar con el proyecto</w:t>
            </w:r>
          </w:p>
          <w:p w:rsidR="00DF52FF" w:rsidRDefault="00DF52FF" w:rsidP="00DF52FF"/>
        </w:tc>
      </w:tr>
      <w:tr w:rsidR="00DF52FF" w:rsidTr="005E32D5">
        <w:tc>
          <w:tcPr>
            <w:tcW w:w="9054" w:type="dxa"/>
          </w:tcPr>
          <w:p w:rsidR="00E46F93" w:rsidRDefault="00E46F93" w:rsidP="00E46F93">
            <w:pPr>
              <w:pStyle w:val="Ttulo3"/>
              <w:outlineLvl w:val="2"/>
            </w:pPr>
            <w:r>
              <w:t>3.2.3</w:t>
            </w:r>
            <w:r w:rsidRPr="00A66683">
              <w:tab/>
              <w:t xml:space="preserve">ASP.NET </w:t>
            </w:r>
            <w:r>
              <w:t>CON</w:t>
            </w:r>
            <w:r w:rsidRPr="00A66683">
              <w:t xml:space="preserve"> C#</w:t>
            </w:r>
          </w:p>
          <w:p w:rsidR="00DF52FF" w:rsidRDefault="00DF52FF" w:rsidP="00DF52FF"/>
        </w:tc>
      </w:tr>
      <w:tr w:rsidR="00DF52FF" w:rsidTr="005E32D5">
        <w:tc>
          <w:tcPr>
            <w:tcW w:w="9054" w:type="dxa"/>
          </w:tcPr>
          <w:p w:rsidR="005E32D5" w:rsidRDefault="005E32D5" w:rsidP="005E32D5">
            <w:r>
              <w:t xml:space="preserve">Se utilizó C# como lenguaje de </w:t>
            </w:r>
            <w:proofErr w:type="spellStart"/>
            <w:r>
              <w:t>backend</w:t>
            </w:r>
            <w:proofErr w:type="spellEnd"/>
            <w:r>
              <w:t xml:space="preserve">, tanto para construir las clases de negocio (modelo) como para la capa de persistencia (DAO), </w:t>
            </w:r>
            <w:proofErr w:type="spellStart"/>
            <w:r>
              <w:t>asi</w:t>
            </w:r>
            <w:proofErr w:type="spellEnd"/>
            <w:r>
              <w:t xml:space="preserve"> como la capa controlador </w:t>
            </w:r>
            <w:proofErr w:type="spellStart"/>
            <w:r>
              <w:t>Controllers</w:t>
            </w:r>
            <w:proofErr w:type="spellEnd"/>
            <w:r>
              <w:t xml:space="preserve">. No se utilizaron herramientas ORM, por el poco conocimiento que se tiene con estas dentro del ecosistema de .NET, y en su lugar, se optó por </w:t>
            </w:r>
            <w:proofErr w:type="spellStart"/>
            <w:r>
              <w:t>contruir</w:t>
            </w:r>
            <w:proofErr w:type="spellEnd"/>
            <w:r w:rsidR="00ED4235">
              <w:t xml:space="preserve"> manualmente la capa de persistencia mediante el patrón DA</w:t>
            </w:r>
            <w:r w:rsidR="001937F0">
              <w:t xml:space="preserve">O y consultas SQL utilizando </w:t>
            </w:r>
            <w:proofErr w:type="spellStart"/>
            <w:r w:rsidR="001937F0">
              <w:t>SQL</w:t>
            </w:r>
            <w:r w:rsidR="00ED4235">
              <w:t>Client</w:t>
            </w:r>
            <w:proofErr w:type="spellEnd"/>
          </w:p>
          <w:p w:rsidR="00DF52FF" w:rsidRDefault="005E32D5" w:rsidP="005E32D5">
            <w:r>
              <w:t xml:space="preserve"> </w:t>
            </w:r>
          </w:p>
        </w:tc>
      </w:tr>
      <w:tr w:rsidR="00DF52FF" w:rsidTr="005E32D5">
        <w:tc>
          <w:tcPr>
            <w:tcW w:w="9054" w:type="dxa"/>
          </w:tcPr>
          <w:p w:rsidR="00E46F93" w:rsidRPr="00DF52FF" w:rsidRDefault="00E46F93" w:rsidP="00E46F93">
            <w:pPr>
              <w:pStyle w:val="Ttulo3"/>
              <w:outlineLvl w:val="2"/>
            </w:pPr>
            <w:r w:rsidRPr="00DF52FF">
              <w:t>3.2.4</w:t>
            </w:r>
            <w:r w:rsidRPr="00DF52FF">
              <w:tab/>
              <w:t>MVC</w:t>
            </w:r>
          </w:p>
          <w:p w:rsidR="00DF52FF" w:rsidRDefault="00DF52FF" w:rsidP="00DF52FF"/>
        </w:tc>
      </w:tr>
      <w:tr w:rsidR="00DF52FF" w:rsidTr="005E32D5">
        <w:tc>
          <w:tcPr>
            <w:tcW w:w="9054" w:type="dxa"/>
          </w:tcPr>
          <w:p w:rsidR="00EF68FD" w:rsidRDefault="007E5E40" w:rsidP="00DF52FF">
            <w:r>
              <w:t>MVC se utilizó para separar las responsabilidades en las distintas operaciones con las entidades del negocio</w:t>
            </w:r>
            <w:r w:rsidR="00ED11B9">
              <w:t xml:space="preserve"> y el flujo entre las distintas páginas y/o acciones</w:t>
            </w:r>
            <w:r>
              <w:t xml:space="preserve">. </w:t>
            </w:r>
            <w:r w:rsidR="00EF68FD">
              <w:t>Por ejemplo: Para los alumnos</w:t>
            </w:r>
          </w:p>
          <w:p w:rsidR="00EF68FD" w:rsidRDefault="00EF68FD" w:rsidP="00DF52FF">
            <w:r>
              <w:t>Controladores</w:t>
            </w:r>
            <w:r w:rsidR="004B03BA">
              <w:t xml:space="preserve">: </w:t>
            </w:r>
          </w:p>
          <w:p w:rsidR="004B03BA" w:rsidRDefault="00EF68FD" w:rsidP="00EF68FD">
            <w:pPr>
              <w:ind w:left="708"/>
            </w:pPr>
            <w:proofErr w:type="spellStart"/>
            <w:r>
              <w:t>AlumnoController</w:t>
            </w:r>
            <w:proofErr w:type="spellEnd"/>
            <w:r>
              <w:t xml:space="preserve">: </w:t>
            </w:r>
          </w:p>
          <w:p w:rsidR="00EF68FD" w:rsidRDefault="00EF68FD" w:rsidP="005E32D5">
            <w:pPr>
              <w:ind w:left="1416"/>
            </w:pPr>
            <w:proofErr w:type="spellStart"/>
            <w:r>
              <w:t>Index</w:t>
            </w:r>
            <w:proofErr w:type="spellEnd"/>
            <w:r>
              <w:t>, View, New</w:t>
            </w:r>
          </w:p>
          <w:p w:rsidR="00EF68FD" w:rsidRDefault="00EF68FD" w:rsidP="00DF52FF">
            <w:r>
              <w:t>Vista</w:t>
            </w:r>
          </w:p>
          <w:p w:rsidR="00EF68FD" w:rsidRDefault="00EF68FD" w:rsidP="00EF68FD">
            <w:pPr>
              <w:ind w:left="708"/>
            </w:pPr>
            <w:r>
              <w:t>Alumno</w:t>
            </w:r>
          </w:p>
          <w:p w:rsidR="00EF68FD" w:rsidRDefault="00EF68FD" w:rsidP="00EF68FD">
            <w:pPr>
              <w:ind w:left="1416"/>
            </w:pPr>
            <w:proofErr w:type="spellStart"/>
            <w:r>
              <w:t>Index</w:t>
            </w:r>
            <w:proofErr w:type="spellEnd"/>
          </w:p>
          <w:p w:rsidR="00EF68FD" w:rsidRDefault="00EF68FD" w:rsidP="00EF68FD">
            <w:pPr>
              <w:ind w:left="1416"/>
            </w:pPr>
            <w:r>
              <w:t>View</w:t>
            </w:r>
          </w:p>
          <w:p w:rsidR="00EF68FD" w:rsidRDefault="00EF68FD" w:rsidP="00EF68FD">
            <w:pPr>
              <w:ind w:left="1416"/>
            </w:pPr>
            <w:proofErr w:type="spellStart"/>
            <w:r>
              <w:t>etc</w:t>
            </w:r>
            <w:proofErr w:type="spellEnd"/>
          </w:p>
          <w:p w:rsidR="00EF68FD" w:rsidRDefault="00EF68FD" w:rsidP="00DF52FF">
            <w:r>
              <w:t>Modelo</w:t>
            </w:r>
          </w:p>
          <w:p w:rsidR="00EF68FD" w:rsidRDefault="004B03BA" w:rsidP="00EF68FD">
            <w:pPr>
              <w:ind w:left="708"/>
            </w:pPr>
            <w:r>
              <w:t>Alumno</w:t>
            </w:r>
          </w:p>
          <w:p w:rsidR="004B03BA" w:rsidRDefault="004B03BA" w:rsidP="00EF68FD">
            <w:pPr>
              <w:ind w:left="708"/>
            </w:pPr>
            <w:proofErr w:type="spellStart"/>
            <w:r>
              <w:t>AlumnoDAO</w:t>
            </w:r>
            <w:proofErr w:type="spellEnd"/>
          </w:p>
        </w:tc>
      </w:tr>
      <w:tr w:rsidR="004B03BA" w:rsidTr="005E32D5">
        <w:tc>
          <w:tcPr>
            <w:tcW w:w="9054" w:type="dxa"/>
          </w:tcPr>
          <w:p w:rsidR="007E5E40" w:rsidRPr="00DF52FF" w:rsidRDefault="007E5E40" w:rsidP="007E5E40">
            <w:pPr>
              <w:pStyle w:val="Ttulo3"/>
              <w:outlineLvl w:val="2"/>
            </w:pPr>
            <w:r w:rsidRPr="00DF52FF">
              <w:lastRenderedPageBreak/>
              <w:t>3.2.5</w:t>
            </w:r>
            <w:r w:rsidRPr="00DF52FF">
              <w:tab/>
              <w:t>WEBFORMS</w:t>
            </w:r>
          </w:p>
          <w:p w:rsidR="004B03BA" w:rsidRDefault="004B03BA" w:rsidP="00DF52FF"/>
        </w:tc>
      </w:tr>
      <w:tr w:rsidR="007E5E40" w:rsidTr="005E32D5">
        <w:tc>
          <w:tcPr>
            <w:tcW w:w="9054" w:type="dxa"/>
          </w:tcPr>
          <w:p w:rsidR="007E5E40" w:rsidRPr="005E32D5" w:rsidRDefault="005E32D5" w:rsidP="005E32D5">
            <w:r>
              <w:t>No se utilizó, ya que  es una tecnología o patrón alternativo a MVC</w:t>
            </w:r>
          </w:p>
        </w:tc>
      </w:tr>
      <w:tr w:rsidR="005E32D5" w:rsidTr="005E32D5">
        <w:tc>
          <w:tcPr>
            <w:tcW w:w="9054" w:type="dxa"/>
          </w:tcPr>
          <w:p w:rsidR="005E32D5" w:rsidRPr="007E5E40" w:rsidRDefault="005E32D5" w:rsidP="005E32D5">
            <w:pPr>
              <w:pStyle w:val="Ttulo3"/>
              <w:outlineLvl w:val="2"/>
            </w:pPr>
            <w:r w:rsidRPr="00DF52FF">
              <w:t>3.2.6</w:t>
            </w:r>
            <w:r w:rsidRPr="00DF52FF">
              <w:tab/>
              <w:t>BOOTST</w:t>
            </w:r>
            <w:r w:rsidRPr="007E5E40">
              <w:t>RAP 4</w:t>
            </w:r>
          </w:p>
          <w:p w:rsidR="005E32D5" w:rsidRDefault="005E32D5" w:rsidP="005E32D5"/>
        </w:tc>
      </w:tr>
      <w:tr w:rsidR="005E32D5" w:rsidTr="005E32D5">
        <w:tc>
          <w:tcPr>
            <w:tcW w:w="9054" w:type="dxa"/>
          </w:tcPr>
          <w:p w:rsidR="005E32D5" w:rsidRPr="00DF52FF" w:rsidRDefault="005E32D5" w:rsidP="005E32D5">
            <w:r>
              <w:t xml:space="preserve">Los proyectos .NET MVC utilizan </w:t>
            </w:r>
            <w:proofErr w:type="spellStart"/>
            <w:r>
              <w:t>Boots</w:t>
            </w:r>
            <w:r w:rsidR="00ED4235">
              <w:t>t</w:t>
            </w:r>
            <w:r>
              <w:t>rap</w:t>
            </w:r>
            <w:proofErr w:type="spellEnd"/>
            <w:r>
              <w:t xml:space="preserve"> para los estilos y sistema de grillas, se utilizaron estas características para el diseño de formularios y estilo en los botones</w:t>
            </w:r>
          </w:p>
        </w:tc>
      </w:tr>
      <w:tr w:rsidR="005E32D5" w:rsidTr="005E32D5">
        <w:tc>
          <w:tcPr>
            <w:tcW w:w="9054" w:type="dxa"/>
          </w:tcPr>
          <w:p w:rsidR="005E32D5" w:rsidRPr="007E5E40" w:rsidRDefault="005E32D5" w:rsidP="005E32D5">
            <w:pPr>
              <w:pStyle w:val="Ttulo3"/>
              <w:outlineLvl w:val="2"/>
            </w:pPr>
            <w:r w:rsidRPr="007E5E40">
              <w:t>3.2.7</w:t>
            </w:r>
            <w:r w:rsidRPr="007E5E40">
              <w:tab/>
              <w:t>CSS3</w:t>
            </w:r>
          </w:p>
          <w:p w:rsidR="005E32D5" w:rsidRDefault="005E32D5" w:rsidP="005E32D5"/>
        </w:tc>
      </w:tr>
      <w:tr w:rsidR="005E32D5" w:rsidTr="005E32D5">
        <w:tc>
          <w:tcPr>
            <w:tcW w:w="9054" w:type="dxa"/>
          </w:tcPr>
          <w:p w:rsidR="005E32D5" w:rsidRPr="007E5E40" w:rsidRDefault="00ED4235" w:rsidP="00ED4235">
            <w:r>
              <w:t xml:space="preserve">No se utilizó CSS ya que no se </w:t>
            </w:r>
            <w:proofErr w:type="spellStart"/>
            <w:r>
              <w:t>customizaron</w:t>
            </w:r>
            <w:proofErr w:type="spellEnd"/>
            <w:r>
              <w:t xml:space="preserve"> los estilos de las vistas</w:t>
            </w:r>
          </w:p>
        </w:tc>
      </w:tr>
      <w:tr w:rsidR="00ED4235" w:rsidTr="005E32D5">
        <w:tc>
          <w:tcPr>
            <w:tcW w:w="9054" w:type="dxa"/>
          </w:tcPr>
          <w:p w:rsidR="00ED4235" w:rsidRPr="007E5E40" w:rsidRDefault="00ED4235" w:rsidP="00ED4235">
            <w:pPr>
              <w:pStyle w:val="Ttulo3"/>
              <w:outlineLvl w:val="2"/>
            </w:pPr>
            <w:r w:rsidRPr="007E5E40">
              <w:t>3.2.8</w:t>
            </w:r>
            <w:r w:rsidRPr="007E5E40">
              <w:tab/>
              <w:t>HTML5</w:t>
            </w:r>
          </w:p>
          <w:p w:rsidR="00ED4235" w:rsidRDefault="00ED4235" w:rsidP="00ED4235"/>
        </w:tc>
      </w:tr>
      <w:tr w:rsidR="00ED4235" w:rsidTr="005E32D5">
        <w:tc>
          <w:tcPr>
            <w:tcW w:w="9054" w:type="dxa"/>
          </w:tcPr>
          <w:p w:rsidR="00ED4235" w:rsidRPr="007E5E40" w:rsidRDefault="00ED4235" w:rsidP="00ED4235">
            <w:r>
              <w:t>Se utilizó para marcar las etiquetas en formulario de ingreso de alumno, en específico para declarar los campos como obligatorios y el tipo de campo date para el dato nacimiento del alumno</w:t>
            </w:r>
          </w:p>
        </w:tc>
      </w:tr>
      <w:tr w:rsidR="00D022A4" w:rsidTr="005E32D5">
        <w:tc>
          <w:tcPr>
            <w:tcW w:w="9054" w:type="dxa"/>
          </w:tcPr>
          <w:p w:rsidR="00D022A4" w:rsidRPr="007E5E40" w:rsidRDefault="00D022A4" w:rsidP="00D022A4">
            <w:pPr>
              <w:pStyle w:val="Ttulo3"/>
              <w:outlineLvl w:val="2"/>
            </w:pPr>
            <w:r w:rsidRPr="007E5E40">
              <w:t>3.2.9</w:t>
            </w:r>
            <w:r w:rsidRPr="007E5E40">
              <w:tab/>
              <w:t>JQUERY</w:t>
            </w:r>
          </w:p>
          <w:p w:rsidR="00D022A4" w:rsidRDefault="00D022A4" w:rsidP="00ED4235"/>
        </w:tc>
      </w:tr>
      <w:tr w:rsidR="00D022A4" w:rsidTr="005E32D5">
        <w:tc>
          <w:tcPr>
            <w:tcW w:w="9054" w:type="dxa"/>
          </w:tcPr>
          <w:p w:rsidR="00D022A4" w:rsidRPr="00ED11B9" w:rsidRDefault="00ED11B9" w:rsidP="00ED11B9">
            <w:r>
              <w:t xml:space="preserve">Se utilizó el </w:t>
            </w:r>
            <w:proofErr w:type="spellStart"/>
            <w:r>
              <w:t>plugin</w:t>
            </w:r>
            <w:proofErr w:type="spellEnd"/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Datatables</w:t>
            </w:r>
            <w:proofErr w:type="spellEnd"/>
            <w:r>
              <w:t xml:space="preserve"> para agregar funcionalidad y usabilidad a las tablas, como paginación, filtro, ordenamiento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ED11B9" w:rsidTr="005E32D5">
        <w:tc>
          <w:tcPr>
            <w:tcW w:w="9054" w:type="dxa"/>
          </w:tcPr>
          <w:p w:rsidR="00ED11B9" w:rsidRPr="007E5E40" w:rsidRDefault="00ED11B9" w:rsidP="00ED11B9">
            <w:pPr>
              <w:pStyle w:val="Ttulo3"/>
              <w:outlineLvl w:val="2"/>
            </w:pPr>
            <w:r w:rsidRPr="007E5E40">
              <w:t>3.2.10</w:t>
            </w:r>
            <w:r w:rsidRPr="007E5E40">
              <w:tab/>
              <w:t>AJAX</w:t>
            </w:r>
          </w:p>
          <w:p w:rsidR="00ED11B9" w:rsidRDefault="00ED11B9" w:rsidP="00ED11B9"/>
        </w:tc>
      </w:tr>
      <w:tr w:rsidR="00ED11B9" w:rsidTr="005E32D5">
        <w:tc>
          <w:tcPr>
            <w:tcW w:w="9054" w:type="dxa"/>
          </w:tcPr>
          <w:p w:rsidR="00ED11B9" w:rsidRPr="007E5E40" w:rsidRDefault="00ED11B9" w:rsidP="00ED11B9">
            <w:r>
              <w:t xml:space="preserve">No se utilizó, ya que el envío de datos se hizo mediante acciones del formulario y la lectura de datos se hizo mediante </w:t>
            </w:r>
            <w:proofErr w:type="spellStart"/>
            <w:r>
              <w:t>Razor</w:t>
            </w:r>
            <w:proofErr w:type="spellEnd"/>
          </w:p>
        </w:tc>
      </w:tr>
      <w:tr w:rsidR="004D3F50" w:rsidTr="005E32D5">
        <w:tc>
          <w:tcPr>
            <w:tcW w:w="9054" w:type="dxa"/>
          </w:tcPr>
          <w:p w:rsidR="004D3F50" w:rsidRDefault="004D3F50" w:rsidP="004D3F50">
            <w:pPr>
              <w:pStyle w:val="Ttulo3"/>
              <w:outlineLvl w:val="2"/>
            </w:pPr>
            <w:r>
              <w:t>3.2.11</w:t>
            </w:r>
            <w:r>
              <w:tab/>
              <w:t>OTRO</w:t>
            </w:r>
          </w:p>
          <w:p w:rsidR="004D3F50" w:rsidRDefault="004D3F50" w:rsidP="00ED11B9"/>
        </w:tc>
      </w:tr>
      <w:tr w:rsidR="004D3F50" w:rsidTr="005E32D5">
        <w:tc>
          <w:tcPr>
            <w:tcW w:w="9054" w:type="dxa"/>
          </w:tcPr>
          <w:p w:rsidR="004D3F50" w:rsidRDefault="004D3F50" w:rsidP="004D3F50">
            <w:r>
              <w:t xml:space="preserve">Se utilizó la extensión </w:t>
            </w:r>
            <w:proofErr w:type="spellStart"/>
            <w:r>
              <w:t>FlashMessagge</w:t>
            </w:r>
            <w:r w:rsidR="00CE71D0">
              <w:t>Extension</w:t>
            </w:r>
            <w:bookmarkStart w:id="0" w:name="_GoBack"/>
            <w:bookmarkEnd w:id="0"/>
            <w:proofErr w:type="spellEnd"/>
            <w:r>
              <w:t xml:space="preserve"> para el envío de mensajes en las vistas como resultado de las operaciones del mantenedor</w:t>
            </w:r>
          </w:p>
        </w:tc>
      </w:tr>
    </w:tbl>
    <w:p w:rsidR="00DF52FF" w:rsidRPr="00DF52FF" w:rsidRDefault="00DF52FF" w:rsidP="00DF52FF"/>
    <w:p w:rsidR="00A66683" w:rsidRPr="007E5E40" w:rsidRDefault="00A66683" w:rsidP="00A66683"/>
    <w:p w:rsidR="00A66683" w:rsidRPr="007E5E40" w:rsidRDefault="00A66683" w:rsidP="00A66683"/>
    <w:sectPr w:rsidR="00A66683" w:rsidRPr="007E5E40" w:rsidSect="00FB2C7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72B" w:rsidRDefault="0077672B" w:rsidP="00FB2C77">
      <w:pPr>
        <w:spacing w:after="0" w:line="240" w:lineRule="auto"/>
      </w:pPr>
      <w:r>
        <w:separator/>
      </w:r>
    </w:p>
  </w:endnote>
  <w:endnote w:type="continuationSeparator" w:id="0">
    <w:p w:rsidR="0077672B" w:rsidRDefault="0077672B" w:rsidP="00FB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72B" w:rsidRDefault="0077672B" w:rsidP="00FB2C77">
      <w:pPr>
        <w:spacing w:after="0" w:line="240" w:lineRule="auto"/>
      </w:pPr>
      <w:r>
        <w:separator/>
      </w:r>
    </w:p>
  </w:footnote>
  <w:footnote w:type="continuationSeparator" w:id="0">
    <w:p w:rsidR="0077672B" w:rsidRDefault="0077672B" w:rsidP="00FB2C77">
      <w:pPr>
        <w:spacing w:after="0" w:line="240" w:lineRule="auto"/>
      </w:pPr>
      <w:r>
        <w:continuationSeparator/>
      </w:r>
    </w:p>
  </w:footnote>
  <w:footnote w:id="1">
    <w:p w:rsidR="00EF68FD" w:rsidRDefault="00EF68FD">
      <w:pPr>
        <w:pStyle w:val="Textonotapie"/>
      </w:pPr>
      <w:r>
        <w:rPr>
          <w:rStyle w:val="Refdenotaalpie"/>
        </w:rPr>
        <w:footnoteRef/>
      </w:r>
      <w:r>
        <w:t xml:space="preserve"> El proyecto fue creado y desarrollado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2019, por lo que se recomienda usar el uso de un </w:t>
      </w:r>
      <w:proofErr w:type="spellStart"/>
      <w:r>
        <w:t>ide</w:t>
      </w:r>
      <w:proofErr w:type="spellEnd"/>
      <w:r>
        <w:t xml:space="preserve"> similar o superior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1361"/>
    <w:multiLevelType w:val="hybridMultilevel"/>
    <w:tmpl w:val="6D305D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8217D"/>
    <w:multiLevelType w:val="hybridMultilevel"/>
    <w:tmpl w:val="C66236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CA"/>
    <w:rsid w:val="0001120B"/>
    <w:rsid w:val="000476F5"/>
    <w:rsid w:val="000C70F3"/>
    <w:rsid w:val="000F1881"/>
    <w:rsid w:val="001937F0"/>
    <w:rsid w:val="001C4C01"/>
    <w:rsid w:val="001F3F7E"/>
    <w:rsid w:val="001F4DF8"/>
    <w:rsid w:val="00203832"/>
    <w:rsid w:val="00237037"/>
    <w:rsid w:val="002775E4"/>
    <w:rsid w:val="002D4BAF"/>
    <w:rsid w:val="00321C6D"/>
    <w:rsid w:val="003746DC"/>
    <w:rsid w:val="00393F96"/>
    <w:rsid w:val="003B4A66"/>
    <w:rsid w:val="003C0199"/>
    <w:rsid w:val="003F63FE"/>
    <w:rsid w:val="00407B3A"/>
    <w:rsid w:val="0044265A"/>
    <w:rsid w:val="004549A4"/>
    <w:rsid w:val="004B03BA"/>
    <w:rsid w:val="004D3F50"/>
    <w:rsid w:val="004F0F47"/>
    <w:rsid w:val="0050533A"/>
    <w:rsid w:val="005E32D5"/>
    <w:rsid w:val="005E6EDA"/>
    <w:rsid w:val="00607D65"/>
    <w:rsid w:val="0062379D"/>
    <w:rsid w:val="00643E5A"/>
    <w:rsid w:val="00673528"/>
    <w:rsid w:val="0072254B"/>
    <w:rsid w:val="007304FC"/>
    <w:rsid w:val="007634C8"/>
    <w:rsid w:val="0077672B"/>
    <w:rsid w:val="007773EF"/>
    <w:rsid w:val="00796EC9"/>
    <w:rsid w:val="007C12F4"/>
    <w:rsid w:val="007E5E40"/>
    <w:rsid w:val="00823C17"/>
    <w:rsid w:val="008916CA"/>
    <w:rsid w:val="009936D5"/>
    <w:rsid w:val="009B1F8F"/>
    <w:rsid w:val="009D5B80"/>
    <w:rsid w:val="00A66683"/>
    <w:rsid w:val="00A75580"/>
    <w:rsid w:val="00AA25DE"/>
    <w:rsid w:val="00AD4434"/>
    <w:rsid w:val="00B41045"/>
    <w:rsid w:val="00B47CFC"/>
    <w:rsid w:val="00C91511"/>
    <w:rsid w:val="00C9218C"/>
    <w:rsid w:val="00CB2796"/>
    <w:rsid w:val="00CE71D0"/>
    <w:rsid w:val="00CF58B8"/>
    <w:rsid w:val="00D022A4"/>
    <w:rsid w:val="00D416A5"/>
    <w:rsid w:val="00DA4872"/>
    <w:rsid w:val="00DD6527"/>
    <w:rsid w:val="00DF52FF"/>
    <w:rsid w:val="00E2003C"/>
    <w:rsid w:val="00E20B14"/>
    <w:rsid w:val="00E30A2B"/>
    <w:rsid w:val="00E46F93"/>
    <w:rsid w:val="00EC3224"/>
    <w:rsid w:val="00ED11B9"/>
    <w:rsid w:val="00ED4235"/>
    <w:rsid w:val="00EF68FD"/>
    <w:rsid w:val="00F1626D"/>
    <w:rsid w:val="00FA0849"/>
    <w:rsid w:val="00FB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C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91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1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891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9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96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0F4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FB2C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2C7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2C7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B2C77"/>
    <w:rPr>
      <w:vertAlign w:val="superscript"/>
    </w:rPr>
  </w:style>
  <w:style w:type="paragraph" w:styleId="Prrafodelista">
    <w:name w:val="List Paragraph"/>
    <w:basedOn w:val="Normal"/>
    <w:uiPriority w:val="34"/>
    <w:qFormat/>
    <w:rsid w:val="00237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C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91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1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891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9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96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0F4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FB2C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2C7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2C7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B2C77"/>
    <w:rPr>
      <w:vertAlign w:val="superscript"/>
    </w:rPr>
  </w:style>
  <w:style w:type="paragraph" w:styleId="Prrafodelista">
    <w:name w:val="List Paragraph"/>
    <w:basedOn w:val="Normal"/>
    <w:uiPriority w:val="34"/>
    <w:qFormat/>
    <w:rsid w:val="0023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0DBE8-663E-41E7-9461-3EB7E89F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14</Pages>
  <Words>1835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home-user</dc:creator>
  <cp:lastModifiedBy>home-user</cp:lastModifiedBy>
  <cp:revision>28</cp:revision>
  <dcterms:created xsi:type="dcterms:W3CDTF">2021-10-11T18:06:00Z</dcterms:created>
  <dcterms:modified xsi:type="dcterms:W3CDTF">2021-10-12T03:19:00Z</dcterms:modified>
</cp:coreProperties>
</file>