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</w:pPr>
      <w:r>
        <w:rPr>
          <w:color w:val="1967D2"/>
          <w:sz w:val="18"/>
        </w:rPr>
        <w:t>WINDOWS 11  /  ELECTRON  /  本机离线应用</w:t>
      </w:r>
    </w:p>
    <w:p>
      <w:pPr>
        <w:pStyle w:val="Title"/>
        <w:autoSpaceDE w:val="0"/>
        <w:autoSpaceDN w:val="0"/>
      </w:pPr>
      <w:r>
        <w:t>网络服务小组</w:t>
        <w:br/>
        <w:t>签到、看板与月报导出</w:t>
      </w:r>
    </w:p>
    <w:p>
      <w:pPr>
        <w:autoSpaceDE w:val="0"/>
        <w:autoSpaceDN w:val="0"/>
      </w:pPr>
      <w:r>
        <w:t>产品需求文档 V2.0  ·  对应软件首版 V1  ·  2026 年 9 月 6 日</w:t>
      </w:r>
    </w:p>
    <w:p>
      <w:pPr>
        <w:spacing w:before="80" w:after="120"/>
        <w:shd w:fill="E8F0FE"/>
        <w:autoSpaceDE w:val="0"/>
        <w:autoSpaceDN w:val="0"/>
      </w:pPr>
      <w:r>
        <w:rPr>
          <w:color w:val="1967D2"/>
          <w:sz w:val="20"/>
        </w:rPr>
        <w:t>一句话目标：每天打开软件、选人签到，系统按班次累计工时；月底填写少量文字和评分，预览后一次导出五类文件。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本版业务规则，以此替代旧 PRD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1701"/>
        <w:gridCol w:w="8107"/>
      </w:tblGrid>
      <w:tr>
        <w:trPr>
          <w:tblHeader/>
        </w:trPr>
        <w:tc>
          <w:tcPr>
            <w:tcW w:type="dxa" w:w="1701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规则</w:t>
            </w:r>
          </w:p>
        </w:tc>
        <w:tc>
          <w:tcPr>
            <w:tcW w:type="dxa" w:w="8107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首版必须这样做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签到即记工时</w:t>
            </w:r>
          </w:p>
        </w:tc>
        <w:tc>
          <w:tcPr>
            <w:tcW w:type="dxa" w:w="81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只签到、不签退；在班次时间内签到，即计该班完整工时。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重叠班独立计薪</w:t>
            </w:r>
          </w:p>
        </w:tc>
        <w:tc>
          <w:tcPr>
            <w:tcW w:type="dxa" w:w="810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坐班与维修班分别签到、分别计工时；重叠时段不去重、不扣除。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临时替班</w:t>
            </w:r>
          </w:p>
        </w:tc>
        <w:tc>
          <w:tcPr>
            <w:tcW w:type="dxa" w:w="81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在签到界面换成实际到场人员，直接签到；工时归实到人员，原排班不变。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正式排班修改</w:t>
            </w:r>
          </w:p>
        </w:tc>
        <w:tc>
          <w:tcPr>
            <w:tcW w:type="dxa" w:w="810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重新上传排班表；软件不提供排班表内的换班审批或自动重排。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迟到</w:t>
            </w:r>
          </w:p>
        </w:tc>
        <w:tc>
          <w:tcPr>
            <w:tcW w:type="dxa" w:w="81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默认班内签到均正常；可开启迟到阈值。迟到只影响绩效，不扣工时。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人员使用</w:t>
            </w:r>
          </w:p>
        </w:tc>
        <w:tc>
          <w:tcPr>
            <w:tcW w:type="dxa" w:w="810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不登录、不设角色、不设 PIN、不审批；组长与组员使用同样的界面。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月底导出</w:t>
            </w:r>
          </w:p>
        </w:tc>
        <w:tc>
          <w:tcPr>
            <w:tcW w:type="dxa" w:w="81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独立页面设置月份、统计范围、填表人；编辑与预览后导出五类正式文件。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交付边界</w:t>
      </w:r>
    </w:p>
    <w:p>
      <w:pPr>
        <w:autoSpaceDE w:val="0"/>
        <w:autoSpaceDN w:val="0"/>
      </w:pPr>
      <w:r>
        <w:t>必须交付 Windows 11 本机可启动的 Electron EXE 应用、完整源码、安装/运行说明和测试结果。首次交付就要接通真实排班、真实签到、本地数据库、真实模板与文件导出，不能只交静态页面。</w:t>
      </w:r>
    </w:p>
    <w:p>
      <w:pPr>
        <w:autoSpaceDE w:val="0"/>
        <w:autoSpaceDN w:val="0"/>
      </w:pPr>
      <w:r>
        <w:t>不做签退、早退、实时在岗计时、换班申请/确认/审批、账号权限、公平性提示、自动排班、手机端、云同步、SMTP 发信、发薪转账或税费计算。工资考核表的核心数据是计薪总工时。</w:t>
      </w:r>
    </w:p>
    <w:p>
      <w:pPr>
        <w:autoSpaceDE w:val="0"/>
        <w:autoSpaceDN w:val="0"/>
      </w:pPr>
      <w:r>
        <w:rPr>
          <w:color w:val="5F6368"/>
          <w:sz w:val="16"/>
        </w:rPr>
        <w:t>阅读顺序：02 参考资料与 POC → 03–07 日常使用 → 08–11 月底文件 → 12–14 开发与界面 → 15–16 验收。本文为需求基线，不表示应用已实现或已在 Windows 上通过测试。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02  /  需求基线</w:t>
      </w:r>
    </w:p>
    <w:p>
      <w:pPr>
        <w:pStyle w:val="Heading1"/>
        <w:autoSpaceDE w:val="0"/>
        <w:autoSpaceDN w:val="0"/>
      </w:pPr>
      <w:r>
        <w:t>参考资料与 POC 继承范围</w:t>
      </w:r>
    </w:p>
    <w:p>
      <w:pPr>
        <w:autoSpaceDE w:val="0"/>
        <w:autoSpaceDN w:val="0"/>
      </w:pPr>
      <w:r>
        <w:t>需求冲突时，优先级为：本轮明确业务规则 → 本文首版默认规则 → 最新上传排班 → assert 正式模板 → example 样例 → 旧 POC 行为。旧 PRD 中与本文冲突的流程全部作废。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2041"/>
        <w:gridCol w:w="7767"/>
      </w:tblGrid>
      <w:tr>
        <w:trPr>
          <w:tblHeader/>
        </w:trPr>
        <w:tc>
          <w:tcPr>
            <w:tcW w:type="dxa" w:w="2041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资料</w:t>
            </w:r>
          </w:p>
        </w:tc>
        <w:tc>
          <w:tcPr>
            <w:tcW w:type="dxa" w:w="7767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开发用途与已核对事项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[S1] 最新排班</w:t>
            </w:r>
          </w:p>
        </w:tc>
        <w:tc>
          <w:tcPr>
            <w:tcW w:type="dxa" w:w="776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网络小组排班表_2026.09_周末维修固定版(1).xlsx。三块布局：工作日坐班、周一至周日固定维修班、按周次轮换的周末坐班。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[S2] assert / assert(1).zip</w:t>
            </w:r>
          </w:p>
        </w:tc>
        <w:tc>
          <w:tcPr>
            <w:tcW w:type="dxa" w:w="776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7 个模板/资料文件：4 个 DOCX 正式模板、团队工时 XLSX、个人工时 XLSX、成员信息 XLSX。具体文件名见第 10–11 页。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[S3] example.zip</w:t>
            </w:r>
          </w:p>
        </w:tc>
        <w:tc>
          <w:tcPr>
            <w:tcW w:type="dxa" w:w="776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已填写的 4 月五类报表；用于对照字段、版式与命名，不作为新系统真实考勤数据。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[S4] 月底考核自动生成软件</w:t>
            </w:r>
          </w:p>
        </w:tc>
        <w:tc>
          <w:tcPr>
            <w:tcW w:type="dxa" w:w="776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参考 frontend/dist 中的打包前端、data/state.json、数据库结构和内置 assert；本次为静态检查，未运行 Windows EXE。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沿用 POC 的哪些功能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3402"/>
        <w:gridCol w:w="6406"/>
      </w:tblGrid>
      <w:tr>
        <w:trPr>
          <w:tblHeader/>
        </w:trPr>
        <w:tc>
          <w:tcPr>
            <w:tcW w:type="dxa" w:w="3402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POC 中的现有行为</w:t>
            </w:r>
          </w:p>
        </w:tc>
        <w:tc>
          <w:tcPr>
            <w:tcW w:type="dxa" w:w="6406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新版处理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月份、填写日期、起止日期、填表人</w:t>
            </w:r>
          </w:p>
        </w:tc>
        <w:tc>
          <w:tcPr>
            <w:tcW w:type="dxa" w:w="64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保留；增加明确年份，集中放在“输出本月绩效文件”页面。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成员信息与一份部门工作报表</w:t>
            </w:r>
          </w:p>
        </w:tc>
        <w:tc>
          <w:tcPr>
            <w:tcW w:type="dxa" w:w="6406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保留；不是给每位成员都生成一份部门总结。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全员绩效表、两位优秀员工推荐</w:t>
            </w:r>
          </w:p>
        </w:tc>
        <w:tc>
          <w:tcPr>
            <w:tcW w:type="dxa" w:w="64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保留评分字段、总分封顶 100 的逻辑、推荐姓名与原因。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五类文件清单、内容预览、一键下载</w:t>
            </w:r>
          </w:p>
        </w:tc>
        <w:tc>
          <w:tcPr>
            <w:tcW w:type="dxa" w:w="6406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保留预览和批量导出；改为本地文件夹导出。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导入每个人的工时自填表</w:t>
            </w:r>
          </w:p>
        </w:tc>
        <w:tc>
          <w:tcPr>
            <w:tcW w:type="dxa" w:w="64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首版日常主流程替换为自动读取签到工时，不再要求成员重复交表。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邮件配置和发送</w:t>
            </w:r>
          </w:p>
        </w:tc>
        <w:tc>
          <w:tcPr>
            <w:tcW w:type="dxa" w:w="6406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不进入首版。可保留文件分组信息，但不需要 SMTP 页面。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autoSpaceDE w:val="0"/>
        <w:autoSpaceDN w:val="0"/>
      </w:pPr>
      <w:r>
        <w:t>POC 的预览弹窗显示段落、表格和工作表内容，本身是只读的；评分与工作内容在前面的填表页编辑。新版将这两部分放入同一个月报工作区：左侧字段编辑、右侧内容预览，而不是开发完整的 Word/Excel 在线编辑器。</w:t>
      </w:r>
    </w:p>
    <w:p>
      <w:pPr>
        <w:autoSpaceDE w:val="0"/>
        <w:autoSpaceDN w:val="0"/>
      </w:pPr>
      <w:r>
        <w:rPr>
          <w:color w:val="5F6368"/>
          <w:sz w:val="16"/>
        </w:rPr>
        <w:t>特别核对：[S1] 周日维修栏当前为“李佳欣、洪浩洋、空位”，不是旧版本的“李佳欣、待补、待补”。导入程序必须读文件，不得写死任何版本的人名或缺口。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03  /  需求基线</w:t>
      </w:r>
    </w:p>
    <w:p>
      <w:pPr>
        <w:pStyle w:val="Heading1"/>
        <w:autoSpaceDE w:val="0"/>
        <w:autoSpaceDN w:val="0"/>
      </w:pPr>
      <w:r>
        <w:t>首页签到：打开就能用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导航与页面结构</w:t>
      </w:r>
    </w:p>
    <w:p>
      <w:pPr>
        <w:autoSpaceDE w:val="0"/>
        <w:autoSpaceDN w:val="0"/>
      </w:pPr>
      <w:r>
        <w:t>主导航只保留“签到”“看板”“输出本月绩效文件”。“排班与成员”“设置与数据”放在辅助入口。启动直接进入签到页，不显示登录页或管理角色选择。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1814"/>
        <w:gridCol w:w="7994"/>
      </w:tblGrid>
      <w:tr>
        <w:trPr>
          <w:tblHeader/>
        </w:trPr>
        <w:tc>
          <w:tcPr>
            <w:tcW w:type="dxa" w:w="181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区域</w:t>
            </w:r>
          </w:p>
        </w:tc>
        <w:tc>
          <w:tcPr>
            <w:tcW w:type="dxa" w:w="799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内容与操作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大时间区</w:t>
            </w:r>
          </w:p>
        </w:tc>
        <w:tc>
          <w:tcPr>
            <w:tcW w:type="dxa" w:w="79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HH:mm:ss、日期、星期；显示本机当前时间。下方是当前有效班次，不堆叠统计图表。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当前班次卡片</w:t>
            </w:r>
          </w:p>
        </w:tc>
        <w:tc>
          <w:tcPr>
            <w:tcW w:type="dxa" w:w="799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显示班次类型、起止时间、完整计薪工时、原排班人员、实际签到人员和签到状态。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人员选择</w:t>
            </w:r>
          </w:p>
        </w:tc>
        <w:tc>
          <w:tcPr>
            <w:tcW w:type="dxa" w:w="79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单人坐班默认选中排班人，可下拉换人；维修班展示 3 个席位，勾选实际到场人员，可逐个替换。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主操作</w:t>
            </w:r>
          </w:p>
        </w:tc>
        <w:tc>
          <w:tcPr>
            <w:tcW w:type="dxa" w:w="799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单人显示“签到”；多人显示“为所选 N 人签到”。一次点击写入记录，不再弹确认框，不需要他人同意。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反馈</w:t>
            </w:r>
          </w:p>
        </w:tc>
        <w:tc>
          <w:tcPr>
            <w:tcW w:type="dxa" w:w="79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落库成功才显示“已签到 · 本班计 X 小时”；显示实际打卡时刻。失败时保留选人状态并提供重试。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次要内容</w:t>
            </w:r>
          </w:p>
        </w:tc>
        <w:tc>
          <w:tcPr>
            <w:tcW w:type="dxa" w:w="799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下一个班次、今日记录入口。无当前班时显示“当前无班次”，不要允许向任意时间空打卡。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多人班与重叠班</w:t>
      </w:r>
    </w:p>
    <w:p>
      <w:pPr>
        <w:autoSpaceDE w:val="0"/>
        <w:autoSpaceDN w:val="0"/>
      </w:pPr>
      <w:r>
        <w:t>维修班先选到场成员再签到，不默认替所有人打卡。未到人员不勾选；后到成员可以单独继续签到。一个人打卡后不锁住整个维修班，状态按“已签到 1/3、2/3、3/3”展示。空缺席位可直接从成员下拉框补入实际人员。</w:t>
      </w:r>
    </w:p>
    <w:p>
      <w:pPr>
        <w:autoSpaceDE w:val="0"/>
        <w:autoSpaceDN w:val="0"/>
      </w:pPr>
      <w:r>
        <w:t>17:00–17:30 可能同时存在坐班和维修班：首页并列展示两张独立卡片，不把它们合并成一个班。一个人在两个班均要记工时，就分别在两个班签到；一个班已签到，不代表另一个班自动签到。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需要处理的状态</w:t>
      </w:r>
    </w:p>
    <w:p>
      <w:pPr>
        <w:autoSpaceDE w:val="0"/>
        <w:autoSpaceDN w:val="0"/>
      </w:pPr>
      <w:r>
        <w:t>班未开始：不可普通签到；班内未签到：按钮可用；部分已签到：已签人员禁用重复提交；已全部签到：显示完成；班已结束未签到：去“今日记录”查看；无排班或导入失败：显示原因和导入入口，不显示虚构班次。</w:t>
      </w:r>
    </w:p>
    <w:p>
      <w:pPr>
        <w:spacing w:before="80" w:after="120"/>
        <w:shd w:fill="E8F0FE"/>
        <w:autoSpaceDE w:val="0"/>
        <w:autoSpaceDN w:val="0"/>
      </w:pPr>
      <w:r>
        <w:rPr>
          <w:color w:val="1967D2"/>
          <w:sz w:val="20"/>
        </w:rPr>
        <w:t>组长、组员使用相同的成员样式与按钮。维修名单中的第一位不获得特殊权限；任何使用本机的人都可选人签到。职务仅作为成员资料和正式报表字段保留。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04  /  需求基线</w:t>
      </w:r>
    </w:p>
    <w:p>
      <w:pPr>
        <w:pStyle w:val="Heading1"/>
        <w:autoSpaceDE w:val="0"/>
        <w:autoSpaceDN w:val="0"/>
      </w:pPr>
      <w:r>
        <w:t>签到、迟到与工时计算规则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按班次给工时，不按实际停留时间计时</w:t>
      </w:r>
    </w:p>
    <w:p>
      <w:pPr>
        <w:autoSpaceDE w:val="0"/>
        <w:autoSpaceDN w:val="0"/>
      </w:pPr>
      <w:r>
        <w:t>设一个班次的开始、结束时刻为 S、E，先求相差的整数分钟 M，再得完整工时 H＝M÷60（小时）。每个“日期＋班次＋实际人员”只能有一条有效签到记录。该记录存在，则计 H；不存在，则计 0。内部按整数分钟存储，汇总后按小时显示，最多两位小数。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2211"/>
        <w:gridCol w:w="7597"/>
      </w:tblGrid>
      <w:tr>
        <w:trPr>
          <w:tblHeader/>
        </w:trPr>
        <w:tc>
          <w:tcPr>
            <w:tcW w:type="dxa" w:w="2211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规则项</w:t>
            </w:r>
          </w:p>
        </w:tc>
        <w:tc>
          <w:tcPr>
            <w:tcW w:type="dxa" w:w="7597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明确口径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普通签到窗口</w:t>
            </w:r>
          </w:p>
        </w:tc>
        <w:tc>
          <w:tcPr>
            <w:tcW w:type="dxa" w:w="759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使用 S ≤ 打卡时间 &lt; E。开始时刻可以打卡，结束时刻不再属于本班；不开放提前签到。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完整计时</w:t>
            </w:r>
          </w:p>
        </w:tc>
        <w:tc>
          <w:tcPr>
            <w:tcW w:type="dxa" w:w="759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例如 08:00–10:00，在 09:59 签到仍计 2 小时。页面必须称“计薪工时”，不得称实际在岗时长。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模式 A：宽松模式</w:t>
            </w:r>
          </w:p>
        </w:tc>
        <w:tc>
          <w:tcPr>
            <w:tcW w:type="dxa" w:w="759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首版默认；只要在班内签到，状态为正常，不判迟到。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模式 B：迟到标记模式</w:t>
            </w:r>
          </w:p>
        </w:tc>
        <w:tc>
          <w:tcPr>
            <w:tcW w:type="dxa" w:w="759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设置“开班后 L 分钟算迟到”；初始建议值 L＝15，可修改。打卡时间严格晚于 S＋L 才标迟到，等于阈值时不迟到。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迟到与计薪</w:t>
            </w:r>
          </w:p>
        </w:tc>
        <w:tc>
          <w:tcPr>
            <w:tcW w:type="dxa" w:w="759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两种模式都计完整班次工时。迟到标记可影响考勤评分，但不减工时、不减工资考核表工作量。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重复与并发提交</w:t>
            </w:r>
          </w:p>
        </w:tc>
        <w:tc>
          <w:tcPr>
            <w:tcW w:type="dxa" w:w="759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同一人同一班重复点击、重启后重试、多人批次重复发送均不重复计工时；签到操作应幂等。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规则变更</w:t>
            </w:r>
          </w:p>
        </w:tc>
        <w:tc>
          <w:tcPr>
            <w:tcW w:type="dxa" w:w="759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新设置对尚未开始班次生效；既有记录保留当时的模式、阈值、迟到结果，不悄悄重算历史。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重叠计薪示例：必须通过的算例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6803"/>
        <w:gridCol w:w="3005"/>
      </w:tblGrid>
      <w:tr>
        <w:trPr>
          <w:tblHeader/>
        </w:trPr>
        <w:tc>
          <w:tcPr>
            <w:tcW w:type="dxa" w:w="6803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已签到的班次</w:t>
            </w:r>
          </w:p>
        </w:tc>
        <w:tc>
          <w:tcPr>
            <w:tcW w:type="dxa" w:w="3005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计薪工时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坐班 16:15–17:30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1.25 小时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维修班 17:00–19:00</w:t>
            </w:r>
          </w:p>
        </w:tc>
        <w:tc>
          <w:tcPr>
            <w:tcW w:type="dxa" w:w="300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2.00 小时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同一个人两个班都签到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合计 3.25 小时；不得按时间并集合并为 2.75 小时。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周末下午坐班 14:30–17:30 ＋ 维修班</w:t>
            </w:r>
          </w:p>
        </w:tc>
        <w:tc>
          <w:tcPr>
            <w:tcW w:type="dxa" w:w="300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两个班都签到，合计 5.00 小时；不扣重叠的半小时。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autoSpaceDE w:val="0"/>
        <w:autoSpaceDN w:val="0"/>
      </w:pPr>
      <w:r>
        <w:t>跨班去重禁止，班内重复计薪禁止。这是两条不同规则。V1 不实现按迟到分钟扣工时、半小时向上取整、早退或自动加班判定。班次跨午夜不在首版范围，导入时明确报错，不能生成负工时。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05  /  需求基线</w:t>
      </w:r>
    </w:p>
    <w:p>
      <w:pPr>
        <w:pStyle w:val="Heading1"/>
        <w:autoSpaceDE w:val="0"/>
        <w:autoSpaceDN w:val="0"/>
      </w:pPr>
      <w:r>
        <w:t>临时替班与签到改错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临时替班只有一次选择和一次签到</w:t>
      </w:r>
    </w:p>
    <w:p>
      <w:pPr>
        <w:autoSpaceDE w:val="0"/>
        <w:autoSpaceDN w:val="0"/>
      </w:pPr>
      <w:r>
        <w:t>例如排班表为甲值班，乙临时到场：在该班次卡片下拉框把实际人员选为乙，点击“签到”。乙得到本班完整工时，甲不记这一班的工时；原始 Excel、排班页面和排班表导出仍显示甲。无申请、确认、审批、生效等待或通知步骤。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2324"/>
        <w:gridCol w:w="7483"/>
      </w:tblGrid>
      <w:tr>
        <w:trPr>
          <w:tblHeader/>
        </w:trPr>
        <w:tc>
          <w:tcPr>
            <w:tcW w:type="dxa" w:w="232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场景</w:t>
            </w:r>
          </w:p>
        </w:tc>
        <w:tc>
          <w:tcPr>
            <w:tcW w:type="dxa" w:w="7483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维修班一人替班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只替换对应席位。原名单甲、乙、丙，实际甲、丁、丙，就分别生成甲、丁、丙三条记录。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替班人与另一个班重叠</w:t>
            </w:r>
          </w:p>
        </w:tc>
        <w:tc>
          <w:tcPr>
            <w:tcW w:type="dxa" w:w="7483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坐班与维修班独立，允许并分别计薪，不提示冲突或公平性。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同一维修班选到重复人员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同一个人不能占两个席位。选择时去重，不能靠一人重复签到凑足三人。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未排人的席位临时到场</w:t>
            </w:r>
          </w:p>
        </w:tc>
        <w:tc>
          <w:tcPr>
            <w:tcW w:type="dxa" w:w="7483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从成员中选人签到，该人计工时，原排班空格继续为空；标记为临时补位。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已经签到后发现选错人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在记录里直接改实际人员并保存；同一条记录修正归属，不能另新增一条使两人都得工时。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永久调整星期固定名单</w:t>
            </w:r>
          </w:p>
        </w:tc>
        <w:tc>
          <w:tcPr>
            <w:tcW w:type="dxa" w:w="7483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必须重新上传排班表；临时替班不自动延续到下周，也不“学习”为新的固定名单。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签到记录页：首版只保留必要的修正能力</w:t>
      </w:r>
    </w:p>
    <w:p>
      <w:pPr>
        <w:autoSpaceDE w:val="0"/>
        <w:autoSpaceDN w:val="0"/>
      </w:pPr>
      <w:r>
        <w:t>从首页“今日记录”或看板明细进入，可按日期、成员、班次筛选。显示班次日期与起止时间、原排班人、实际人员、打卡时间、计薪工时、正常/迟到、普通签到/人工补记。</w:t>
      </w:r>
    </w:p>
    <w:p>
      <w:pPr>
        <w:autoSpaceDE w:val="0"/>
        <w:autoSpaceDN w:val="0"/>
      </w:pPr>
      <w:r>
        <w:t>提供“更正人员”“撤销误签”“补记签到”。操作直接保存、不审批。撤销后本条不再计工时，原记录保留为已撤销；需要时可恢复。补记只能关联一个已有班次及席位，按该班完整工时计入，必须标出人工补记，不能伪装成当时实时签到。</w:t>
      </w:r>
    </w:p>
    <w:p>
      <w:pPr>
        <w:autoSpaceDE w:val="0"/>
        <w:autoSpaceDN w:val="0"/>
      </w:pPr>
      <w:r>
        <w:t>补记默认记录当前录入时刻；历史打卡时间可留空。若未填写历史打卡时间，迟到状态为“人工补记／未判定”，不可根据录入当下时间自动算迟到。历史时间后来补齐后按该班规则计算迟到；人工修改历史时间须留下修改前后值。</w:t>
      </w:r>
    </w:p>
    <w:p>
      <w:pPr>
        <w:spacing w:before="80" w:after="120"/>
        <w:shd w:fill="E8F0FE"/>
        <w:autoSpaceDE w:val="0"/>
        <w:autoSpaceDN w:val="0"/>
      </w:pPr>
      <w:r>
        <w:rPr>
          <w:color w:val="1967D2"/>
          <w:sz w:val="20"/>
        </w:rPr>
        <w:t>考勤统计默认：有实际替班人签到的席位视为到岗；原排班人该席位不计工时，也不再按“无人到岗”给原排班人记缺勤。此口径只影响签到统计，不修改正式排班。</w:t>
      </w:r>
    </w:p>
    <w:p>
      <w:pPr>
        <w:autoSpaceDE w:val="0"/>
        <w:autoSpaceDN w:val="0"/>
      </w:pPr>
      <w:r>
        <w:t>记录修正后，看板和未导出的月报草稿重新计算；已保存到磁盘的文件不会自动改变，界面提示该批次数据有更新，可重新导出。修改记录仅保存时间、前后值及来源，不建立角色审计系统，也不声称能验证操作者身份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06  /  需求基线</w:t>
      </w:r>
    </w:p>
    <w:p>
      <w:pPr>
        <w:pStyle w:val="Heading1"/>
        <w:autoSpaceDE w:val="0"/>
        <w:autoSpaceDN w:val="0"/>
      </w:pPr>
      <w:r>
        <w:t>排班与成员：导入即可使用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支持当前 Excel 的三块结构 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1814"/>
        <w:gridCol w:w="7994"/>
      </w:tblGrid>
      <w:tr>
        <w:trPr>
          <w:tblHeader/>
        </w:trPr>
        <w:tc>
          <w:tcPr>
            <w:tcW w:type="dxa" w:w="181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区域</w:t>
            </w:r>
          </w:p>
        </w:tc>
        <w:tc>
          <w:tcPr>
            <w:tcW w:type="dxa" w:w="799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时间与规则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工作日坐班</w:t>
            </w:r>
          </w:p>
        </w:tc>
        <w:tc>
          <w:tcPr>
            <w:tcW w:type="dxa" w:w="79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周一至周五：08:00–10:00、10:00–12:00、14:30–16:15、16:15–17:30；各 1 人，工时分别 2、2、1.75、1.25 小时。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维修班</w:t>
            </w:r>
          </w:p>
        </w:tc>
        <w:tc>
          <w:tcPr>
            <w:tcW w:type="dxa" w:w="799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周一至周日 17:00–19:00，每日 3 个席位，按星期固定重复，周末维修不按周次轮换。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周末坐班</w:t>
            </w:r>
          </w:p>
        </w:tc>
        <w:tc>
          <w:tcPr>
            <w:tcW w:type="dxa" w:w="79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周六、周日：09:00–12:00、14:30–17:30，各 1 人；读取“第 1～4/5 周”名单。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autoSpaceDE w:val="0"/>
        <w:autoSpaceDN w:val="0"/>
      </w:pPr>
      <w:r>
        <w:t>定位时依据“工作日坐班／维修班／周末坐班”等区域标签和表头，不只硬编码行号；兼容合并单元格、全角冒号、换行、首尾空格及 Excel 时间数值。备注中的人名不能误认成排班成员。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月份、周次与空缺</w:t>
      </w:r>
    </w:p>
    <w:p>
      <w:pPr>
        <w:autoSpaceDE w:val="0"/>
        <w:autoSpaceDN w:val="0"/>
      </w:pPr>
      <w:r>
        <w:t>导入时显示识别月份和适用日期，允许选择月份。第 N 周默认解释为当月第 N 次出现的周六、以及当月第 N 次出现的周日，并展开成实际日期预览；不根据当月当前日期猜测周次。第 5 个周末没有名单时标为未排，不重复第 4 周名单、不擅自填人。</w:t>
      </w:r>
    </w:p>
    <w:p>
      <w:pPr>
        <w:autoSpaceDE w:val="0"/>
        <w:autoSpaceDN w:val="0"/>
      </w:pPr>
      <w:r>
        <w:t>空白、“待补”等均作为空缺席位，不创建同名成员；维修班只有两个人时仍保留第三个空位，允许其他正常班次继续签到。系统不再使用旧空余表阻止用户当前上传的名单，也不自动推断节假日安排。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重新上传是正式排班的唯一修改入口</w:t>
      </w:r>
    </w:p>
    <w:p>
      <w:pPr>
        <w:autoSpaceDE w:val="0"/>
        <w:autoSpaceDN w:val="0"/>
      </w:pPr>
      <w:r>
        <w:t>上传后解析并保存，显示识别结果；解析失败指出具体区域/单元格，旧排班继续可用。首版不做网页编辑排班、智能分配或发布审批。保留上传的原文件作为正式排班来源，并保存内部版本以关联签到。</w:t>
      </w:r>
    </w:p>
    <w:p>
      <w:pPr>
        <w:autoSpaceDE w:val="0"/>
        <w:autoSpaceDN w:val="0"/>
      </w:pPr>
      <w:r>
        <w:t>首次导入按选定月份展开班次；同月重传默认从次日 00:00 起替换，也可选择其他生效日期。已开始、已结束或已有签到的班次保留原快照，不因新名单回溯换人或改工时；历史修正走签到记录页。导入同一文件不得重复生成班次。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成员资料</w:t>
      </w:r>
    </w:p>
    <w:p>
      <w:pPr>
        <w:autoSpaceDE w:val="0"/>
        <w:autoSpaceDN w:val="0"/>
      </w:pPr>
      <w:r>
        <w:t>支持从“网络中心员工信息表格.xlsx”导入和在资料页编辑姓名、所属学院、职务、电话/短号、学号、专业；年级、工号是补充字段。学号、电话、工号按文本保存。班表出现新姓名时可建立最小资料，缺少学院等字段不阻止签到，月底导出时再补。内部使用稳定人员 ID，同名人员需明确区分，不仅凭名字合并。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07  /  需求基线</w:t>
      </w:r>
    </w:p>
    <w:p>
      <w:pPr>
        <w:pStyle w:val="Heading1"/>
        <w:autoSpaceDE w:val="0"/>
        <w:autoSpaceDN w:val="0"/>
      </w:pPr>
      <w:r>
        <w:t>看板：出勤与工时一眼可查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筛选与布局</w:t>
      </w:r>
    </w:p>
    <w:p>
      <w:pPr>
        <w:autoSpaceDE w:val="0"/>
        <w:autoSpaceDN w:val="0"/>
      </w:pPr>
      <w:r>
        <w:t>默认本自然月，提供今日、本月、考核周期、自定义起止日期；日期与坐班/维修班筛选影响整页，成员姓名只筛选下方汇总表和明细，上方保持全组指标。页面只保留四张主指标卡：已签到计薪工时、到岗率、迟到次数、已结束但未签到席位数。下方是成员汇总表和每日工时趋势，不做排行榜或公平性评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2154"/>
        <w:gridCol w:w="7654"/>
      </w:tblGrid>
      <w:tr>
        <w:trPr>
          <w:tblHeader/>
        </w:trPr>
        <w:tc>
          <w:tcPr>
            <w:tcW w:type="dxa" w:w="215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指标</w:t>
            </w:r>
          </w:p>
        </w:tc>
        <w:tc>
          <w:tcPr>
            <w:tcW w:type="dxa" w:w="765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计算与显示口径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计薪工时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选定班次日期范围内，全部有效签到记录的完整班次工时之和；已签到的当前班可立即计入，重叠班分别累加。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到岗率</w:t>
            </w:r>
          </w:p>
        </w:tc>
        <w:tc>
          <w:tcPr>
            <w:tcW w:type="dxa" w:w="765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已结束班次的已签到席位数 ÷ 已结束班次要求的席位数。三人维修班按 3 个席位；由替班人签到也算到岗。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未来/进行中班次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不计入到岗率分母，也不提前算未签到。当前进行中另显示已签到 N/M，避免本月未来班次拉低出勤率。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空缺席位</w:t>
            </w:r>
          </w:p>
        </w:tc>
        <w:tc>
          <w:tcPr>
            <w:tcW w:type="dxa" w:w="765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计入团队应到席位及缺口，不归到某个成员的未签到次数；临时补位后算该席位已到岗。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分母为 0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显示“— / 暂无已结束班次”，不显示 0% 或 100%。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迟到次数</w:t>
            </w:r>
          </w:p>
        </w:tc>
        <w:tc>
          <w:tcPr>
            <w:tcW w:type="dxa" w:w="765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按实际签到人员统计，且依据签到时保留的规则结果；人工补记未判定项单独显示，不算正常或迟到。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时间范围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按班次发生日期筛选，起止日期均包含。跨月范围可以统计，但缺失月份排班时标记资料不完整。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成员汇总与下钻</w:t>
      </w:r>
    </w:p>
    <w:p>
      <w:pPr>
        <w:autoSpaceDE w:val="0"/>
        <w:autoSpaceDN w:val="0"/>
      </w:pPr>
      <w:r>
        <w:t>成员表显示姓名、已签到班次数、坐班工时、维修工时、总工时、迟到次数、临时替班次数。组长与组员在同一张表里，以姓名或用户选择的字段排序，不显示权重、目标公平性、组长减班比例。</w:t>
      </w:r>
    </w:p>
    <w:p>
      <w:pPr>
        <w:autoSpaceDE w:val="0"/>
        <w:autoSpaceDN w:val="0"/>
      </w:pPr>
      <w:r>
        <w:t>点击工时或次数即可下钻到构成该数字的签到记录，看到日期、班次、原排班人、实际人员和本班计薪工时。每次签到、撤销或人员修正保存成功后，看板在 1 秒内刷新；不得与月报使用另一套工时计算逻辑。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同一口径的算例</w:t>
      </w:r>
    </w:p>
    <w:p>
      <w:pPr>
        <w:autoSpaceDE w:val="0"/>
        <w:autoSpaceDN w:val="0"/>
      </w:pPr>
      <w:r>
        <w:t>已结束的 08:00–10:00 单人坐班和三人维修班共 4 个席位，其中坐班 1 人签到、维修 2 人签到：到岗率＝3/4＝75%。即使其中同一个人同时签到两个独立班，也分别计入各自席位。未来未开始班次不会改变这个比例。</w:t>
      </w:r>
    </w:p>
    <w:p>
      <w:pPr>
        <w:autoSpaceDE w:val="0"/>
        <w:autoSpaceDN w:val="0"/>
      </w:pPr>
      <w:r>
        <w:rPr>
          <w:color w:val="5F6368"/>
          <w:sz w:val="16"/>
        </w:rPr>
        <w:t>计薪工时是核算口径，不是物理在岗时长。金额不是首版必需指标；未配置薪资规则时不显示虚构的工资金额，工资考核输出直接使用总小时数。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08  /  需求基线</w:t>
      </w:r>
    </w:p>
    <w:p>
      <w:pPr>
        <w:pStyle w:val="Heading1"/>
        <w:autoSpaceDE w:val="0"/>
        <w:autoSpaceDN w:val="0"/>
      </w:pPr>
      <w:r>
        <w:t>独立页面：输出本月绩效文件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沿用 POC 流程，去掉重复交工时表 [S4]</w:t>
      </w:r>
    </w:p>
    <w:p>
      <w:pPr>
        <w:autoSpaceDE w:val="0"/>
        <w:autoSpaceDN w:val="0"/>
      </w:pPr>
      <w:r>
        <w:t>页面内分为“本月信息 → 工时与评分 → 文件预览与导出”三个轻量区域，可直接切换，不是审批步骤。签到数据自动带入；打开页面不要求重新上传个人工时表，不要求先完成所有步骤才能查看已有数据。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1984"/>
        <w:gridCol w:w="7824"/>
      </w:tblGrid>
      <w:tr>
        <w:trPr>
          <w:tblHeader/>
        </w:trPr>
        <w:tc>
          <w:tcPr>
            <w:tcW w:type="dxa" w:w="198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页面区域</w:t>
            </w:r>
          </w:p>
        </w:tc>
        <w:tc>
          <w:tcPr>
            <w:tcW w:type="dxa" w:w="782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具体要求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本月信息</w:t>
            </w:r>
          </w:p>
        </w:tc>
        <w:tc>
          <w:tcPr>
            <w:tcW w:type="dxa" w:w="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所属年份/月、填写日期、统计开始日期、统计结束日期、填表人/统计者姓名、部门名称、输出目录。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默认范围</w:t>
            </w:r>
          </w:p>
        </w:tc>
        <w:tc>
          <w:tcPr>
            <w:tcW w:type="dxa" w:w="78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沿用 POC 的上月 26 日至本月 25 日；可一键切自然月或任意范围。年份/月与填写日期分开，不再靠填写日期猜年份。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命名姓名</w:t>
            </w:r>
          </w:p>
        </w:tc>
        <w:tc>
          <w:tcPr>
            <w:tcW w:type="dxa" w:w="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“填表人/统计者姓名”决定工作报表和绩效文件名中的姓名，及正文相应统计人字段；允许自由输入或选成员。不能写死洪浩洋，也不能替换成员列表里的姓名。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工时与评分</w:t>
            </w:r>
          </w:p>
        </w:tc>
        <w:tc>
          <w:tcPr>
            <w:tcW w:type="dxa" w:w="78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展示自动汇总工时、可编辑评分表、工作报表文字和优秀员工推荐。内容自动保存为本周期草稿。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文件清单</w:t>
            </w:r>
          </w:p>
        </w:tc>
        <w:tc>
          <w:tcPr>
            <w:tcW w:type="dxa" w:w="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列出五类文件，默认全部选择；显示最终文件名、类型、生成状态、预览入口，可只导出选中文件。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编辑与预览</w:t>
            </w:r>
          </w:p>
        </w:tc>
        <w:tc>
          <w:tcPr>
            <w:tcW w:type="dxa" w:w="78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同页展示字段编辑器和文档内容预览；切换文件时加载对应字段。无需退出页面打开 Office 才能完成必填内容。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导出</w:t>
            </w:r>
          </w:p>
        </w:tc>
        <w:tc>
          <w:tcPr>
            <w:tcW w:type="dxa" w:w="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选择本地目录，点击“导出所选文件”；直接生成文件并显示“打开文件夹”，不设审核、签字确认或正式发布步骤。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编辑范围与保存规则</w:t>
      </w:r>
    </w:p>
    <w:p>
      <w:pPr>
        <w:autoSpaceDE w:val="0"/>
        <w:autoSpaceDN w:val="0"/>
      </w:pPr>
      <w:r>
        <w:t>可编辑：本月参数、文件名、工作内容、问题与对策、计划、建议、绩效分数、推荐原因、工资表备注、需要补充的人员资料。计薪工时和原始排班作为只读来源；要改工时，应进入记录页更正/补记，再自动刷新所有文件，不能只在工资表里改一个数字而让其他报表不一致。</w:t>
      </w:r>
    </w:p>
    <w:p>
      <w:pPr>
        <w:autoSpaceDE w:val="0"/>
        <w:autoSpaceDN w:val="0"/>
      </w:pPr>
      <w:r>
        <w:t>字段输入停止后自动保存草稿，显示“保存中／已保存／保存失败”。预览基于当前草稿刷新，导出也使用同一份数据快照。手工评分/文字不因刷新工时而被覆盖；自动值变化时显示可更新状态。</w:t>
      </w:r>
    </w:p>
    <w:p>
      <w:pPr>
        <w:autoSpaceDE w:val="0"/>
        <w:autoSpaceDN w:val="0"/>
      </w:pPr>
      <w:r>
        <w:t>改填表人或日期立即更新尚未导出的文件名预览；已落盘文件不自动改名。每次导出新建批次子目录，例如“2026-09_2026-09-25_173000”，重名再加序号，避免静默覆盖。非法文件名字符自动替换并在预览显示；目录选择取消不视为失败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09  /  需求基线</w:t>
      </w:r>
    </w:p>
    <w:p>
      <w:pPr>
        <w:pStyle w:val="Heading1"/>
        <w:autoSpaceDE w:val="0"/>
        <w:autoSpaceDN w:val="0"/>
      </w:pPr>
      <w:r>
        <w:t>月底要填写的内容与绩效规则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部门工作报表：每周期一份 [S2][S4]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2098"/>
        <w:gridCol w:w="7710"/>
      </w:tblGrid>
      <w:tr>
        <w:trPr>
          <w:tblHeader/>
        </w:trPr>
        <w:tc>
          <w:tcPr>
            <w:tcW w:type="dxa" w:w="2098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字段组</w:t>
            </w:r>
          </w:p>
        </w:tc>
        <w:tc>
          <w:tcPr>
            <w:tcW w:type="dxa" w:w="7710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页面字段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完成的工作</w:t>
            </w:r>
          </w:p>
        </w:tc>
        <w:tc>
          <w:tcPr>
            <w:tcW w:type="dxa" w:w="77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work1、work2、work3：三条工作内容，支持多行文字。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问题与对策</w:t>
            </w:r>
          </w:p>
        </w:tc>
        <w:tc>
          <w:tcPr>
            <w:tcW w:type="dxa" w:w="771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question1～3 与 think1～3：三组问题、反思和对策。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下月安排</w:t>
            </w:r>
          </w:p>
        </w:tc>
        <w:tc>
          <w:tcPr>
            <w:tcW w:type="dxa" w:w="77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plan1、plan2、plan3：三条工作计划。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意见建议</w:t>
            </w:r>
          </w:p>
        </w:tc>
        <w:tc>
          <w:tcPr>
            <w:tcW w:type="dxa" w:w="771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advice：对管委会的意见建议，可留空或填写“无”。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全员绩效考核：沿用 POC 的评分结构</w:t>
      </w:r>
    </w:p>
    <w:p>
      <w:pPr>
        <w:autoSpaceDE w:val="0"/>
        <w:autoSpaceDN w:val="0"/>
      </w:pPr>
      <w:r>
        <w:t>一张全员表，列为考勤 30、工时 10、自评 10、互评 20、负责人评分 30、活动附加 5、总分。这里的“负责人评分”只是模板列名，不对应登录角色、审批权限或系统自动评优。每列直接填写，按模板范围校验。</w:t>
      </w:r>
    </w:p>
    <w:p>
      <w:pPr>
        <w:autoSpaceDE w:val="0"/>
        <w:autoSpaceDN w:val="0"/>
      </w:pPr>
      <w:r>
        <w:t>默认初值沿用 POC 前端：30、10、10、20、30、0。总分＝min(100，各项得分之和)。活动附加默认 0、上限 5，不照示例给全员自动加 5 分；空白评分与数字 0 不等同。工时得分保留人工编辑，不额外建立目标工时或组长公平性模型。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迟到如何影响绩效，但不影响工资</w:t>
      </w:r>
    </w:p>
    <w:p>
      <w:pPr>
        <w:autoSpaceDE w:val="0"/>
        <w:autoSpaceDN w:val="0"/>
      </w:pPr>
      <w:r>
        <w:t>开启迟到模式时，考勤分自动建议值＝max(0，30−迟到次数×每次扣分)。每次扣分默认 1 分，可在设置中调整；这是首版可改默认，不是宣称学校有该规定。宽松模式不产生迟到扣分。</w:t>
      </w:r>
    </w:p>
    <w:p>
      <w:pPr>
        <w:autoSpaceDE w:val="0"/>
        <w:autoSpaceDN w:val="0"/>
      </w:pPr>
      <w:r>
        <w:t>例如一个人迟到 2 次，建议考勤分 28 分，计薪工时保持原值。考勤分允许人工覆盖；手工改过后不会被下一次自动刷新覆盖。未签到次数显示供填表参考，V1 不自动增加未经确定的复杂缺勤扣分规则。人工补记未判定项作为提示，不自动扣迟到分。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优秀员工推荐与工资表补充</w:t>
      </w:r>
    </w:p>
    <w:p>
      <w:pPr>
        <w:autoSpaceDE w:val="0"/>
        <w:autoSpaceDN w:val="0"/>
      </w:pPr>
      <w:r>
        <w:t>沿用 POC 的两名可选推荐：选择姓名、填写原因，自动带入学号、年级、专业、工号和该成员绩效总分。可不推荐；推荐人资料不完整时可直接在当前页面补充。</w:t>
      </w:r>
    </w:p>
    <w:p>
      <w:pPr>
        <w:autoSpaceDE w:val="0"/>
        <w:autoSpaceDN w:val="0"/>
      </w:pPr>
      <w:r>
        <w:t>工资表“工作量”取本周期计薪总工时；备注可编辑，工号/学院等取成员资料。教师审核签名、负责人手写签名、财务“录入情况”等保留空白，不能自动伪造。重叠坐班和维修工时都是正常班次工时，不因为时间重叠就转入“加班”备注。</w:t>
      </w:r>
    </w:p>
    <w:p>
      <w:pPr>
        <w:autoSpaceDE w:val="0"/>
        <w:autoSpaceDN w:val="0"/>
      </w:pPr>
      <w:r>
        <w:rPr>
          <w:color w:val="5F6368"/>
          <w:sz w:val="16"/>
        </w:rPr>
        <w:t>POC 源码静态定位：App.setup 的评分初始化 Q()、求和 se()、生成 Fe()；se() 对总分执行 Math.min(sum,100)。字段和分值以实读的 POC/模板为依据，而非旧 PRD 的角色设计。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10  /  需求基线</w:t>
      </w:r>
    </w:p>
    <w:p>
      <w:pPr>
        <w:pStyle w:val="Heading1"/>
        <w:autoSpaceDE w:val="0"/>
        <w:autoSpaceDN w:val="0"/>
      </w:pPr>
      <w:r>
        <w:t>五类正式文件：内容与命名</w:t>
      </w:r>
    </w:p>
    <w:p>
      <w:pPr>
        <w:autoSpaceDE w:val="0"/>
        <w:autoSpaceDN w:val="0"/>
      </w:pPr>
      <w:r>
        <w:t>保留现有模板文件名习惯；其中 [mouth] 是历史拼写，兼容层必须识别为“月份”，不要因为拼写不规范拒绝模板。正文和文件名中的不同日期格式使用同一个填写日期源。[S2][S3]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3969"/>
        <w:gridCol w:w="5839"/>
      </w:tblGrid>
      <w:tr>
        <w:trPr>
          <w:tblHeader/>
        </w:trPr>
        <w:tc>
          <w:tcPr>
            <w:tcW w:type="dxa" w:w="3969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输出文件</w:t>
            </w:r>
          </w:p>
        </w:tc>
        <w:tc>
          <w:tcPr>
            <w:tcW w:type="dxa" w:w="5839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来源、字段与份数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[mouth]月工作报表-网络中心-[name].docx</w:t>
            </w:r>
          </w:p>
        </w:tc>
        <w:tc>
          <w:tcPr>
            <w:tcW w:type="dxa" w:w="58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每周期一份部门工作报表。填表人姓名、填写日期和三组工作/问题/计划/建议来自月报编辑页。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[mouth]月绩效考核表网络中心[name][yyyymmdd].docx</w:t>
            </w:r>
          </w:p>
        </w:tc>
        <w:tc>
          <w:tcPr>
            <w:tcW w:type="dxa" w:w="583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每周期一份全员评分表及可选优秀员工推荐；文件名的 [name] 为填表人，表内成员姓名为各成员。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网络中心[mouth]月工时记录表.xlsx</w:t>
            </w:r>
          </w:p>
        </w:tc>
        <w:tc>
          <w:tcPr>
            <w:tcW w:type="dxa" w:w="58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按成员组织本周期每次有效签到的计薪班次记录，并生成个人合计。显示坐班/维修区分或备注，保证重叠两条记录不合并。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网络中心[mouth]月排班表.docx</w:t>
            </w:r>
          </w:p>
        </w:tc>
        <w:tc>
          <w:tcPr>
            <w:tcW w:type="dxa" w:w="583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来自有效正式排班，而非实到签到。保留工作日坐班、统一维修班、周末坐班三个区域；临时替班不写回。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网络中心月工资考核表 --[mouth]月 .docx</w:t>
            </w:r>
          </w:p>
        </w:tc>
        <w:tc>
          <w:tcPr>
            <w:tcW w:type="dxa" w:w="58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每周期一份团队工资考核表。工作量＝成员计薪总工时；带入学院、职务、电话/短号、工号、备注和统计者。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命名示例</w:t>
      </w:r>
    </w:p>
    <w:p>
      <w:pPr>
        <w:autoSpaceDE w:val="0"/>
        <w:autoSpaceDN w:val="0"/>
      </w:pPr>
      <w:r>
        <w:t>在输出页设置所属月份为 2026 年 9 月、填表人为“张三”、填写日期为 2026-09-25：对应文件为“9月工作报表-网络中心-张三.docx”和“9月绩效考核表网络中心张三20260925.docx”。这只改变填表人与命名，不把全组成员改成张三。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数据完整性与时间范围</w:t>
      </w:r>
    </w:p>
    <w:p>
      <w:pPr>
        <w:autoSpaceDE w:val="0"/>
        <w:autoSpaceDN w:val="0"/>
      </w:pPr>
      <w:r>
        <w:t>工时记录表、看板和工资考核表对同一个日期范围必须对账一致。跨自然月的考核周期仍按选定起止日期统计；排班表导出涵盖该范围内涉及的正式排班，必要时按月份/生效区间分页，不能拿 9 月名单反推 8 月缺失的排班。</w:t>
      </w:r>
    </w:p>
    <w:p>
      <w:pPr>
        <w:autoSpaceDE w:val="0"/>
        <w:autoSpaceDN w:val="0"/>
      </w:pPr>
      <w:r>
        <w:t>缺少某月排班、存在未判定补记、成员资料不完整等显示具体提示。模板损坏、无法生成有效文件属于阻断错误；缺少非必填资料可留空导出，不能阻断其他可生成文件。报表中不得保留 [name] 等未替换占位符。</w:t>
      </w:r>
    </w:p>
    <w:p>
      <w:pPr>
        <w:autoSpaceDE w:val="0"/>
        <w:autoSpaceDN w:val="0"/>
      </w:pPr>
      <w:r>
        <w:t>每次导出保存统计范围、填写信息、当前工时与评分快照、所用模板和文件路径。再次打开历史批次可查看当时导出内容，但不引入周期锁定或审批制度。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11  /  需求基线</w:t>
      </w:r>
    </w:p>
    <w:p>
      <w:pPr>
        <w:pStyle w:val="Heading1"/>
        <w:autoSpaceDE w:val="0"/>
        <w:autoSpaceDN w:val="0"/>
      </w:pPr>
      <w:r>
        <w:t>模板适配：必须解决的四个细节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1. 工时表不能伪造签退，也不能因晚打卡少算工时</w:t>
      </w:r>
    </w:p>
    <w:p>
      <w:pPr>
        <w:autoSpaceDE w:val="0"/>
        <w:autoSpaceDN w:val="0"/>
      </w:pPr>
      <w:r>
        <w:t>团队模板 [S2] 的表头使用“签到时间／签离时间／员工签名”，但时长位置与 SUM 合计、已填样例实际上承载小时数。生成副本应保留表格布局，把这三项明确改为“班次开始／班次结束／计薪工时”；原始 assert 不改动。</w:t>
      </w:r>
    </w:p>
    <w:p>
      <w:pPr>
        <w:autoSpaceDE w:val="0"/>
        <w:autoSpaceDN w:val="0"/>
      </w:pPr>
      <w:r>
        <w:t>正式工时记录行写计划起止及完整工时，并注明“按班次签到计薪；未采集签退，非实际在岗时长”。增加一个“签到明细”工作表记录真正的打卡时刻、原排班人、实际人员、迟到状态及人工补记来源。不得把计划结束时间写成数据库中的真实签退时间。</w:t>
      </w:r>
    </w:p>
    <w:p>
      <w:pPr>
        <w:autoSpaceDE w:val="0"/>
        <w:autoSpaceDN w:val="0"/>
      </w:pPr>
      <w:r>
        <w:t>同一天两种班重叠时必须保留两条计薪记录；计算不执行时间并集合并，也不把 2.5 小时上取整成 3 小时。模板原有可用记录空间不足时复制整块/续页，不能截断。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2. 排班 DOCX 实际是图片，不是可替换文字</w:t>
      </w:r>
    </w:p>
    <w:p>
      <w:pPr>
        <w:autoSpaceDE w:val="0"/>
        <w:autoSpaceDN w:val="0"/>
      </w:pPr>
      <w:r>
        <w:t>实读的“网络中心[mouth]月排班表.docx”主体是一张内嵌 PNG，没有排班表格及日期占位符。导出时必须用有效排班重新生成清晰表格图片并替换该图片，或生成相同三块结构的 Word 表格；首版优先前者保持版式。只改文件名、继续输出旧 4 月图片是不合格交付。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3. 同一个 [name] 在不同位置代表不同的人</w:t>
      </w:r>
    </w:p>
    <w:p>
      <w:pPr>
        <w:autoSpaceDE w:val="0"/>
        <w:autoSpaceDN w:val="0"/>
      </w:pPr>
      <w:r>
        <w:t>文件名、工作报表填表人和绩效表统计人取“本月填表人”；绩效成员行、工资成员行、工时员工标题取对应成员；优秀员工推荐区取推荐对象。适配器按表格区域/模板行绑定，不能对整份 XML 做一次全局姓名替换。DOCX 被拆成多个 run 的占位符也要能处理。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4. 预览可核对、字段可编辑，不开发 Office</w:t>
      </w:r>
    </w:p>
    <w:p>
      <w:pPr>
        <w:autoSpaceDE w:val="0"/>
        <w:autoSpaceDN w:val="0"/>
      </w:pPr>
      <w:r>
        <w:t>延续 POC 的内容预览：DOCX 显示段落/表格及排班图片，XLSX 支持切换工作表和查看全量记录。评分、文字、命名等在旁边字段区编辑后同步预览；标题、人员、日期、分数、工时必须与导出一致。预览明确标为“内容预览”，不承诺与 Word 分页逐像素一致。</w:t>
      </w:r>
    </w:p>
    <w:p>
      <w:pPr>
        <w:autoSpaceDE w:val="0"/>
        <w:autoSpaceDN w:val="0"/>
      </w:pPr>
      <w:r>
        <w:t>现有模板默认约 15 名成员，团队工时每块有固定记录行。必须按实际成员/记录数量扩展，正确更新合计与打印区域。不得沿用 POC 上传预览截取前 80 行、20 列的做法而把月底正式报表截断。</w:t>
      </w:r>
    </w:p>
    <w:p>
      <w:pPr>
        <w:autoSpaceDE w:val="0"/>
        <w:autoSpaceDN w:val="0"/>
      </w:pPr>
      <w:r>
        <w:rPr>
          <w:color w:val="5F6368"/>
          <w:sz w:val="16"/>
        </w:rPr>
        <w:t>额外资料：[name]_[mouth]月工时自填表格.xlsx 和 网络中心员工信息表格.xlsx 是参考/导入资料，不属于每月默认五份正式输出。V1 不要求重新导入个人工时表，也不要求开发通用模板设计器。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12  /  需求基线</w:t>
      </w:r>
    </w:p>
    <w:p>
      <w:pPr>
        <w:pStyle w:val="Heading1"/>
        <w:autoSpaceDE w:val="0"/>
        <w:autoSpaceDN w:val="0"/>
      </w:pPr>
      <w:r>
        <w:t>本地数据与最小实现模型</w:t>
      </w:r>
    </w:p>
    <w:p>
      <w:pPr>
        <w:autoSpaceDE w:val="0"/>
        <w:autoSpaceDN w:val="0"/>
      </w:pPr>
      <w:r>
        <w:t>采用本机数据库和本地文件保存即可，不建立后台服务器、远程账户或流程引擎。正式排班与实际签到必须分开保存，月报只是这些数据的输出副本。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1928"/>
        <w:gridCol w:w="7880"/>
      </w:tblGrid>
      <w:tr>
        <w:trPr>
          <w:tblHeader/>
        </w:trPr>
        <w:tc>
          <w:tcPr>
            <w:tcW w:type="dxa" w:w="1928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数据对象</w:t>
            </w:r>
          </w:p>
        </w:tc>
        <w:tc>
          <w:tcPr>
            <w:tcW w:type="dxa" w:w="7880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最小字段与约束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成员</w:t>
            </w:r>
          </w:p>
        </w:tc>
        <w:tc>
          <w:tcPr>
            <w:tcW w:type="dxa" w:w="7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稳定 ID、姓名、学院、职务文本、电话、学号、专业、年级、工号、启用状态。姓名显示变化不能破坏历史关联。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排班导入</w:t>
            </w:r>
          </w:p>
        </w:tc>
        <w:tc>
          <w:tcPr>
            <w:tcW w:type="dxa" w:w="788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源文件路径/副本、月份、适用日期、生效时间、解析结果；留存旧导入以保护历史，不要求复杂版本管理页面。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具体班次与席位</w:t>
            </w:r>
          </w:p>
        </w:tc>
        <w:tc>
          <w:tcPr>
            <w:tcW w:type="dxa" w:w="7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日期、班次类型、开始/结束、完整分钟数、要求人数、原排班人员、来源版本、当班签到模式和阈值。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签到</w:t>
            </w:r>
          </w:p>
        </w:tc>
        <w:tc>
          <w:tcPr>
            <w:tcW w:type="dxa" w:w="788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班次、席位、实际人员、真实打卡时间或空、录入时间、计薪分钟数、正常/迟到/补记未判定、来源、有效/撤销。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月报草稿与导出批次</w:t>
            </w:r>
          </w:p>
        </w:tc>
        <w:tc>
          <w:tcPr>
            <w:tcW w:type="dxa" w:w="7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年份/月、日期范围、填表人、填写日期、工作文字、评分、推荐、文件名设置、输出路径、数据快照。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设置与修改记录</w:t>
            </w:r>
          </w:p>
        </w:tc>
        <w:tc>
          <w:tcPr>
            <w:tcW w:type="dxa" w:w="788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模式、阈值、迟到扣分、模板目录、备份位置；签到改错只记录前后值、时间与来源，无角色审批链。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三项约束不可省</w:t>
      </w:r>
    </w:p>
    <w:p>
      <w:pPr>
        <w:autoSpaceDE w:val="0"/>
        <w:autoSpaceDN w:val="0"/>
      </w:pPr>
      <w:r>
        <w:t>第一，同一班同一实际人员最多一条有效记录；同一席位最多一名有效实到人员。第二，更正人员、撤销、批量签到必须事务化，不能出现页面成功但未落库、或者改完两个人都计钱。第三，报表、看板统一调用同一套工时汇总，不允许各自再实现不同取整或去重算法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保存、备份与恢复</w:t>
      </w:r>
    </w:p>
    <w:p>
      <w:pPr>
        <w:autoSpaceDE w:val="0"/>
        <w:autoSpaceDN w:val="0"/>
      </w:pPr>
      <w:r>
        <w:t>签到落库成功后才反馈成功；断电重启后已成功记录仍在。记录、草稿和模板副本放在可写的数据目录，不直接写程序安装目录。每天首次使用自动备份一次，保留最近 30 份；重大导入/恢复前额外备份。备份包含数据库、模板副本及必要排班源文件；恢复后能继续签到和导出。</w:t>
      </w:r>
    </w:p>
    <w:p>
      <w:pPr>
        <w:autoSpaceDE w:val="0"/>
        <w:autoSpaceDN w:val="0"/>
      </w:pPr>
      <w:r>
        <w:t>提供“打开数据目录”“立即备份”“从备份恢复”。备份使用数据库安全快照方式，不能在写入中只复制主库文件而遗漏尚未合并的数据；这是本地可靠性要求，不是增加用户审批流程。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隐私与信任边界</w:t>
      </w:r>
    </w:p>
    <w:p>
      <w:pPr>
        <w:autoSpaceDE w:val="0"/>
        <w:autoSpaceDN w:val="0"/>
      </w:pPr>
      <w:r>
        <w:t>软件默认受信任的小组共用电脑，不核验是谁操作，也不证明人员真实在场。本机时间是签到依据；时钟被手改时不能声称有防作弊保证。不开云上传、不显示不必要的个人证件信息、不导入 POC 自带邮件口令或真实历史记录。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13  /  需求基线</w:t>
      </w:r>
    </w:p>
    <w:p>
      <w:pPr>
        <w:pStyle w:val="Heading1"/>
        <w:autoSpaceDE w:val="0"/>
        <w:autoSpaceDN w:val="0"/>
      </w:pPr>
      <w:r>
        <w:t>界面风格：简洁的 Google 式桌面体验</w:t>
      </w:r>
    </w:p>
    <w:p>
      <w:pPr>
        <w:autoSpaceDE w:val="0"/>
        <w:autoSpaceDN w:val="0"/>
      </w:pPr>
      <w:r>
        <w:t>采用浅色、清晰层级、大留白和轻量动效。参考 Material 的转场思路，但不照搬品牌标志，也不把签到页做成密集管理后台。以下颜色、尺寸和时长是本项目的设计默认值，不是必须逐项复刻的官方规范。[T3]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1757"/>
        <w:gridCol w:w="8050"/>
      </w:tblGrid>
      <w:tr>
        <w:trPr>
          <w:tblHeader/>
        </w:trPr>
        <w:tc>
          <w:tcPr>
            <w:tcW w:type="dxa" w:w="1757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设计项</w:t>
            </w:r>
          </w:p>
        </w:tc>
        <w:tc>
          <w:tcPr>
            <w:tcW w:type="dxa" w:w="8050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具体要求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视觉基调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背景 #F8F9FA，主内容白色；正文 #202124，辅助文案 #5F6368；主操作用 #1A73E8，浅选中底色 #E8F0FE。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排版</w:t>
            </w:r>
          </w:p>
        </w:tc>
        <w:tc>
          <w:tcPr>
            <w:tcW w:type="dxa" w:w="805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中文系统字体优先；正文 14–16 px，分组标题 20–24 px；首页时间 64–80 px，使用等宽数字避免每秒抖动。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间距与形状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以 8 px 为基础间距，卡片内边距 24–32 px，组间 24 px；圆角 12–20 px，边框/阴影克制。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首页</w:t>
            </w:r>
          </w:p>
        </w:tc>
        <w:tc>
          <w:tcPr>
            <w:tcW w:type="dxa" w:w="805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时间和当前班次是视觉中心；仅当前需要签到的卡片使用主色按钮；长名单横向换行，不挤压签到操作。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月报工作区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顶部本月参数，左侧文件清单或标签，中间字段编辑，右侧内容预览；窗口较窄时改成编辑/预览双标签。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动画</w:t>
            </w:r>
          </w:p>
        </w:tc>
        <w:tc>
          <w:tcPr>
            <w:tcW w:type="dxa" w:w="805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按钮/悬停 100–150 ms；卡片状态 160–220 ms；页面/侧栏 180–240 ms；弹层 180–250 ms。避免大幅缩放与弹跳。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签到成功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轻微颜色过渡与勾选反馈，提示停留约 2–3 秒；不播放音效、不放庆祝动画、不用强制确认弹窗。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可访问与稳定性</w:t>
            </w:r>
          </w:p>
        </w:tc>
        <w:tc>
          <w:tcPr>
            <w:tcW w:type="dxa" w:w="805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键盘 Tab、Enter 操作可用，焦点清晰；支持减少动画；页面加载骨架不跳动，数字刷新不重绘整页。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窗口与显示适配</w:t>
      </w:r>
    </w:p>
    <w:p>
      <w:pPr>
        <w:autoSpaceDE w:val="0"/>
        <w:autoSpaceDN w:val="0"/>
      </w:pPr>
      <w:r>
        <w:t>主要适配 1366×768 和 1920×1080，Windows 显示缩放 100%、125%、150%。全屏首页可作为值班台；仍保留正常最小化、最大化、关闭。低分辨率下人员下拉、主要按钮和筛选栏不能被裁掉，宽表允许在表内横向滚动。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轻量而完整的错误反馈</w:t>
      </w:r>
    </w:p>
    <w:p>
      <w:pPr>
        <w:autoSpaceDE w:val="0"/>
        <w:autoSpaceDN w:val="0"/>
      </w:pPr>
      <w:r>
        <w:t>按钮显示处理中以防误重复；网络断开不影响核心操作。遇到数据库/文件写入错误，说明保存失败并保留用户输入，不能展示假成功。缺少模板时定位到具体文件并允许重新选择目录，不能让其他页面一同崩溃。</w:t>
      </w:r>
    </w:p>
    <w:p>
      <w:pPr>
        <w:autoSpaceDE w:val="0"/>
        <w:autoSpaceDN w:val="0"/>
      </w:pPr>
      <w:r>
        <w:rPr>
          <w:color w:val="5F6368"/>
          <w:sz w:val="16"/>
        </w:rPr>
        <w:t>文案统一使用“签到、计薪工时、临时替班、迟到、输出本月绩效文件”。不出现旧版的“待审批、认定中、待签退、公平性不足、角色权限”等界面状态。</w:t>
      </w:r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14  /  需求基线</w:t>
      </w:r>
    </w:p>
    <w:p>
      <w:pPr>
        <w:pStyle w:val="Heading1"/>
        <w:autoSpaceDE w:val="0"/>
        <w:autoSpaceDN w:val="0"/>
      </w:pPr>
      <w:r>
        <w:t>Win11 交付与开发参考文件夹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运行形态与实现约束</w:t>
      </w:r>
    </w:p>
    <w:p>
      <w:pPr>
        <w:autoSpaceDE w:val="0"/>
        <w:autoSpaceDN w:val="0"/>
      </w:pPr>
      <w:r>
        <w:t>交付 Windows 11 x64 的安装 EXE，安装后本机直接运行。运行时不需要用户安装 Node.js、Python、数据库服务器或 Microsoft Office，断网仍能签到、看板、预览和导出。Electron 打包需配置分发工具与随包资源，不能把开发启动命令作为交付。[T1]</w:t>
      </w:r>
    </w:p>
    <w:p>
      <w:pPr>
        <w:autoSpaceDE w:val="0"/>
        <w:autoSpaceDN w:val="0"/>
      </w:pPr>
      <w:r>
        <w:t>建议 Electron + TypeScript + SQLite；前端可使用开发者熟悉的 React 或 Vue。POC 是行为和模板参考，不要求把旧 EXE 当作新应用必须依赖的后台，更不要求为复用而引入账号和网络服务。Office 生成/预览依赖须随安装包完成交付。</w:t>
      </w:r>
    </w:p>
    <w:p>
      <w:pPr>
        <w:autoSpaceDE w:val="0"/>
        <w:autoSpaceDN w:val="0"/>
      </w:pPr>
      <w:r>
        <w:t>渲染层只通过受控 IPC 访问签到、数据库与本地文件；开启 contextIsolation、关闭 nodeIntegration，并启用渲染进程 sandbox。白名单 IPC 校验参数和文件路径；预览模板内容作为不可信输入，不执行宏、外链脚本或任意 HTML。[T2]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同目录参考资料的使用方式</w:t>
      </w:r>
    </w:p>
    <w:p>
      <w:pPr>
        <w:autoSpaceDE w:val="0"/>
        <w:autoSpaceDN w:val="0"/>
      </w:pPr>
      <w:r>
        <w:t>开发参考目录可放置：本 PRD、assert/、example/、网络中心月底考核自动生成软件/、当前排班.xlsx。也接受同名 ZIP，由开发准备阶段解压；读取压缩包要正确处理中文文件名与反斜杠路径。</w:t>
      </w:r>
    </w:p>
    <w:p>
      <w:pPr>
        <w:autoSpaceDE w:val="0"/>
        <w:autoSpaceDN w:val="0"/>
      </w:pPr>
      <w:r>
        <w:t>assert 用于正式模板，example 用于版式对照，自动生成软件用于核对交互与字段。安装包应带经过整理的模板资源，运行不依赖开发者的 E 盘路径，也不要求用户保留 POC/data、_internal 或旧前端构建文件。成员资料由用户显式导入，不静默带入旧 POC 的历史数据和邮件配置。</w:t>
      </w:r>
    </w:p>
    <w:p>
      <w:pPr>
        <w:pStyle w:val="Heading2"/>
        <w:autoSpaceDE w:val="0"/>
        <w:autoSpaceDN w:val="0"/>
      </w:pPr>
      <w:r>
        <w:rPr>
          <w:rFonts w:ascii="Noto Sans CJK SC" w:hAnsi="Noto Sans CJK SC" w:eastAsia="Noto Sans CJK SC" w:cs="Noto Sans CJK SC"/>
          <w:lang w:val="zh-CN" w:eastAsia="zh-CN"/>
        </w:rPr>
        <w:t>首版完成标准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1928"/>
        <w:gridCol w:w="7880"/>
      </w:tblGrid>
      <w:tr>
        <w:trPr>
          <w:tblHeader/>
        </w:trPr>
        <w:tc>
          <w:tcPr>
            <w:tcW w:type="dxa" w:w="1928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项目</w:t>
            </w:r>
          </w:p>
        </w:tc>
        <w:tc>
          <w:tcPr>
            <w:tcW w:type="dxa" w:w="7880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真实闭环</w:t>
            </w:r>
          </w:p>
        </w:tc>
        <w:tc>
          <w:tcPr>
            <w:tcW w:type="dxa" w:w="7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导入排班 → 班内选人签到/替班 → 保存工时 → 看板更新 → 月报编辑预览 → 五份文件落盘，全部连通。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性能目标</w:t>
            </w:r>
          </w:p>
        </w:tc>
        <w:tc>
          <w:tcPr>
            <w:tcW w:type="dxa" w:w="788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参考 4 核、8 GB、SSD 的 Win11 电脑：冷启动可操作 ≤5 秒；签到落库与反馈 ≤1 秒；30 人、一个月五份导出目标 ≤15 秒。需记录实际测试环境与耗时。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稳定性</w:t>
            </w:r>
          </w:p>
        </w:tc>
        <w:tc>
          <w:tcPr>
            <w:tcW w:type="dxa" w:w="7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关闭/重启不丢数据；休眠唤醒或跨午夜重新匹配日期和班次；快速连点不重计；模板异常不阻断签到。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交付物</w:t>
            </w:r>
          </w:p>
        </w:tc>
        <w:tc>
          <w:tcPr>
            <w:tcW w:type="dxa" w:w="7880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安装包、源码与锁定依赖、构建说明、模板映射说明、测试数据和验收结果；在无开发环境的 Win11 机器实际测试。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autoSpaceDE w:val="0"/>
        <w:autoSpaceDN w:val="0"/>
      </w:pPr>
      <w:r>
        <w:rPr>
          <w:color w:val="5F6368"/>
          <w:sz w:val="16"/>
        </w:rPr>
        <w:t>技术参考（官方文档，查阅于 2026-09-06）：</w:t>
      </w:r>
    </w:p>
    <w:p>
      <w:pPr>
        <w:spacing w:after="80"/>
        <w:autoSpaceDE w:val="0"/>
        <w:autoSpaceDN w:val="0"/>
      </w:pPr>
      <w:hyperlink r:id="rId11">
        <w:r>
          <w:rPr>
            <w:color w:val="1967D2"/>
            <w:sz w:val="18"/>
          </w:rPr>
          <w:t>[T1] Electron：Packaging Your Application</w:t>
        </w:r>
      </w:hyperlink>
    </w:p>
    <w:p>
      <w:pPr>
        <w:spacing w:after="80"/>
        <w:autoSpaceDE w:val="0"/>
        <w:autoSpaceDN w:val="0"/>
      </w:pPr>
      <w:hyperlink r:id="rId12">
        <w:r>
          <w:rPr>
            <w:color w:val="1967D2"/>
            <w:sz w:val="18"/>
          </w:rPr>
          <w:t>[T2] Electron：Security / Context Isolation</w:t>
        </w:r>
      </w:hyperlink>
    </w:p>
    <w:p>
      <w:pPr>
        <w:spacing w:after="80"/>
        <w:autoSpaceDE w:val="0"/>
        <w:autoSpaceDN w:val="0"/>
      </w:pPr>
      <w:hyperlink r:id="rId13">
        <w:r>
          <w:rPr>
            <w:color w:val="1967D2"/>
            <w:sz w:val="18"/>
          </w:rPr>
          <w:t>[T3] Google Material Design：Easing and duration</w:t>
        </w:r>
      </w:hyperlink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15  /  需求基线</w:t>
      </w:r>
    </w:p>
    <w:p>
      <w:pPr>
        <w:pStyle w:val="Heading1"/>
        <w:autoSpaceDE w:val="0"/>
        <w:autoSpaceDN w:val="0"/>
      </w:pPr>
      <w:r>
        <w:t>验收清单 A：签到、计时与看板</w:t>
      </w:r>
    </w:p>
    <w:p>
      <w:pPr>
        <w:autoSpaceDE w:val="0"/>
        <w:autoSpaceDN w:val="0"/>
      </w:pPr>
      <w:r>
        <w:t>以下为首版必须实际执行的测试，不是已经通过的测试报告。时间相关案例允许在测试模式固定时钟；正式签到始终取本机当前时间。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624"/>
        <w:gridCol w:w="3685"/>
        <w:gridCol w:w="5499"/>
      </w:tblGrid>
      <w:tr>
        <w:trPr>
          <w:tblHeader/>
        </w:trPr>
        <w:tc>
          <w:tcPr>
            <w:tcW w:type="dxa" w:w="62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编号</w:t>
            </w:r>
          </w:p>
        </w:tc>
        <w:tc>
          <w:tcPr>
            <w:tcW w:type="dxa" w:w="3685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操作/数据</w:t>
            </w:r>
          </w:p>
        </w:tc>
        <w:tc>
          <w:tcPr>
            <w:tcW w:type="dxa" w:w="5499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01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首次启动并导入当前三块布局排班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能识别工作日坐班、固定七天维修、周末轮换；首页显示对应实际日期班次。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02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08:00–10:00 班在 09:59 签到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无需确认和签退，立即记 2.00 小时；真实打卡时间为 09:59。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03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同一班在 08:00、10:00 尝试签到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08:00 属于本班；10:00 不属于已结束的前班，不给前班普通签到。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04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16:15–17:30 与 17:00–19:00，同人分别签到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生成两条有效记录，合计 3.25 小时，没有重叠冲突拦截、扣重或自动加班。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05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周末下午 3 小时与维修 2 小时均签到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累计 5.00 小时；两条记录分别显示、分别导出。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06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迟到模式，L=15；08:15 与 08:16 打卡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08:15 正常、08:16 迟到；两者同样记完整 2 小时。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07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宽松模式在 09:59 打卡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不记迟到；不开签退、早退、在岗计时或审批入口。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08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三人维修先给一人签到，再给另外两人签到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分别显示 1/3、3/3；后续人员可操作，每人均计 2 小时。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09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连续点击/重启后重复发送同一人同一班签到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最多一条有效记录、只计一次；同一人不能在同一维修班占两位。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甲的坐班改选乙并签到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乙记全班工时；甲不记本班工时；正式排班仍为甲，不要求甲确认。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对已签乙的记录更正为丙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工时由乙转给丙，只有一个有效席位，不给乙丙各记一份。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撤销误签、补记历史班次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看板/未导出月报同步变化；人工补记留痕，未填历史时刻不能被自动判迟到。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一个已结束单人班＋一个已结束三人班，仅三席签到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到岗率 75%；未来班次不进入分母，空缺不被分派为某个成员的缺勤。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重新上传修改后的正式排班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只替换有效日期后的未开始班；已有签到、已开始班次和历史工时不被抹除。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autoSpaceDE w:val="0"/>
        <w:autoSpaceDN w:val="0"/>
      </w:pPr>
      <w:r>
        <w:br w:type="page"/>
      </w:r>
    </w:p>
    <w:p>
      <w:pPr>
        <w:spacing w:after="80"/>
        <w:autoSpaceDE w:val="0"/>
        <w:autoSpaceDN w:val="0"/>
      </w:pPr>
      <w:r>
        <w:rPr>
          <w:color w:val="5F6368"/>
          <w:sz w:val="17"/>
        </w:rPr>
        <w:t>16  /  需求基线</w:t>
      </w:r>
    </w:p>
    <w:p>
      <w:pPr>
        <w:pStyle w:val="Heading1"/>
        <w:autoSpaceDE w:val="0"/>
        <w:autoSpaceDN w:val="0"/>
      </w:pPr>
      <w:r>
        <w:t>验收清单 B：月底文件与本机可用性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bottom w:val="single" w:sz="4" w:color="DADCE0"/>
          <w:insideH w:val="single" w:sz="4" w:color="DADCE0"/>
        </w:tblBorders>
      </w:tblPr>
      <w:tblGrid>
        <w:gridCol w:w="624"/>
        <w:gridCol w:w="3685"/>
        <w:gridCol w:w="5499"/>
      </w:tblGrid>
      <w:tr>
        <w:trPr>
          <w:tblHeader/>
        </w:trPr>
        <w:tc>
          <w:tcPr>
            <w:tcW w:type="dxa" w:w="624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编号</w:t>
            </w:r>
          </w:p>
        </w:tc>
        <w:tc>
          <w:tcPr>
            <w:tcW w:type="dxa" w:w="3685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操作/数据</w:t>
            </w:r>
          </w:p>
        </w:tc>
        <w:tc>
          <w:tcPr>
            <w:tcW w:type="dxa" w:w="5499"/>
            <w:shd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1967D2"/>
                <w:sz w:val="18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把最新排班周日维修两个人＋一个空位导入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读到李佳欣、洪浩洋、空位；不硬编码旧名单；空位可临时补人签到。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出现第 5 个周末但表中只有 4 周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日期预览显示未排，不偷偷复用第 4 周，也不影响其他已排班签到。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统计范围包含上月 26 日至本月 25 日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跨月签到正确累加；缺失上月排班时指出缺失，不能用本月名单倒推。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输出页填表人改为张三、月份 9、日期 2026-09-25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文件名出现“张三”和“20260925”；正文填表人一致，成员行仍保留各成员真实姓名。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编辑工作文字、评分、推荐后切页并重启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草稿仍在；预览和导出内容一致，修改不会只停留在前端内存。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迟到 2 次，扣分值 1，其他分数不改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建议考勤分 28，工时/工资工作量不变；手工覆盖评分后自动刷新不覆盖手工值。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五类文件全部导出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五个文件可正常打开，姓名/日期/工时/评分正确；DOCX/XLSX 不是改扩展名的文本。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工时表包含迟到签到和重叠签到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正式工时列仍完整计班；真实打卡时间在明细页；不虚构签退、不取整、不合并重叠记录。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23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导出当月排班 DOCX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正文图片/表格确实是有效当月排班，不是仅重命名的旧 4 月截图；临时替班不改表。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成员超过 15 人，或单人记录超过模板容量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自动增加完整区块/续页，全部成员和记录都出现，合计、打印范围正确。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对同一范围核对看板、工时表、工资工作量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每人小时数一致，团队总量可对账；任何差异须定位到具体记录。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26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模板缺失、输出目录只读、导出重名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提示具体文件错误，其他页面可用；不产生假成功、不静默覆盖已有导出批次。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断网，在未装 Node/Python/Office 的 Win11 上运行</w:t>
            </w:r>
          </w:p>
        </w:tc>
        <w:tc>
          <w:tcPr>
            <w:tcW w:type="dxa" w:w="54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EXE 可打开、签到、查看看板、预览与导出；中文路径正常，模板随包可用。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28</w:t>
            </w:r>
          </w:p>
        </w:tc>
        <w:tc>
          <w:tcPr>
            <w:tcW w:type="dxa" w:w="3685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成功签到后退出/异常关闭，再从备份恢复测试</w:t>
            </w:r>
          </w:p>
        </w:tc>
        <w:tc>
          <w:tcPr>
            <w:tcW w:type="dxa" w:w="5499"/>
            <w:vAlign w:val="center"/>
            <w:shd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已成功记录持久保存；恢复后排班、工时、草稿可继续使用，无需旧 POC 运行目录。</w:t>
            </w:r>
          </w:p>
        </w:tc>
      </w:tr>
    </w:tbl>
    <w:p>
      <w:pPr>
        <w:spacing w:after="0"/>
        <w:autoSpaceDE w:val="0"/>
        <w:autoSpaceDN w:val="0"/>
      </w:pPr>
      <w:r/>
    </w:p>
    <w:p>
      <w:pPr>
        <w:spacing w:before="80" w:after="120"/>
        <w:shd w:fill="E8F0FE"/>
        <w:autoSpaceDE w:val="0"/>
        <w:autoSpaceDN w:val="0"/>
      </w:pPr>
      <w:r>
        <w:rPr>
          <w:color w:val="1967D2"/>
          <w:sz w:val="20"/>
        </w:rPr>
        <w:t>最终判断：每天只需要“选人＋签到”，月底只需要“选周期＋填文字/评分＋预览导出”。任何新增步骤若不能直接服务这条闭环，默认不进入首版。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368"/>
        <w:sz w:val="16"/>
      </w:rPr>
      <w:t xml:space="preserve">需求 V2.0  ·  2026-09-06     </w:t>
    </w:r>
    <w:r/>
    <w:fldSimple w:instr="PAGE"/>
    <w:r>
      <w:rPr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5F6368"/>
        <w:sz w:val="16"/>
      </w:rPr>
      <w:t>网络服务小组  /  签到 · 看板 · 月报导出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Noto Sans CJK SC" w:hAnsi="Noto Sans CJK SC" w:eastAsia="Noto Sans CJK S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67D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1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64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67D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21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021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021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20212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lectronjs.org/docs/latest/tutorial/tutorial-packaging" TargetMode="External"/><Relationship Id="rId12" Type="http://schemas.openxmlformats.org/officeDocument/2006/relationships/hyperlink" Target="https://www.electronjs.org/docs/latest/tutorial/security" TargetMode="External"/><Relationship Id="rId13" Type="http://schemas.openxmlformats.org/officeDocument/2006/relationships/hyperlink" Target="https://m3.material.io/styles/motion/easing-and-du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网络服务小组：签到、看板与月报导出需求文档</dc:title>
  <dc:subject>需求修订 V2.0 · Windows 11 Electron 应用首版 V1</dc:subject>
  <dc:creator>网络服务小组</dc:creator>
  <cp:keywords>签到,定额工时,临时替班,月报导出,Electron,Windows 11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