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F98E" w14:textId="77777777" w:rsidR="003E5C42" w:rsidRDefault="003E5C42" w:rsidP="003E5C42">
      <w:pPr>
        <w:rPr>
          <w:rFonts w:ascii="宋体" w:eastAsia="宋体" w:hAnsi="宋体"/>
          <w:b/>
          <w:bCs/>
          <w:sz w:val="28"/>
          <w:szCs w:val="32"/>
        </w:rPr>
      </w:pPr>
    </w:p>
    <w:p w14:paraId="1B06E25F" w14:textId="77777777" w:rsidR="003E5C42" w:rsidRDefault="003E5C42" w:rsidP="003E5C42">
      <w:pPr>
        <w:jc w:val="center"/>
        <w:rPr>
          <w:rFonts w:ascii="宋体" w:eastAsia="宋体" w:hAnsi="宋体"/>
          <w:b/>
          <w:bCs/>
          <w:sz w:val="28"/>
          <w:szCs w:val="32"/>
        </w:rPr>
      </w:pPr>
    </w:p>
    <w:p w14:paraId="336D55D6" w14:textId="60B9C633" w:rsidR="003E5C42" w:rsidRDefault="003E5C42" w:rsidP="003E5C42">
      <w:pPr>
        <w:jc w:val="center"/>
        <w:rPr>
          <w:rFonts w:ascii="宋体" w:eastAsia="宋体" w:hAnsi="宋体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8D7BE6F" wp14:editId="2A9339FC">
            <wp:extent cx="5274310" cy="1127760"/>
            <wp:effectExtent l="0" t="0" r="2540" b="0"/>
            <wp:docPr id="1363404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0BD6" w14:textId="77777777" w:rsidR="003E5C42" w:rsidRDefault="003E5C42" w:rsidP="003E5C42">
      <w:pPr>
        <w:rPr>
          <w:rFonts w:ascii="宋体" w:eastAsia="宋体" w:hAnsi="宋体"/>
          <w:b/>
          <w:bCs/>
          <w:sz w:val="28"/>
          <w:szCs w:val="32"/>
        </w:rPr>
      </w:pPr>
    </w:p>
    <w:p w14:paraId="052742F3" w14:textId="507BD61C" w:rsidR="003E5C42" w:rsidRPr="003E5C42" w:rsidRDefault="003E5C42" w:rsidP="003E5C42">
      <w:pPr>
        <w:jc w:val="center"/>
        <w:rPr>
          <w:rFonts w:ascii="宋体" w:eastAsia="宋体" w:hAnsi="宋体"/>
          <w:b/>
          <w:bCs/>
          <w:sz w:val="52"/>
          <w:szCs w:val="56"/>
        </w:rPr>
      </w:pPr>
      <w:r w:rsidRPr="003E5C42">
        <w:rPr>
          <w:rFonts w:ascii="宋体" w:eastAsia="宋体" w:hAnsi="宋体" w:hint="eastAsia"/>
          <w:b/>
          <w:bCs/>
          <w:sz w:val="52"/>
          <w:szCs w:val="56"/>
        </w:rPr>
        <w:t>生机电一体化课程实验报告</w:t>
      </w:r>
    </w:p>
    <w:p w14:paraId="2EC35701" w14:textId="51F5744F" w:rsidR="003E5C42" w:rsidRDefault="003E5C42" w:rsidP="003E5C42">
      <w:pPr>
        <w:jc w:val="center"/>
        <w:rPr>
          <w:rFonts w:ascii="宋体" w:eastAsia="宋体" w:hAnsi="宋体"/>
          <w:b/>
          <w:bCs/>
          <w:sz w:val="40"/>
          <w:szCs w:val="44"/>
          <w:u w:val="single"/>
        </w:rPr>
      </w:pPr>
      <w:r w:rsidRPr="003E5C42">
        <w:rPr>
          <w:rFonts w:ascii="宋体" w:eastAsia="宋体" w:hAnsi="宋体" w:hint="eastAsia"/>
          <w:b/>
          <w:bCs/>
          <w:sz w:val="40"/>
          <w:szCs w:val="44"/>
          <w:u w:val="single"/>
        </w:rPr>
        <w:t>基于sEMG的手势识别实验(可改)</w:t>
      </w:r>
    </w:p>
    <w:p w14:paraId="43B4FEEE" w14:textId="77777777" w:rsidR="003E5C42" w:rsidRPr="003E5C42" w:rsidRDefault="003E5C42" w:rsidP="003E5C42">
      <w:pPr>
        <w:jc w:val="center"/>
        <w:rPr>
          <w:rFonts w:ascii="宋体" w:eastAsia="宋体" w:hAnsi="宋体"/>
          <w:b/>
          <w:bCs/>
          <w:sz w:val="40"/>
          <w:szCs w:val="44"/>
          <w:u w:val="single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458"/>
      </w:tblGrid>
      <w:tr w:rsidR="003E5C42" w14:paraId="761C6833" w14:textId="77777777" w:rsidTr="003E5C42">
        <w:tc>
          <w:tcPr>
            <w:tcW w:w="1838" w:type="dxa"/>
          </w:tcPr>
          <w:p w14:paraId="45A110B7" w14:textId="1E62EBF3" w:rsidR="003E5C42" w:rsidRPr="003E5C42" w:rsidRDefault="003E5C42" w:rsidP="003E5C42">
            <w:pPr>
              <w:jc w:val="left"/>
              <w:rPr>
                <w:rFonts w:ascii="宋体" w:eastAsia="宋体" w:hAnsi="宋体"/>
                <w:b/>
                <w:bCs/>
                <w:sz w:val="32"/>
                <w:szCs w:val="36"/>
              </w:rPr>
            </w:pPr>
            <w:r w:rsidRPr="003E5C42">
              <w:rPr>
                <w:rFonts w:ascii="宋体" w:eastAsia="宋体" w:hAnsi="宋体" w:hint="eastAsia"/>
                <w:b/>
                <w:bCs/>
                <w:sz w:val="32"/>
                <w:szCs w:val="36"/>
              </w:rPr>
              <w:t>姓名：</w:t>
            </w:r>
          </w:p>
        </w:tc>
        <w:tc>
          <w:tcPr>
            <w:tcW w:w="6458" w:type="dxa"/>
            <w:tcBorders>
              <w:bottom w:val="single" w:sz="4" w:space="0" w:color="auto"/>
            </w:tcBorders>
          </w:tcPr>
          <w:p w14:paraId="4F0B0DC7" w14:textId="21D22397" w:rsidR="003E5C42" w:rsidRPr="003E5C42" w:rsidRDefault="003E5C42" w:rsidP="003E5C42">
            <w:pPr>
              <w:jc w:val="center"/>
              <w:rPr>
                <w:rFonts w:ascii="宋体" w:eastAsia="宋体" w:hAnsi="宋体"/>
                <w:b/>
                <w:bCs/>
                <w:sz w:val="32"/>
                <w:szCs w:val="36"/>
                <w:u w:val="single"/>
              </w:rPr>
            </w:pPr>
          </w:p>
        </w:tc>
      </w:tr>
      <w:tr w:rsidR="003E5C42" w14:paraId="4DFF7D73" w14:textId="77777777" w:rsidTr="003E5C42">
        <w:tc>
          <w:tcPr>
            <w:tcW w:w="1838" w:type="dxa"/>
          </w:tcPr>
          <w:p w14:paraId="3AD675B9" w14:textId="034152B2" w:rsidR="003E5C42" w:rsidRPr="003E5C42" w:rsidRDefault="003E5C42" w:rsidP="003E5C42">
            <w:pPr>
              <w:jc w:val="left"/>
              <w:rPr>
                <w:rFonts w:ascii="宋体" w:eastAsia="宋体" w:hAnsi="宋体"/>
                <w:b/>
                <w:bCs/>
                <w:sz w:val="32"/>
                <w:szCs w:val="36"/>
              </w:rPr>
            </w:pPr>
            <w:r w:rsidRPr="003E5C42">
              <w:rPr>
                <w:rFonts w:ascii="宋体" w:eastAsia="宋体" w:hAnsi="宋体" w:hint="eastAsia"/>
                <w:b/>
                <w:bCs/>
                <w:sz w:val="32"/>
                <w:szCs w:val="36"/>
              </w:rPr>
              <w:t>学号：</w:t>
            </w:r>
          </w:p>
        </w:tc>
        <w:tc>
          <w:tcPr>
            <w:tcW w:w="6458" w:type="dxa"/>
            <w:tcBorders>
              <w:top w:val="single" w:sz="4" w:space="0" w:color="auto"/>
              <w:bottom w:val="single" w:sz="4" w:space="0" w:color="auto"/>
            </w:tcBorders>
          </w:tcPr>
          <w:p w14:paraId="506F0429" w14:textId="77777777" w:rsidR="003E5C42" w:rsidRPr="003E5C42" w:rsidRDefault="003E5C42" w:rsidP="003E5C42">
            <w:pPr>
              <w:rPr>
                <w:rFonts w:ascii="宋体" w:eastAsia="宋体" w:hAnsi="宋体"/>
                <w:b/>
                <w:bCs/>
                <w:sz w:val="32"/>
                <w:szCs w:val="36"/>
                <w:u w:val="single"/>
              </w:rPr>
            </w:pPr>
          </w:p>
        </w:tc>
      </w:tr>
      <w:tr w:rsidR="003E5C42" w14:paraId="1F10957B" w14:textId="77777777" w:rsidTr="003E5C42">
        <w:tc>
          <w:tcPr>
            <w:tcW w:w="1838" w:type="dxa"/>
          </w:tcPr>
          <w:p w14:paraId="7EF22F36" w14:textId="06B1B79A" w:rsidR="003E5C42" w:rsidRPr="003E5C42" w:rsidRDefault="003E5C42" w:rsidP="003E5C42">
            <w:pPr>
              <w:jc w:val="left"/>
              <w:rPr>
                <w:rFonts w:ascii="宋体" w:eastAsia="宋体" w:hAnsi="宋体"/>
                <w:b/>
                <w:bCs/>
                <w:sz w:val="32"/>
                <w:szCs w:val="36"/>
              </w:rPr>
            </w:pPr>
            <w:r w:rsidRPr="003E5C42">
              <w:rPr>
                <w:rFonts w:ascii="宋体" w:eastAsia="宋体" w:hAnsi="宋体" w:hint="eastAsia"/>
                <w:b/>
                <w:bCs/>
                <w:sz w:val="32"/>
                <w:szCs w:val="36"/>
              </w:rPr>
              <w:t>学院：</w:t>
            </w:r>
          </w:p>
        </w:tc>
        <w:tc>
          <w:tcPr>
            <w:tcW w:w="6458" w:type="dxa"/>
            <w:tcBorders>
              <w:top w:val="single" w:sz="4" w:space="0" w:color="auto"/>
              <w:bottom w:val="single" w:sz="4" w:space="0" w:color="auto"/>
            </w:tcBorders>
          </w:tcPr>
          <w:p w14:paraId="2C0A37EF" w14:textId="77777777" w:rsidR="003E5C42" w:rsidRPr="003E5C42" w:rsidRDefault="003E5C42" w:rsidP="003E5C42">
            <w:pPr>
              <w:rPr>
                <w:rFonts w:ascii="宋体" w:eastAsia="宋体" w:hAnsi="宋体"/>
                <w:b/>
                <w:bCs/>
                <w:sz w:val="32"/>
                <w:szCs w:val="36"/>
                <w:u w:val="single"/>
              </w:rPr>
            </w:pPr>
          </w:p>
        </w:tc>
      </w:tr>
      <w:tr w:rsidR="003E5C42" w14:paraId="066EA811" w14:textId="77777777" w:rsidTr="003E5C42">
        <w:tc>
          <w:tcPr>
            <w:tcW w:w="1838" w:type="dxa"/>
          </w:tcPr>
          <w:p w14:paraId="3754823D" w14:textId="5E4C9310" w:rsidR="003E5C42" w:rsidRPr="003E5C42" w:rsidRDefault="003E5C42" w:rsidP="003E5C42">
            <w:pPr>
              <w:jc w:val="left"/>
              <w:rPr>
                <w:rFonts w:ascii="宋体" w:eastAsia="宋体" w:hAnsi="宋体"/>
                <w:b/>
                <w:bCs/>
                <w:sz w:val="32"/>
                <w:szCs w:val="36"/>
              </w:rPr>
            </w:pPr>
            <w:r w:rsidRPr="003E5C42">
              <w:rPr>
                <w:rFonts w:ascii="宋体" w:eastAsia="宋体" w:hAnsi="宋体" w:hint="eastAsia"/>
                <w:b/>
                <w:bCs/>
                <w:sz w:val="32"/>
                <w:szCs w:val="36"/>
              </w:rPr>
              <w:t>联系方式：</w:t>
            </w:r>
          </w:p>
        </w:tc>
        <w:tc>
          <w:tcPr>
            <w:tcW w:w="6458" w:type="dxa"/>
            <w:tcBorders>
              <w:top w:val="single" w:sz="4" w:space="0" w:color="auto"/>
              <w:bottom w:val="single" w:sz="4" w:space="0" w:color="auto"/>
            </w:tcBorders>
          </w:tcPr>
          <w:p w14:paraId="40152664" w14:textId="77777777" w:rsidR="003E5C42" w:rsidRPr="003E5C42" w:rsidRDefault="003E5C42" w:rsidP="003E5C42">
            <w:pPr>
              <w:rPr>
                <w:rFonts w:ascii="宋体" w:eastAsia="宋体" w:hAnsi="宋体"/>
                <w:b/>
                <w:bCs/>
                <w:sz w:val="32"/>
                <w:szCs w:val="36"/>
                <w:u w:val="single"/>
              </w:rPr>
            </w:pPr>
          </w:p>
        </w:tc>
      </w:tr>
    </w:tbl>
    <w:p w14:paraId="59A8F39C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45B9D2D9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28D4C048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6C094D80" w14:textId="03CE9FCA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  <w:r w:rsidRPr="003E5C42">
        <w:rPr>
          <w:rFonts w:ascii="宋体" w:eastAsia="宋体" w:hAnsi="宋体" w:hint="eastAsia"/>
          <w:sz w:val="32"/>
          <w:szCs w:val="36"/>
        </w:rPr>
        <w:t>年  月  日</w:t>
      </w:r>
    </w:p>
    <w:p w14:paraId="7962041C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2100AD0B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0F1F22DD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7FF399EF" w14:textId="77777777" w:rsidR="003E5C42" w:rsidRDefault="003E5C42" w:rsidP="003E5C42">
      <w:pPr>
        <w:jc w:val="center"/>
        <w:rPr>
          <w:rFonts w:ascii="宋体" w:eastAsia="宋体" w:hAnsi="宋体"/>
          <w:sz w:val="32"/>
          <w:szCs w:val="36"/>
        </w:rPr>
      </w:pPr>
    </w:p>
    <w:p w14:paraId="3EACD6E8" w14:textId="0A3D1369" w:rsidR="003E5C42" w:rsidRDefault="003E5C42" w:rsidP="00013BA7">
      <w:pPr>
        <w:pStyle w:val="1"/>
        <w:numPr>
          <w:ilvl w:val="0"/>
          <w:numId w:val="1"/>
        </w:numPr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lastRenderedPageBreak/>
        <w:t>引言</w:t>
      </w:r>
    </w:p>
    <w:p w14:paraId="4DB3EAA1" w14:textId="76A1F9EB" w:rsidR="00013BA7" w:rsidRPr="00013BA7" w:rsidRDefault="00013BA7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013BA7">
        <w:rPr>
          <w:rFonts w:ascii="宋体" w:eastAsia="宋体" w:hAnsi="宋体" w:hint="eastAsia"/>
          <w:sz w:val="24"/>
          <w:szCs w:val="28"/>
        </w:rPr>
        <w:t>本文用于中国科学院大学生机电一体化课程实验报告模版。模版主要包含实验文档一份和例程代码一份。</w:t>
      </w:r>
    </w:p>
    <w:p w14:paraId="45DE88E2" w14:textId="70058595" w:rsidR="003E5C42" w:rsidRDefault="003E5C42" w:rsidP="00013BA7">
      <w:pPr>
        <w:pStyle w:val="1"/>
        <w:numPr>
          <w:ilvl w:val="0"/>
          <w:numId w:val="1"/>
        </w:numPr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数据采集及预处理</w:t>
      </w:r>
    </w:p>
    <w:p w14:paraId="7A053F6D" w14:textId="239B3C41" w:rsidR="00013BA7" w:rsidRPr="00013BA7" w:rsidRDefault="00013BA7" w:rsidP="00044EA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013BA7">
        <w:rPr>
          <w:rFonts w:ascii="宋体" w:eastAsia="宋体" w:hAnsi="宋体" w:hint="eastAsia"/>
          <w:sz w:val="24"/>
          <w:szCs w:val="28"/>
        </w:rPr>
        <w:t>本小节将就动作模式、采集设备、肌肉选取、特征提取等方面展开。</w:t>
      </w:r>
    </w:p>
    <w:p w14:paraId="009FD32C" w14:textId="38625612" w:rsidR="00013BA7" w:rsidRDefault="00013BA7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013BA7">
        <w:rPr>
          <w:rFonts w:ascii="宋体" w:eastAsia="宋体" w:hAnsi="宋体" w:hint="eastAsia"/>
          <w:sz w:val="24"/>
          <w:szCs w:val="28"/>
        </w:rPr>
        <w:t>本文研究的抓握和伸展两个动作，如图</w:t>
      </w:r>
      <w:r w:rsidR="00044EA8">
        <w:rPr>
          <w:rFonts w:ascii="宋体" w:eastAsia="宋体" w:hAnsi="宋体" w:hint="eastAsia"/>
          <w:sz w:val="24"/>
          <w:szCs w:val="28"/>
        </w:rPr>
        <w:t>一</w:t>
      </w:r>
      <w:r w:rsidRPr="00013BA7">
        <w:rPr>
          <w:rFonts w:ascii="宋体" w:eastAsia="宋体" w:hAnsi="宋体" w:hint="eastAsia"/>
          <w:sz w:val="24"/>
          <w:szCs w:val="28"/>
        </w:rPr>
        <w:t>所示。</w:t>
      </w:r>
    </w:p>
    <w:p w14:paraId="16FF7FA2" w14:textId="56D8E3DA" w:rsidR="00044EA8" w:rsidRDefault="00044EA8" w:rsidP="00044EA8">
      <w:pPr>
        <w:ind w:firstLineChars="600" w:firstLine="144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6B50855" wp14:editId="52BDCFC7">
            <wp:extent cx="3413760" cy="1889760"/>
            <wp:effectExtent l="0" t="0" r="0" b="0"/>
            <wp:docPr id="39364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8FC42" w14:textId="4736FD2B" w:rsidR="00013BA7" w:rsidRPr="00044EA8" w:rsidRDefault="00044EA8" w:rsidP="00044EA8">
      <w:pPr>
        <w:jc w:val="center"/>
        <w:rPr>
          <w:rFonts w:ascii="宋体" w:eastAsia="宋体" w:hAnsi="宋体"/>
          <w:b/>
          <w:bCs/>
          <w:sz w:val="22"/>
          <w:szCs w:val="24"/>
        </w:rPr>
      </w:pPr>
      <w:r w:rsidRPr="00044EA8">
        <w:rPr>
          <w:rFonts w:ascii="宋体" w:eastAsia="宋体" w:hAnsi="宋体" w:hint="eastAsia"/>
          <w:b/>
          <w:bCs/>
          <w:sz w:val="22"/>
          <w:szCs w:val="24"/>
        </w:rPr>
        <w:t>图一：手势姿势示意图</w:t>
      </w:r>
    </w:p>
    <w:p w14:paraId="56A3AF36" w14:textId="7F65B8A4" w:rsidR="00013BA7" w:rsidRPr="00013BA7" w:rsidRDefault="00013BA7" w:rsidP="00044EA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013BA7">
        <w:rPr>
          <w:rFonts w:ascii="宋体" w:eastAsia="宋体" w:hAnsi="宋体" w:hint="eastAsia"/>
          <w:sz w:val="24"/>
          <w:szCs w:val="28"/>
        </w:rPr>
        <w:t>本文使用</w:t>
      </w:r>
      <w:r w:rsidRPr="00013BA7">
        <w:rPr>
          <w:rFonts w:ascii="宋体" w:eastAsia="宋体" w:hAnsi="宋体"/>
          <w:sz w:val="24"/>
          <w:szCs w:val="28"/>
        </w:rPr>
        <w:t>Delsys公司生产的</w:t>
      </w:r>
      <w:proofErr w:type="spellStart"/>
      <w:r w:rsidRPr="00013BA7">
        <w:rPr>
          <w:rFonts w:ascii="宋体" w:eastAsia="宋体" w:hAnsi="宋体"/>
          <w:sz w:val="24"/>
          <w:szCs w:val="28"/>
        </w:rPr>
        <w:t>Trigno</w:t>
      </w:r>
      <w:proofErr w:type="spellEnd"/>
      <w:r w:rsidRPr="00013BA7">
        <w:rPr>
          <w:rFonts w:ascii="宋体" w:eastAsia="宋体" w:hAnsi="宋体"/>
          <w:sz w:val="24"/>
          <w:szCs w:val="28"/>
        </w:rPr>
        <w:t>无线采集系统（</w:t>
      </w:r>
      <w:proofErr w:type="spellStart"/>
      <w:r w:rsidRPr="00013BA7">
        <w:rPr>
          <w:rFonts w:ascii="宋体" w:eastAsia="宋体" w:hAnsi="宋体"/>
          <w:sz w:val="24"/>
          <w:szCs w:val="28"/>
        </w:rPr>
        <w:t>Trigno</w:t>
      </w:r>
      <w:proofErr w:type="spellEnd"/>
      <w:r w:rsidRPr="00013BA7">
        <w:rPr>
          <w:rFonts w:ascii="宋体" w:eastAsia="宋体" w:hAnsi="宋体"/>
          <w:sz w:val="24"/>
          <w:szCs w:val="28"/>
        </w:rPr>
        <w:t xml:space="preserve"> Wireless System）采集表面肌电信号，</w:t>
      </w:r>
      <w:r w:rsidRPr="00013BA7">
        <w:rPr>
          <w:rFonts w:ascii="宋体" w:eastAsia="宋体" w:hAnsi="宋体" w:hint="eastAsia"/>
          <w:sz w:val="24"/>
          <w:szCs w:val="28"/>
        </w:rPr>
        <w:t>采集系统与表面肌电传感器如图</w:t>
      </w:r>
      <w:r w:rsidRPr="00013BA7">
        <w:rPr>
          <w:rFonts w:ascii="宋体" w:eastAsia="宋体" w:hAnsi="宋体"/>
          <w:sz w:val="24"/>
          <w:szCs w:val="28"/>
        </w:rPr>
        <w:t>所示。</w:t>
      </w:r>
    </w:p>
    <w:p w14:paraId="0DE23922" w14:textId="17CDE617" w:rsidR="00013BA7" w:rsidRDefault="00013BA7" w:rsidP="00044EA8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sEMG肌群选择</w:t>
      </w:r>
      <w:r w:rsidR="00044EA8">
        <w:rPr>
          <w:rFonts w:ascii="宋体" w:eastAsia="宋体" w:hAnsi="宋体" w:hint="eastAsia"/>
          <w:sz w:val="24"/>
          <w:szCs w:val="28"/>
        </w:rPr>
        <w:t>肱桡肌和指伸肌，</w:t>
      </w:r>
      <w:r>
        <w:rPr>
          <w:rFonts w:ascii="宋体" w:eastAsia="宋体" w:hAnsi="宋体" w:hint="eastAsia"/>
          <w:sz w:val="24"/>
          <w:szCs w:val="28"/>
        </w:rPr>
        <w:t>传感器佩戴位置如下所示。</w:t>
      </w:r>
    </w:p>
    <w:p w14:paraId="232AE21D" w14:textId="23E8CABA" w:rsidR="00044EA8" w:rsidRDefault="00044EA8" w:rsidP="00044EA8">
      <w:pPr>
        <w:ind w:firstLine="420"/>
        <w:jc w:val="center"/>
        <w:rPr>
          <w:rFonts w:ascii="宋体" w:eastAsia="宋体" w:hAnsi="宋体"/>
          <w:sz w:val="24"/>
          <w:szCs w:val="28"/>
        </w:rPr>
      </w:pPr>
      <w:r w:rsidRPr="00044EA8">
        <w:rPr>
          <w:rFonts w:ascii="宋体" w:eastAsia="宋体" w:hAnsi="宋体"/>
          <w:sz w:val="24"/>
          <w:szCs w:val="28"/>
        </w:rPr>
        <w:drawing>
          <wp:inline distT="0" distB="0" distL="0" distR="0" wp14:anchorId="34B60C5A" wp14:editId="470496D0">
            <wp:extent cx="2897921" cy="2180502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4ECCD734-9927-3F0A-7D42-C699F12262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4ECCD734-9927-3F0A-7D42-C699F12262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921" cy="218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E0A1" w14:textId="1D58D680" w:rsidR="00044EA8" w:rsidRPr="00044EA8" w:rsidRDefault="00044EA8" w:rsidP="00044EA8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  <w:szCs w:val="28"/>
        </w:rPr>
      </w:pPr>
      <w:r w:rsidRPr="00044EA8">
        <w:rPr>
          <w:rFonts w:ascii="宋体" w:eastAsia="宋体" w:hAnsi="宋体" w:hint="eastAsia"/>
          <w:sz w:val="24"/>
          <w:szCs w:val="28"/>
        </w:rPr>
        <w:t>图二：sEMG传感器佩戴位置示意图</w:t>
      </w:r>
    </w:p>
    <w:p w14:paraId="707ABD73" w14:textId="263A2C3E" w:rsidR="00013BA7" w:rsidRPr="00013BA7" w:rsidRDefault="00013BA7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例程中使用巴特沃兹滤波器设计20-200Hz滤波器和50Hz陷波滤波器。</w:t>
      </w:r>
    </w:p>
    <w:p w14:paraId="121875C6" w14:textId="27D2D4D5" w:rsidR="00013BA7" w:rsidRPr="00044EA8" w:rsidRDefault="00013BA7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044EA8">
        <w:rPr>
          <w:rFonts w:ascii="宋体" w:eastAsia="宋体" w:hAnsi="宋体" w:hint="eastAsia"/>
          <w:sz w:val="24"/>
          <w:szCs w:val="28"/>
        </w:rPr>
        <w:lastRenderedPageBreak/>
        <w:t>在佩戴传感器后，被试对象经过语音和图片提示动作类型，做出相应动作。每类动作采集</w:t>
      </w:r>
      <w:r w:rsidRPr="00044EA8">
        <w:rPr>
          <w:rFonts w:ascii="宋体" w:eastAsia="宋体" w:hAnsi="宋体"/>
          <w:sz w:val="24"/>
          <w:szCs w:val="28"/>
        </w:rPr>
        <w:t>10次，每个</w:t>
      </w:r>
      <w:r w:rsidRPr="00044EA8">
        <w:rPr>
          <w:rFonts w:ascii="宋体" w:eastAsia="宋体" w:hAnsi="宋体" w:hint="eastAsia"/>
          <w:sz w:val="24"/>
          <w:szCs w:val="28"/>
        </w:rPr>
        <w:t>动作在</w:t>
      </w:r>
      <w:r w:rsidRPr="00044EA8">
        <w:rPr>
          <w:rFonts w:ascii="宋体" w:eastAsia="宋体" w:hAnsi="宋体"/>
          <w:sz w:val="24"/>
          <w:szCs w:val="28"/>
        </w:rPr>
        <w:t>3s内完成。为了得到有效的信息，删除了开始记录后前200ms的表面肌电信号。</w:t>
      </w:r>
    </w:p>
    <w:p w14:paraId="4F6AF04A" w14:textId="38EEE985" w:rsidR="00013BA7" w:rsidRPr="00044EA8" w:rsidRDefault="00013BA7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044EA8">
        <w:rPr>
          <w:rFonts w:ascii="宋体" w:eastAsia="宋体" w:hAnsi="宋体" w:hint="eastAsia"/>
          <w:sz w:val="24"/>
          <w:szCs w:val="28"/>
        </w:rPr>
        <w:t>然后对剩余的</w:t>
      </w:r>
      <w:r w:rsidRPr="00044EA8">
        <w:rPr>
          <w:rFonts w:ascii="宋体" w:eastAsia="宋体" w:hAnsi="宋体"/>
          <w:sz w:val="24"/>
          <w:szCs w:val="28"/>
        </w:rPr>
        <w:t>2.8s信号进行滤波处理。滤波处理完成后，对信号进行滑动窗分段划分，时间窗口为100ms，滑动窗口为</w:t>
      </w:r>
      <w:r w:rsidR="00044EA8">
        <w:rPr>
          <w:rFonts w:ascii="宋体" w:eastAsia="宋体" w:hAnsi="宋体" w:hint="eastAsia"/>
          <w:sz w:val="24"/>
          <w:szCs w:val="28"/>
        </w:rPr>
        <w:t>20</w:t>
      </w:r>
      <w:r w:rsidRPr="00044EA8">
        <w:rPr>
          <w:rFonts w:ascii="宋体" w:eastAsia="宋体" w:hAnsi="宋体"/>
          <w:sz w:val="24"/>
          <w:szCs w:val="28"/>
        </w:rPr>
        <w:t>ms。</w:t>
      </w:r>
    </w:p>
    <w:p w14:paraId="530132C5" w14:textId="32E4326C" w:rsidR="00013BA7" w:rsidRPr="00044EA8" w:rsidRDefault="00013BA7" w:rsidP="00044EA8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044EA8">
        <w:rPr>
          <w:rFonts w:ascii="宋体" w:eastAsia="宋体" w:hAnsi="宋体"/>
          <w:sz w:val="24"/>
          <w:szCs w:val="28"/>
        </w:rPr>
        <w:t>本文共提取了三种特征：平均绝对值、过零点和波形长度。</w:t>
      </w:r>
    </w:p>
    <w:p w14:paraId="4C7BFED0" w14:textId="6E6F9327" w:rsidR="003E5C42" w:rsidRDefault="003E5C42" w:rsidP="00044EA8">
      <w:pPr>
        <w:pStyle w:val="1"/>
        <w:numPr>
          <w:ilvl w:val="0"/>
          <w:numId w:val="1"/>
        </w:numPr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基于SVM的手势识别模型</w:t>
      </w:r>
    </w:p>
    <w:p w14:paraId="72752DB8" w14:textId="40B68254" w:rsidR="00044EA8" w:rsidRDefault="00044EA8" w:rsidP="00044EA8">
      <w:pPr>
        <w:spacing w:line="360" w:lineRule="auto"/>
        <w:ind w:firstLine="420"/>
        <w:rPr>
          <w:rFonts w:ascii="宋体" w:eastAsia="宋体" w:hAnsi="宋体"/>
          <w:sz w:val="24"/>
          <w:szCs w:val="28"/>
        </w:rPr>
      </w:pPr>
      <w:r w:rsidRPr="00044EA8">
        <w:rPr>
          <w:rFonts w:ascii="宋体" w:eastAsia="宋体" w:hAnsi="宋体" w:hint="eastAsia"/>
          <w:sz w:val="24"/>
          <w:szCs w:val="28"/>
        </w:rPr>
        <w:t>支持</w:t>
      </w:r>
      <w:proofErr w:type="gramStart"/>
      <w:r w:rsidRPr="00044EA8">
        <w:rPr>
          <w:rFonts w:ascii="宋体" w:eastAsia="宋体" w:hAnsi="宋体" w:hint="eastAsia"/>
          <w:sz w:val="24"/>
          <w:szCs w:val="28"/>
        </w:rPr>
        <w:t>向量机</w:t>
      </w:r>
      <w:proofErr w:type="gramEnd"/>
      <w:r w:rsidRPr="00044EA8">
        <w:rPr>
          <w:rFonts w:ascii="宋体" w:eastAsia="宋体" w:hAnsi="宋体" w:hint="eastAsia"/>
          <w:sz w:val="24"/>
          <w:szCs w:val="28"/>
        </w:rPr>
        <w:t>是一种二分类模型。它的基本模型是定义在特征空间上的间隔最大的线性分类器，间隔最大使它有别于感知机。通过核技巧，支持</w:t>
      </w:r>
      <w:proofErr w:type="gramStart"/>
      <w:r w:rsidRPr="00044EA8">
        <w:rPr>
          <w:rFonts w:ascii="宋体" w:eastAsia="宋体" w:hAnsi="宋体" w:hint="eastAsia"/>
          <w:sz w:val="24"/>
          <w:szCs w:val="28"/>
        </w:rPr>
        <w:t>向量机</w:t>
      </w:r>
      <w:proofErr w:type="gramEnd"/>
      <w:r w:rsidRPr="00044EA8">
        <w:rPr>
          <w:rFonts w:ascii="宋体" w:eastAsia="宋体" w:hAnsi="宋体" w:hint="eastAsia"/>
          <w:sz w:val="24"/>
          <w:szCs w:val="28"/>
        </w:rPr>
        <w:t>可以处理非线性分类问题。</w:t>
      </w:r>
    </w:p>
    <w:p w14:paraId="24539F48" w14:textId="050F4790" w:rsidR="00044EA8" w:rsidRDefault="00044EA8" w:rsidP="00044EA8">
      <w:pPr>
        <w:spacing w:line="360" w:lineRule="auto"/>
        <w:ind w:left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关于SVM具体内容可在下述网址学习，这里不再赘述。</w:t>
      </w:r>
      <w:hyperlink r:id="rId9" w:history="1">
        <w:r w:rsidRPr="00355771">
          <w:rPr>
            <w:rStyle w:val="a5"/>
            <w:rFonts w:ascii="宋体" w:eastAsia="宋体" w:hAnsi="宋体"/>
            <w:sz w:val="24"/>
            <w:szCs w:val="28"/>
          </w:rPr>
          <w:t>https://zhuanlan.zhihu.com/p/77750026</w:t>
        </w:r>
      </w:hyperlink>
    </w:p>
    <w:p w14:paraId="4980A9E8" w14:textId="1544F99A" w:rsidR="00044EA8" w:rsidRPr="00044EA8" w:rsidRDefault="00044EA8" w:rsidP="00044EA8">
      <w:pPr>
        <w:spacing w:line="360" w:lineRule="auto"/>
        <w:ind w:left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例程代码中SVM基于python的机器学习算法库</w:t>
      </w:r>
      <w:proofErr w:type="spellStart"/>
      <w:r>
        <w:rPr>
          <w:rFonts w:ascii="宋体" w:eastAsia="宋体" w:hAnsi="宋体" w:hint="eastAsia"/>
          <w:sz w:val="24"/>
          <w:szCs w:val="28"/>
        </w:rPr>
        <w:t>sklearn</w:t>
      </w:r>
      <w:proofErr w:type="spellEnd"/>
      <w:r>
        <w:rPr>
          <w:rFonts w:ascii="宋体" w:eastAsia="宋体" w:hAnsi="宋体" w:hint="eastAsia"/>
          <w:sz w:val="24"/>
          <w:szCs w:val="28"/>
        </w:rPr>
        <w:t>创建。</w:t>
      </w:r>
    </w:p>
    <w:p w14:paraId="5CC7F643" w14:textId="45E28FF1" w:rsidR="003E5C42" w:rsidRDefault="003E5C42" w:rsidP="003E5C42">
      <w:pPr>
        <w:pStyle w:val="1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四、实验与结果分析</w:t>
      </w:r>
    </w:p>
    <w:p w14:paraId="681877F9" w14:textId="420A9216" w:rsidR="003E5C42" w:rsidRPr="003E5C42" w:rsidRDefault="003E5C42" w:rsidP="003E5C42">
      <w:pPr>
        <w:pStyle w:val="1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五、总结</w:t>
      </w:r>
    </w:p>
    <w:sectPr w:rsidR="003E5C42" w:rsidRPr="003E5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D7963"/>
    <w:multiLevelType w:val="hybridMultilevel"/>
    <w:tmpl w:val="A588F5A6"/>
    <w:lvl w:ilvl="0" w:tplc="DF52108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936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2B"/>
    <w:rsid w:val="00013A2C"/>
    <w:rsid w:val="00013BA7"/>
    <w:rsid w:val="00044EA8"/>
    <w:rsid w:val="003E5C42"/>
    <w:rsid w:val="00C1604F"/>
    <w:rsid w:val="00E0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05CE"/>
  <w15:chartTrackingRefBased/>
  <w15:docId w15:val="{90DD89F8-E204-4479-B776-7B7420B0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C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5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3E5C42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013BA7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044EA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4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huanlan.zhihu.com/p/7775002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4A106-2F2D-4623-AE65-C7F687BF2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weiguo shi</dc:creator>
  <cp:keywords/>
  <dc:description/>
  <cp:lastModifiedBy>weiguo shi</cp:lastModifiedBy>
  <cp:revision>4</cp:revision>
  <dcterms:created xsi:type="dcterms:W3CDTF">2024-10-12T08:17:00Z</dcterms:created>
  <dcterms:modified xsi:type="dcterms:W3CDTF">2024-10-13T16:50:00Z</dcterms:modified>
</cp:coreProperties>
</file>