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C5EEFD" w14:paraId="75937B70" wp14:textId="2F7453F4">
      <w:pPr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Regulamento </w:t>
      </w: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Unifucamp</w:t>
      </w: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Gaming Arena</w:t>
      </w:r>
    </w:p>
    <w:p xmlns:wp14="http://schemas.microsoft.com/office/word/2010/wordml" w:rsidP="334CFA06" w14:paraId="7FC21BCF" wp14:textId="48F88744">
      <w:pPr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34CFA06" w14:paraId="26169870" wp14:textId="11C5410C">
      <w:pPr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SUMÁRIO</w:t>
      </w:r>
    </w:p>
    <w:p xmlns:wp14="http://schemas.microsoft.com/office/word/2010/wordml" w:rsidP="334CFA06" w14:paraId="2416CB7C" wp14:textId="0447DDBB">
      <w:pPr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34CFA06" w14:paraId="61251F11" wp14:textId="5D512B91">
      <w:pPr>
        <w:keepNext w:val="1"/>
        <w:keepLines w:val="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pt-BR"/>
        </w:rPr>
      </w:pPr>
      <w:r w:rsidRPr="334CFA06" w:rsidR="334CFA06">
        <w:rPr>
          <w:rStyle w:val="BookTitle"/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pt-BR"/>
        </w:rPr>
        <w:t>Introdução e propósito do evento</w:t>
      </w:r>
    </w:p>
    <w:p xmlns:wp14="http://schemas.microsoft.com/office/word/2010/wordml" w:rsidP="334CFA06" w14:paraId="30822B39" wp14:textId="11577891">
      <w:pPr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2C5EEFD" w14:paraId="6A1FB91E" wp14:textId="2A6F443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Regras Gerais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</w:p>
    <w:p xmlns:wp14="http://schemas.microsoft.com/office/word/2010/wordml" w:rsidP="6F7E7761" w14:paraId="37CB0B73" wp14:textId="44D04708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2C5EEFD" w14:paraId="6986FD9A" wp14:textId="0C5AAC6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Elegibilidade de Jogadores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</w:p>
    <w:p xmlns:wp14="http://schemas.microsoft.com/office/word/2010/wordml" w:rsidP="334CFA06" w14:paraId="54A2CB86" wp14:textId="10B6CFEA">
      <w:pPr>
        <w:spacing w:after="160" w:line="259" w:lineRule="auto"/>
        <w:ind w:lef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2.1 Idade dos jogadores</w:t>
      </w:r>
    </w:p>
    <w:p xmlns:wp14="http://schemas.microsoft.com/office/word/2010/wordml" w:rsidP="334CFA06" w14:paraId="0649C665" wp14:textId="71818BD3">
      <w:pPr>
        <w:spacing w:after="160" w:line="259" w:lineRule="auto"/>
        <w:ind w:left="0" w:firstLine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2.2</w:t>
      </w: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Documentação dos jogadores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34CFA06" w14:paraId="5FB1723C" wp14:textId="642BEF3F">
      <w:pPr>
        <w:spacing w:after="160" w:line="259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3. </w:t>
      </w: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Programação do Evento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</w:p>
    <w:p xmlns:wp14="http://schemas.microsoft.com/office/word/2010/wordml" w:rsidP="1B843D30" w14:paraId="26D3B373" wp14:textId="1531AB31">
      <w:pPr>
        <w:pStyle w:val="Normal"/>
        <w:spacing w:after="160" w:line="259" w:lineRule="auto"/>
        <w:ind w:left="0" w:firstLine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B843D30" w:rsidR="1B843D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 Premiação</w:t>
      </w:r>
    </w:p>
    <w:p xmlns:wp14="http://schemas.microsoft.com/office/word/2010/wordml" w:rsidP="1B843D30" w14:paraId="45A642B4" wp14:textId="706C7866">
      <w:pPr>
        <w:pStyle w:val="Normal"/>
        <w:spacing w:after="160" w:line="259" w:lineRule="auto"/>
        <w:ind w:left="0" w:firstLine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B843D30" w:rsidR="1B843D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 Chaveamento</w:t>
      </w:r>
    </w:p>
    <w:p xmlns:wp14="http://schemas.microsoft.com/office/word/2010/wordml" w:rsidP="1B843D30" w14:paraId="70A762CE" wp14:textId="51221DC3">
      <w:pPr>
        <w:pStyle w:val="Normal"/>
        <w:spacing w:after="160" w:line="259" w:lineRule="auto"/>
        <w:ind w:left="0" w:firstLine="708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B843D30" w:rsidR="1B843D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3.3 Repescagem </w:t>
      </w:r>
      <w:r>
        <w:tab/>
      </w:r>
    </w:p>
    <w:p xmlns:wp14="http://schemas.microsoft.com/office/word/2010/wordml" w:rsidP="334CFA06" w14:paraId="618C5B39" wp14:textId="729B3AA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2C5EEFD" w14:paraId="0E06AC3B" wp14:textId="000130EF">
      <w:pPr>
        <w:spacing w:after="160" w:line="259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4.  </w:t>
      </w: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Elegibilidade de equipe e Regras para formação</w:t>
      </w:r>
      <w:r>
        <w:tab/>
      </w:r>
      <w:r>
        <w:tab/>
      </w:r>
      <w:r>
        <w:tab/>
      </w:r>
      <w:r>
        <w:tab/>
      </w: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</w:p>
    <w:p xmlns:wp14="http://schemas.microsoft.com/office/word/2010/wordml" w:rsidP="334CFA06" w14:paraId="582D2E9D" wp14:textId="7B713599">
      <w:pPr>
        <w:spacing w:after="160" w:line="259" w:lineRule="auto"/>
        <w:ind w:lef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4.1 Elegibilidade das equipes</w:t>
      </w:r>
    </w:p>
    <w:p xmlns:wp14="http://schemas.microsoft.com/office/word/2010/wordml" w:rsidP="334CFA06" w14:paraId="3807228B" wp14:textId="0A33A569">
      <w:pPr>
        <w:spacing w:after="160" w:line="259" w:lineRule="auto"/>
        <w:ind w:lef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4.2 Requisitos de Formação </w:t>
      </w:r>
    </w:p>
    <w:p xmlns:wp14="http://schemas.microsoft.com/office/word/2010/wordml" w:rsidP="334CFA06" w14:paraId="2F1C8497" wp14:textId="407AB362">
      <w:pPr>
        <w:spacing w:after="160" w:line="259" w:lineRule="auto"/>
        <w:ind w:lef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4.3 Quebra dos Termos de Uso</w:t>
      </w:r>
    </w:p>
    <w:p xmlns:wp14="http://schemas.microsoft.com/office/word/2010/wordml" w:rsidP="334CFA06" w14:paraId="39BE1925" wp14:textId="44A2641E">
      <w:pPr>
        <w:spacing w:after="160" w:line="259" w:lineRule="auto"/>
        <w:ind w:lef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4.4 Inscrições </w:t>
      </w: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22C5EEFD" w14:paraId="4ECA7216" wp14:textId="61F560CE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5.  </w:t>
      </w: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Punições/Irregularidades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</w:p>
    <w:p xmlns:wp14="http://schemas.microsoft.com/office/word/2010/wordml" w:rsidP="334CFA06" w14:paraId="67D9498E" wp14:textId="61736EDA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>
        <w:tab/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 </w:t>
      </w: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Conduta</w:t>
      </w: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 jogadores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334CFA06" w14:paraId="6B57C3FA" wp14:textId="1A6A53A6">
      <w:pPr>
        <w:spacing w:after="160" w:line="259" w:lineRule="auto"/>
        <w:ind w:left="708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 Conduta competitiva </w:t>
      </w:r>
    </w:p>
    <w:p xmlns:wp14="http://schemas.microsoft.com/office/word/2010/wordml" w:rsidP="334CFA06" w14:paraId="1A0399C5" wp14:textId="57D99D15">
      <w:pPr>
        <w:spacing w:after="160" w:line="259" w:lineRule="auto"/>
        <w:ind w:left="1416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 Atitudes desonestas </w:t>
      </w:r>
    </w:p>
    <w:p xmlns:wp14="http://schemas.microsoft.com/office/word/2010/wordml" w:rsidP="334CFA06" w14:paraId="29ADFB54" wp14:textId="430FA105">
      <w:pPr>
        <w:spacing w:after="160" w:line="259" w:lineRule="auto"/>
        <w:ind w:left="2124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5.1.1.1.1 Conspiração </w:t>
      </w:r>
    </w:p>
    <w:p xmlns:wp14="http://schemas.microsoft.com/office/word/2010/wordml" w:rsidP="334CFA06" w14:paraId="46ED65BF" wp14:textId="06A43D27">
      <w:pPr>
        <w:spacing w:after="160" w:line="259" w:lineRule="auto"/>
        <w:ind w:left="2124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5.1.1.1.2 Integridade Competitiva </w:t>
      </w:r>
    </w:p>
    <w:p xmlns:wp14="http://schemas.microsoft.com/office/word/2010/wordml" w:rsidP="334CFA06" w14:paraId="655B57F4" wp14:textId="29CECD7C">
      <w:pPr>
        <w:spacing w:after="160" w:line="259" w:lineRule="auto"/>
        <w:ind w:left="2124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5.1.1.1.3 Hacking </w:t>
      </w:r>
    </w:p>
    <w:p xmlns:wp14="http://schemas.microsoft.com/office/word/2010/wordml" w:rsidP="334CFA06" w14:paraId="0302C2FD" wp14:textId="3D5DC996">
      <w:pPr>
        <w:spacing w:after="160" w:line="259" w:lineRule="auto"/>
        <w:ind w:left="2124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5.1.1.1.4 Exploração </w:t>
      </w:r>
    </w:p>
    <w:p xmlns:wp14="http://schemas.microsoft.com/office/word/2010/wordml" w:rsidP="334CFA06" w14:paraId="62C85792" wp14:textId="19782465">
      <w:pPr>
        <w:spacing w:after="160" w:line="259" w:lineRule="auto"/>
        <w:ind w:left="2124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5.1.1.1.5 Monitor dos espectadores </w:t>
      </w:r>
    </w:p>
    <w:p xmlns:wp14="http://schemas.microsoft.com/office/word/2010/wordml" w:rsidP="334CFA06" w14:paraId="38E76D80" wp14:textId="19C4FC5F">
      <w:pPr>
        <w:spacing w:after="160" w:line="259" w:lineRule="auto"/>
        <w:ind w:left="2124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5.1.1.1.6 Compartilhamento de Conta </w:t>
      </w:r>
    </w:p>
    <w:p xmlns:wp14="http://schemas.microsoft.com/office/word/2010/wordml" w:rsidP="334CFA06" w14:paraId="67AB9BD9" wp14:textId="7776D7C5">
      <w:pPr>
        <w:spacing w:after="160" w:line="259" w:lineRule="auto"/>
        <w:ind w:left="2124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5.1.1.1.7 Programas de trapaça  </w:t>
      </w:r>
    </w:p>
    <w:p xmlns:wp14="http://schemas.microsoft.com/office/word/2010/wordml" w:rsidP="334CFA06" w14:paraId="09B8F491" wp14:textId="458E1593">
      <w:pPr>
        <w:spacing w:after="160" w:line="259" w:lineRule="auto"/>
        <w:ind w:left="2124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5.1.1.1.8 Desconexão intencional  </w:t>
      </w:r>
    </w:p>
    <w:p xmlns:wp14="http://schemas.microsoft.com/office/word/2010/wordml" w:rsidP="22C5EEFD" w14:paraId="60A0EB50" wp14:textId="1D185C53">
      <w:pPr>
        <w:keepNext w:val="1"/>
        <w:keepLines w:val="1"/>
        <w:spacing w:before="240" w:after="160" w:line="259" w:lineRule="auto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</w:p>
    <w:p xmlns:wp14="http://schemas.microsoft.com/office/word/2010/wordml" w:rsidP="334CFA06" w14:paraId="1DD972EB" wp14:textId="2C0FE900">
      <w:pPr>
        <w:keepNext w:val="1"/>
        <w:keepLines w:val="1"/>
        <w:spacing w:before="240" w:after="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34CFA06" w:rsidR="334CFA06">
        <w:rPr>
          <w:rStyle w:val="BookTitle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Introdução e propósito do evento</w:t>
      </w:r>
    </w:p>
    <w:p xmlns:wp14="http://schemas.microsoft.com/office/word/2010/wordml" w:rsidP="334CFA06" w14:paraId="61A992C9" wp14:textId="03448C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2C5EEFD" w14:paraId="7627A004" wp14:textId="3E60DB8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Nós, alunos do primeiro e terceiro períodos do curso de Ciência da Computação e colaboração com o primeiro período de Educação Física, temos como objetivo entreter e convidar os residentes de Monte Carmelo-MG, com o apoio da Universidade UNIFUCAMP, para um evento de jogos eletrônicos (League </w:t>
      </w: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of</w:t>
      </w: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Legends</w:t>
      </w: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 que será realizado no espaço de estudos da universidade. Caso seja preciso entrar em contato, utilizar a rede social Instagram com o nome de “Unifucamp Gaming Arena”. </w:t>
      </w:r>
    </w:p>
    <w:p xmlns:wp14="http://schemas.microsoft.com/office/word/2010/wordml" w:rsidP="334CFA06" w14:paraId="3B525D58" wp14:textId="701BBCB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C851EA8" w14:paraId="0E88892B" wp14:textId="2E5C4F6F">
      <w:pPr>
        <w:pStyle w:val="ListParagraph"/>
        <w:numPr>
          <w:ilvl w:val="0"/>
          <w:numId w:val="3"/>
        </w:numPr>
        <w:spacing w:after="160" w:line="25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851EA8" w:rsidR="6C851E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evento será realizado no espaço da Universidade UNIFUCAMP cujo endereço é “</w:t>
      </w:r>
      <w:r w:rsidRPr="6C851EA8" w:rsidR="6C851E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Av. Brasil Oeste, s/n - Jardim Zenith II, Monte Carmelo - MG, 38500-000</w:t>
      </w:r>
      <w:r w:rsidRPr="6C851EA8" w:rsidR="6C851E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".</w:t>
      </w:r>
    </w:p>
    <w:p xmlns:wp14="http://schemas.microsoft.com/office/word/2010/wordml" w:rsidP="1B843D30" w14:paraId="12199844" wp14:textId="516FF371">
      <w:pPr>
        <w:pStyle w:val="ListParagraph"/>
        <w:numPr>
          <w:ilvl w:val="0"/>
          <w:numId w:val="3"/>
        </w:numPr>
        <w:spacing w:after="160" w:line="25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B843D30" w:rsidR="1B843D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Data e horário de início do evento será nos dias </w:t>
      </w:r>
      <w:r w:rsidRPr="1B843D30" w:rsidR="1B843D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05/06/2023 às 19 horas (noite) às 22 horas (noite) </w:t>
      </w:r>
      <w:r w:rsidRPr="1B843D30" w:rsidR="1B843D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</w:t>
      </w:r>
      <w:r w:rsidRPr="1B843D30" w:rsidR="1B843D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06/06/2023 às 18 horas (noite) às 22 horas (noite)</w:t>
      </w:r>
      <w:r w:rsidRPr="1B843D30" w:rsidR="1B843D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6F7E7761" w14:paraId="541668C3" wp14:textId="03E17B32">
      <w:pPr>
        <w:pStyle w:val="ListParagraph"/>
        <w:numPr>
          <w:ilvl w:val="0"/>
          <w:numId w:val="3"/>
        </w:numPr>
        <w:spacing w:after="160" w:line="25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Local: </w:t>
      </w:r>
      <w:r w:rsidRPr="6F7E7761" w:rsidR="6F7E77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Sala 02 de informática e Anfiteatro</w:t>
      </w:r>
      <w:r w:rsidRPr="6F7E7761" w:rsidR="6F7E77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ambos os dias os locais serão utilizados.</w:t>
      </w:r>
    </w:p>
    <w:p w:rsidR="6F7E7761" w:rsidP="6F7E7761" w:rsidRDefault="6F7E7761" w14:paraId="7693740F" w14:textId="2250880E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equipamentos serão disponibilizados pela Universidade (exceto fone de ouvido ou headset).</w:t>
      </w:r>
    </w:p>
    <w:p w:rsidR="6F7E7761" w:rsidP="6F7E7761" w:rsidRDefault="6F7E7761" w14:paraId="67B74094" w14:textId="607E901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4F3D399" w:rsidR="14F3D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São proibidos os itens: </w:t>
      </w:r>
      <w:r w:rsidRPr="14F3D399" w:rsidR="14F3D399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pt-BR"/>
        </w:rPr>
        <w:t>Proibido mochilas, Materiais metálicos (Exceto fones ou Headsets), Armas brancas ou Armas de fogo.</w:t>
      </w:r>
    </w:p>
    <w:p w:rsidR="6F7E7761" w:rsidP="6F7E7761" w:rsidRDefault="6F7E7761" w14:paraId="1490F31D" w14:textId="67DFBCF3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noProof w:val="0"/>
          <w:sz w:val="24"/>
          <w:szCs w:val="24"/>
          <w:lang w:val="pt-BR"/>
        </w:rPr>
        <w:t>A Universidade não irá disponibilizar transporte para as equipes.</w:t>
      </w:r>
    </w:p>
    <w:p w:rsidR="6F7E7761" w:rsidP="6F7E7761" w:rsidRDefault="6F7E7761" w14:paraId="770C7FDE" w14:textId="130BF821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noProof w:val="0"/>
          <w:sz w:val="24"/>
          <w:szCs w:val="24"/>
          <w:lang w:val="pt-BR"/>
        </w:rPr>
        <w:t>A expectativa é que entre 12 e 14 equipes participem contando por volta de 60 a 70 pessoas.</w:t>
      </w:r>
    </w:p>
    <w:p w:rsidR="6F7E7761" w:rsidP="6F7E7761" w:rsidRDefault="6F7E7761" w14:paraId="4DDF6A0C" w14:textId="60C3B00E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noProof w:val="0"/>
          <w:sz w:val="24"/>
          <w:szCs w:val="24"/>
          <w:lang w:val="pt-BR"/>
        </w:rPr>
        <w:t>A universidade irá disponibilizar equipamentos de informática e também segurança a todos presentes.</w:t>
      </w:r>
    </w:p>
    <w:p xmlns:wp14="http://schemas.microsoft.com/office/word/2010/wordml" w:rsidP="334CFA06" w14:paraId="4EB4A5F2" wp14:textId="6C54537C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34CFA06" w14:paraId="6096A6B5" wp14:textId="6609081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34CFA06" w14:paraId="7CC4B2DF" wp14:textId="2A64B74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2. Elegibilidade de Jogadores</w:t>
      </w:r>
    </w:p>
    <w:p xmlns:wp14="http://schemas.microsoft.com/office/word/2010/wordml" w:rsidP="22C5EEFD" w14:paraId="0F252758" wp14:textId="7387CDE3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não haver desentendimento e para ser elegível ao campeonato, cada jogador deve atender às condições abaixo:</w:t>
      </w:r>
    </w:p>
    <w:p xmlns:wp14="http://schemas.microsoft.com/office/word/2010/wordml" w:rsidP="334CFA06" w14:paraId="61899B0E" wp14:textId="26BA031F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34CFA06" w14:paraId="4F7CCB81" wp14:textId="13C7C56E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2.1 Idade dos Jogadores</w:t>
      </w:r>
    </w:p>
    <w:p xmlns:wp14="http://schemas.microsoft.com/office/word/2010/wordml" w:rsidP="334CFA06" w14:paraId="12720140" wp14:textId="0874E27B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Todos os jogadores devem ter 16 (dezesseis) anos completos no momento da inscrição para participar de todas as etapas propostas.</w:t>
      </w:r>
    </w:p>
    <w:p xmlns:wp14="http://schemas.microsoft.com/office/word/2010/wordml" w:rsidP="334CFA06" w14:paraId="3456D551" wp14:textId="28C2C424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34CFA06" w14:paraId="5C5499D6" wp14:textId="68BD1EC0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2.2 Documentação dos Jogadores</w:t>
      </w:r>
    </w:p>
    <w:p xmlns:wp14="http://schemas.microsoft.com/office/word/2010/wordml" w:rsidP="22C5EEFD" w14:paraId="020B61E0" wp14:textId="0D2103B7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Todas as equipes devem ter os documentos </w:t>
      </w: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(com foto)</w:t>
      </w: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 jogadores para participarem de todas as etapas do evento.</w:t>
      </w:r>
    </w:p>
    <w:p xmlns:wp14="http://schemas.microsoft.com/office/word/2010/wordml" w:rsidP="334CFA06" w14:paraId="0F071FDD" wp14:textId="7ABC2F6C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34CFA06" w14:paraId="2680EB64" wp14:textId="149C8CA0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3. Programação do Evento</w:t>
      </w:r>
    </w:p>
    <w:p xmlns:wp14="http://schemas.microsoft.com/office/word/2010/wordml" w:rsidP="334CFA06" w14:paraId="1B4F9AD7" wp14:textId="2AA15F35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evento será realizado nos dias 02/06 e 03/06 seguindo os horários:</w:t>
      </w:r>
    </w:p>
    <w:p xmlns:wp14="http://schemas.microsoft.com/office/word/2010/wordml" w:rsidP="334CFA06" w14:paraId="6820D1D0" wp14:textId="4405F7FA">
      <w:pPr>
        <w:pStyle w:val="Normal"/>
        <w:rPr>
          <w:rFonts w:ascii="Arial" w:hAnsi="Arial" w:eastAsia="Arial" w:cs="Arial"/>
          <w:sz w:val="24"/>
          <w:szCs w:val="24"/>
        </w:rPr>
      </w:pPr>
      <w:r w:rsidRPr="1B843D30" w:rsidR="1B843D30">
        <w:rPr>
          <w:rFonts w:ascii="Arial" w:hAnsi="Arial" w:eastAsia="Arial" w:cs="Arial"/>
          <w:sz w:val="24"/>
          <w:szCs w:val="24"/>
        </w:rPr>
        <w:t xml:space="preserve">Horários: Dia 05/06/2023: 19 horas (noite) às 22 horas (noite) </w:t>
      </w:r>
    </w:p>
    <w:p xmlns:wp14="http://schemas.microsoft.com/office/word/2010/wordml" w:rsidP="334CFA06" w14:paraId="6B414473" wp14:textId="50620110">
      <w:pPr>
        <w:pStyle w:val="Normal"/>
        <w:rPr>
          <w:rFonts w:ascii="Arial" w:hAnsi="Arial" w:eastAsia="Arial" w:cs="Arial"/>
          <w:sz w:val="24"/>
          <w:szCs w:val="24"/>
        </w:rPr>
      </w:pPr>
      <w:r w:rsidRPr="1B843D30" w:rsidR="1B843D30">
        <w:rPr>
          <w:rFonts w:ascii="Arial" w:hAnsi="Arial" w:eastAsia="Arial" w:cs="Arial"/>
          <w:sz w:val="24"/>
          <w:szCs w:val="24"/>
        </w:rPr>
        <w:t xml:space="preserve">                Dia 05/06/2023: 18 horas (noite) às 22 horas (noite)</w:t>
      </w:r>
    </w:p>
    <w:p xmlns:wp14="http://schemas.microsoft.com/office/word/2010/wordml" w:rsidP="334CFA06" w14:paraId="1E207724" wp14:textId="38D5FECE">
      <w:pPr>
        <w:pStyle w:val="Normal"/>
        <w:rPr>
          <w:rFonts w:ascii="Arial" w:hAnsi="Arial" w:eastAsia="Arial" w:cs="Arial"/>
          <w:sz w:val="24"/>
          <w:szCs w:val="24"/>
        </w:rPr>
      </w:pPr>
      <w:r w:rsidRPr="334CFA06" w:rsidR="334CFA06">
        <w:rPr>
          <w:rFonts w:ascii="Arial" w:hAnsi="Arial" w:eastAsia="Arial" w:cs="Arial"/>
          <w:sz w:val="24"/>
          <w:szCs w:val="24"/>
        </w:rPr>
        <w:t>O sorteio do chaveamento será divulgado nas redes sociais, assim como o evento será divulgado em todo seu período de duração. Semifinais e Final ocorrerão no ‘’Anfiteatro” da Universidade tendo contado com o público e com direito a transmissão ao vivo para pessoas de fora da Universidade.</w:t>
      </w:r>
    </w:p>
    <w:p w:rsidR="334CFA06" w:rsidP="334CFA06" w:rsidRDefault="334CFA06" w14:paraId="5E99920F" w14:textId="72C1A373">
      <w:pPr>
        <w:pStyle w:val="Normal"/>
        <w:rPr>
          <w:rFonts w:ascii="Arial" w:hAnsi="Arial" w:eastAsia="Arial" w:cs="Arial"/>
          <w:sz w:val="24"/>
          <w:szCs w:val="24"/>
        </w:rPr>
      </w:pPr>
    </w:p>
    <w:p w:rsidR="334CFA06" w:rsidP="334CFA06" w:rsidRDefault="334CFA06" w14:paraId="3F0C7C64" w14:textId="3130B329">
      <w:pPr>
        <w:pStyle w:val="Normal"/>
        <w:rPr>
          <w:rFonts w:ascii="Arial" w:hAnsi="Arial" w:eastAsia="Arial" w:cs="Arial"/>
          <w:sz w:val="24"/>
          <w:szCs w:val="24"/>
        </w:rPr>
      </w:pPr>
      <w:r w:rsidRPr="22C5EEFD" w:rsidR="22C5EEFD">
        <w:rPr>
          <w:rFonts w:ascii="Arial" w:hAnsi="Arial" w:eastAsia="Arial" w:cs="Arial"/>
          <w:b w:val="1"/>
          <w:bCs w:val="1"/>
          <w:sz w:val="24"/>
          <w:szCs w:val="24"/>
        </w:rPr>
        <w:t>3.1 Premiação</w:t>
      </w:r>
    </w:p>
    <w:p w:rsidR="22C5EEFD" w:rsidP="22C5EEFD" w:rsidRDefault="22C5EEFD" w14:paraId="772A97A8" w14:textId="0F48CD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C5EEFD" w:rsidR="22C5EEFD">
        <w:rPr>
          <w:rFonts w:ascii="Arial" w:hAnsi="Arial" w:eastAsia="Arial" w:cs="Arial"/>
          <w:b w:val="0"/>
          <w:bCs w:val="0"/>
          <w:sz w:val="24"/>
          <w:szCs w:val="24"/>
        </w:rPr>
        <w:t>'’</w:t>
      </w:r>
    </w:p>
    <w:p w:rsidR="1B843D30" w:rsidP="1B843D30" w:rsidRDefault="1B843D30" w14:paraId="7FE550A4" w14:textId="75326252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B843D30" w:rsidR="1B843D30">
        <w:rPr>
          <w:rFonts w:ascii="Arial" w:hAnsi="Arial" w:eastAsia="Arial" w:cs="Arial"/>
          <w:b w:val="1"/>
          <w:bCs w:val="1"/>
          <w:sz w:val="24"/>
          <w:szCs w:val="24"/>
        </w:rPr>
        <w:t>3.2 Chaveamento</w:t>
      </w:r>
    </w:p>
    <w:p w:rsidR="1B843D30" w:rsidP="1B843D30" w:rsidRDefault="1B843D30" w14:paraId="6008536E" w14:textId="3300D730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B843D30" w:rsidR="1B843D30">
        <w:rPr>
          <w:rFonts w:ascii="Arial" w:hAnsi="Arial" w:eastAsia="Arial" w:cs="Arial"/>
          <w:b w:val="0"/>
          <w:bCs w:val="0"/>
          <w:sz w:val="24"/>
          <w:szCs w:val="24"/>
        </w:rPr>
        <w:t>No evento terão 12 times e esses mesmos 12 times serão divididos em duas chaves de 6 times cada. Desses 6 times apenas 3 deverão seguir para a próxima etapa, formando duas chaves de 3 times. Para não ficar uma chave de número ímpar iremos utilizar a repescagem.</w:t>
      </w:r>
    </w:p>
    <w:p w:rsidR="1B843D30" w:rsidP="1B843D30" w:rsidRDefault="1B843D30" w14:paraId="427DD304" w14:textId="05EFCEA0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B843D30" w:rsidR="1B843D30">
        <w:rPr>
          <w:rFonts w:ascii="Arial" w:hAnsi="Arial" w:eastAsia="Arial" w:cs="Arial"/>
          <w:b w:val="1"/>
          <w:bCs w:val="1"/>
          <w:sz w:val="24"/>
          <w:szCs w:val="24"/>
        </w:rPr>
        <w:t xml:space="preserve">3.3 Repescagem </w:t>
      </w:r>
    </w:p>
    <w:p w:rsidR="1B843D30" w:rsidP="1B843D30" w:rsidRDefault="1B843D30" w14:paraId="44ABD69D" w14:textId="444F5B1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B843D30" w:rsidR="1B843D30">
        <w:rPr>
          <w:rFonts w:ascii="Arial" w:hAnsi="Arial" w:eastAsia="Arial" w:cs="Arial"/>
          <w:b w:val="0"/>
          <w:bCs w:val="0"/>
          <w:sz w:val="24"/>
          <w:szCs w:val="24"/>
        </w:rPr>
        <w:t>De todos os times que perderam no início do evento serão analisados dentro dos parâmetros do game para uma repescagem. Assim, formando 2 chaves de 4 times.</w:t>
      </w:r>
    </w:p>
    <w:p w:rsidR="1B843D30" w:rsidP="1B843D30" w:rsidRDefault="1B843D30" w14:paraId="44B66FF0" w14:textId="026258D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B843D30" w:rsidR="1B843D30">
        <w:rPr>
          <w:rFonts w:ascii="Arial" w:hAnsi="Arial" w:eastAsia="Arial" w:cs="Arial"/>
          <w:b w:val="0"/>
          <w:bCs w:val="0"/>
          <w:sz w:val="24"/>
          <w:szCs w:val="24"/>
        </w:rPr>
        <w:t>A forma de análise será da seguinte forma:</w:t>
      </w:r>
    </w:p>
    <w:p w:rsidR="1B843D30" w:rsidP="1B843D30" w:rsidRDefault="1B843D30" w14:paraId="057DE9E8" w14:textId="38ED28CE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1B843D30" w:rsidR="1B843D30">
        <w:rPr>
          <w:rFonts w:ascii="Arial" w:hAnsi="Arial" w:eastAsia="Arial" w:cs="Arial"/>
          <w:b w:val="0"/>
          <w:bCs w:val="0"/>
          <w:sz w:val="24"/>
          <w:szCs w:val="24"/>
        </w:rPr>
        <w:t>Time com maior número de destruição de torres inimigas em todos os jogos.</w:t>
      </w:r>
    </w:p>
    <w:p w:rsidR="1B843D30" w:rsidP="1B843D30" w:rsidRDefault="1B843D30" w14:paraId="61CC4D58" w14:textId="5ED0DD31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1B843D30" w:rsidR="1B843D30">
        <w:rPr>
          <w:rFonts w:ascii="Arial" w:hAnsi="Arial" w:eastAsia="Arial" w:cs="Arial"/>
          <w:b w:val="0"/>
          <w:bCs w:val="0"/>
          <w:sz w:val="24"/>
          <w:szCs w:val="24"/>
        </w:rPr>
        <w:t>Dessa forma, os 2 melhores times serão selecionados e levados para a próxima chave de 4 times.</w:t>
      </w:r>
    </w:p>
    <w:p w:rsidR="334CFA06" w:rsidP="334CFA06" w:rsidRDefault="334CFA06" w14:paraId="5F6CAB6B" w14:textId="470DBD1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34CFA06" w:rsidP="334CFA06" w:rsidRDefault="334CFA06" w14:paraId="525C071E" w14:textId="7AA8864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4.  Elegibilidade de equipe e Regras para formação</w:t>
      </w:r>
    </w:p>
    <w:p w:rsidR="334CFA06" w:rsidP="334CFA06" w:rsidRDefault="334CFA06" w14:paraId="45C4421C" w14:textId="6F18D7F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6BD851CF" w14:textId="7311762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4.1 Elegibilidade de equipe</w:t>
      </w:r>
    </w:p>
    <w:p w:rsidR="334CFA06" w:rsidP="334CFA06" w:rsidRDefault="334CFA06" w14:paraId="67E77AD7" w14:textId="3DED9CF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formação de equipes irá ocorrer logo após a ficha de inscrição ser divulgada, seguindo as seguintes regras:</w:t>
      </w:r>
    </w:p>
    <w:p w:rsidR="334CFA06" w:rsidP="334CFA06" w:rsidRDefault="334CFA06" w14:paraId="7BE59F85" w14:textId="6ACC63DE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equipe deverá ser representada por um capitão, que deverá ter o documento e nome dos jogadores.</w:t>
      </w:r>
    </w:p>
    <w:p w:rsidR="22C5EEFD" w:rsidP="22C5EEFD" w:rsidRDefault="22C5EEFD" w14:paraId="61AD2AA3" w14:textId="64DDBF11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Todas as equipes devem apresentar a comprovação de que são da mesma instituição. </w:t>
      </w:r>
    </w:p>
    <w:p w:rsidR="334CFA06" w:rsidP="334CFA06" w:rsidRDefault="334CFA06" w14:paraId="6810E873" w14:textId="0296C456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equipe se compromete a participar de todas as etapas/partidas durante toda a competição, estando sujeita a eliminação total do evento caso não cumpra as regras propostas.</w:t>
      </w:r>
    </w:p>
    <w:p w:rsidR="334CFA06" w:rsidP="22C5EEFD" w:rsidRDefault="334CFA06" w14:paraId="73304670" w14:textId="243CAC2B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Todas as equipes devem apresentar um nome que será usado como identificação da equipe no evento, podendo usar logotipos. Não será permitido as equipes usarem algum nome obsceno ou ofensivo.</w:t>
      </w:r>
    </w:p>
    <w:p w:rsidR="6F7E7761" w:rsidP="6F7E7761" w:rsidRDefault="6F7E7761" w14:paraId="263938C6" w14:textId="6D28A4A8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noProof w:val="0"/>
          <w:sz w:val="24"/>
          <w:szCs w:val="24"/>
          <w:lang w:val="pt-BR"/>
        </w:rPr>
        <w:t>Proibido time formado por instituições diferentes (Obrigatório todos serem da mesma instituição).</w:t>
      </w:r>
    </w:p>
    <w:p w:rsidR="6F7E7761" w:rsidP="6F7E7761" w:rsidRDefault="6F7E7761" w14:paraId="08537826" w14:textId="7B4D13DC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noProof w:val="0"/>
          <w:sz w:val="24"/>
          <w:szCs w:val="24"/>
          <w:lang w:val="pt-BR"/>
        </w:rPr>
        <w:t>Todas as equipes devem estar cientes de seu dever após sua inscrição, assim, chegando 30 minutos com antecedência ao local que o evento será realizado.</w:t>
      </w:r>
    </w:p>
    <w:p w:rsidR="334CFA06" w:rsidP="334CFA06" w:rsidRDefault="334CFA06" w14:paraId="413DB44E" w14:textId="5BE07C8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0C3E5020" w14:textId="107A831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4.2 Requisitos de Formação</w:t>
      </w:r>
    </w:p>
    <w:p w:rsidR="334CFA06" w:rsidP="6F7E7761" w:rsidRDefault="334CFA06" w14:paraId="131D3520" w14:textId="6BB8F5F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Todas as equipes devem conter 6 (seis) jogadores no total, 5 estando presentes na disputa com opção de 1 jogador reserva. Sendo proibido a criação de uma equipe com apenas 4 (quatro) jogadores ou menos.</w:t>
      </w:r>
    </w:p>
    <w:p w:rsidR="334CFA06" w:rsidP="334CFA06" w:rsidRDefault="334CFA06" w14:paraId="0220BAFD" w14:textId="4AC75D0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264F5A52" w14:textId="554BAC6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4.3 Quebra dos Termos de Uso</w:t>
      </w:r>
    </w:p>
    <w:p w:rsidR="334CFA06" w:rsidP="334CFA06" w:rsidRDefault="334CFA06" w14:paraId="05532CEC" w14:textId="466C647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Qualquer jogador que tiver sua conta suspensa por infringir os Termos de Uso do League 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of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Legends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serão eliminados automaticamente do evento.</w:t>
      </w:r>
    </w:p>
    <w:p w:rsidR="334CFA06" w:rsidP="334CFA06" w:rsidRDefault="334CFA06" w14:paraId="22B343D8" w14:textId="5D1BE58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4EA8A775" w14:textId="20C7F6A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4.4 Inscrições</w:t>
      </w:r>
    </w:p>
    <w:p w:rsidR="334CFA06" w:rsidP="22C5EEFD" w:rsidRDefault="334CFA06" w14:paraId="53567A42" w14:textId="1E6A9FC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inscrição para participação do campeonato irá ser feita através de um formulário divulgado pela Universidade e pela rede social própria do evento, tendo sua duração da postagem até o início do evento. Cada jogador terá o dever de trazer “1 kg de alimento não </w:t>
      </w: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pericível</w:t>
      </w: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” para a confirmação de sua inscrição como jogador/equipe. </w:t>
      </w: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Todas as equipes que fizerem a sua inscrição, automaticamente irão estar concordando com todas as regras propostas. </w:t>
      </w:r>
    </w:p>
    <w:p w:rsidR="334CFA06" w:rsidP="334CFA06" w:rsidRDefault="334CFA06" w14:paraId="74F4B74A" w14:textId="775157B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44DF353A" w14:textId="45B952D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5. Punições/Irregularidades</w:t>
      </w:r>
    </w:p>
    <w:p w:rsidR="334CFA06" w:rsidP="22C5EEFD" w:rsidRDefault="334CFA06" w14:paraId="06914CFB" w14:textId="097F521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Todas as regras citadas serão julgadas pelo juiz do campeonato.</w:t>
      </w:r>
    </w:p>
    <w:p w:rsidR="334CFA06" w:rsidP="22C5EEFD" w:rsidRDefault="334CFA06" w14:paraId="37EF4592" w14:textId="0284972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34CFA06" w:rsidP="334CFA06" w:rsidRDefault="334CFA06" w14:paraId="24168E41" w14:textId="5E23B30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5.1 Conduta dos Jogadores</w:t>
      </w:r>
    </w:p>
    <w:p w:rsidR="334CFA06" w:rsidP="334CFA06" w:rsidRDefault="334CFA06" w14:paraId="43327D5D" w14:textId="3CCB0AD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Todos os Jogadores devem ter conduta respeitosa sobre a equipe adversária, caso ocorra quebra de regras ou má conduta resultará em eliminação da </w:t>
      </w: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EQUIPE.</w:t>
      </w:r>
    </w:p>
    <w:p w:rsidR="334CFA06" w:rsidP="334CFA06" w:rsidRDefault="334CFA06" w14:paraId="2FE6DDB9" w14:textId="1255C2A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4AAC2A8D" w14:textId="081028B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5.1.1 Conduta Competitiva</w:t>
      </w:r>
    </w:p>
    <w:p w:rsidR="334CFA06" w:rsidP="334CFA06" w:rsidRDefault="334CFA06" w14:paraId="7BC6AA6F" w14:textId="65301CB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1D6CFC78" w14:textId="44C1522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5.1.1.1 Atitudes desonestas</w:t>
      </w:r>
    </w:p>
    <w:p w:rsidR="334CFA06" w:rsidP="334CFA06" w:rsidRDefault="334CFA06" w14:paraId="6F86E144" w14:textId="7E13DDF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 ações abaixo serão consideradas desonestas e poderão sofrer penalidades, como a eliminação da equipe.</w:t>
      </w:r>
    </w:p>
    <w:p w:rsidR="334CFA06" w:rsidP="334CFA06" w:rsidRDefault="334CFA06" w14:paraId="33553376" w14:textId="51D6D5E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454C3F6F" w14:textId="5C4D9C5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5.1.1.1.1 Conspiração</w:t>
      </w:r>
    </w:p>
    <w:p w:rsidR="334CFA06" w:rsidP="334CFA06" w:rsidRDefault="334CFA06" w14:paraId="1D41A3BC" w14:textId="17AC9E3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conspiração é definida como qualquer acordo entre dois (2) ou mais jogadores e/ou equipes que tem como finalidade prejudicar outra equipe ou jogador. Conspiração inclui, mas não se limita a:</w:t>
      </w:r>
    </w:p>
    <w:p w:rsidR="334CFA06" w:rsidP="334CFA06" w:rsidRDefault="334CFA06" w14:paraId="01052B40" w14:textId="4F72CD9C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Jogo leve, definido por um acordo entre dois (2) jogadores ou mais para não atacar, impedir, ou de qualquer maneira jogar de uma maneira razoavelmente diferente de um modo competitivo.</w:t>
      </w:r>
    </w:p>
    <w:p w:rsidR="334CFA06" w:rsidP="334CFA06" w:rsidRDefault="334CFA06" w14:paraId="753B9B5D" w14:textId="162E7EDA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Acordo entre equipes para divisão de premiação e/ou qualquer forma de compensação.</w:t>
      </w:r>
    </w:p>
    <w:p w:rsidR="334CFA06" w:rsidP="334CFA06" w:rsidRDefault="334CFA06" w14:paraId="249F1563" w14:textId="1D1FC36B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Enviar ou receber sinais eletrônicos de qualquer outra forma para aliados ou de terceiros.</w:t>
      </w:r>
    </w:p>
    <w:p w:rsidR="334CFA06" w:rsidP="334CFA06" w:rsidRDefault="334CFA06" w14:paraId="22F9D95F" w14:textId="1D91A66B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Perder propositalmente o jogo por compensação, ou por qualquer outra razão.</w:t>
      </w:r>
    </w:p>
    <w:p w:rsidR="334CFA06" w:rsidP="334CFA06" w:rsidRDefault="334CFA06" w14:paraId="4587A7DC" w14:textId="0C09A7C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57EEDE98" w14:textId="528D661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5.1.1.1.2 Integridade Competitiva</w:t>
      </w:r>
    </w:p>
    <w:p w:rsidR="334CFA06" w:rsidP="334CFA06" w:rsidRDefault="334CFA06" w14:paraId="127691ED" w14:textId="5E4E7BA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Espera-se que todas as equipes joguem o seu melhor em todo o evento, evitando qualquer comportamento incompatível com os princípios do espírito esportivo e fair play. Para fins de esclarecimento, a composição de times e a fase de pick/ban não serão consideradas quando analisado se esta regra foi violada ou não.</w:t>
      </w:r>
    </w:p>
    <w:p w:rsidR="334CFA06" w:rsidP="334CFA06" w:rsidRDefault="334CFA06" w14:paraId="6FE00F78" w14:textId="3C9170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05E1F261" w14:textId="141941B1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5.1.1.1.3 </w:t>
      </w: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Hacking</w:t>
      </w:r>
    </w:p>
    <w:p w:rsidR="334CFA06" w:rsidP="334CFA06" w:rsidRDefault="334CFA06" w14:paraId="33F0015F" w14:textId="2B8EF54B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extremamente proibido qualquer uso de programa de terceiros ou qualquer alteração feita no cliente do Le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ag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of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gends</w:t>
      </w: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jogador, equipe, ou qualquer pessoa que tenha agido em nome do jogador ou equipe. Resultando assim em banimento da equipe do evento.</w:t>
      </w:r>
    </w:p>
    <w:p w:rsidR="334CFA06" w:rsidP="334CFA06" w:rsidRDefault="334CFA06" w14:paraId="72993A5A" w14:textId="1D66E068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27EC5F08" w14:textId="5CD1B6B8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5.1.1.1.4 Exploração</w:t>
      </w:r>
    </w:p>
    <w:p w:rsidR="334CFA06" w:rsidP="334CFA06" w:rsidRDefault="334CFA06" w14:paraId="0D1A550E" w14:textId="7BF61FD6">
      <w:pPr>
        <w:pStyle w:val="Normal"/>
        <w:spacing w:after="160" w:line="259" w:lineRule="auto"/>
        <w:ind w:left="0" w:firstLine="0"/>
        <w:jc w:val="left"/>
      </w:pPr>
      <w:r w:rsidRPr="6F7E7761" w:rsidR="6F7E7761">
        <w:rPr>
          <w:rFonts w:ascii="Arial" w:hAnsi="Arial" w:eastAsia="Arial" w:cs="Arial"/>
          <w:noProof w:val="0"/>
          <w:sz w:val="24"/>
          <w:szCs w:val="24"/>
          <w:lang w:val="pt-BR"/>
        </w:rPr>
        <w:t>Exploração é definida como o uso de um bug para buscar vantagem durante um jogo. Explorações incluem, mas não se limitam a atos como: Falhas ao comprar itens, falhas com monstros da selva, falhas com habilidades de Campeões, ou qualquer outra função do jogo que não funcione como o esperado determinado pelos coordenadores do evento.</w:t>
      </w:r>
    </w:p>
    <w:p w:rsidR="334CFA06" w:rsidP="334CFA06" w:rsidRDefault="334CFA06" w14:paraId="0A7B5C21" w14:textId="5CD1B47B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34CFA06" w:rsidP="334CFA06" w:rsidRDefault="334CFA06" w14:paraId="03A31ECA" w14:textId="1E1A6195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5.1.1.1.5 Monitor dos espectadores</w:t>
      </w:r>
    </w:p>
    <w:p w:rsidR="334CFA06" w:rsidP="334CFA06" w:rsidRDefault="334CFA06" w14:paraId="4FD0435F" w14:textId="7798FF7C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CFA06" w:rsidR="334CF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Proibido a tentativa de ‘’olhar’’ os monitores dos espectadores durante o campeonato, resultando em eliminação da equipe.</w:t>
      </w:r>
    </w:p>
    <w:p w:rsidR="334CFA06" w:rsidP="334CFA06" w:rsidRDefault="334CFA06" w14:paraId="26108663" w14:textId="61955E85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50406AE0" w14:textId="1BE97608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5.1.1.1.6 Compartilhamento de Conta</w:t>
      </w:r>
    </w:p>
    <w:p w:rsidR="6F7E7761" w:rsidP="6F7E7761" w:rsidRDefault="6F7E7761" w14:paraId="31F2923B" w14:textId="2E04A44A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Proibido o ato de jogar na conta de outro jogador ou solicitar, induzir, estimular alguém a jogar na conta de outro jogador.</w:t>
      </w:r>
    </w:p>
    <w:p w:rsidR="6F7E7761" w:rsidP="6F7E7761" w:rsidRDefault="6F7E7761" w14:paraId="6137577F" w14:textId="032A1680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F7E7761" w:rsidP="6F7E7761" w:rsidRDefault="6F7E7761" w14:paraId="4DAA9ABD" w14:textId="7776D7C5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5.1.1.1.7 Programas de trapaça </w:t>
      </w:r>
      <w:r w:rsidRPr="6F7E7761" w:rsidR="6F7E77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F7E7761" w:rsidP="6F7E7761" w:rsidRDefault="6F7E7761" w14:paraId="013CB35E" w14:textId="0C545F6C">
      <w:pPr>
        <w:pStyle w:val="Normal"/>
        <w:spacing w:after="160" w:line="259" w:lineRule="auto"/>
        <w:ind w:left="0" w:firstLine="0"/>
        <w:jc w:val="left"/>
      </w:pPr>
      <w:r w:rsidRPr="6F7E7761" w:rsidR="6F7E7761">
        <w:rPr>
          <w:rFonts w:ascii="Arial" w:hAnsi="Arial" w:eastAsia="Arial" w:cs="Arial"/>
          <w:noProof w:val="0"/>
          <w:sz w:val="24"/>
          <w:szCs w:val="24"/>
          <w:lang w:val="pt-BR"/>
        </w:rPr>
        <w:t>O uso de qualquer ferramenta ou programa com a finalidade de trapacear.</w:t>
      </w:r>
    </w:p>
    <w:p w:rsidR="6F7E7761" w:rsidP="6F7E7761" w:rsidRDefault="6F7E7761" w14:paraId="6168B739" w14:textId="3EF615E7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F7E7761" w:rsidP="6F7E7761" w:rsidRDefault="6F7E7761" w14:paraId="644BCCDD" w14:textId="458E1593">
      <w:pPr>
        <w:spacing w:after="160" w:line="259" w:lineRule="auto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5.1.1.1.8 Desconexão intencional  </w:t>
      </w:r>
    </w:p>
    <w:p w:rsidR="6F7E7761" w:rsidP="6F7E7761" w:rsidRDefault="6F7E7761" w14:paraId="09C1EE96" w14:textId="20A39BC8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7E7761" w:rsidR="6F7E77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Proibido desconectar-se da partida em execução sem motivo ou razão. Caso ocorra este problema, é permitido a solicitação de ajuda aos coordenadores do evento.</w:t>
      </w:r>
    </w:p>
    <w:p w:rsidR="6F7E7761" w:rsidP="6F7E7761" w:rsidRDefault="6F7E7761" w14:paraId="7E5A43CC" w14:textId="2DC93BD0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F7E7761" w:rsidP="6F7E7761" w:rsidRDefault="6F7E7761" w14:paraId="08D3FF45" w14:textId="3D9DFEB5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22C5EEFD" w:rsidRDefault="334CFA06" w14:paraId="1F024C62" w14:textId="1D00C364">
      <w:pPr>
        <w:pStyle w:val="Normal"/>
        <w:spacing w:after="160" w:line="259" w:lineRule="auto"/>
        <w:ind w:lef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7F24007D" w14:textId="3597DA1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22C5EEFD" w:rsidRDefault="334CFA06" w14:paraId="05C2EA2D" w14:textId="0899E98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5EEFD" w:rsidR="22C5EE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34CFA06" w:rsidP="334CFA06" w:rsidRDefault="334CFA06" w14:paraId="5E955853" w14:textId="763B200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34CFA06" w:rsidP="334CFA06" w:rsidRDefault="334CFA06" w14:paraId="1AF553D8" w14:textId="541B5A8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57558d432da430c"/>
      <w:footerReference w:type="default" r:id="Rf02b9d790a9d4c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34CFA06" w:rsidP="334CFA06" w:rsidRDefault="334CFA06" w14:paraId="1056800A" w14:textId="569C200C">
    <w:pPr>
      <w:pStyle w:val="Footer"/>
      <w:jc w:val="right"/>
      <w:rPr>
        <w:rFonts w:ascii="Arial" w:hAnsi="Arial" w:eastAsia="Arial" w:cs="Arial"/>
        <w:b w:val="1"/>
        <w:bCs w:val="1"/>
      </w:rPr>
    </w:pPr>
    <w:r w:rsidRPr="334CFA06">
      <w:rPr>
        <w:rFonts w:ascii="Arial" w:hAnsi="Arial" w:eastAsia="Arial" w:cs="Arial"/>
        <w:b w:val="1"/>
        <w:bCs w:val="1"/>
      </w:rPr>
      <w:fldChar w:fldCharType="begin"/>
    </w:r>
    <w:r>
      <w:instrText xml:space="preserve">PAGE</w:instrText>
    </w:r>
    <w:r>
      <w:fldChar w:fldCharType="separate"/>
    </w:r>
    <w:r w:rsidRPr="334CFA06">
      <w:rPr>
        <w:rFonts w:ascii="Arial" w:hAnsi="Arial" w:eastAsia="Arial" w:cs="Arial"/>
        <w:b w:val="1"/>
        <w:bCs w:val="1"/>
      </w:rPr>
      <w:fldChar w:fldCharType="end"/>
    </w:r>
  </w:p>
  <w:p w:rsidR="334CFA06" w:rsidP="334CFA06" w:rsidRDefault="334CFA06" w14:paraId="190A3B97" w14:textId="26E75F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334CFA06" w:rsidP="334CFA06" w:rsidRDefault="334CFA06" w14:paraId="5C4B0A71" w14:textId="6E70DF3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8b6c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ba4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968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ac2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cb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c92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a36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dd765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2f5d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E74B1"/>
    <w:rsid w:val="082DE035"/>
    <w:rsid w:val="14F3D399"/>
    <w:rsid w:val="1B843D30"/>
    <w:rsid w:val="22C5EEFD"/>
    <w:rsid w:val="334CFA06"/>
    <w:rsid w:val="363DEA67"/>
    <w:rsid w:val="661E74B1"/>
    <w:rsid w:val="6C851EA8"/>
    <w:rsid w:val="6F7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74B1"/>
  <w15:chartTrackingRefBased/>
  <w15:docId w15:val="{6B46B989-37D0-43C9-802F-5819BED62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57558d432da430c" /><Relationship Type="http://schemas.openxmlformats.org/officeDocument/2006/relationships/footer" Target="footer.xml" Id="Rf02b9d790a9d4c05" /><Relationship Type="http://schemas.openxmlformats.org/officeDocument/2006/relationships/numbering" Target="numbering.xml" Id="R1e2534fbf19c47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2023-05-04T04:10:11.7632783Z</dcterms:created>
  <dcterms:modified xsi:type="dcterms:W3CDTF">2023-05-09T01:08:14.5711759Z</dcterms:modified>
  <dc:creator>Lucas Rodrigues</dc:creator>
  <lastModifiedBy>Lucas Rodrigues</lastModifiedBy>
</coreProperties>
</file>