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F531F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1. Nombre de la empresa y de marca (Esquema de colores, imagen corporativa)</w:t>
      </w:r>
    </w:p>
    <w:p w14:paraId="70349E4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2DAA1292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t>O&amp;B CONTADORES Y AUDITORES S.A.S. </w:t>
      </w:r>
    </w:p>
    <w:p w14:paraId="709724C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716BF4C2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 2. Historia de la Empresa (Misión / Visión) </w:t>
      </w:r>
    </w:p>
    <w:p w14:paraId="5599B57B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04D40508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</w:pPr>
      <w:r w:rsidRPr="002412AB"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  <w:t>Misión:</w:t>
      </w:r>
    </w:p>
    <w:p w14:paraId="54D1B31C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</w:pPr>
      <w:r w:rsidRPr="002412AB"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  <w:t>Dar a nuestros clientes la mejor solución a sus necesidades contables, financieras y fiscales, convirtiéndonos en su aliado estratégico para lograr resultados excepcionales.</w:t>
      </w:r>
    </w:p>
    <w:p w14:paraId="0BD123A6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</w:pPr>
    </w:p>
    <w:p w14:paraId="71514F0C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</w:pPr>
      <w:r w:rsidRPr="002412AB"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  <w:t>Visión: </w:t>
      </w:r>
    </w:p>
    <w:p w14:paraId="575284F5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</w:pPr>
      <w:r w:rsidRPr="002412AB">
        <w:rPr>
          <w:rFonts w:ascii="Calibri" w:eastAsia="Times New Roman" w:hAnsi="Calibri" w:cs="Calibri"/>
          <w:color w:val="000000"/>
          <w:sz w:val="24"/>
          <w:szCs w:val="24"/>
          <w:lang w:val="es-CO" w:eastAsia="es-CO"/>
        </w:rPr>
        <w:t>Posicionarnos en el mercado como una alternativa para las compañías que necesiten un servicio de contable, financiero y fiscal, que se encuentre al alcance de sus necesidades y que cuente con la mejor calidad.</w:t>
      </w:r>
    </w:p>
    <w:p w14:paraId="13C37FC0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4E08ACEF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3DDF31E7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3. Tipo de servicio (Bien o servicio, qué es, para qué sirve, cómo se usa, qué precio tiene)</w:t>
      </w:r>
    </w:p>
    <w:p w14:paraId="368A4608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71AD75F2" w14:textId="77777777" w:rsidR="002412AB" w:rsidRPr="002412AB" w:rsidRDefault="002412AB" w:rsidP="002412AB">
      <w:pPr>
        <w:shd w:val="clear" w:color="auto" w:fill="FFFFFF"/>
        <w:spacing w:after="0" w:line="338" w:lineRule="atLeast"/>
        <w:textAlignment w:val="baseline"/>
        <w:outlineLvl w:val="2"/>
        <w:rPr>
          <w:rFonts w:ascii="Calibri Light" w:eastAsia="Times New Roman" w:hAnsi="Calibri Light" w:cs="Calibri Light"/>
          <w:color w:val="1F3763"/>
          <w:sz w:val="24"/>
          <w:szCs w:val="24"/>
          <w:lang w:val="es-CO" w:eastAsia="es-CO"/>
        </w:rPr>
      </w:pPr>
      <w:r w:rsidRPr="002412AB">
        <w:rPr>
          <w:rFonts w:ascii="Batang" w:eastAsia="Batang" w:hAnsi="Batang" w:cs="Calibri Light" w:hint="eastAsia"/>
          <w:b/>
          <w:bCs/>
          <w:color w:val="002060"/>
          <w:sz w:val="32"/>
          <w:szCs w:val="32"/>
          <w:bdr w:val="none" w:sz="0" w:space="0" w:color="auto" w:frame="1"/>
          <w:lang w:val="es-ES" w:eastAsia="es-CO"/>
        </w:rPr>
        <w:t>REVISORÍA FISCAL</w:t>
      </w:r>
    </w:p>
    <w:p w14:paraId="2692CB56" w14:textId="77777777" w:rsidR="002412AB" w:rsidRPr="002412AB" w:rsidRDefault="002412AB" w:rsidP="002412AB">
      <w:pPr>
        <w:shd w:val="clear" w:color="auto" w:fill="FFFFFF"/>
        <w:spacing w:after="0" w:line="338" w:lineRule="atLeast"/>
        <w:textAlignment w:val="baseline"/>
        <w:outlineLvl w:val="2"/>
        <w:rPr>
          <w:rFonts w:ascii="Calibri Light" w:eastAsia="Times New Roman" w:hAnsi="Calibri Light" w:cs="Calibri Light"/>
          <w:color w:val="1F3763"/>
          <w:sz w:val="24"/>
          <w:szCs w:val="24"/>
          <w:lang w:val="es-CO" w:eastAsia="es-CO"/>
        </w:rPr>
      </w:pPr>
      <w:r w:rsidRPr="002412AB">
        <w:rPr>
          <w:rFonts w:ascii="Batang" w:eastAsia="Batang" w:hAnsi="Batang" w:cs="Calibri Light" w:hint="eastAsia"/>
          <w:b/>
          <w:bCs/>
          <w:color w:val="002060"/>
          <w:sz w:val="32"/>
          <w:szCs w:val="32"/>
          <w:bdr w:val="none" w:sz="0" w:space="0" w:color="auto" w:frame="1"/>
          <w:lang w:val="es-ES" w:eastAsia="es-CO"/>
        </w:rPr>
        <w:t>AUDITORÍA FINANCIERA</w:t>
      </w:r>
    </w:p>
    <w:p w14:paraId="688F76FC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Batang" w:eastAsia="Batang" w:hAnsi="Batang" w:cs="Segoe UI" w:hint="eastAsia"/>
          <w:b/>
          <w:bCs/>
          <w:color w:val="002060"/>
          <w:sz w:val="32"/>
          <w:szCs w:val="32"/>
          <w:bdr w:val="none" w:sz="0" w:space="0" w:color="auto" w:frame="1"/>
          <w:lang w:val="es-ES" w:eastAsia="es-CO"/>
        </w:rPr>
        <w:t>ASESORÍA CONTABLE</w:t>
      </w: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 </w:t>
      </w:r>
    </w:p>
    <w:p w14:paraId="62D48C18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Batang" w:eastAsia="Batang" w:hAnsi="Batang" w:cs="Times New Roman" w:hint="eastAsia"/>
          <w:b/>
          <w:bCs/>
          <w:caps/>
          <w:color w:val="002060"/>
          <w:sz w:val="32"/>
          <w:szCs w:val="32"/>
          <w:bdr w:val="none" w:sz="0" w:space="0" w:color="auto" w:frame="1"/>
          <w:lang w:val="es-CO" w:eastAsia="es-CO"/>
        </w:rPr>
        <w:t>ASESORÍA TRIBUTARIA</w:t>
      </w:r>
    </w:p>
    <w:p w14:paraId="0F0F59CD" w14:textId="77777777" w:rsidR="002412AB" w:rsidRPr="002412AB" w:rsidRDefault="002412AB" w:rsidP="002412AB">
      <w:pPr>
        <w:shd w:val="clear" w:color="auto" w:fill="FFFFFF"/>
        <w:spacing w:after="0" w:line="338" w:lineRule="atLeast"/>
        <w:textAlignment w:val="baseline"/>
        <w:outlineLvl w:val="2"/>
        <w:rPr>
          <w:rFonts w:ascii="Calibri Light" w:eastAsia="Times New Roman" w:hAnsi="Calibri Light" w:cs="Calibri Light"/>
          <w:color w:val="1F3763"/>
          <w:sz w:val="24"/>
          <w:szCs w:val="24"/>
          <w:lang w:val="es-CO" w:eastAsia="es-CO"/>
        </w:rPr>
      </w:pPr>
      <w:r w:rsidRPr="002412AB">
        <w:rPr>
          <w:rFonts w:ascii="Batang" w:eastAsia="Batang" w:hAnsi="Batang" w:cs="Calibri Light" w:hint="eastAsia"/>
          <w:b/>
          <w:bCs/>
          <w:caps/>
          <w:color w:val="002060"/>
          <w:sz w:val="32"/>
          <w:szCs w:val="32"/>
          <w:bdr w:val="none" w:sz="0" w:space="0" w:color="auto" w:frame="1"/>
          <w:lang w:val="es-ES" w:eastAsia="es-CO"/>
        </w:rPr>
        <w:t>ASESORÍA FINANCIERA Y ADMINISTRATIVA</w:t>
      </w:r>
    </w:p>
    <w:p w14:paraId="5AF4C239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   </w:t>
      </w:r>
      <w:r w:rsidRPr="002412AB">
        <w:rPr>
          <w:rFonts w:ascii="Batang" w:eastAsia="Batang" w:hAnsi="Batang" w:cs="Segoe UI" w:hint="eastAsia"/>
          <w:b/>
          <w:bCs/>
          <w:color w:val="002060"/>
          <w:sz w:val="32"/>
          <w:szCs w:val="32"/>
          <w:bdr w:val="none" w:sz="0" w:space="0" w:color="auto" w:frame="1"/>
          <w:lang w:val="es-ES" w:eastAsia="es-CO"/>
        </w:rPr>
        <w:br/>
      </w:r>
    </w:p>
    <w:p w14:paraId="7ACBD9BF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796D7AC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 4. Medio por el cual se ofrece (Internet, redes sociales, local comercial, etc.) </w:t>
      </w:r>
    </w:p>
    <w:p w14:paraId="780D2BF1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t>Servicios presenciales</w:t>
      </w:r>
    </w:p>
    <w:p w14:paraId="2C5BA72D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53292F1B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6E00FCC4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5. Público Objetivo (Quiénes son los clientes) </w:t>
      </w:r>
    </w:p>
    <w:p w14:paraId="36EDE2DD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t>Personas naturales y jurídicas que requieran el servicio arriba indicado</w:t>
      </w:r>
    </w:p>
    <w:p w14:paraId="5F251545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2CADE1D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6. Nombre 3 competidores de su negocio </w:t>
      </w:r>
    </w:p>
    <w:p w14:paraId="25BEC769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t>Firmas pequeñas de auditoría y contabilidad en general</w:t>
      </w:r>
    </w:p>
    <w:p w14:paraId="22F4BEB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22465053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7. Cuál es su ventaja competitiva (En qué se diferencia de los demás, en qué se debe hacer más énfasis en la web) </w:t>
      </w:r>
    </w:p>
    <w:p w14:paraId="7E8436B2" w14:textId="77777777" w:rsidR="002412AB" w:rsidRPr="002412AB" w:rsidRDefault="002412AB" w:rsidP="002412AB">
      <w:pPr>
        <w:shd w:val="clear" w:color="auto" w:fill="FFFFFF"/>
        <w:spacing w:after="0" w:line="231" w:lineRule="atLeast"/>
        <w:ind w:left="567" w:right="567"/>
        <w:jc w:val="both"/>
        <w:textAlignment w:val="baseline"/>
        <w:rPr>
          <w:rFonts w:ascii="Calibri" w:eastAsia="Times New Roman" w:hAnsi="Calibri" w:cs="Calibri"/>
          <w:color w:val="500050"/>
          <w:lang w:val="es-CO" w:eastAsia="es-CO"/>
        </w:rPr>
      </w:pPr>
      <w:r w:rsidRPr="002412AB">
        <w:rPr>
          <w:rFonts w:ascii="Batang" w:eastAsia="Batang" w:hAnsi="Batang" w:cs="Calibri" w:hint="eastAsia"/>
          <w:b/>
          <w:bCs/>
          <w:color w:val="002060"/>
          <w:sz w:val="32"/>
          <w:szCs w:val="32"/>
          <w:bdr w:val="none" w:sz="0" w:space="0" w:color="auto" w:frame="1"/>
          <w:lang w:val="es-ES" w:eastAsia="es-CO"/>
        </w:rPr>
        <w:t>Nuestro lema primordial es: “la calidad de servicios personalizados”.</w:t>
      </w:r>
    </w:p>
    <w:p w14:paraId="313353DC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1924E8E1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t>O&amp;B, cuenta con asociados contadores quienes poseen más de 15 años de experiencia profesional, con el principal objetivo de ser su aliado estratégico en los procesos contables, financieros, empresariales, y en auditoría y revisoría fiscal.</w:t>
      </w: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br/>
      </w: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br/>
        <w:t>Manejo de contrato bajo figura de persona natural o de persona jurídica de acuerdo con la necesidad del cliente.</w:t>
      </w:r>
    </w:p>
    <w:p w14:paraId="3806BDE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75B12428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8. Contacto de la empresa (Números de teléfono, dirección)</w:t>
      </w:r>
    </w:p>
    <w:p w14:paraId="27C5046D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4C4780AB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Batang" w:eastAsia="Batang" w:hAnsi="Batang" w:cs="Segoe UI" w:hint="eastAsia"/>
          <w:color w:val="002060"/>
          <w:sz w:val="32"/>
          <w:szCs w:val="32"/>
          <w:bdr w:val="none" w:sz="0" w:space="0" w:color="auto" w:frame="1"/>
          <w:lang w:val="es-ES" w:eastAsia="es-CO"/>
        </w:rPr>
        <w:t>Alejandro Osorio 3112390820 </w:t>
      </w:r>
    </w:p>
    <w:p w14:paraId="6E200D5D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Batang" w:eastAsia="Batang" w:hAnsi="Batang" w:cs="Segoe UI" w:hint="eastAsia"/>
          <w:color w:val="002060"/>
          <w:sz w:val="32"/>
          <w:szCs w:val="32"/>
          <w:bdr w:val="none" w:sz="0" w:space="0" w:color="auto" w:frame="1"/>
          <w:lang w:val="es-ES" w:eastAsia="es-CO"/>
        </w:rPr>
        <w:t>Diego Bonilla 3125496270</w:t>
      </w: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    </w:t>
      </w:r>
    </w:p>
    <w:p w14:paraId="5EADA28B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46418EC7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 9. Redes sociales (Si las hubiere, indicar URL de cada una) </w:t>
      </w:r>
    </w:p>
    <w:p w14:paraId="5C0F51CA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b/>
          <w:bCs/>
          <w:color w:val="500050"/>
          <w:sz w:val="23"/>
          <w:szCs w:val="23"/>
          <w:lang w:val="es-CO" w:eastAsia="es-CO"/>
        </w:rPr>
        <w:t>Estas son las redes sociales que nos ayudarías a crear.</w:t>
      </w:r>
    </w:p>
    <w:p w14:paraId="52C1A8FE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</w:p>
    <w:p w14:paraId="6A7D06B7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  <w:t>10. Meta u objetivo de la página web y nombre del dominio de internet </w:t>
      </w:r>
    </w:p>
    <w:p w14:paraId="597790A4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00050"/>
          <w:sz w:val="23"/>
          <w:szCs w:val="23"/>
          <w:lang w:val="es-CO" w:eastAsia="es-CO"/>
        </w:rPr>
      </w:pPr>
      <w:hyperlink r:id="rId4" w:tgtFrame="_blank" w:history="1">
        <w:r w:rsidRPr="002412AB">
          <w:rPr>
            <w:rFonts w:ascii="Segoe UI" w:eastAsia="Times New Roman" w:hAnsi="Segoe UI" w:cs="Segoe UI"/>
            <w:b/>
            <w:bCs/>
            <w:color w:val="0000FF"/>
            <w:sz w:val="23"/>
            <w:szCs w:val="23"/>
            <w:u w:val="single"/>
            <w:bdr w:val="none" w:sz="0" w:space="0" w:color="auto" w:frame="1"/>
            <w:lang w:val="es-CO" w:eastAsia="es-CO"/>
          </w:rPr>
          <w:t>www.oybcontadoresyauditores.com</w:t>
        </w:r>
      </w:hyperlink>
    </w:p>
    <w:p w14:paraId="5AF4CE93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s-CO" w:eastAsia="es-CO"/>
        </w:rPr>
      </w:pPr>
    </w:p>
    <w:p w14:paraId="7CA5C5ED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s-CO" w:eastAsia="es-CO"/>
        </w:rPr>
      </w:pPr>
    </w:p>
    <w:p w14:paraId="7EA6FDD8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s-CO" w:eastAsia="es-CO"/>
        </w:rPr>
      </w:pPr>
    </w:p>
    <w:p w14:paraId="67654545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s-CO" w:eastAsia="es-CO"/>
        </w:rPr>
      </w:pPr>
      <w:r w:rsidRPr="002412AB">
        <w:rPr>
          <w:rFonts w:ascii="Segoe UI" w:eastAsia="Times New Roman" w:hAnsi="Segoe UI" w:cs="Segoe UI"/>
          <w:color w:val="201F1E"/>
          <w:sz w:val="23"/>
          <w:szCs w:val="23"/>
          <w:lang w:val="es-CO" w:eastAsia="es-CO"/>
        </w:rPr>
        <w:t>11. Nos parece importante que se incluya una sección con nuestra experiencia en el mercado/.</w:t>
      </w:r>
    </w:p>
    <w:p w14:paraId="331F675F" w14:textId="77777777" w:rsidR="002412AB" w:rsidRPr="002412AB" w:rsidRDefault="002412AB" w:rsidP="002412A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val="es-CO" w:eastAsia="es-CO"/>
        </w:rPr>
      </w:pPr>
    </w:p>
    <w:p w14:paraId="56CD724A" w14:textId="77777777" w:rsidR="002412AB" w:rsidRPr="002412AB" w:rsidRDefault="002412AB" w:rsidP="002412AB">
      <w:pPr>
        <w:shd w:val="clear" w:color="auto" w:fill="FFFFFF"/>
        <w:spacing w:after="0" w:line="231" w:lineRule="atLeast"/>
        <w:ind w:left="567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Nuestros profesionales poseen amplia experiencia y conocimiento de las industrias en las cuales estamos vinculados profesionalmente, a continuación, incluimos una lista de clientes con los cuales estamos o hemos estado vinculados.</w:t>
      </w:r>
    </w:p>
    <w:p w14:paraId="22A6655D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Osmed S.A.S.</w:t>
      </w:r>
    </w:p>
    <w:p w14:paraId="648B6A83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Cel Unión Ltda.</w:t>
      </w:r>
    </w:p>
    <w:p w14:paraId="5382199A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Demarca Mundial S.A.S.</w:t>
      </w:r>
    </w:p>
    <w:p w14:paraId="411D0602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Invervet S.A.S.</w:t>
      </w:r>
    </w:p>
    <w:p w14:paraId="117C4522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Ingecell S.A.S.</w:t>
      </w:r>
    </w:p>
    <w:p w14:paraId="6774EAFD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Grupo Genco S.A.S. (Constructora)</w:t>
      </w:r>
    </w:p>
    <w:p w14:paraId="0B67CA40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ES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ES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ES" w:eastAsia="es-CO"/>
        </w:rPr>
        <w:t>Farmacia Homeopática Alemana</w:t>
      </w:r>
    </w:p>
    <w:p w14:paraId="27C6A0AA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ES" w:eastAsia="es-CO"/>
        </w:rPr>
        <w:lastRenderedPageBreak/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ES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ES" w:eastAsia="es-CO"/>
        </w:rPr>
        <w:t>IN&amp;S Instituto para las Neurociencias y Salud S.A.S.</w:t>
      </w:r>
    </w:p>
    <w:p w14:paraId="0A0E6211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AR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AR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AR" w:eastAsia="es-CO"/>
        </w:rPr>
        <w:t>Nirel P.H. &amp; CIA S.A.S. (Propiedad Horizontal)</w:t>
      </w:r>
    </w:p>
    <w:p w14:paraId="64D4E484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AR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AR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AR" w:eastAsia="es-CO"/>
        </w:rPr>
        <w:t>Socialab – ESAL</w:t>
      </w:r>
    </w:p>
    <w:p w14:paraId="564F7A96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Colmetik S.A.S.</w:t>
      </w:r>
    </w:p>
    <w:p w14:paraId="421EB624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New Medical S.A.S.</w:t>
      </w:r>
    </w:p>
    <w:p w14:paraId="2F3E6144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CO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CO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CO" w:eastAsia="es-CO"/>
        </w:rPr>
        <w:t>Goinpro S.A.S.</w:t>
      </w:r>
    </w:p>
    <w:p w14:paraId="07262D8C" w14:textId="77777777" w:rsidR="002412AB" w:rsidRPr="002412AB" w:rsidRDefault="002412AB" w:rsidP="002412AB">
      <w:pPr>
        <w:shd w:val="clear" w:color="auto" w:fill="FFFFFF"/>
        <w:spacing w:after="0" w:line="240" w:lineRule="auto"/>
        <w:ind w:left="850" w:right="567"/>
        <w:textAlignment w:val="baseline"/>
        <w:rPr>
          <w:rFonts w:ascii="Calibri" w:eastAsia="Times New Roman" w:hAnsi="Calibri" w:cs="Calibri"/>
          <w:color w:val="201F1E"/>
          <w:lang w:val="es-CO" w:eastAsia="es-CO"/>
        </w:rPr>
      </w:pPr>
      <w:r w:rsidRPr="002412AB">
        <w:rPr>
          <w:rFonts w:ascii="Symbol" w:eastAsia="Times New Roman" w:hAnsi="Symbol" w:cs="Calibri"/>
          <w:color w:val="201F1E"/>
          <w:sz w:val="32"/>
          <w:szCs w:val="32"/>
          <w:bdr w:val="none" w:sz="0" w:space="0" w:color="auto" w:frame="1"/>
          <w:lang w:val="es-ES" w:eastAsia="es-CO"/>
        </w:rPr>
        <w:t>·</w:t>
      </w:r>
      <w:r w:rsidRPr="002412AB">
        <w:rPr>
          <w:rFonts w:ascii="Times New Roman" w:eastAsia="Times New Roman" w:hAnsi="Times New Roman" w:cs="Times New Roman"/>
          <w:color w:val="201F1E"/>
          <w:sz w:val="14"/>
          <w:szCs w:val="14"/>
          <w:bdr w:val="none" w:sz="0" w:space="0" w:color="auto" w:frame="1"/>
          <w:lang w:val="es-ES" w:eastAsia="es-CO"/>
        </w:rPr>
        <w:t>       </w:t>
      </w:r>
      <w:r w:rsidRPr="002412AB">
        <w:rPr>
          <w:rFonts w:ascii="Batang" w:eastAsia="Batang" w:hAnsi="Batang" w:cs="Calibri" w:hint="eastAsia"/>
          <w:color w:val="002060"/>
          <w:sz w:val="32"/>
          <w:szCs w:val="32"/>
          <w:bdr w:val="none" w:sz="0" w:space="0" w:color="auto" w:frame="1"/>
          <w:lang w:val="es-ES" w:eastAsia="es-CO"/>
        </w:rPr>
        <w:t>Prieto &amp; Amador Abogados Asociados S.A.S. – Proyectos de insolvencia financiera. (3 proyectos en proceso)</w:t>
      </w:r>
    </w:p>
    <w:p w14:paraId="0CC4A3F7" w14:textId="77777777" w:rsidR="0021419B" w:rsidRDefault="0021419B"/>
    <w:sectPr w:rsidR="00214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B"/>
    <w:rsid w:val="0021419B"/>
    <w:rsid w:val="002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AF19"/>
  <w15:chartTrackingRefBased/>
  <w15:docId w15:val="{2F234248-1C4A-40E6-880C-65030014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1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12AB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24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41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2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m12.safelinks.protection.outlook.com/?url=http%3A%2F%2Fwww.oybcontadoresyauditores.com%2F&amp;data=02%7C01%7C%7Cab5a9f8090434656c0e108d860c057cc%7C84df9e7fe9f640afb435aaaaaaaaaaaa%7C1%7C0%7C637365726499762077&amp;sdata=og9sC%2BbBGP3avgJfj3CxaBvQKs%2Bpu2zURuX4JCXfGQ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G. BRAVO</dc:creator>
  <cp:keywords/>
  <dc:description/>
  <cp:lastModifiedBy>DIEGO G. BRAVO</cp:lastModifiedBy>
  <cp:revision>2</cp:revision>
  <dcterms:created xsi:type="dcterms:W3CDTF">2020-10-02T02:04:00Z</dcterms:created>
  <dcterms:modified xsi:type="dcterms:W3CDTF">2020-10-02T02:04:00Z</dcterms:modified>
</cp:coreProperties>
</file>