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ind w:right="-660"/>
        <w:rPr>
          <w:rFonts w:ascii="Arial" w:cs="Arial" w:eastAsia="Arial" w:hAnsi="Arial"/>
          <w:color w:val="ff0000"/>
          <w:sz w:val="24"/>
          <w:szCs w:val="24"/>
        </w:rPr>
      </w:pPr>
      <w:r w:rsidDel="00000000" w:rsidR="00000000" w:rsidRPr="00000000">
        <w:rPr>
          <w:rFonts w:ascii="Arial" w:cs="Arial" w:eastAsia="Arial" w:hAnsi="Arial"/>
          <w:sz w:val="24"/>
          <w:szCs w:val="24"/>
          <w:rtl w:val="0"/>
        </w:rPr>
        <w:t xml:space="preserve">                                                    AUTO No. </w:t>
      </w:r>
      <w:bookmarkStart w:colFirst="0" w:colLast="0" w:name="bookmark=id.gjdgxs" w:id="0"/>
      <w:bookmarkEnd w:id="0"/>
      <w:sdt>
        <w:sdtPr>
          <w:tag w:val="goog_rdk_0"/>
        </w:sdtPr>
        <w:sdtContent>
          <w:commentRangeStart w:id="0"/>
        </w:sdtContent>
      </w:sdt>
      <w:r w:rsidDel="00000000" w:rsidR="00000000" w:rsidRPr="00000000">
        <w:rPr>
          <w:rFonts w:ascii="Arial" w:cs="Arial" w:eastAsia="Arial" w:hAnsi="Arial"/>
          <w:color w:val="ff0000"/>
          <w:sz w:val="24"/>
          <w:szCs w:val="24"/>
          <w:highlight w:val="lightGray"/>
          <w:rtl w:val="0"/>
        </w:rPr>
        <w:t xml:space="preserve">XXX{{ dato1}}XXX</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EXPEDIENTE </w:t>
      </w:r>
      <w:bookmarkStart w:colFirst="0" w:colLast="0" w:name="bookmark=id.30j0zll" w:id="1"/>
      <w:bookmarkEnd w:id="1"/>
      <w:sdt>
        <w:sdtPr>
          <w:tag w:val="goog_rdk_1"/>
        </w:sdtPr>
        <w:sdtContent>
          <w:commentRangeStart w:id="1"/>
        </w:sdtContent>
      </w:sdt>
      <w:r w:rsidDel="00000000" w:rsidR="00000000" w:rsidRPr="00000000">
        <w:rPr>
          <w:rFonts w:ascii="Arial" w:cs="Arial" w:eastAsia="Arial" w:hAnsi="Arial"/>
          <w:b w:val="0"/>
          <w:i w:val="0"/>
          <w:smallCaps w:val="0"/>
          <w:strike w:val="0"/>
          <w:color w:val="ff0000"/>
          <w:sz w:val="24"/>
          <w:szCs w:val="24"/>
          <w:highlight w:val="lightGray"/>
          <w:u w:val="none"/>
          <w:vertAlign w:val="baseline"/>
          <w:rtl w:val="0"/>
        </w:rPr>
        <w:t xml:space="preserve">XXX{{dato2}}XXX</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“POR MEDIO DEL CUAL SE INICIA TRAMITE ADMINISTRATIVO DEL PERMISO DE EMISIONES ATMOSFERICAS </w:t>
      </w:r>
      <w:sdt>
        <w:sdtPr>
          <w:tag w:val="goog_rdk_2"/>
        </w:sdtPr>
        <w:sdtContent>
          <w:commentRangeStart w:id="2"/>
        </w:sdtContent>
      </w:sdt>
      <w:r w:rsidDel="00000000" w:rsidR="00000000" w:rsidRPr="00000000">
        <w:rPr>
          <w:rFonts w:ascii="Arial" w:cs="Arial" w:eastAsia="Arial" w:hAnsi="Arial"/>
          <w:color w:val="ff0000"/>
          <w:sz w:val="24"/>
          <w:szCs w:val="24"/>
          <w:highlight w:val="lightGray"/>
          <w:rtl w:val="0"/>
        </w:rPr>
        <w:t xml:space="preserve">XXX{{dato3}}XXX</w:t>
      </w:r>
      <w:commentRangeEnd w:id="2"/>
      <w:r w:rsidDel="00000000" w:rsidR="00000000" w:rsidRPr="00000000">
        <w:commentReference w:id="2"/>
      </w:r>
      <w:r w:rsidDel="00000000" w:rsidR="00000000" w:rsidRPr="00000000">
        <w:rPr>
          <w:rFonts w:ascii="Arial" w:cs="Arial" w:eastAsia="Arial" w:hAnsi="Arial"/>
          <w:sz w:val="24"/>
          <w:szCs w:val="24"/>
          <w:rtl w:val="0"/>
        </w:rPr>
        <w:t xml:space="preserve">, SOLICITADO POR </w:t>
      </w:r>
      <w:sdt>
        <w:sdtPr>
          <w:tag w:val="goog_rdk_3"/>
        </w:sdtPr>
        <w:sdtContent>
          <w:commentRangeStart w:id="3"/>
        </w:sdtContent>
      </w:sdt>
      <w:r w:rsidDel="00000000" w:rsidR="00000000" w:rsidRPr="00000000">
        <w:rPr>
          <w:rFonts w:ascii="Arial" w:cs="Arial" w:eastAsia="Arial" w:hAnsi="Arial"/>
          <w:color w:val="ff0000"/>
          <w:sz w:val="24"/>
          <w:szCs w:val="24"/>
          <w:highlight w:val="lightGray"/>
          <w:rtl w:val="0"/>
        </w:rPr>
        <w:t xml:space="preserve">XXX{{dato4}}XXX</w:t>
      </w:r>
      <w:commentRangeEnd w:id="3"/>
      <w:r w:rsidDel="00000000" w:rsidR="00000000" w:rsidRPr="00000000">
        <w:commentReference w:id="3"/>
      </w:r>
      <w:r w:rsidDel="00000000" w:rsidR="00000000" w:rsidRPr="00000000">
        <w:rPr>
          <w:rFonts w:ascii="Arial" w:cs="Arial" w:eastAsia="Arial" w:hAnsi="Arial"/>
          <w:sz w:val="24"/>
          <w:szCs w:val="24"/>
          <w:rtl w:val="0"/>
        </w:rPr>
        <w:t xml:space="preserve">, IDENTIFICADA CON </w:t>
      </w:r>
      <w:sdt>
        <w:sdtPr>
          <w:tag w:val="goog_rdk_4"/>
        </w:sdtPr>
        <w:sdtContent>
          <w:commentRangeStart w:id="4"/>
        </w:sdtContent>
      </w:sdt>
      <w:r w:rsidDel="00000000" w:rsidR="00000000" w:rsidRPr="00000000">
        <w:rPr>
          <w:rFonts w:ascii="Arial" w:cs="Arial" w:eastAsia="Arial" w:hAnsi="Arial"/>
          <w:color w:val="ff0000"/>
          <w:sz w:val="24"/>
          <w:szCs w:val="24"/>
          <w:highlight w:val="lightGray"/>
          <w:rtl w:val="0"/>
        </w:rPr>
        <w:t xml:space="preserve">XXX{{dato5}}XXX</w:t>
      </w:r>
      <w:commentRangeEnd w:id="4"/>
      <w:r w:rsidDel="00000000" w:rsidR="00000000" w:rsidRPr="00000000">
        <w:commentReference w:id="4"/>
      </w:r>
      <w:r w:rsidDel="00000000" w:rsidR="00000000" w:rsidRPr="00000000">
        <w:rPr>
          <w:rFonts w:ascii="Arial" w:cs="Arial" w:eastAsia="Arial" w:hAnsi="Arial"/>
          <w:sz w:val="24"/>
          <w:szCs w:val="24"/>
          <w:rtl w:val="0"/>
        </w:rPr>
        <w:t xml:space="preserve">. </w:t>
      </w:r>
      <w:sdt>
        <w:sdtPr>
          <w:tag w:val="goog_rdk_5"/>
        </w:sdtPr>
        <w:sdtContent>
          <w:commentRangeStart w:id="5"/>
        </w:sdtContent>
      </w:sdt>
      <w:r w:rsidDel="00000000" w:rsidR="00000000" w:rsidRPr="00000000">
        <w:rPr>
          <w:rFonts w:ascii="Arial" w:cs="Arial" w:eastAsia="Arial" w:hAnsi="Arial"/>
          <w:color w:val="ff0000"/>
          <w:sz w:val="24"/>
          <w:szCs w:val="24"/>
          <w:highlight w:val="lightGray"/>
          <w:rtl w:val="0"/>
        </w:rPr>
        <w:t xml:space="preserve">XXX{{dato6}}XXX</w:t>
      </w:r>
      <w:commentRangeEnd w:id="5"/>
      <w:r w:rsidDel="00000000" w:rsidR="00000000" w:rsidRPr="00000000">
        <w:commentReference w:id="5"/>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5">
      <w:pPr>
        <w:rPr>
          <w:rFonts w:ascii="Arial" w:cs="Arial" w:eastAsia="Arial" w:hAnsi="Arial"/>
          <w:sz w:val="24"/>
          <w:szCs w:val="24"/>
        </w:rPr>
      </w:pPr>
      <w:bookmarkStart w:colFirst="0" w:colLast="0" w:name="_heading=h.1fob9te" w:id="2"/>
      <w:bookmarkEnd w:id="2"/>
      <w:r w:rsidDel="00000000" w:rsidR="00000000" w:rsidRPr="00000000">
        <w:rPr>
          <w:rtl w:val="0"/>
        </w:rPr>
      </w:r>
    </w:p>
    <w:p w:rsidR="00000000" w:rsidDel="00000000" w:rsidP="00000000" w:rsidRDefault="00000000" w:rsidRPr="00000000" w14:paraId="0000000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jefe de la Oficina Jurídica de la Corporación para el Desarrollo Sostenible del Área de Manejo Especial de La Macarena, CORMACARENA, en uso de sus facultades legales conferidas mediante la resolución número 2.6.05.107 del 31 de enero de 2005, y</w:t>
      </w:r>
    </w:p>
    <w:p w:rsidR="00000000" w:rsidDel="00000000" w:rsidP="00000000" w:rsidRDefault="00000000" w:rsidRPr="00000000" w14:paraId="0000000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CONSIDERANDO</w:t>
      </w:r>
    </w:p>
    <w:p w:rsidR="00000000" w:rsidDel="00000000" w:rsidP="00000000" w:rsidRDefault="00000000" w:rsidRPr="00000000" w14:paraId="00000009">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Que, mediante radicado</w:t>
      </w:r>
      <w:bookmarkStart w:colFirst="0" w:colLast="0" w:name="bookmark=id.3znysh7" w:id="3"/>
      <w:bookmarkEnd w:id="3"/>
      <w:r w:rsidDel="00000000" w:rsidR="00000000" w:rsidRPr="00000000">
        <w:rPr>
          <w:rFonts w:ascii="Arial" w:cs="Arial" w:eastAsia="Arial" w:hAnsi="Arial"/>
          <w:sz w:val="24"/>
          <w:szCs w:val="24"/>
          <w:rtl w:val="0"/>
        </w:rPr>
        <w:t xml:space="preserve"> No. </w:t>
      </w:r>
      <w:sdt>
        <w:sdtPr>
          <w:tag w:val="goog_rdk_6"/>
        </w:sdtPr>
        <w:sdtContent>
          <w:commentRangeStart w:id="6"/>
        </w:sdtContent>
      </w:sdt>
      <w:r w:rsidDel="00000000" w:rsidR="00000000" w:rsidRPr="00000000">
        <w:rPr>
          <w:rFonts w:ascii="Arial" w:cs="Arial" w:eastAsia="Arial" w:hAnsi="Arial"/>
          <w:color w:val="ff0000"/>
          <w:sz w:val="24"/>
          <w:szCs w:val="24"/>
          <w:highlight w:val="lightGray"/>
          <w:rtl w:val="0"/>
        </w:rPr>
        <w:t xml:space="preserve">XXX{{dato30}}XXX</w:t>
      </w:r>
      <w:commentRangeEnd w:id="6"/>
      <w:r w:rsidDel="00000000" w:rsidR="00000000" w:rsidRPr="00000000">
        <w:commentReference w:id="6"/>
      </w:r>
      <w:r w:rsidDel="00000000" w:rsidR="00000000" w:rsidRPr="00000000">
        <w:rPr>
          <w:rFonts w:ascii="Arial" w:cs="Arial" w:eastAsia="Arial" w:hAnsi="Arial"/>
          <w:sz w:val="24"/>
          <w:szCs w:val="24"/>
          <w:rtl w:val="0"/>
        </w:rPr>
        <w:t xml:space="preserve"> del </w:t>
      </w:r>
      <w:sdt>
        <w:sdtPr>
          <w:tag w:val="goog_rdk_7"/>
        </w:sdtPr>
        <w:sdtContent>
          <w:commentRangeStart w:id="7"/>
        </w:sdtContent>
      </w:sdt>
      <w:r w:rsidDel="00000000" w:rsidR="00000000" w:rsidRPr="00000000">
        <w:rPr>
          <w:rFonts w:ascii="Arial" w:cs="Arial" w:eastAsia="Arial" w:hAnsi="Arial"/>
          <w:color w:val="ff0000"/>
          <w:sz w:val="24"/>
          <w:szCs w:val="24"/>
          <w:highlight w:val="lightGray"/>
          <w:rtl w:val="0"/>
        </w:rPr>
        <w:t xml:space="preserve">XXX{{dato31}}XXX</w:t>
      </w:r>
      <w:commentRangeEnd w:id="7"/>
      <w:r w:rsidDel="00000000" w:rsidR="00000000" w:rsidRPr="00000000">
        <w:commentReference w:id="7"/>
      </w:r>
      <w:r w:rsidDel="00000000" w:rsidR="00000000" w:rsidRPr="00000000">
        <w:rPr>
          <w:rFonts w:ascii="Arial" w:cs="Arial" w:eastAsia="Arial" w:hAnsi="Arial"/>
          <w:sz w:val="24"/>
          <w:szCs w:val="24"/>
          <w:rtl w:val="0"/>
        </w:rPr>
        <w:t xml:space="preserve">, </w:t>
      </w:r>
      <w:sdt>
        <w:sdtPr>
          <w:tag w:val="goog_rdk_8"/>
        </w:sdtPr>
        <w:sdtContent>
          <w:commentRangeStart w:id="8"/>
        </w:sdtContent>
      </w:sdt>
      <w:r w:rsidDel="00000000" w:rsidR="00000000" w:rsidRPr="00000000">
        <w:rPr>
          <w:rFonts w:ascii="Arial" w:cs="Arial" w:eastAsia="Arial" w:hAnsi="Arial"/>
          <w:color w:val="ff0000"/>
          <w:sz w:val="24"/>
          <w:szCs w:val="24"/>
          <w:highlight w:val="lightGray"/>
          <w:rtl w:val="0"/>
        </w:rPr>
        <w:t xml:space="preserve">XXX{{dato4}}XXX</w:t>
      </w:r>
      <w:commentRangeEnd w:id="8"/>
      <w:r w:rsidDel="00000000" w:rsidR="00000000" w:rsidRPr="00000000">
        <w:commentReference w:id="8"/>
      </w:r>
      <w:r w:rsidDel="00000000" w:rsidR="00000000" w:rsidRPr="00000000">
        <w:rPr>
          <w:rFonts w:ascii="Arial" w:cs="Arial" w:eastAsia="Arial" w:hAnsi="Arial"/>
          <w:sz w:val="24"/>
          <w:szCs w:val="24"/>
          <w:rtl w:val="0"/>
        </w:rPr>
        <w:t xml:space="preserve"> , identificada con </w:t>
      </w:r>
      <w:sdt>
        <w:sdtPr>
          <w:tag w:val="goog_rdk_9"/>
        </w:sdtPr>
        <w:sdtContent>
          <w:commentRangeStart w:id="9"/>
        </w:sdtContent>
      </w:sdt>
      <w:r w:rsidDel="00000000" w:rsidR="00000000" w:rsidRPr="00000000">
        <w:rPr>
          <w:rFonts w:ascii="Arial" w:cs="Arial" w:eastAsia="Arial" w:hAnsi="Arial"/>
          <w:color w:val="ff0000"/>
          <w:sz w:val="24"/>
          <w:szCs w:val="24"/>
          <w:highlight w:val="lightGray"/>
          <w:rtl w:val="0"/>
        </w:rPr>
        <w:t xml:space="preserve">XXX{{dato5}}XXX</w:t>
      </w:r>
      <w:commentRangeEnd w:id="9"/>
      <w:r w:rsidDel="00000000" w:rsidR="00000000" w:rsidRPr="00000000">
        <w:commentReference w:id="9"/>
      </w:r>
      <w:r w:rsidDel="00000000" w:rsidR="00000000" w:rsidRPr="00000000">
        <w:rPr>
          <w:rFonts w:ascii="Arial" w:cs="Arial" w:eastAsia="Arial" w:hAnsi="Arial"/>
          <w:sz w:val="24"/>
          <w:szCs w:val="24"/>
          <w:rtl w:val="0"/>
        </w:rPr>
        <w:t xml:space="preserve"> </w:t>
      </w:r>
      <w:sdt>
        <w:sdtPr>
          <w:tag w:val="goog_rdk_10"/>
        </w:sdtPr>
        <w:sdtContent>
          <w:commentRangeStart w:id="10"/>
        </w:sdtContent>
      </w:sdt>
      <w:r w:rsidDel="00000000" w:rsidR="00000000" w:rsidRPr="00000000">
        <w:rPr>
          <w:rFonts w:ascii="Arial" w:cs="Arial" w:eastAsia="Arial" w:hAnsi="Arial"/>
          <w:color w:val="ff0000"/>
          <w:sz w:val="24"/>
          <w:szCs w:val="24"/>
          <w:highlight w:val="lightGray"/>
          <w:rtl w:val="0"/>
        </w:rPr>
        <w:t xml:space="preserve">XXX{{dato6}}XXX</w:t>
      </w:r>
      <w:commentRangeEnd w:id="10"/>
      <w:r w:rsidDel="00000000" w:rsidR="00000000" w:rsidRPr="00000000">
        <w:commentReference w:id="10"/>
      </w:r>
      <w:r w:rsidDel="00000000" w:rsidR="00000000" w:rsidRPr="00000000">
        <w:rPr>
          <w:rFonts w:ascii="Arial" w:cs="Arial" w:eastAsia="Arial" w:hAnsi="Arial"/>
          <w:sz w:val="24"/>
          <w:szCs w:val="24"/>
          <w:rtl w:val="0"/>
        </w:rPr>
        <w:t xml:space="preserve">, presenta solicitud para la obtención del permiso de emisiones atmosféricas, </w:t>
      </w:r>
      <w:sdt>
        <w:sdtPr>
          <w:tag w:val="goog_rdk_11"/>
        </w:sdtPr>
        <w:sdtContent>
          <w:commentRangeStart w:id="11"/>
        </w:sdtContent>
      </w:sdt>
      <w:r w:rsidDel="00000000" w:rsidR="00000000" w:rsidRPr="00000000">
        <w:rPr>
          <w:rFonts w:ascii="Arial" w:cs="Arial" w:eastAsia="Arial" w:hAnsi="Arial"/>
          <w:color w:val="ff0000"/>
          <w:sz w:val="24"/>
          <w:szCs w:val="24"/>
          <w:highlight w:val="lightGray"/>
          <w:rtl w:val="0"/>
        </w:rPr>
        <w:t xml:space="preserve">XXX{{dato3}}XXX</w:t>
      </w:r>
      <w:commentRangeEnd w:id="11"/>
      <w:r w:rsidDel="00000000" w:rsidR="00000000" w:rsidRPr="00000000">
        <w:commentReference w:id="11"/>
      </w:r>
      <w:r w:rsidDel="00000000" w:rsidR="00000000" w:rsidRPr="00000000">
        <w:rPr>
          <w:rFonts w:ascii="Arial" w:cs="Arial" w:eastAsia="Arial" w:hAnsi="Arial"/>
          <w:sz w:val="24"/>
          <w:szCs w:val="24"/>
          <w:rtl w:val="0"/>
        </w:rPr>
        <w:t xml:space="preserve">, </w:t>
      </w:r>
      <w:sdt>
        <w:sdtPr>
          <w:tag w:val="goog_rdk_12"/>
        </w:sdtPr>
        <w:sdtContent>
          <w:commentRangeStart w:id="12"/>
        </w:sdtContent>
      </w:sdt>
      <w:r w:rsidDel="00000000" w:rsidR="00000000" w:rsidRPr="00000000">
        <w:rPr>
          <w:rFonts w:ascii="Arial" w:cs="Arial" w:eastAsia="Arial" w:hAnsi="Arial"/>
          <w:color w:val="ff0000"/>
          <w:sz w:val="24"/>
          <w:szCs w:val="24"/>
          <w:highlight w:val="lightGray"/>
          <w:rtl w:val="0"/>
        </w:rPr>
        <w:t xml:space="preserve">XXX{{dato49}}XXX</w:t>
      </w:r>
      <w:commentRangeEnd w:id="12"/>
      <w:r w:rsidDel="00000000" w:rsidR="00000000" w:rsidRPr="00000000">
        <w:commentReference w:id="12"/>
      </w:r>
      <w:r w:rsidDel="00000000" w:rsidR="00000000" w:rsidRPr="00000000">
        <w:rPr>
          <w:rFonts w:ascii="Arial" w:cs="Arial" w:eastAsia="Arial" w:hAnsi="Arial"/>
          <w:sz w:val="24"/>
          <w:szCs w:val="24"/>
          <w:rtl w:val="0"/>
        </w:rPr>
        <w:t xml:space="preserve"> </w:t>
      </w:r>
      <w:sdt>
        <w:sdtPr>
          <w:tag w:val="goog_rdk_13"/>
        </w:sdtPr>
        <w:sdtContent>
          <w:commentRangeStart w:id="13"/>
        </w:sdtContent>
      </w:sdt>
      <w:r w:rsidDel="00000000" w:rsidR="00000000" w:rsidRPr="00000000">
        <w:rPr>
          <w:rFonts w:ascii="Arial" w:cs="Arial" w:eastAsia="Arial" w:hAnsi="Arial"/>
          <w:color w:val="ff0000"/>
          <w:sz w:val="24"/>
          <w:szCs w:val="24"/>
          <w:highlight w:val="lightGray"/>
          <w:rtl w:val="0"/>
        </w:rPr>
        <w:t xml:space="preserve">XXX{{dato7}}XXX</w:t>
      </w:r>
      <w:commentRangeEnd w:id="13"/>
      <w:r w:rsidDel="00000000" w:rsidR="00000000" w:rsidRPr="00000000">
        <w:commentReference w:id="13"/>
      </w:r>
      <w:r w:rsidDel="00000000" w:rsidR="00000000" w:rsidRPr="00000000">
        <w:rPr>
          <w:rFonts w:ascii="Arial" w:cs="Arial" w:eastAsia="Arial" w:hAnsi="Arial"/>
          <w:sz w:val="24"/>
          <w:szCs w:val="24"/>
          <w:rtl w:val="0"/>
        </w:rPr>
        <w:t xml:space="preserve"> en jurisdicción del municipio </w:t>
      </w:r>
      <w:bookmarkStart w:colFirst="0" w:colLast="0" w:name="bookmark=id.2et92p0" w:id="4"/>
      <w:bookmarkEnd w:id="4"/>
      <w:r w:rsidDel="00000000" w:rsidR="00000000" w:rsidRPr="00000000">
        <w:rPr>
          <w:rFonts w:ascii="Arial" w:cs="Arial" w:eastAsia="Arial" w:hAnsi="Arial"/>
          <w:sz w:val="24"/>
          <w:szCs w:val="24"/>
          <w:rtl w:val="0"/>
        </w:rPr>
        <w:t xml:space="preserve">de </w:t>
      </w:r>
      <w:sdt>
        <w:sdtPr>
          <w:tag w:val="goog_rdk_14"/>
        </w:sdtPr>
        <w:sdtContent>
          <w:commentRangeStart w:id="14"/>
        </w:sdtContent>
      </w:sdt>
      <w:r w:rsidDel="00000000" w:rsidR="00000000" w:rsidRPr="00000000">
        <w:rPr>
          <w:rFonts w:ascii="Arial" w:cs="Arial" w:eastAsia="Arial" w:hAnsi="Arial"/>
          <w:color w:val="ff0000"/>
          <w:sz w:val="24"/>
          <w:szCs w:val="24"/>
          <w:highlight w:val="lightGray"/>
          <w:rtl w:val="0"/>
        </w:rPr>
        <w:t xml:space="preserve">XXX{{dato8}}XXX</w:t>
      </w:r>
      <w:commentRangeEnd w:id="14"/>
      <w:r w:rsidDel="00000000" w:rsidR="00000000" w:rsidRPr="00000000">
        <w:commentReference w:id="14"/>
      </w:r>
      <w:r w:rsidDel="00000000" w:rsidR="00000000" w:rsidRPr="00000000">
        <w:rPr>
          <w:rFonts w:ascii="Arial" w:cs="Arial" w:eastAsia="Arial" w:hAnsi="Arial"/>
          <w:sz w:val="24"/>
          <w:szCs w:val="24"/>
          <w:rtl w:val="0"/>
        </w:rPr>
        <w:t xml:space="preserve">, departamento del Meta.</w:t>
      </w:r>
    </w:p>
    <w:p w:rsidR="00000000" w:rsidDel="00000000" w:rsidP="00000000" w:rsidRDefault="00000000" w:rsidRPr="00000000" w14:paraId="0000000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Que, por medio del oficio PS-GSIT </w:t>
      </w:r>
      <w:sdt>
        <w:sdtPr>
          <w:tag w:val="goog_rdk_15"/>
        </w:sdtPr>
        <w:sdtContent>
          <w:commentRangeStart w:id="15"/>
        </w:sdtContent>
      </w:sdt>
      <w:r w:rsidDel="00000000" w:rsidR="00000000" w:rsidRPr="00000000">
        <w:rPr>
          <w:rFonts w:ascii="Arial" w:cs="Arial" w:eastAsia="Arial" w:hAnsi="Arial"/>
          <w:color w:val="ff0000"/>
          <w:sz w:val="24"/>
          <w:szCs w:val="24"/>
          <w:highlight w:val="lightGray"/>
          <w:rtl w:val="0"/>
        </w:rPr>
        <w:t xml:space="preserve">XXX{{dato33}}XXX</w:t>
      </w:r>
      <w:commentRangeEnd w:id="15"/>
      <w:r w:rsidDel="00000000" w:rsidR="00000000" w:rsidRPr="00000000">
        <w:commentReference w:id="15"/>
      </w:r>
      <w:r w:rsidDel="00000000" w:rsidR="00000000" w:rsidRPr="00000000">
        <w:rPr>
          <w:rFonts w:ascii="Arial" w:cs="Arial" w:eastAsia="Arial" w:hAnsi="Arial"/>
          <w:color w:val="000000"/>
          <w:sz w:val="24"/>
          <w:szCs w:val="24"/>
          <w:rtl w:val="0"/>
        </w:rPr>
        <w:t xml:space="preserve"> con correspondencia despachada </w:t>
      </w:r>
      <w:sdt>
        <w:sdtPr>
          <w:tag w:val="goog_rdk_16"/>
        </w:sdtPr>
        <w:sdtContent>
          <w:commentRangeStart w:id="16"/>
        </w:sdtContent>
      </w:sdt>
      <w:r w:rsidDel="00000000" w:rsidR="00000000" w:rsidRPr="00000000">
        <w:rPr>
          <w:rFonts w:ascii="Arial" w:cs="Arial" w:eastAsia="Arial" w:hAnsi="Arial"/>
          <w:color w:val="ff0000"/>
          <w:sz w:val="24"/>
          <w:szCs w:val="24"/>
          <w:highlight w:val="lightGray"/>
          <w:rtl w:val="0"/>
        </w:rPr>
        <w:t xml:space="preserve">XXX{{dato34}}XXX</w:t>
      </w:r>
      <w:commentRangeEnd w:id="16"/>
      <w:r w:rsidDel="00000000" w:rsidR="00000000" w:rsidRPr="00000000">
        <w:commentReference w:id="16"/>
      </w:r>
      <w:r w:rsidDel="00000000" w:rsidR="00000000" w:rsidRPr="00000000">
        <w:rPr>
          <w:rFonts w:ascii="Arial" w:cs="Arial" w:eastAsia="Arial" w:hAnsi="Arial"/>
          <w:color w:val="000000"/>
          <w:sz w:val="24"/>
          <w:szCs w:val="24"/>
          <w:rtl w:val="0"/>
        </w:rPr>
        <w:t xml:space="preserve"> del </w:t>
      </w:r>
      <w:sdt>
        <w:sdtPr>
          <w:tag w:val="goog_rdk_17"/>
        </w:sdtPr>
        <w:sdtContent>
          <w:commentRangeStart w:id="17"/>
        </w:sdtContent>
      </w:sdt>
      <w:r w:rsidDel="00000000" w:rsidR="00000000" w:rsidRPr="00000000">
        <w:rPr>
          <w:rFonts w:ascii="Arial" w:cs="Arial" w:eastAsia="Arial" w:hAnsi="Arial"/>
          <w:color w:val="ff0000"/>
          <w:sz w:val="24"/>
          <w:szCs w:val="24"/>
          <w:highlight w:val="lightGray"/>
          <w:rtl w:val="0"/>
        </w:rPr>
        <w:t xml:space="preserve">XXX{{dato35}}XXX</w:t>
      </w:r>
      <w:commentRangeEnd w:id="17"/>
      <w:r w:rsidDel="00000000" w:rsidR="00000000" w:rsidRPr="00000000">
        <w:commentReference w:id="17"/>
      </w:r>
      <w:r w:rsidDel="00000000" w:rsidR="00000000" w:rsidRPr="00000000">
        <w:rPr>
          <w:rFonts w:ascii="Arial" w:cs="Arial" w:eastAsia="Arial" w:hAnsi="Arial"/>
          <w:color w:val="000000"/>
          <w:sz w:val="24"/>
          <w:szCs w:val="24"/>
          <w:rtl w:val="0"/>
        </w:rPr>
        <w:t xml:space="preserve"> se formuló requerimiento previo a liquidar el valor de la visita técnica por concepto de evaluación.</w:t>
      </w:r>
    </w:p>
    <w:p w:rsidR="00000000" w:rsidDel="00000000" w:rsidP="00000000" w:rsidRDefault="00000000" w:rsidRPr="00000000" w14:paraId="0000000D">
      <w:pPr>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 respuesta al requerimiento formulado, el usuario mediante radicado </w:t>
      </w:r>
      <w:sdt>
        <w:sdtPr>
          <w:tag w:val="goog_rdk_18"/>
        </w:sdtPr>
        <w:sdtContent>
          <w:commentRangeStart w:id="18"/>
        </w:sdtContent>
      </w:sdt>
      <w:r w:rsidDel="00000000" w:rsidR="00000000" w:rsidRPr="00000000">
        <w:rPr>
          <w:rFonts w:ascii="Arial" w:cs="Arial" w:eastAsia="Arial" w:hAnsi="Arial"/>
          <w:color w:val="ff0000"/>
          <w:sz w:val="24"/>
          <w:szCs w:val="24"/>
          <w:highlight w:val="lightGray"/>
          <w:rtl w:val="0"/>
        </w:rPr>
        <w:t xml:space="preserve">XXX{{dato36}}XXX</w:t>
      </w:r>
      <w:commentRangeEnd w:id="18"/>
      <w:r w:rsidDel="00000000" w:rsidR="00000000" w:rsidRPr="00000000">
        <w:commentReference w:id="18"/>
      </w:r>
      <w:r w:rsidDel="00000000" w:rsidR="00000000" w:rsidRPr="00000000">
        <w:rPr>
          <w:rFonts w:ascii="Arial" w:cs="Arial" w:eastAsia="Arial" w:hAnsi="Arial"/>
          <w:color w:val="000000"/>
          <w:sz w:val="24"/>
          <w:szCs w:val="24"/>
          <w:rtl w:val="0"/>
        </w:rPr>
        <w:t xml:space="preserve"> del </w:t>
      </w:r>
      <w:sdt>
        <w:sdtPr>
          <w:tag w:val="goog_rdk_19"/>
        </w:sdtPr>
        <w:sdtContent>
          <w:commentRangeStart w:id="19"/>
        </w:sdtContent>
      </w:sdt>
      <w:r w:rsidDel="00000000" w:rsidR="00000000" w:rsidRPr="00000000">
        <w:rPr>
          <w:rFonts w:ascii="Arial" w:cs="Arial" w:eastAsia="Arial" w:hAnsi="Arial"/>
          <w:color w:val="ff0000"/>
          <w:sz w:val="24"/>
          <w:szCs w:val="24"/>
          <w:highlight w:val="lightGray"/>
          <w:rtl w:val="0"/>
        </w:rPr>
        <w:t xml:space="preserve">XXX{{dato37}}XXX</w:t>
      </w:r>
      <w:commentRangeEnd w:id="19"/>
      <w:r w:rsidDel="00000000" w:rsidR="00000000" w:rsidRPr="00000000">
        <w:commentReference w:id="19"/>
      </w:r>
      <w:r w:rsidDel="00000000" w:rsidR="00000000" w:rsidRPr="00000000">
        <w:rPr>
          <w:rFonts w:ascii="Arial" w:cs="Arial" w:eastAsia="Arial" w:hAnsi="Arial"/>
          <w:color w:val="000000"/>
          <w:sz w:val="24"/>
          <w:szCs w:val="24"/>
          <w:rtl w:val="0"/>
        </w:rPr>
        <w:t xml:space="preserve"> allegó la información solicitada.</w:t>
      </w:r>
    </w:p>
    <w:p w:rsidR="00000000" w:rsidDel="00000000" w:rsidP="00000000" w:rsidRDefault="00000000" w:rsidRPr="00000000" w14:paraId="0000000F">
      <w:pPr>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tabs>
          <w:tab w:val="left" w:leader="none" w:pos="5529"/>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Que, una vez radicada la solicitud y allegados los soportes necesarios, esta Corporación, en el ejercicio de las funciones que le asisten como autoridad ambiental en el Departamento del Meta procede a la evaluación de la misma.</w:t>
      </w:r>
    </w:p>
    <w:p w:rsidR="00000000" w:rsidDel="00000000" w:rsidP="00000000" w:rsidRDefault="00000000" w:rsidRPr="00000000" w14:paraId="0000001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FUNDAMENTOS JURÍDICOS</w:t>
      </w:r>
    </w:p>
    <w:p w:rsidR="00000000" w:rsidDel="00000000" w:rsidP="00000000" w:rsidRDefault="00000000" w:rsidRPr="00000000" w14:paraId="0000001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Que, el artículo 80 de la Carta Política, preceptúa que le corresponde al Estado planificar el manejo y aprovechamiento de los recursos naturales, para garantizar su desarrollo sostenible, su conservación, restauración o sustitución, y además, debe prevenir y controlar los factores de deterioro ambiental, imponer las sanciones legales, y exigir la reparación de los daños causados.</w:t>
      </w:r>
    </w:p>
    <w:p w:rsidR="00000000" w:rsidDel="00000000" w:rsidP="00000000" w:rsidRDefault="00000000" w:rsidRPr="00000000" w14:paraId="0000001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jc w:val="both"/>
        <w:rPr>
          <w:rFonts w:ascii="Arial" w:cs="Arial" w:eastAsia="Arial" w:hAnsi="Arial"/>
          <w:sz w:val="21"/>
          <w:szCs w:val="21"/>
        </w:rPr>
      </w:pPr>
      <w:r w:rsidDel="00000000" w:rsidR="00000000" w:rsidRPr="00000000">
        <w:rPr>
          <w:rFonts w:ascii="Arial" w:cs="Arial" w:eastAsia="Arial" w:hAnsi="Arial"/>
          <w:sz w:val="24"/>
          <w:szCs w:val="24"/>
          <w:rtl w:val="0"/>
        </w:rPr>
        <w:t xml:space="preserve">Que, el numeral 9 del artículo 31 de la Ley 99 de 1993, establece como función de la Corporaciones Autónomas Regionales </w:t>
      </w:r>
      <w:r w:rsidDel="00000000" w:rsidR="00000000" w:rsidRPr="00000000">
        <w:rPr>
          <w:rFonts w:ascii="Arial" w:cs="Arial" w:eastAsia="Arial" w:hAnsi="Arial"/>
          <w:sz w:val="21"/>
          <w:szCs w:val="21"/>
          <w:rtl w:val="0"/>
        </w:rPr>
        <w:t xml:space="preserve">“</w:t>
      </w:r>
      <w:r w:rsidDel="00000000" w:rsidR="00000000" w:rsidRPr="00000000">
        <w:rPr>
          <w:rFonts w:ascii="Arial" w:cs="Arial" w:eastAsia="Arial" w:hAnsi="Arial"/>
          <w:i w:val="1"/>
          <w:sz w:val="21"/>
          <w:szCs w:val="21"/>
          <w:rtl w:val="0"/>
        </w:rPr>
        <w:t xml:space="preserve">Otorgar concesiones, permisos, autorizaciones y licencias ambientales requeridas por la ley para el uso, aprovechamiento o movilización de los recursos naturales renovables o para el desarrollo de actividades que afecten o puedan afectar el medio ambiente. Otorgar permisos y concesiones para aprovechamientos forestales</w:t>
      </w:r>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01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Que, el Artículo 38 de la Ley 99 de 1993, creó la Corporación para el Desarrollo Sostenible del Área de Manejo Especial de la Macarena CORMACARENA, como organismo rector de la administración del medio ambiente y los recursos naturales renovables de su jurisdicción, la cual se encuentra demarcada en el artículo 2 de la ley 1938 del 21 de septiembre de 2018,</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4"/>
          <w:szCs w:val="24"/>
          <w:rtl w:val="0"/>
        </w:rPr>
        <w:t xml:space="preserve">el cual modificó el artículo 38 de la ley 99 de 1993, estableciéndola sobre todo el territorio del Departamento del Meta, con excepción las zonas del Área de Manejo Especial incluidas en la jurisdicción de la Corporación para el Desarrollo sostenible del Oriente Amazónico –CDA.</w:t>
      </w:r>
    </w:p>
    <w:p w:rsidR="00000000" w:rsidDel="00000000" w:rsidP="00000000" w:rsidRDefault="00000000" w:rsidRPr="00000000" w14:paraId="0000001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Que, revisada la información presentada por el interesado, se observa el cumplimiento de los requisitos de ley para iniciar el respectivo trámite administrativo del permiso de emisiones atmosféricas, en jurisdicción del municipio de </w:t>
      </w:r>
      <w:bookmarkStart w:colFirst="0" w:colLast="0" w:name="bookmark=id.tyjcwt" w:id="5"/>
      <w:bookmarkEnd w:id="5"/>
      <w:r w:rsidDel="00000000" w:rsidR="00000000" w:rsidRPr="00000000">
        <w:rPr>
          <w:rFonts w:ascii="Arial" w:cs="Arial" w:eastAsia="Arial" w:hAnsi="Arial"/>
          <w:sz w:val="24"/>
          <w:szCs w:val="24"/>
          <w:rtl w:val="0"/>
        </w:rPr>
        <w:t xml:space="preserve">Puerto Gaitán, departamento del Meta.</w:t>
      </w:r>
    </w:p>
    <w:p w:rsidR="00000000" w:rsidDel="00000000" w:rsidP="00000000" w:rsidRDefault="00000000" w:rsidRPr="00000000" w14:paraId="0000001B">
      <w:pPr>
        <w:shd w:fill="ffffff" w:val="clea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jc w:val="both"/>
        <w:rPr>
          <w:rFonts w:ascii="Arial" w:cs="Arial" w:eastAsia="Arial" w:hAnsi="Arial"/>
          <w:color w:val="000000"/>
          <w:sz w:val="24"/>
          <w:szCs w:val="24"/>
        </w:rPr>
      </w:pPr>
      <w:sdt>
        <w:sdtPr>
          <w:tag w:val="goog_rdk_20"/>
        </w:sdtPr>
        <w:sdtContent>
          <w:commentRangeStart w:id="20"/>
        </w:sdtContent>
      </w:sdt>
      <w:r w:rsidDel="00000000" w:rsidR="00000000" w:rsidRPr="00000000">
        <w:rPr>
          <w:rFonts w:ascii="Arial" w:cs="Arial" w:eastAsia="Arial" w:hAnsi="Arial"/>
          <w:color w:val="ff0000"/>
          <w:sz w:val="24"/>
          <w:szCs w:val="24"/>
          <w:highlight w:val="lightGray"/>
          <w:rtl w:val="0"/>
        </w:rPr>
        <w:t xml:space="preserve">XXX{{dato38}}XXX</w:t>
      </w:r>
      <w:commentRangeEnd w:id="20"/>
      <w:r w:rsidDel="00000000" w:rsidR="00000000" w:rsidRPr="00000000">
        <w:commentReference w:id="20"/>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1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Que de conformidad con lo dispuesto en el artículo 338 de la Constitución Política de Colombia, se establece que la ley, las ordenanzas y los acuerdos, permiten que las autoridades fijen las tarifas de las tasas, como recuperación de los costos de los servicios prestados, pero el sistema y el método para definir tales costos y beneficios, y la forma de hacer su reparto, deben ser fijados por la ley, las ordenanzas o los acuerdos.</w:t>
      </w:r>
    </w:p>
    <w:p w:rsidR="00000000" w:rsidDel="00000000" w:rsidP="00000000" w:rsidRDefault="00000000" w:rsidRPr="00000000" w14:paraId="0000001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Que mediante Decreto 1706 de 1999, se establecen las oportunidades para el cobro de los servicios de evaluación y seguimiento de las viabilidades ambientales, licencias, planes de manejo, recuperación o restauración ambiental, documento de evaluación y manejo ambiental. Además de los permisos, concesiones y autorizaciones ambientales. </w:t>
      </w:r>
    </w:p>
    <w:p w:rsidR="00000000" w:rsidDel="00000000" w:rsidP="00000000" w:rsidRDefault="00000000" w:rsidRPr="00000000" w14:paraId="0000002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Que, en razón a la anterior normatividad, se expidió la ley 633 del 29 de diciembre de 2000, por medio de la cual se determina la fijación de tarifas por parte de las autoridades ambientales, las cuales deberán aplicarse en el sistema y el modo de cálculo expresamente definido por la norma citada.</w:t>
      </w:r>
    </w:p>
    <w:p w:rsidR="00000000" w:rsidDel="00000000" w:rsidP="00000000" w:rsidRDefault="00000000" w:rsidRPr="00000000" w14:paraId="0000002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Que el Ministerio de Ambiente, expidió una escala tarifaría para definir la cuantía de los derechos causados por el otorgamiento, la renovación, la modificación y el seguimiento de los requerimientos de la Licencia ambiental, los permisos, las autorizaciones, las concesiones y salvoconductos. Esta escala se fijará con base en los costos de la evaluación de los proyectos. La escala mencionada, se aplicará cuando la evaluación requiera recursos adicionales a los presupuestados para el normal funcionamiento de la administración. </w:t>
      </w:r>
    </w:p>
    <w:p w:rsidR="00000000" w:rsidDel="00000000" w:rsidP="00000000" w:rsidRDefault="00000000" w:rsidRPr="00000000" w14:paraId="0000002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Que basado en la anterior legislación, CORMACARENA</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ejerciendo como máxima autoridad ambiental en el Departamento del Meta, expidió la resolución PS-GJ.1.2.6.20.1548 del 18 de diciembre de 2020, mediante la cual, fija tarifas para el cobro de los servicios de evaluación y seguimiento a la expedición, modificación y/o renovación de las licencias ambientales, permisos, concesiones, autorizaciones, establecimiento de planes de manejo ambiental, guías ambientales, Determinantes Ambientales, entre otros instrumentos de control y manejo ambiental. </w:t>
      </w:r>
    </w:p>
    <w:p w:rsidR="00000000" w:rsidDel="00000000" w:rsidP="00000000" w:rsidRDefault="00000000" w:rsidRPr="00000000" w14:paraId="0000002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Que la fijación de las tarifas autorizadas en el artículo 96 de la ley 633 de 2000, el Ministerio del Medio Ambiente y las Autoridades Ambientales, aplicarán el sistema que se transcribe a continuación. La tarifa incluirá:</w:t>
      </w:r>
    </w:p>
    <w:p w:rsidR="00000000" w:rsidDel="00000000" w:rsidP="00000000" w:rsidRDefault="00000000" w:rsidRPr="00000000" w14:paraId="0000002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numPr>
          <w:ilvl w:val="0"/>
          <w:numId w:val="2"/>
        </w:numPr>
        <w:ind w:left="36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El valor total de los honorarios de los profesionales requeridos para la realización de la tarea propuesta.</w:t>
      </w:r>
    </w:p>
    <w:p w:rsidR="00000000" w:rsidDel="00000000" w:rsidP="00000000" w:rsidRDefault="00000000" w:rsidRPr="00000000" w14:paraId="0000002B">
      <w:pPr>
        <w:numPr>
          <w:ilvl w:val="0"/>
          <w:numId w:val="2"/>
        </w:numPr>
        <w:ind w:left="36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El valor total de los viáticos y gastos de viaje de los profesionales que se ocasionen para el estudio, la expedición, el seguimiento y/o el monitoreo de la licencia ambiental, permisos, concesiones o autorizaciones y demás instrumentos de control y manejo ambiental establecidos en la ley y los reglamentos.</w:t>
      </w:r>
    </w:p>
    <w:p w:rsidR="00000000" w:rsidDel="00000000" w:rsidP="00000000" w:rsidRDefault="00000000" w:rsidRPr="00000000" w14:paraId="0000002C">
      <w:pPr>
        <w:numPr>
          <w:ilvl w:val="0"/>
          <w:numId w:val="2"/>
        </w:numPr>
        <w:ind w:left="36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El valor total de los análisis de laboratorio u otros estudios y diseños técnicos que sean requeridos tanto para la evaluación como para el seguimiento.</w:t>
      </w:r>
    </w:p>
    <w:p w:rsidR="00000000" w:rsidDel="00000000" w:rsidP="00000000" w:rsidRDefault="00000000" w:rsidRPr="00000000" w14:paraId="0000002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Que a la sumatoria de los tres factores anteriores se les aplicará un porcentaje del 25% que fue fijado por el Ministerio de Ambiente y Desarrollo Sostenible como gasto de administración que cobrarán las autoridades ambientales.</w:t>
      </w:r>
    </w:p>
    <w:p w:rsidR="00000000" w:rsidDel="00000000" w:rsidP="00000000" w:rsidRDefault="00000000" w:rsidRPr="00000000" w14:paraId="0000002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Que, para la vigencia 2022 fueron actualizadas las tarifas para el cobro de los servicios de evaluación y seguimiento a la expedición, modificación y/o renovación de las licencias ambientales, permisos, concesiones, autorizaciones, determinantes ambientales y demás instrumentos de control y manejo ambiental establecidos en la ley y los reglamentos, conforme lo dispuesto en el artículo décimo sexto (16) de la Resolución No. PS-GJ 1.2.6.20.1548 del 18 de diciembre del 2020.</w:t>
      </w:r>
    </w:p>
    <w:p w:rsidR="00000000" w:rsidDel="00000000" w:rsidP="00000000" w:rsidRDefault="00000000" w:rsidRPr="00000000" w14:paraId="0000003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de acuerdo con las anteriores características legales y técnicas, el valor a cobrar se encontró dentro de los límites legales establecidos para el cobro por concepto del permiso de emisiones atmosféricas. Por tanto, el valor pagado corresponde a la suma de </w:t>
      </w:r>
      <w:sdt>
        <w:sdtPr>
          <w:tag w:val="goog_rdk_21"/>
        </w:sdtPr>
        <w:sdtContent>
          <w:commentRangeStart w:id="21"/>
        </w:sdtContent>
      </w:sdt>
      <w:r w:rsidDel="00000000" w:rsidR="00000000" w:rsidRPr="00000000">
        <w:rPr>
          <w:rFonts w:ascii="Arial" w:cs="Arial" w:eastAsia="Arial" w:hAnsi="Arial"/>
          <w:b w:val="0"/>
          <w:i w:val="0"/>
          <w:smallCaps w:val="0"/>
          <w:strike w:val="0"/>
          <w:color w:val="ff0000"/>
          <w:sz w:val="24"/>
          <w:szCs w:val="24"/>
          <w:highlight w:val="lightGray"/>
          <w:u w:val="none"/>
          <w:vertAlign w:val="baseline"/>
          <w:rtl w:val="0"/>
        </w:rPr>
        <w:t xml:space="preserve">XXX{{dato39}}XXX</w:t>
      </w:r>
      <w:commentRangeEnd w:id="21"/>
      <w:r w:rsidDel="00000000" w:rsidR="00000000" w:rsidRPr="00000000">
        <w:commentReference w:id="21"/>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conforme a la referencia de pago No. </w:t>
      </w:r>
      <w:sdt>
        <w:sdtPr>
          <w:tag w:val="goog_rdk_22"/>
        </w:sdtPr>
        <w:sdtContent>
          <w:commentRangeStart w:id="22"/>
        </w:sdtContent>
      </w:sdt>
      <w:r w:rsidDel="00000000" w:rsidR="00000000" w:rsidRPr="00000000">
        <w:rPr>
          <w:rFonts w:ascii="Arial" w:cs="Arial" w:eastAsia="Arial" w:hAnsi="Arial"/>
          <w:b w:val="0"/>
          <w:i w:val="0"/>
          <w:smallCaps w:val="0"/>
          <w:strike w:val="0"/>
          <w:color w:val="ff0000"/>
          <w:sz w:val="24"/>
          <w:szCs w:val="24"/>
          <w:highlight w:val="lightGray"/>
          <w:u w:val="none"/>
          <w:vertAlign w:val="baseline"/>
          <w:rtl w:val="0"/>
        </w:rPr>
        <w:t xml:space="preserve">XXX{{dato40}}XXX</w:t>
      </w:r>
      <w:commentRangeEnd w:id="22"/>
      <w:r w:rsidDel="00000000" w:rsidR="00000000" w:rsidRPr="00000000">
        <w:commentReference w:id="22"/>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del </w:t>
      </w:r>
      <w:sdt>
        <w:sdtPr>
          <w:tag w:val="goog_rdk_23"/>
        </w:sdtPr>
        <w:sdtContent>
          <w:commentRangeStart w:id="23"/>
        </w:sdtContent>
      </w:sdt>
      <w:r w:rsidDel="00000000" w:rsidR="00000000" w:rsidRPr="00000000">
        <w:rPr>
          <w:rFonts w:ascii="Arial" w:cs="Arial" w:eastAsia="Arial" w:hAnsi="Arial"/>
          <w:b w:val="0"/>
          <w:i w:val="0"/>
          <w:smallCaps w:val="0"/>
          <w:strike w:val="0"/>
          <w:color w:val="ff0000"/>
          <w:sz w:val="24"/>
          <w:szCs w:val="24"/>
          <w:highlight w:val="lightGray"/>
          <w:u w:val="none"/>
          <w:vertAlign w:val="baseline"/>
          <w:rtl w:val="0"/>
        </w:rPr>
        <w:t xml:space="preserve">XXXXXX</w:t>
      </w:r>
      <w:commentRangeEnd w:id="23"/>
      <w:r w:rsidDel="00000000" w:rsidR="00000000" w:rsidRPr="00000000">
        <w:commentReference w:id="23"/>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el usuario bajo el radicado </w:t>
      </w:r>
      <w:sdt>
        <w:sdtPr>
          <w:tag w:val="goog_rdk_24"/>
        </w:sdtPr>
        <w:sdtContent>
          <w:commentRangeStart w:id="24"/>
        </w:sdtContent>
      </w:sdt>
      <w:r w:rsidDel="00000000" w:rsidR="00000000" w:rsidRPr="00000000">
        <w:rPr>
          <w:rFonts w:ascii="Arial" w:cs="Arial" w:eastAsia="Arial" w:hAnsi="Arial"/>
          <w:b w:val="0"/>
          <w:i w:val="0"/>
          <w:smallCaps w:val="0"/>
          <w:strike w:val="0"/>
          <w:color w:val="ff0000"/>
          <w:sz w:val="24"/>
          <w:szCs w:val="24"/>
          <w:highlight w:val="lightGray"/>
          <w:u w:val="none"/>
          <w:vertAlign w:val="baseline"/>
          <w:rtl w:val="0"/>
        </w:rPr>
        <w:t xml:space="preserve">XXX{{dato42}}XXX</w:t>
      </w:r>
      <w:commentRangeEnd w:id="24"/>
      <w:r w:rsidDel="00000000" w:rsidR="00000000" w:rsidRPr="00000000">
        <w:commentReference w:id="24"/>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del </w:t>
      </w:r>
      <w:sdt>
        <w:sdtPr>
          <w:tag w:val="goog_rdk_25"/>
        </w:sdtPr>
        <w:sdtContent>
          <w:commentRangeStart w:id="25"/>
        </w:sdtContent>
      </w:sdt>
      <w:r w:rsidDel="00000000" w:rsidR="00000000" w:rsidRPr="00000000">
        <w:rPr>
          <w:rFonts w:ascii="Arial" w:cs="Arial" w:eastAsia="Arial" w:hAnsi="Arial"/>
          <w:b w:val="0"/>
          <w:i w:val="0"/>
          <w:smallCaps w:val="0"/>
          <w:strike w:val="0"/>
          <w:color w:val="ff0000"/>
          <w:sz w:val="24"/>
          <w:szCs w:val="24"/>
          <w:highlight w:val="lightGray"/>
          <w:u w:val="none"/>
          <w:vertAlign w:val="baseline"/>
          <w:rtl w:val="0"/>
        </w:rPr>
        <w:t xml:space="preserve">XXX{{dato43}}XXX</w:t>
      </w:r>
      <w:commentRangeEnd w:id="25"/>
      <w:r w:rsidDel="00000000" w:rsidR="00000000" w:rsidRPr="00000000">
        <w:commentReference w:id="25"/>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allegó soporte de pago correspondiente a la referencia de pago antes mencionada por concepto de visita técnica y evaluación de documentación.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virtud de lo anteriormente expuesto, el Jefe de la Oficina Asesora Jurídica de la Corporación para el Desarrollo Sostenible del Área de Manejo Especial La Macarena CORMACARENA,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1"/>
        <w:keepLines w:val="1"/>
        <w:numPr>
          <w:ilvl w:val="0"/>
          <w:numId w:val="1"/>
        </w:numPr>
        <w:ind w:left="0" w:right="-50" w:firstLine="0"/>
        <w:jc w:val="both"/>
        <w:rPr/>
      </w:pPr>
      <w:r w:rsidDel="00000000" w:rsidR="00000000" w:rsidRPr="00000000">
        <w:rPr>
          <w:rtl w:val="0"/>
        </w:rPr>
        <w:t xml:space="preserve">Iniciar trámite administrativo del permiso de emisiones atmosféricas, </w:t>
      </w:r>
      <w:sdt>
        <w:sdtPr>
          <w:tag w:val="goog_rdk_26"/>
        </w:sdtPr>
        <w:sdtContent>
          <w:commentRangeStart w:id="26"/>
        </w:sdtContent>
      </w:sdt>
      <w:r w:rsidDel="00000000" w:rsidR="00000000" w:rsidRPr="00000000">
        <w:rPr>
          <w:color w:val="ff0000"/>
          <w:highlight w:val="lightGray"/>
          <w:rtl w:val="0"/>
        </w:rPr>
        <w:t xml:space="preserve">XXX{{dato3}}XXX</w:t>
      </w:r>
      <w:commentRangeEnd w:id="26"/>
      <w:r w:rsidDel="00000000" w:rsidR="00000000" w:rsidRPr="00000000">
        <w:commentReference w:id="26"/>
      </w:r>
      <w:r w:rsidDel="00000000" w:rsidR="00000000" w:rsidRPr="00000000">
        <w:rPr>
          <w:rtl w:val="0"/>
        </w:rPr>
        <w:t xml:space="preserve">, </w:t>
      </w:r>
      <w:sdt>
        <w:sdtPr>
          <w:tag w:val="goog_rdk_27"/>
        </w:sdtPr>
        <w:sdtContent>
          <w:commentRangeStart w:id="27"/>
        </w:sdtContent>
      </w:sdt>
      <w:r w:rsidDel="00000000" w:rsidR="00000000" w:rsidRPr="00000000">
        <w:rPr>
          <w:color w:val="ff0000"/>
          <w:highlight w:val="lightGray"/>
          <w:rtl w:val="0"/>
        </w:rPr>
        <w:t xml:space="preserve">XXX{{dato48}}XXX</w:t>
      </w:r>
      <w:commentRangeEnd w:id="27"/>
      <w:r w:rsidDel="00000000" w:rsidR="00000000" w:rsidRPr="00000000">
        <w:commentReference w:id="27"/>
      </w:r>
      <w:r w:rsidDel="00000000" w:rsidR="00000000" w:rsidRPr="00000000">
        <w:rPr>
          <w:rtl w:val="0"/>
        </w:rPr>
        <w:t xml:space="preserve"> </w:t>
      </w:r>
      <w:sdt>
        <w:sdtPr>
          <w:tag w:val="goog_rdk_28"/>
        </w:sdtPr>
        <w:sdtContent>
          <w:commentRangeStart w:id="28"/>
        </w:sdtContent>
      </w:sdt>
      <w:r w:rsidDel="00000000" w:rsidR="00000000" w:rsidRPr="00000000">
        <w:rPr>
          <w:color w:val="ff0000"/>
          <w:highlight w:val="lightGray"/>
          <w:rtl w:val="0"/>
        </w:rPr>
        <w:t xml:space="preserve">XXX{{dato7}}XXX</w:t>
      </w:r>
      <w:commentRangeEnd w:id="28"/>
      <w:r w:rsidDel="00000000" w:rsidR="00000000" w:rsidRPr="00000000">
        <w:commentReference w:id="28"/>
      </w:r>
      <w:r w:rsidDel="00000000" w:rsidR="00000000" w:rsidRPr="00000000">
        <w:rPr>
          <w:rtl w:val="0"/>
        </w:rPr>
        <w:t xml:space="preserve"> en jurisdicción del municipio de </w:t>
      </w:r>
      <w:sdt>
        <w:sdtPr>
          <w:tag w:val="goog_rdk_29"/>
        </w:sdtPr>
        <w:sdtContent>
          <w:commentRangeStart w:id="29"/>
        </w:sdtContent>
      </w:sdt>
      <w:r w:rsidDel="00000000" w:rsidR="00000000" w:rsidRPr="00000000">
        <w:rPr>
          <w:color w:val="ff0000"/>
          <w:highlight w:val="lightGray"/>
          <w:rtl w:val="0"/>
        </w:rPr>
        <w:t xml:space="preserve">XXX{{dato8}}XXX</w:t>
      </w:r>
      <w:commentRangeEnd w:id="29"/>
      <w:r w:rsidDel="00000000" w:rsidR="00000000" w:rsidRPr="00000000">
        <w:commentReference w:id="29"/>
      </w:r>
      <w:r w:rsidDel="00000000" w:rsidR="00000000" w:rsidRPr="00000000">
        <w:rPr>
          <w:rtl w:val="0"/>
        </w:rPr>
        <w:t xml:space="preserve">, de acuerdo a la solicitud elevada por</w:t>
      </w:r>
      <w:bookmarkStart w:colFirst="0" w:colLast="0" w:name="bookmark=id.3dy6vkm" w:id="6"/>
      <w:bookmarkEnd w:id="6"/>
      <w:r w:rsidDel="00000000" w:rsidR="00000000" w:rsidRPr="00000000">
        <w:rPr>
          <w:rtl w:val="0"/>
        </w:rPr>
        <w:t xml:space="preserve"> </w:t>
      </w:r>
      <w:sdt>
        <w:sdtPr>
          <w:tag w:val="goog_rdk_30"/>
        </w:sdtPr>
        <w:sdtContent>
          <w:commentRangeStart w:id="30"/>
        </w:sdtContent>
      </w:sdt>
      <w:r w:rsidDel="00000000" w:rsidR="00000000" w:rsidRPr="00000000">
        <w:rPr>
          <w:color w:val="ff0000"/>
          <w:highlight w:val="lightGray"/>
          <w:rtl w:val="0"/>
        </w:rPr>
        <w:t xml:space="preserve">XXX{{dato4}}XXX</w:t>
      </w:r>
      <w:commentRangeEnd w:id="30"/>
      <w:r w:rsidDel="00000000" w:rsidR="00000000" w:rsidRPr="00000000">
        <w:commentReference w:id="30"/>
      </w:r>
      <w:r w:rsidDel="00000000" w:rsidR="00000000" w:rsidRPr="00000000">
        <w:rPr>
          <w:rtl w:val="0"/>
        </w:rPr>
        <w:t xml:space="preserve">, identificada con </w:t>
      </w:r>
      <w:sdt>
        <w:sdtPr>
          <w:tag w:val="goog_rdk_31"/>
        </w:sdtPr>
        <w:sdtContent>
          <w:commentRangeStart w:id="31"/>
        </w:sdtContent>
      </w:sdt>
      <w:r w:rsidDel="00000000" w:rsidR="00000000" w:rsidRPr="00000000">
        <w:rPr>
          <w:color w:val="ff0000"/>
          <w:highlight w:val="lightGray"/>
          <w:rtl w:val="0"/>
        </w:rPr>
        <w:t xml:space="preserve">XXX{{dato5}}XXX</w:t>
      </w:r>
      <w:commentRangeEnd w:id="31"/>
      <w:r w:rsidDel="00000000" w:rsidR="00000000" w:rsidRPr="00000000">
        <w:commentReference w:id="31"/>
      </w:r>
      <w:r w:rsidDel="00000000" w:rsidR="00000000" w:rsidRPr="00000000">
        <w:rPr>
          <w:rtl w:val="0"/>
        </w:rPr>
        <w:t xml:space="preserve"> </w:t>
      </w:r>
      <w:sdt>
        <w:sdtPr>
          <w:tag w:val="goog_rdk_32"/>
        </w:sdtPr>
        <w:sdtContent>
          <w:commentRangeStart w:id="32"/>
        </w:sdtContent>
      </w:sdt>
      <w:r w:rsidDel="00000000" w:rsidR="00000000" w:rsidRPr="00000000">
        <w:rPr>
          <w:color w:val="ff0000"/>
          <w:highlight w:val="lightGray"/>
          <w:rtl w:val="0"/>
        </w:rPr>
        <w:t xml:space="preserve">XXX{{dato6}}XXX</w:t>
      </w:r>
      <w:commentRangeEnd w:id="32"/>
      <w:r w:rsidDel="00000000" w:rsidR="00000000" w:rsidRPr="00000000">
        <w:commentReference w:id="32"/>
      </w: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keepLines w:val="1"/>
        <w:numPr>
          <w:ilvl w:val="0"/>
          <w:numId w:val="1"/>
        </w:numPr>
        <w:ind w:left="0" w:right="-50" w:firstLine="0"/>
        <w:jc w:val="both"/>
        <w:rPr/>
      </w:pPr>
      <w:r w:rsidDel="00000000" w:rsidR="00000000" w:rsidRPr="00000000">
        <w:rPr>
          <w:rtl w:val="0"/>
        </w:rPr>
        <w:t xml:space="preserve">Ordénese a la Subdirección de Gestión Ambiental, para que realice la visita técnica al sitio de la solicitud de permiso de emisiones atmosféricas, con el fin de que se determine la viabilidad técnica de otorgar o no dicho permiso y se emita el correspondiente concepto técnico.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1"/>
        <w:keepLines w:val="1"/>
        <w:numPr>
          <w:ilvl w:val="0"/>
          <w:numId w:val="1"/>
        </w:numPr>
        <w:ind w:left="0" w:right="-50" w:firstLine="0"/>
        <w:jc w:val="both"/>
        <w:rPr/>
      </w:pPr>
      <w:r w:rsidDel="00000000" w:rsidR="00000000" w:rsidRPr="00000000">
        <w:rPr>
          <w:highlight w:val="white"/>
          <w:rtl w:val="0"/>
        </w:rPr>
        <w:t xml:space="preserve">Notifíquese el contenido del presente acto administrativo a </w:t>
      </w:r>
      <w:sdt>
        <w:sdtPr>
          <w:tag w:val="goog_rdk_33"/>
        </w:sdtPr>
        <w:sdtContent>
          <w:commentRangeStart w:id="33"/>
        </w:sdtContent>
      </w:sdt>
      <w:r w:rsidDel="00000000" w:rsidR="00000000" w:rsidRPr="00000000">
        <w:rPr>
          <w:color w:val="ff0000"/>
          <w:highlight w:val="lightGray"/>
          <w:rtl w:val="0"/>
        </w:rPr>
        <w:t xml:space="preserve">XXX{{dato4}}XXX</w:t>
      </w:r>
      <w:commentRangeEnd w:id="33"/>
      <w:r w:rsidDel="00000000" w:rsidR="00000000" w:rsidRPr="00000000">
        <w:commentReference w:id="33"/>
      </w:r>
      <w:r w:rsidDel="00000000" w:rsidR="00000000" w:rsidRPr="00000000">
        <w:rPr>
          <w:rtl w:val="0"/>
        </w:rPr>
        <w:t xml:space="preserve">, identificado con </w:t>
      </w:r>
      <w:sdt>
        <w:sdtPr>
          <w:tag w:val="goog_rdk_34"/>
        </w:sdtPr>
        <w:sdtContent>
          <w:commentRangeStart w:id="34"/>
        </w:sdtContent>
      </w:sdt>
      <w:r w:rsidDel="00000000" w:rsidR="00000000" w:rsidRPr="00000000">
        <w:rPr>
          <w:color w:val="ff0000"/>
          <w:highlight w:val="lightGray"/>
          <w:rtl w:val="0"/>
        </w:rPr>
        <w:t xml:space="preserve">XXX{{dato5}}XXX</w:t>
      </w:r>
      <w:commentRangeEnd w:id="34"/>
      <w:r w:rsidDel="00000000" w:rsidR="00000000" w:rsidRPr="00000000">
        <w:commentReference w:id="34"/>
      </w:r>
      <w:r w:rsidDel="00000000" w:rsidR="00000000" w:rsidRPr="00000000">
        <w:rPr>
          <w:rtl w:val="0"/>
        </w:rPr>
        <w:t xml:space="preserve"> </w:t>
      </w:r>
      <w:sdt>
        <w:sdtPr>
          <w:tag w:val="goog_rdk_35"/>
        </w:sdtPr>
        <w:sdtContent>
          <w:commentRangeStart w:id="35"/>
        </w:sdtContent>
      </w:sdt>
      <w:r w:rsidDel="00000000" w:rsidR="00000000" w:rsidRPr="00000000">
        <w:rPr>
          <w:color w:val="ff0000"/>
          <w:highlight w:val="lightGray"/>
          <w:rtl w:val="0"/>
        </w:rPr>
        <w:t xml:space="preserve">XXX{{dato6}}XXX</w:t>
      </w:r>
      <w:commentRangeEnd w:id="35"/>
      <w:r w:rsidDel="00000000" w:rsidR="00000000" w:rsidRPr="00000000">
        <w:commentReference w:id="35"/>
      </w:r>
      <w:r w:rsidDel="00000000" w:rsidR="00000000" w:rsidRPr="00000000">
        <w:rPr>
          <w:rtl w:val="0"/>
        </w:rPr>
        <w:t xml:space="preserve">, correo electrónico </w:t>
      </w:r>
      <w:sdt>
        <w:sdtPr>
          <w:tag w:val="goog_rdk_36"/>
        </w:sdtPr>
        <w:sdtContent>
          <w:commentRangeStart w:id="36"/>
        </w:sdtContent>
      </w:sdt>
      <w:r w:rsidDel="00000000" w:rsidR="00000000" w:rsidRPr="00000000">
        <w:rPr>
          <w:color w:val="ff0000"/>
          <w:highlight w:val="lightGray"/>
          <w:rtl w:val="0"/>
        </w:rPr>
        <w:t xml:space="preserve">XXX{{dato28}}XXX</w:t>
      </w:r>
      <w:commentRangeEnd w:id="36"/>
      <w:r w:rsidDel="00000000" w:rsidR="00000000" w:rsidRPr="00000000">
        <w:commentReference w:id="36"/>
      </w:r>
      <w:r w:rsidDel="00000000" w:rsidR="00000000" w:rsidRPr="00000000">
        <w:rPr>
          <w:rtl w:val="0"/>
        </w:rPr>
        <w:t xml:space="preserve">, c</w:t>
      </w:r>
      <w:r w:rsidDel="00000000" w:rsidR="00000000" w:rsidRPr="00000000">
        <w:rPr>
          <w:highlight w:val="white"/>
          <w:rtl w:val="0"/>
        </w:rPr>
        <w:t xml:space="preserve">onforme a las reglas establecidas en los artículos 67 y 69 de la Ley 1437 de 2011.</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1"/>
        <w:keepLines w:val="1"/>
        <w:numPr>
          <w:ilvl w:val="0"/>
          <w:numId w:val="1"/>
        </w:numPr>
        <w:ind w:left="0" w:right="-50" w:firstLine="0"/>
        <w:jc w:val="both"/>
        <w:rPr/>
      </w:pPr>
      <w:r w:rsidDel="00000000" w:rsidR="00000000" w:rsidRPr="00000000">
        <w:rPr>
          <w:rtl w:val="0"/>
        </w:rPr>
        <w:t xml:space="preserve">Contra el presente acto administrativo no procede recurso alguno por tratarse de un auto de trámite, de conformidad con lo establecido en el artículo 75 de la ley 1437 de 2011.</w:t>
      </w:r>
    </w:p>
    <w:p w:rsidR="00000000" w:rsidDel="00000000" w:rsidP="00000000" w:rsidRDefault="00000000" w:rsidRPr="00000000" w14:paraId="00000040">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COMUNÍQUESE Y CÚMPLASE</w:t>
      </w:r>
    </w:p>
    <w:p w:rsidR="00000000" w:rsidDel="00000000" w:rsidP="00000000" w:rsidRDefault="00000000" w:rsidRPr="00000000" w14:paraId="00000042">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8">
      <w:pPr>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49">
      <w:pPr>
        <w:jc w:val="center"/>
        <w:rPr>
          <w:rFonts w:ascii="Arial" w:cs="Arial" w:eastAsia="Arial" w:hAnsi="Arial"/>
          <w:color w:val="000000"/>
        </w:rPr>
      </w:pPr>
      <w:r w:rsidDel="00000000" w:rsidR="00000000" w:rsidRPr="00000000">
        <w:rPr>
          <w:rFonts w:ascii="Arial" w:cs="Arial" w:eastAsia="Arial" w:hAnsi="Arial"/>
          <w:color w:val="000000"/>
          <w:rtl w:val="0"/>
        </w:rPr>
        <w:t xml:space="preserve">Jefe Oficina Asesora Jurídica</w:t>
      </w:r>
    </w:p>
    <w:p w:rsidR="00000000" w:rsidDel="00000000" w:rsidP="00000000" w:rsidRDefault="00000000" w:rsidRPr="00000000" w14:paraId="0000004A">
      <w:pPr>
        <w:jc w:val="center"/>
        <w:rPr>
          <w:rFonts w:ascii="Arial" w:cs="Arial" w:eastAsia="Arial" w:hAnsi="Arial"/>
          <w:color w:val="000000"/>
          <w:sz w:val="23"/>
          <w:szCs w:val="23"/>
        </w:rPr>
      </w:pPr>
      <w:r w:rsidDel="00000000" w:rsidR="00000000" w:rsidRPr="00000000">
        <w:rPr>
          <w:rtl w:val="0"/>
        </w:rPr>
      </w:r>
    </w:p>
    <w:tbl>
      <w:tblPr>
        <w:tblStyle w:val="Table1"/>
        <w:tblW w:w="9990.000000000002" w:type="dxa"/>
        <w:jc w:val="left"/>
        <w:tblLayout w:type="fixed"/>
        <w:tblLook w:val="0400"/>
      </w:tblPr>
      <w:tblGrid>
        <w:gridCol w:w="977"/>
        <w:gridCol w:w="4349"/>
        <w:gridCol w:w="3138"/>
        <w:gridCol w:w="1526"/>
        <w:tblGridChange w:id="0">
          <w:tblGrid>
            <w:gridCol w:w="977"/>
            <w:gridCol w:w="4349"/>
            <w:gridCol w:w="3138"/>
            <w:gridCol w:w="1526"/>
          </w:tblGrid>
        </w:tblGridChange>
      </w:tblGrid>
      <w:tr>
        <w:trPr>
          <w:cantSplit w:val="0"/>
          <w:trHeight w:val="142"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B">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Nombres y apellidos completos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Cargo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Firma</w:t>
            </w:r>
          </w:p>
        </w:tc>
      </w:tr>
      <w:tr>
        <w:trPr>
          <w:cantSplit w:val="0"/>
          <w:trHeight w:val="23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F">
            <w:pPr>
              <w:rPr>
                <w:rFonts w:ascii="Arial" w:cs="Arial" w:eastAsia="Arial" w:hAnsi="Arial"/>
                <w:sz w:val="18"/>
                <w:szCs w:val="18"/>
              </w:rPr>
            </w:pPr>
            <w:r w:rsidDel="00000000" w:rsidR="00000000" w:rsidRPr="00000000">
              <w:rPr>
                <w:rFonts w:ascii="Arial" w:cs="Arial" w:eastAsia="Arial" w:hAnsi="Arial"/>
                <w:sz w:val="18"/>
                <w:szCs w:val="18"/>
                <w:rtl w:val="0"/>
              </w:rPr>
              <w:t xml:space="preserve">Proyectó:</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1">
            <w:pPr>
              <w:jc w:val="center"/>
              <w:rPr>
                <w:rFonts w:ascii="Arial" w:cs="Arial" w:eastAsia="Arial" w:hAnsi="Arial"/>
                <w:color w:val="ff0000"/>
                <w:sz w:val="18"/>
                <w:szCs w:val="18"/>
                <w:highlight w:val="yellow"/>
              </w:rPr>
            </w:pPr>
            <w:r w:rsidDel="00000000" w:rsidR="00000000" w:rsidRPr="00000000">
              <w:rPr>
                <w:rFonts w:ascii="Arial" w:cs="Arial" w:eastAsia="Arial" w:hAnsi="Arial"/>
                <w:sz w:val="18"/>
                <w:szCs w:val="18"/>
                <w:rtl w:val="0"/>
              </w:rPr>
              <w:t xml:space="preserve">Abogada- Contratista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2">
            <w:pP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jc w:val="center"/>
        <w:rPr>
          <w:rFonts w:ascii="Arial" w:cs="Arial" w:eastAsia="Arial" w:hAnsi="Arial"/>
          <w:sz w:val="24"/>
          <w:szCs w:val="24"/>
        </w:rPr>
      </w:pPr>
      <w:r w:rsidDel="00000000" w:rsidR="00000000" w:rsidRPr="00000000">
        <w:rPr>
          <w:rtl w:val="0"/>
        </w:rPr>
      </w:r>
    </w:p>
    <w:sectPr>
      <w:headerReference r:id="rId9" w:type="default"/>
      <w:footerReference r:id="rId10" w:type="default"/>
      <w:pgSz w:h="15840" w:w="12840" w:orient="portrait"/>
      <w:pgMar w:bottom="1134" w:top="1701" w:left="1559" w:right="1469" w:header="851" w:footer="56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RIANA MARCELA ACOSTA GONZALEZ" w:id="5" w:date="2023-11-23T12:11:00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6</w:t>
      </w:r>
    </w:p>
  </w:comment>
  <w:comment w:author="ADRIANA MARCELA ACOSTA GONZALEZ" w:id="23" w:date="2023-11-23T12:11:00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41</w:t>
      </w:r>
    </w:p>
  </w:comment>
  <w:comment w:author="ADRIANA MARCELA ACOSTA GONZALEZ" w:id="17" w:date="2023-11-23T12:11:00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35</w:t>
      </w:r>
    </w:p>
  </w:comment>
  <w:comment w:author="ADRIANA MARCELA ACOSTA GONZALEZ" w:id="36" w:date="2023-11-23T12:11:00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28</w:t>
      </w:r>
    </w:p>
  </w:comment>
  <w:comment w:author="ADRIANA MARCELA ACOSTA GONZALEZ" w:id="21" w:date="2023-11-23T12:11:00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39</w:t>
      </w:r>
    </w:p>
  </w:comment>
  <w:comment w:author="ADRIANA MARCELA ACOSTA GONZALEZ" w:id="24" w:date="2023-11-23T12:11:00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42</w:t>
      </w:r>
    </w:p>
  </w:comment>
  <w:comment w:author="ADRIANA MARCELA ACOSTA GONZALEZ" w:id="7" w:date="2023-11-23T12:11:00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31</w:t>
      </w:r>
    </w:p>
  </w:comment>
  <w:comment w:author="ADRIANA MARCELA ACOSTA GONZALEZ" w:id="34" w:date="2023-11-23T12:11:00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5</w:t>
      </w:r>
    </w:p>
  </w:comment>
  <w:comment w:author="ADRIANA MARCELA ACOSTA GONZALEZ" w:id="32" w:date="2023-11-23T12:11:00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6</w:t>
      </w:r>
    </w:p>
  </w:comment>
  <w:comment w:author="ADRIANA MARCELA ACOSTA GONZALEZ" w:id="19" w:date="2023-11-23T12:11:00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37</w:t>
      </w:r>
    </w:p>
  </w:comment>
  <w:comment w:author="ADRIANA MARCELA ACOSTA GONZALEZ" w:id="4" w:date="2023-11-23T12:11:00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5</w:t>
      </w:r>
    </w:p>
  </w:comment>
  <w:comment w:author="ADRIANA MARCELA ACOSTA GONZALEZ" w:id="22" w:date="2023-11-23T12:11:00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40</w:t>
      </w:r>
    </w:p>
  </w:comment>
  <w:comment w:author="ADRIANA MARCELA ACOSTA GONZALEZ" w:id="0" w:date="2023-11-23T12:11:00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1</w:t>
      </w:r>
    </w:p>
  </w:comment>
  <w:comment w:author="ADRIANA MARCELA ACOSTA GONZALEZ" w:id="12" w:date="2023-11-23T12:11:00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49</w:t>
      </w:r>
    </w:p>
  </w:comment>
  <w:comment w:author="ADRIANA MARCELA ACOSTA GONZALEZ" w:id="13" w:date="2023-11-23T12:11:00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7</w:t>
      </w:r>
    </w:p>
  </w:comment>
  <w:comment w:author="ADRIANA MARCELA ACOSTA GONZALEZ" w:id="16" w:date="2023-11-23T12:11:00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34</w:t>
      </w:r>
    </w:p>
  </w:comment>
  <w:comment w:author="ADRIANA MARCELA ACOSTA GONZALEZ" w:id="3" w:date="2023-11-23T12:11:00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w:t>
      </w:r>
    </w:p>
  </w:comment>
  <w:comment w:author="ADRIANA MARCELA ACOSTA GONZALEZ" w:id="20" w:date="2023-11-23T12:11:00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38</w:t>
      </w:r>
    </w:p>
  </w:comment>
  <w:comment w:author="ADRIANA MARCELA ACOSTA GONZALEZ" w:id="8" w:date="2023-11-23T12:11:00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w:t>
      </w:r>
    </w:p>
  </w:comment>
  <w:comment w:author="ADRIANA MARCELA ACOSTA GONZALEZ" w:id="29" w:date="2023-11-23T12:11:00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8</w:t>
      </w:r>
    </w:p>
  </w:comment>
  <w:comment w:author="ADRIANA MARCELA ACOSTA GONZALEZ" w:id="14" w:date="2023-11-23T12:11:00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8</w:t>
      </w:r>
    </w:p>
  </w:comment>
  <w:comment w:author="ADRIANA MARCELA ACOSTA GONZALEZ" w:id="15" w:date="2023-11-23T12:11:00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33</w:t>
      </w:r>
    </w:p>
  </w:comment>
  <w:comment w:author="ADRIANA MARCELA ACOSTA GONZALEZ" w:id="25" w:date="2023-11-23T12:11:00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43</w:t>
      </w:r>
    </w:p>
  </w:comment>
  <w:comment w:author="ADRIANA MARCELA ACOSTA GONZALEZ" w:id="26" w:date="2023-11-23T12:11:00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w:t>
      </w:r>
    </w:p>
  </w:comment>
  <w:comment w:author="ADRIANA MARCELA ACOSTA GONZALEZ" w:id="28" w:date="2023-11-23T12:11:00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7</w:t>
      </w:r>
    </w:p>
  </w:comment>
  <w:comment w:author="ADRIANA MARCELA ACOSTA GONZALEZ" w:id="6" w:date="2023-11-23T12:11:00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30</w:t>
      </w:r>
    </w:p>
  </w:comment>
  <w:comment w:author="ADRIANA MARCELA ACOSTA GONZALEZ" w:id="33" w:date="2023-11-23T12:11:00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w:t>
      </w:r>
    </w:p>
  </w:comment>
  <w:comment w:author="ADRIANA MARCELA ACOSTA GONZALEZ" w:id="27" w:date="2023-11-23T12:11:00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48</w:t>
      </w:r>
    </w:p>
  </w:comment>
  <w:comment w:author="ADRIANA MARCELA ACOSTA GONZALEZ" w:id="11" w:date="2023-11-23T12:11:00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w:t>
      </w:r>
    </w:p>
  </w:comment>
  <w:comment w:author="ADRIANA MARCELA ACOSTA GONZALEZ" w:id="10" w:date="2023-11-23T12:11:00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6</w:t>
      </w:r>
    </w:p>
  </w:comment>
  <w:comment w:author="ADRIANA MARCELA ACOSTA GONZALEZ" w:id="31" w:date="2023-11-23T12:11:00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5</w:t>
      </w:r>
    </w:p>
  </w:comment>
  <w:comment w:author="ADRIANA MARCELA ACOSTA GONZALEZ" w:id="18" w:date="2023-11-23T12:11:00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36</w:t>
      </w:r>
    </w:p>
  </w:comment>
  <w:comment w:author="ADRIANA MARCELA ACOSTA GONZALEZ" w:id="30" w:date="2023-11-23T12:11:00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w:t>
      </w:r>
    </w:p>
  </w:comment>
  <w:comment w:author="ADRIANA MARCELA ACOSTA GONZALEZ" w:id="35" w:date="2023-11-23T12:11:00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6</w:t>
      </w:r>
    </w:p>
  </w:comment>
  <w:comment w:author="ADRIANA MARCELA ACOSTA GONZALEZ" w:id="2" w:date="2023-11-23T12:11:00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w:t>
      </w:r>
    </w:p>
  </w:comment>
  <w:comment w:author="ADRIANA MARCELA ACOSTA GONZALEZ" w:id="1" w:date="2023-11-23T12:11:00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2</w:t>
      </w:r>
    </w:p>
  </w:comment>
  <w:comment w:author="ADRIANA MARCELA ACOSTA GONZALEZ" w:id="9" w:date="2023-11-23T12:11:00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5</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7" w15:done="0"/>
  <w15:commentEx w15:paraId="00000058" w15:done="0"/>
  <w15:commentEx w15:paraId="00000059" w15:done="0"/>
  <w15:commentEx w15:paraId="0000005A" w15:done="0"/>
  <w15:commentEx w15:paraId="0000005B" w15:done="0"/>
  <w15:commentEx w15:paraId="0000005C" w15:done="0"/>
  <w15:commentEx w15:paraId="0000005D" w15:done="0"/>
  <w15:commentEx w15:paraId="0000005E" w15:done="0"/>
  <w15:commentEx w15:paraId="0000005F" w15:done="0"/>
  <w15:commentEx w15:paraId="00000060" w15:done="0"/>
  <w15:commentEx w15:paraId="00000061" w15:done="0"/>
  <w15:commentEx w15:paraId="00000062" w15:done="0"/>
  <w15:commentEx w15:paraId="00000063" w15:done="0"/>
  <w15:commentEx w15:paraId="00000064" w15:done="0"/>
  <w15:commentEx w15:paraId="00000065" w15:done="0"/>
  <w15:commentEx w15:paraId="00000066" w15:done="0"/>
  <w15:commentEx w15:paraId="00000067" w15:done="0"/>
  <w15:commentEx w15:paraId="00000068" w15:done="0"/>
  <w15:commentEx w15:paraId="00000069" w15:done="0"/>
  <w15:commentEx w15:paraId="0000006A" w15:done="0"/>
  <w15:commentEx w15:paraId="0000006B" w15:done="0"/>
  <w15:commentEx w15:paraId="0000006C" w15:done="0"/>
  <w15:commentEx w15:paraId="0000006D" w15:done="0"/>
  <w15:commentEx w15:paraId="0000006E" w15:done="0"/>
  <w15:commentEx w15:paraId="0000006F" w15:done="0"/>
  <w15:commentEx w15:paraId="00000070" w15:done="0"/>
  <w15:commentEx w15:paraId="00000071" w15:done="0"/>
  <w15:commentEx w15:paraId="00000072" w15:done="0"/>
  <w15:commentEx w15:paraId="00000073" w15:done="0"/>
  <w15:commentEx w15:paraId="00000074" w15:done="0"/>
  <w15:commentEx w15:paraId="00000075" w15:done="0"/>
  <w15:commentEx w15:paraId="00000076" w15:done="0"/>
  <w15:commentEx w15:paraId="00000077" w15:done="0"/>
  <w15:commentEx w15:paraId="00000078" w15:done="0"/>
  <w15:commentEx w15:paraId="00000079" w15:done="0"/>
  <w15:commentEx w15:paraId="0000007A" w15:done="0"/>
  <w15:commentEx w15:paraId="0000007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tabs>
        <w:tab w:val="center" w:leader="none" w:pos="4419"/>
        <w:tab w:val="right" w:leader="none" w:pos="8838"/>
      </w:tabs>
      <w:rPr>
        <w:rFonts w:ascii="Arial" w:cs="Arial" w:eastAsia="Arial" w:hAnsi="Arial"/>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-808989</wp:posOffset>
          </wp:positionH>
          <wp:positionV relativeFrom="paragraph">
            <wp:posOffset>-626109</wp:posOffset>
          </wp:positionV>
          <wp:extent cx="8020007" cy="10279014"/>
          <wp:effectExtent b="0" l="0" r="0" t="0"/>
          <wp:wrapNone/>
          <wp:docPr descr="C:\Users\AVERGARA\Dropbox\SGC Cormacarena\DOCUMENTOS NUEVOS\1. DOCUMENTOS DEL SGC\4. EVALUACIÓN\GC - GESTIÓN DE CALIDAD\4. PLANTILLAS\LOGOS\MEMBRETE INSTITUCIONAL PLANTILLAS.png" id="2" name="image1.png"/>
          <a:graphic>
            <a:graphicData uri="http://schemas.openxmlformats.org/drawingml/2006/picture">
              <pic:pic>
                <pic:nvPicPr>
                  <pic:cNvPr descr="C:\Users\AVERGARA\Dropbox\SGC Cormacarena\DOCUMENTOS NUEVOS\1. DOCUMENTOS DEL SGC\4. EVALUACIÓN\GC - GESTIÓN DE CALIDAD\4. PLANTILLAS\LOGOS\MEMBRETE INSTITUCIONAL PLANTILLAS.png" id="0" name="image1.png"/>
                  <pic:cNvPicPr preferRelativeResize="0"/>
                </pic:nvPicPr>
                <pic:blipFill>
                  <a:blip r:embed="rId1"/>
                  <a:srcRect b="0" l="0" r="0" t="0"/>
                  <a:stretch>
                    <a:fillRect/>
                  </a:stretch>
                </pic:blipFill>
                <pic:spPr>
                  <a:xfrm>
                    <a:off x="0" y="0"/>
                    <a:ext cx="8020007" cy="1027901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Artículo %1°. - "/>
      <w:lvlJc w:val="left"/>
      <w:pPr>
        <w:ind w:left="0" w:firstLine="0"/>
      </w:pPr>
      <w:rPr>
        <w:rFonts w:ascii="Arial" w:cs="Arial" w:eastAsia="Arial" w:hAnsi="Arial"/>
        <w:b w:val="0"/>
        <w:smallCaps w:val="0"/>
        <w:strike w:val="0"/>
        <w:color w:val="000000"/>
        <w:sz w:val="24"/>
        <w:szCs w:val="24"/>
        <w:vertAlign w:val="baseline"/>
      </w:rPr>
    </w:lvl>
    <w:lvl w:ilvl="1">
      <w:start w:val="1"/>
      <w:numFmt w:val="decimal"/>
      <w:lvlText w:val=""/>
      <w:lvlJc w:val="left"/>
      <w:pPr>
        <w:ind w:left="0" w:firstLine="0"/>
      </w:pPr>
      <w:rPr/>
    </w:lvl>
    <w:lvl w:ilvl="2">
      <w:start w:val="1"/>
      <w:numFmt w:val="lowerLetter"/>
      <w:lvlText w:val="(%3)"/>
      <w:lvlJc w:val="left"/>
      <w:pPr>
        <w:ind w:left="720" w:hanging="432"/>
      </w:pPr>
      <w:rPr/>
    </w:lvl>
    <w:lvl w:ilvl="3">
      <w:start w:val="1"/>
      <w:numFmt w:val="lowerRoman"/>
      <w:lvlText w:val="(%4)"/>
      <w:lvlJc w:val="right"/>
      <w:pPr>
        <w:ind w:left="864" w:hanging="144"/>
      </w:pPr>
      <w:rPr/>
    </w:lvl>
    <w:lvl w:ilvl="4">
      <w:start w:val="1"/>
      <w:numFmt w:val="decimal"/>
      <w:lvlText w:val="%5)"/>
      <w:lvlJc w:val="left"/>
      <w:pPr>
        <w:ind w:left="1008" w:hanging="432"/>
      </w:pPr>
      <w:rPr/>
    </w:lvl>
    <w:lvl w:ilvl="5">
      <w:start w:val="1"/>
      <w:numFmt w:val="lowerLetter"/>
      <w:lvlText w:val="%6)"/>
      <w:lvlJc w:val="left"/>
      <w:pPr>
        <w:ind w:left="1152" w:hanging="432"/>
      </w:pPr>
      <w:rPr/>
    </w:lvl>
    <w:lvl w:ilvl="6">
      <w:start w:val="1"/>
      <w:numFmt w:val="lowerRoman"/>
      <w:lvlText w:val="%7)"/>
      <w:lvlJc w:val="right"/>
      <w:pPr>
        <w:ind w:left="1296" w:hanging="288"/>
      </w:pPr>
      <w:rPr/>
    </w:lvl>
    <w:lvl w:ilvl="7">
      <w:start w:val="1"/>
      <w:numFmt w:val="lowerLetter"/>
      <w:lvlText w:val="%8."/>
      <w:lvlJc w:val="left"/>
      <w:pPr>
        <w:ind w:left="1440" w:hanging="432"/>
      </w:pPr>
      <w:rPr>
        <w:rFonts w:ascii="Arial" w:cs="Arial" w:eastAsia="Arial" w:hAnsi="Arial"/>
      </w:rPr>
    </w:lvl>
    <w:lvl w:ilvl="8">
      <w:start w:val="1"/>
      <w:numFmt w:val="lowerRoman"/>
      <w:lvlText w:val="%9."/>
      <w:lvlJc w:val="right"/>
      <w:pPr>
        <w:ind w:left="1584" w:hanging="144"/>
      </w:pPr>
      <w:rPr/>
    </w:lvl>
  </w:abstractNum>
  <w:abstractNum w:abstractNumId="2">
    <w:lvl w:ilvl="0">
      <w:start w:val="1"/>
      <w:numFmt w:val="lowerLetter"/>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right="-660"/>
      <w:jc w:val="center"/>
    </w:pPr>
    <w:rPr>
      <w:rFonts w:ascii="Arial" w:cs="Arial" w:eastAsia="Arial" w:hAnsi="Arial"/>
      <w:sz w:val="24"/>
      <w:szCs w:val="24"/>
    </w:rPr>
  </w:style>
  <w:style w:type="paragraph" w:styleId="Heading2">
    <w:name w:val="heading 2"/>
    <w:basedOn w:val="Normal"/>
    <w:next w:val="Normal"/>
    <w:pPr>
      <w:keepNext w:val="1"/>
      <w:ind w:left="576" w:hanging="576"/>
      <w:jc w:val="both"/>
    </w:pPr>
    <w:rPr>
      <w:rFonts w:ascii="Arial" w:cs="Arial" w:eastAsia="Arial" w:hAnsi="Arial"/>
      <w:b w:val="1"/>
      <w:sz w:val="28"/>
      <w:szCs w:val="28"/>
    </w:rPr>
  </w:style>
  <w:style w:type="paragraph" w:styleId="Heading3">
    <w:name w:val="heading 3"/>
    <w:basedOn w:val="Normal"/>
    <w:next w:val="Normal"/>
    <w:pPr>
      <w:keepNext w:val="1"/>
      <w:ind w:left="720" w:hanging="720"/>
      <w:jc w:val="center"/>
    </w:pPr>
    <w:rPr>
      <w:rFonts w:ascii="Arial" w:cs="Arial" w:eastAsia="Arial" w:hAnsi="Arial"/>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Tahoma" w:cs="Tahoma" w:eastAsia="Tahoma" w:hAnsi="Tahoma"/>
      <w:b w:val="1"/>
      <w:sz w:val="24"/>
      <w:szCs w:val="24"/>
    </w:rPr>
  </w:style>
  <w:style w:type="paragraph" w:styleId="Normal" w:default="1">
    <w:name w:val="Normal"/>
    <w:qFormat w:val="1"/>
    <w:rsid w:val="00327F9C"/>
    <w:pPr>
      <w:suppressAutoHyphens w:val="1"/>
      <w:spacing w:after="0" w:line="240" w:lineRule="auto"/>
    </w:pPr>
    <w:rPr>
      <w:rFonts w:ascii="Times New Roman" w:cs="Times New Roman" w:eastAsia="Times New Roman" w:hAnsi="Times New Roman"/>
      <w:sz w:val="20"/>
      <w:szCs w:val="20"/>
      <w:lang w:eastAsia="ar-SA" w:val="es-ES"/>
    </w:rPr>
  </w:style>
  <w:style w:type="paragraph" w:styleId="Ttulo1">
    <w:name w:val="heading 1"/>
    <w:basedOn w:val="Normal"/>
    <w:next w:val="Normal"/>
    <w:link w:val="Ttulo1Car"/>
    <w:qFormat w:val="1"/>
    <w:rsid w:val="007D0F3E"/>
    <w:pPr>
      <w:keepNext w:val="1"/>
      <w:tabs>
        <w:tab w:val="num" w:pos="0"/>
      </w:tabs>
      <w:ind w:right="-660"/>
      <w:jc w:val="center"/>
      <w:outlineLvl w:val="0"/>
    </w:pPr>
    <w:rPr>
      <w:rFonts w:ascii="Arial" w:hAnsi="Arial"/>
      <w:sz w:val="24"/>
    </w:rPr>
  </w:style>
  <w:style w:type="paragraph" w:styleId="Ttulo2">
    <w:name w:val="heading 2"/>
    <w:basedOn w:val="Normal"/>
    <w:next w:val="Normal"/>
    <w:link w:val="Ttulo2Car"/>
    <w:qFormat w:val="1"/>
    <w:rsid w:val="00327F9C"/>
    <w:pPr>
      <w:keepNext w:val="1"/>
      <w:tabs>
        <w:tab w:val="num" w:pos="0"/>
      </w:tabs>
      <w:ind w:left="576" w:hanging="576"/>
      <w:jc w:val="both"/>
      <w:outlineLvl w:val="1"/>
    </w:pPr>
    <w:rPr>
      <w:rFonts w:ascii="Arial" w:hAnsi="Arial"/>
      <w:b w:val="1"/>
      <w:sz w:val="28"/>
    </w:rPr>
  </w:style>
  <w:style w:type="paragraph" w:styleId="Ttulo3">
    <w:name w:val="heading 3"/>
    <w:basedOn w:val="Normal"/>
    <w:next w:val="Normal"/>
    <w:link w:val="Ttulo3Car"/>
    <w:qFormat w:val="1"/>
    <w:rsid w:val="00327F9C"/>
    <w:pPr>
      <w:keepNext w:val="1"/>
      <w:tabs>
        <w:tab w:val="num" w:pos="0"/>
      </w:tabs>
      <w:ind w:left="720" w:hanging="720"/>
      <w:jc w:val="center"/>
      <w:outlineLvl w:val="2"/>
    </w:pPr>
    <w:rPr>
      <w:rFonts w:ascii="Arial" w:cs="Arial" w:hAnsi="Arial"/>
      <w:b w:val="1"/>
      <w:bCs w:val="1"/>
    </w:rPr>
  </w:style>
  <w:style w:type="paragraph" w:styleId="Ttulo8">
    <w:name w:val="heading 8"/>
    <w:basedOn w:val="Normal"/>
    <w:next w:val="Normal"/>
    <w:link w:val="Ttulo8Car"/>
    <w:uiPriority w:val="9"/>
    <w:semiHidden w:val="1"/>
    <w:unhideWhenUsed w:val="1"/>
    <w:qFormat w:val="1"/>
    <w:rsid w:val="004E2618"/>
    <w:pPr>
      <w:keepNext w:val="1"/>
      <w:keepLines w:val="1"/>
      <w:suppressAutoHyphens w:val="0"/>
      <w:spacing w:before="40"/>
      <w:outlineLvl w:val="7"/>
    </w:pPr>
    <w:rPr>
      <w:rFonts w:asciiTheme="majorHAnsi" w:cstheme="majorBidi" w:eastAsiaTheme="majorEastAsia" w:hAnsiTheme="majorHAnsi"/>
      <w:color w:val="272727" w:themeColor="text1" w:themeTint="0000D8"/>
      <w:sz w:val="21"/>
      <w:szCs w:val="21"/>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rsid w:val="007D0F3E"/>
    <w:rPr>
      <w:rFonts w:ascii="Arial" w:cs="Times New Roman" w:eastAsia="Times New Roman" w:hAnsi="Arial"/>
      <w:sz w:val="24"/>
      <w:szCs w:val="20"/>
      <w:lang w:eastAsia="ar-SA" w:val="es-ES"/>
    </w:rPr>
  </w:style>
  <w:style w:type="character" w:styleId="Ttulo2Car" w:customStyle="1">
    <w:name w:val="Título 2 Car"/>
    <w:basedOn w:val="Fuentedeprrafopredeter"/>
    <w:link w:val="Ttulo2"/>
    <w:rsid w:val="00327F9C"/>
    <w:rPr>
      <w:rFonts w:ascii="Arial" w:cs="Times New Roman" w:eastAsia="Times New Roman" w:hAnsi="Arial"/>
      <w:b w:val="1"/>
      <w:sz w:val="28"/>
      <w:szCs w:val="20"/>
      <w:lang w:eastAsia="ar-SA" w:val="es-ES"/>
    </w:rPr>
  </w:style>
  <w:style w:type="character" w:styleId="Ttulo3Car" w:customStyle="1">
    <w:name w:val="Título 3 Car"/>
    <w:basedOn w:val="Fuentedeprrafopredeter"/>
    <w:link w:val="Ttulo3"/>
    <w:rsid w:val="00327F9C"/>
    <w:rPr>
      <w:rFonts w:ascii="Arial" w:cs="Arial" w:eastAsia="Times New Roman" w:hAnsi="Arial"/>
      <w:b w:val="1"/>
      <w:bCs w:val="1"/>
      <w:sz w:val="20"/>
      <w:szCs w:val="20"/>
      <w:lang w:eastAsia="ar-SA" w:val="es-ES"/>
    </w:rPr>
  </w:style>
  <w:style w:type="character" w:styleId="a5" w:customStyle="1">
    <w:name w:val="a5"/>
    <w:basedOn w:val="Fuentedeprrafopredeter"/>
    <w:rsid w:val="00327F9C"/>
    <w:rPr>
      <w:color w:val="000000"/>
    </w:rPr>
  </w:style>
  <w:style w:type="character" w:styleId="Hipervnculo">
    <w:name w:val="Hyperlink"/>
    <w:uiPriority w:val="99"/>
    <w:rsid w:val="00327F9C"/>
    <w:rPr>
      <w:color w:val="0000ff"/>
      <w:u w:val="single"/>
    </w:rPr>
  </w:style>
  <w:style w:type="paragraph" w:styleId="Textoindependiente">
    <w:name w:val="Body Text"/>
    <w:basedOn w:val="Normal"/>
    <w:link w:val="TextoindependienteCar"/>
    <w:rsid w:val="00327F9C"/>
    <w:pPr>
      <w:jc w:val="both"/>
    </w:pPr>
    <w:rPr>
      <w:rFonts w:ascii="Arial" w:hAnsi="Arial"/>
      <w:sz w:val="24"/>
    </w:rPr>
  </w:style>
  <w:style w:type="character" w:styleId="TextoindependienteCar" w:customStyle="1">
    <w:name w:val="Texto independiente Car"/>
    <w:basedOn w:val="Fuentedeprrafopredeter"/>
    <w:link w:val="Textoindependiente"/>
    <w:rsid w:val="00327F9C"/>
    <w:rPr>
      <w:rFonts w:ascii="Arial" w:cs="Times New Roman" w:eastAsia="Times New Roman" w:hAnsi="Arial"/>
      <w:sz w:val="24"/>
      <w:szCs w:val="20"/>
      <w:lang w:eastAsia="ar-SA" w:val="es-ES"/>
    </w:rPr>
  </w:style>
  <w:style w:type="paragraph" w:styleId="Encabezado">
    <w:name w:val="header"/>
    <w:aliases w:val="encabezado,Encabezado1,Encabezado Car Car,Tablas,Encabezado Car Car Car Car Car,Encabezado Car Car Car,Haut de page,Encabezado2,h,Header Bold,TENDER,Encabezado11,encabezado1,Encabezado12,encabezado2"/>
    <w:basedOn w:val="Normal"/>
    <w:link w:val="EncabezadoCar"/>
    <w:rsid w:val="00327F9C"/>
    <w:pPr>
      <w:tabs>
        <w:tab w:val="center" w:pos="4252"/>
        <w:tab w:val="right" w:pos="8504"/>
      </w:tabs>
    </w:pPr>
  </w:style>
  <w:style w:type="character" w:styleId="EncabezadoCar" w:customStyle="1">
    <w:name w:val="Encabezado Car"/>
    <w:aliases w:val="encabezado Car,Encabezado1 Car,Encabezado Car Car Car1,Tablas Car,Encabezado Car Car Car Car Car Car,Encabezado Car Car Car Car,Haut de page Car,Encabezado2 Car,h Car,Header Bold Car,TENDER Car,Encabezado11 Car,encabezado1 Car"/>
    <w:basedOn w:val="Fuentedeprrafopredeter"/>
    <w:link w:val="Encabezado"/>
    <w:rsid w:val="00327F9C"/>
    <w:rPr>
      <w:rFonts w:ascii="Times New Roman" w:cs="Times New Roman" w:eastAsia="Times New Roman" w:hAnsi="Times New Roman"/>
      <w:sz w:val="20"/>
      <w:szCs w:val="20"/>
      <w:lang w:eastAsia="ar-SA" w:val="es-ES"/>
    </w:rPr>
  </w:style>
  <w:style w:type="paragraph" w:styleId="Textoindependiente31" w:customStyle="1">
    <w:name w:val="Texto independiente 31"/>
    <w:basedOn w:val="Normal"/>
    <w:rsid w:val="00327F9C"/>
    <w:pPr>
      <w:jc w:val="both"/>
    </w:pPr>
    <w:rPr>
      <w:sz w:val="24"/>
      <w:lang w:val="es-MX"/>
    </w:rPr>
  </w:style>
  <w:style w:type="paragraph" w:styleId="Textopredeterminado" w:customStyle="1">
    <w:name w:val="Texto predeterminado"/>
    <w:basedOn w:val="Normal"/>
    <w:rsid w:val="00327F9C"/>
    <w:pPr>
      <w:widowControl w:val="0"/>
    </w:pPr>
    <w:rPr>
      <w:sz w:val="24"/>
      <w:lang w:val="es-CO"/>
    </w:rPr>
  </w:style>
  <w:style w:type="paragraph" w:styleId="NormalWeb">
    <w:name w:val="Normal (Web)"/>
    <w:basedOn w:val="Normal"/>
    <w:uiPriority w:val="99"/>
    <w:rsid w:val="00327F9C"/>
    <w:pPr>
      <w:spacing w:after="280" w:before="280"/>
    </w:pPr>
    <w:rPr>
      <w:color w:val="000000"/>
      <w:sz w:val="24"/>
      <w:szCs w:val="24"/>
      <w:lang w:val="en-US"/>
    </w:rPr>
  </w:style>
  <w:style w:type="paragraph" w:styleId="Prrafodelista">
    <w:name w:val="List Paragraph"/>
    <w:aliases w:val="Bolita,Guión,BOLA,Párrafo de lista21,Titulo 8,List Paragraph,HOJA,Párrafo de lista5,Párrafo de lista31,BOLADEF,Colorful List - Accent 11,Colorful List Accent 1,TITULO 1,bolita,BOLITA,Viñeta 6,Párrafo de lista3,Estilo 3,ViÃ±eta 2"/>
    <w:basedOn w:val="Normal"/>
    <w:link w:val="PrrafodelistaCar"/>
    <w:uiPriority w:val="34"/>
    <w:qFormat w:val="1"/>
    <w:rsid w:val="00327F9C"/>
    <w:pPr>
      <w:ind w:left="708"/>
    </w:pPr>
  </w:style>
  <w:style w:type="paragraph" w:styleId="Textodeglobo">
    <w:name w:val="Balloon Text"/>
    <w:basedOn w:val="Normal"/>
    <w:link w:val="TextodegloboCar"/>
    <w:uiPriority w:val="99"/>
    <w:semiHidden w:val="1"/>
    <w:unhideWhenUsed w:val="1"/>
    <w:rsid w:val="00327F9C"/>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327F9C"/>
    <w:rPr>
      <w:rFonts w:ascii="Tahoma" w:cs="Tahoma" w:eastAsia="Times New Roman" w:hAnsi="Tahoma"/>
      <w:sz w:val="16"/>
      <w:szCs w:val="16"/>
      <w:lang w:eastAsia="ar-SA" w:val="es-ES"/>
    </w:rPr>
  </w:style>
  <w:style w:type="paragraph" w:styleId="Piedepgina">
    <w:name w:val="footer"/>
    <w:basedOn w:val="Normal"/>
    <w:link w:val="PiedepginaCar"/>
    <w:unhideWhenUsed w:val="1"/>
    <w:rsid w:val="00327F9C"/>
    <w:pPr>
      <w:tabs>
        <w:tab w:val="center" w:pos="4419"/>
        <w:tab w:val="right" w:pos="8838"/>
      </w:tabs>
    </w:pPr>
  </w:style>
  <w:style w:type="character" w:styleId="PiedepginaCar" w:customStyle="1">
    <w:name w:val="Pie de página Car"/>
    <w:basedOn w:val="Fuentedeprrafopredeter"/>
    <w:link w:val="Piedepgina"/>
    <w:rsid w:val="00327F9C"/>
    <w:rPr>
      <w:rFonts w:ascii="Times New Roman" w:cs="Times New Roman" w:eastAsia="Times New Roman" w:hAnsi="Times New Roman"/>
      <w:sz w:val="20"/>
      <w:szCs w:val="20"/>
      <w:lang w:eastAsia="ar-SA" w:val="es-ES"/>
    </w:rPr>
  </w:style>
  <w:style w:type="paragraph" w:styleId="Textonotapie">
    <w:name w:val="footnote text"/>
    <w:aliases w:val="Footnote Text Char Char Char Char Char,Footnote Text Char Char Char Char,Footnote reference,FA Fu,Footnote Text Char Char Char,Footnote Text Char,Footnote Text Char Char Char Char Char Char Char Char"/>
    <w:basedOn w:val="Normal"/>
    <w:link w:val="TextonotapieCar"/>
    <w:unhideWhenUsed w:val="1"/>
    <w:rsid w:val="00872516"/>
  </w:style>
  <w:style w:type="character" w:styleId="TextonotapieCar" w:customStyle="1">
    <w:name w:val="Texto nota pie Car"/>
    <w:aliases w:val="Footnote Text Char Char Char Char Char Car,Footnote Text Char Char Char Char Car,Footnote reference Car,FA Fu Car,Footnote Text Char Char Char Car,Footnote Text Char Car,Footnote Text Char Char Char Char Char Char Char Char Car"/>
    <w:basedOn w:val="Fuentedeprrafopredeter"/>
    <w:link w:val="Textonotapie"/>
    <w:rsid w:val="00872516"/>
    <w:rPr>
      <w:rFonts w:ascii="Times New Roman" w:cs="Times New Roman" w:eastAsia="Times New Roman" w:hAnsi="Times New Roman"/>
      <w:sz w:val="20"/>
      <w:szCs w:val="20"/>
      <w:lang w:eastAsia="ar-SA" w:val="es-ES"/>
    </w:rPr>
  </w:style>
  <w:style w:type="character" w:styleId="Refdenotaalpie">
    <w:name w:val="footnote reference"/>
    <w:basedOn w:val="Fuentedeprrafopredeter"/>
    <w:semiHidden w:val="1"/>
    <w:unhideWhenUsed w:val="1"/>
    <w:rsid w:val="00872516"/>
    <w:rPr>
      <w:vertAlign w:val="superscript"/>
    </w:rPr>
  </w:style>
  <w:style w:type="character" w:styleId="Nmerodepgina">
    <w:name w:val="page number"/>
    <w:basedOn w:val="Fuentedeprrafopredeter"/>
    <w:rsid w:val="00446F47"/>
  </w:style>
  <w:style w:type="character" w:styleId="apple-converted-space" w:customStyle="1">
    <w:name w:val="apple-converted-space"/>
    <w:basedOn w:val="Fuentedeprrafopredeter"/>
    <w:rsid w:val="003E18EC"/>
  </w:style>
  <w:style w:type="paragraph" w:styleId="Default" w:customStyle="1">
    <w:name w:val="Default"/>
    <w:uiPriority w:val="99"/>
    <w:rsid w:val="00D9092D"/>
    <w:pPr>
      <w:autoSpaceDE w:val="0"/>
      <w:autoSpaceDN w:val="0"/>
      <w:adjustRightInd w:val="0"/>
      <w:spacing w:after="0" w:line="240" w:lineRule="auto"/>
    </w:pPr>
    <w:rPr>
      <w:rFonts w:ascii="Tahoma" w:cs="Tahoma" w:hAnsi="Tahoma"/>
      <w:color w:val="000000"/>
      <w:sz w:val="24"/>
      <w:szCs w:val="24"/>
    </w:rPr>
  </w:style>
  <w:style w:type="paragraph" w:styleId="Estilo1" w:customStyle="1">
    <w:name w:val="Estilo1"/>
    <w:basedOn w:val="Normal"/>
    <w:rsid w:val="00D9092D"/>
    <w:pPr>
      <w:numPr>
        <w:numId w:val="20"/>
      </w:numPr>
      <w:suppressAutoHyphens w:val="0"/>
      <w:jc w:val="both"/>
    </w:pPr>
    <w:rPr>
      <w:rFonts w:ascii="Arial" w:cs="Arial" w:hAnsi="Arial"/>
      <w:bCs w:val="1"/>
      <w:smallCaps w:val="1"/>
      <w:sz w:val="22"/>
      <w:szCs w:val="22"/>
      <w:lang w:eastAsia="en-US" w:val="es-CO"/>
    </w:rPr>
  </w:style>
  <w:style w:type="character" w:styleId="PrrafodelistaCar" w:customStyle="1">
    <w:name w:val="Párrafo de lista Car"/>
    <w:aliases w:val="Bolita Car,Guión Car,BOLA Car,Párrafo de lista21 Car,Titulo 8 Car,List Paragraph Car,HOJA Car,Párrafo de lista5 Car,Párrafo de lista31 Car,BOLADEF Car,Colorful List - Accent 11 Car,Colorful List Accent 1 Car,TITULO 1 Car,bolita Car"/>
    <w:link w:val="Prrafodelista"/>
    <w:uiPriority w:val="34"/>
    <w:rsid w:val="006B6DAF"/>
    <w:rPr>
      <w:rFonts w:ascii="Times New Roman" w:cs="Times New Roman" w:eastAsia="Times New Roman" w:hAnsi="Times New Roman"/>
      <w:sz w:val="20"/>
      <w:szCs w:val="20"/>
      <w:lang w:eastAsia="ar-SA" w:val="es-ES"/>
    </w:rPr>
  </w:style>
  <w:style w:type="paragraph" w:styleId="Prrafodelista1" w:customStyle="1">
    <w:name w:val="Párrafo de lista1"/>
    <w:basedOn w:val="Normal"/>
    <w:rsid w:val="0001799E"/>
    <w:pPr>
      <w:spacing w:line="100" w:lineRule="atLeast"/>
      <w:ind w:left="708"/>
    </w:pPr>
    <w:rPr>
      <w:kern w:val="1"/>
      <w:sz w:val="24"/>
      <w:lang w:bidi="hi-IN" w:eastAsia="hi-IN"/>
    </w:rPr>
  </w:style>
  <w:style w:type="table" w:styleId="Cuadrculadetablaclara1" w:customStyle="1">
    <w:name w:val="Cuadrícula de tabla clara1"/>
    <w:basedOn w:val="Tablanormal"/>
    <w:uiPriority w:val="40"/>
    <w:rsid w:val="00032B17"/>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character" w:styleId="Refdecomentario">
    <w:name w:val="annotation reference"/>
    <w:basedOn w:val="Fuentedeprrafopredeter"/>
    <w:uiPriority w:val="99"/>
    <w:semiHidden w:val="1"/>
    <w:unhideWhenUsed w:val="1"/>
    <w:rsid w:val="006B6425"/>
    <w:rPr>
      <w:sz w:val="16"/>
      <w:szCs w:val="16"/>
    </w:rPr>
  </w:style>
  <w:style w:type="paragraph" w:styleId="Textocomentario">
    <w:name w:val="annotation text"/>
    <w:basedOn w:val="Normal"/>
    <w:link w:val="TextocomentarioCar"/>
    <w:uiPriority w:val="99"/>
    <w:semiHidden w:val="1"/>
    <w:unhideWhenUsed w:val="1"/>
    <w:rsid w:val="006B6425"/>
  </w:style>
  <w:style w:type="character" w:styleId="TextocomentarioCar" w:customStyle="1">
    <w:name w:val="Texto comentario Car"/>
    <w:basedOn w:val="Fuentedeprrafopredeter"/>
    <w:link w:val="Textocomentario"/>
    <w:uiPriority w:val="99"/>
    <w:semiHidden w:val="1"/>
    <w:rsid w:val="006B6425"/>
    <w:rPr>
      <w:rFonts w:ascii="Times New Roman" w:cs="Times New Roman" w:eastAsia="Times New Roman" w:hAnsi="Times New Roman"/>
      <w:sz w:val="20"/>
      <w:szCs w:val="20"/>
      <w:lang w:eastAsia="ar-SA" w:val="es-ES"/>
    </w:rPr>
  </w:style>
  <w:style w:type="paragraph" w:styleId="Asuntodelcomentario">
    <w:name w:val="annotation subject"/>
    <w:basedOn w:val="Textocomentario"/>
    <w:next w:val="Textocomentario"/>
    <w:link w:val="AsuntodelcomentarioCar"/>
    <w:uiPriority w:val="99"/>
    <w:semiHidden w:val="1"/>
    <w:unhideWhenUsed w:val="1"/>
    <w:rsid w:val="006B6425"/>
    <w:rPr>
      <w:b w:val="1"/>
      <w:bCs w:val="1"/>
    </w:rPr>
  </w:style>
  <w:style w:type="character" w:styleId="AsuntodelcomentarioCar" w:customStyle="1">
    <w:name w:val="Asunto del comentario Car"/>
    <w:basedOn w:val="TextocomentarioCar"/>
    <w:link w:val="Asuntodelcomentario"/>
    <w:uiPriority w:val="99"/>
    <w:semiHidden w:val="1"/>
    <w:rsid w:val="006B6425"/>
    <w:rPr>
      <w:rFonts w:ascii="Times New Roman" w:cs="Times New Roman" w:eastAsia="Times New Roman" w:hAnsi="Times New Roman"/>
      <w:b w:val="1"/>
      <w:bCs w:val="1"/>
      <w:sz w:val="20"/>
      <w:szCs w:val="20"/>
      <w:lang w:eastAsia="ar-SA" w:val="es-ES"/>
    </w:rPr>
  </w:style>
  <w:style w:type="paragraph" w:styleId="Textoindependiente2">
    <w:name w:val="Body Text 2"/>
    <w:basedOn w:val="Normal"/>
    <w:link w:val="Textoindependiente2Car"/>
    <w:uiPriority w:val="99"/>
    <w:semiHidden w:val="1"/>
    <w:unhideWhenUsed w:val="1"/>
    <w:rsid w:val="00721174"/>
    <w:pPr>
      <w:spacing w:after="120" w:line="480" w:lineRule="auto"/>
    </w:pPr>
  </w:style>
  <w:style w:type="character" w:styleId="Textoindependiente2Car" w:customStyle="1">
    <w:name w:val="Texto independiente 2 Car"/>
    <w:basedOn w:val="Fuentedeprrafopredeter"/>
    <w:link w:val="Textoindependiente2"/>
    <w:uiPriority w:val="99"/>
    <w:semiHidden w:val="1"/>
    <w:rsid w:val="00721174"/>
    <w:rPr>
      <w:rFonts w:ascii="Times New Roman" w:cs="Times New Roman" w:eastAsia="Times New Roman" w:hAnsi="Times New Roman"/>
      <w:sz w:val="20"/>
      <w:szCs w:val="20"/>
      <w:lang w:eastAsia="ar-SA" w:val="es-ES"/>
    </w:rPr>
  </w:style>
  <w:style w:type="paragraph" w:styleId="Ttulo">
    <w:name w:val="Title"/>
    <w:basedOn w:val="Normal"/>
    <w:link w:val="TtuloCar"/>
    <w:qFormat w:val="1"/>
    <w:rsid w:val="00721174"/>
    <w:pPr>
      <w:suppressAutoHyphens w:val="0"/>
      <w:jc w:val="center"/>
    </w:pPr>
    <w:rPr>
      <w:rFonts w:ascii="Tahoma" w:hAnsi="Tahoma"/>
      <w:b w:val="1"/>
      <w:sz w:val="24"/>
      <w:lang w:eastAsia="es-ES" w:val="es-ES_tradnl"/>
    </w:rPr>
  </w:style>
  <w:style w:type="character" w:styleId="TtuloCar" w:customStyle="1">
    <w:name w:val="Título Car"/>
    <w:basedOn w:val="Fuentedeprrafopredeter"/>
    <w:link w:val="Ttulo"/>
    <w:rsid w:val="00721174"/>
    <w:rPr>
      <w:rFonts w:ascii="Tahoma" w:cs="Times New Roman" w:eastAsia="Times New Roman" w:hAnsi="Tahoma"/>
      <w:b w:val="1"/>
      <w:sz w:val="24"/>
      <w:szCs w:val="20"/>
      <w:lang w:eastAsia="es-ES" w:val="es-ES_tradnl"/>
    </w:rPr>
  </w:style>
  <w:style w:type="paragraph" w:styleId="Sinespaciado">
    <w:name w:val="No Spacing"/>
    <w:aliases w:val="FUENTE,Chulito,Segunda viñeta,NN,Sin espaciado1,VERIFI,CHULITO,Cuerpo del texto,cuerpo del texto,Texto del cuerpo,Cuerpo del TEXTO,Cuerpo del Documento,Texto del Documento"/>
    <w:link w:val="SinespaciadoCar"/>
    <w:uiPriority w:val="1"/>
    <w:qFormat w:val="1"/>
    <w:rsid w:val="00721174"/>
    <w:pPr>
      <w:spacing w:after="0" w:line="240" w:lineRule="auto"/>
    </w:pPr>
    <w:rPr>
      <w:rFonts w:ascii="Times New Roman" w:cs="Times New Roman" w:eastAsia="Times New Roman" w:hAnsi="Times New Roman"/>
      <w:sz w:val="20"/>
      <w:szCs w:val="20"/>
      <w:lang w:eastAsia="es-ES" w:val="es-ES"/>
    </w:rPr>
  </w:style>
  <w:style w:type="paragraph" w:styleId="Listaconvietas">
    <w:name w:val="List Bullet"/>
    <w:basedOn w:val="Normal"/>
    <w:autoRedefine w:val="1"/>
    <w:rsid w:val="00721174"/>
    <w:pPr>
      <w:numPr>
        <w:numId w:val="1"/>
      </w:numPr>
      <w:suppressAutoHyphens w:val="0"/>
    </w:pPr>
    <w:rPr>
      <w:rFonts w:ascii="Arial" w:hAnsi="Arial"/>
      <w:sz w:val="24"/>
      <w:lang w:eastAsia="es-ES" w:val="es-ES_tradnl"/>
    </w:rPr>
  </w:style>
  <w:style w:type="character" w:styleId="Ttulo8Car" w:customStyle="1">
    <w:name w:val="Título 8 Car"/>
    <w:basedOn w:val="Fuentedeprrafopredeter"/>
    <w:link w:val="Ttulo8"/>
    <w:uiPriority w:val="9"/>
    <w:semiHidden w:val="1"/>
    <w:rsid w:val="004E2618"/>
    <w:rPr>
      <w:rFonts w:asciiTheme="majorHAnsi" w:cstheme="majorBidi" w:eastAsiaTheme="majorEastAsia" w:hAnsiTheme="majorHAnsi"/>
      <w:color w:val="272727" w:themeColor="text1" w:themeTint="0000D8"/>
      <w:sz w:val="21"/>
      <w:szCs w:val="21"/>
      <w:lang w:eastAsia="es-ES" w:val="es-ES"/>
    </w:rPr>
  </w:style>
  <w:style w:type="character" w:styleId="SinespaciadoCar" w:customStyle="1">
    <w:name w:val="Sin espaciado Car"/>
    <w:aliases w:val="FUENTE Car,Chulito Car,Segunda viñeta Car,NN Car,Sin espaciado1 Car,VERIFI Car,CHULITO Car,Cuerpo del texto Car,cuerpo del texto Car,Texto del cuerpo Car,Cuerpo del TEXTO Car,Cuerpo del Documento Car,Texto del Documento Car"/>
    <w:link w:val="Sinespaciado"/>
    <w:uiPriority w:val="1"/>
    <w:rsid w:val="004E2618"/>
    <w:rPr>
      <w:rFonts w:ascii="Times New Roman" w:cs="Times New Roman" w:eastAsia="Times New Roman" w:hAnsi="Times New Roman"/>
      <w:sz w:val="20"/>
      <w:szCs w:val="20"/>
      <w:lang w:eastAsia="es-ES" w:val="es-ES"/>
    </w:rPr>
  </w:style>
  <w:style w:type="table" w:styleId="Tablaconcuadrcula">
    <w:name w:val="Table Grid"/>
    <w:basedOn w:val="Tablanormal"/>
    <w:uiPriority w:val="59"/>
    <w:rsid w:val="0069367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iaj" w:customStyle="1">
    <w:name w:val="i_aj"/>
    <w:basedOn w:val="Fuentedeprrafopredeter"/>
    <w:rsid w:val="001148F2"/>
  </w:style>
  <w:style w:type="character" w:styleId="baj" w:customStyle="1">
    <w:name w:val="b_aj"/>
    <w:basedOn w:val="Fuentedeprrafopredeter"/>
    <w:rsid w:val="001148F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tU6eRLON27PIu5+CQlYHSJZyCQ==">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2023-11-23T17:10:00Z</dcterms:created>
  <dc:creator>Ana Maria Piñeros Castaño</dc:creator>
</cp:coreProperties>
</file>