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DIRTEC VISUAL STUDIO</w:t>
        <w:br/>
        <w:t>TOMO III – FRONTEND ARCHITECTURE</w:t>
        <w:br/>
        <w:t>PARTE 3</w:t>
        <w:br/>
        <w:t>INGENIERÍA DEL EDITOR VISUAL</w:t>
      </w:r>
    </w:p>
    <w:p>
      <w:pPr>
        <w:pStyle w:val="Heading1"/>
      </w:pPr>
      <w:r>
        <w:t>Objetivo</w:t>
      </w:r>
    </w:p>
    <w:p>
      <w:r>
        <w:rPr>
          <w:sz w:val="22"/>
        </w:rPr>
        <w:t>Este documento define la arquitectura interna del Editor Visual y establece el diseño objetivo para su evolución hacia un sistema modular basado en una única Vista Real editable.</w:t>
      </w:r>
    </w:p>
    <w:p>
      <w:pPr>
        <w:pStyle w:val="Heading1"/>
      </w:pPr>
      <w:r>
        <w:t>1. Responsabilidades del Editor</w:t>
      </w:r>
    </w:p>
    <w:p>
      <w:pPr>
        <w:pStyle w:val="ListBullet"/>
      </w:pPr>
      <w:r>
        <w:t>Administrar el documento visual.</w:t>
      </w:r>
    </w:p>
    <w:p>
      <w:pPr>
        <w:pStyle w:val="ListBullet"/>
      </w:pPr>
      <w:r>
        <w:t>Gestionar la selección de elementos.</w:t>
      </w:r>
    </w:p>
    <w:p>
      <w:pPr>
        <w:pStyle w:val="ListBullet"/>
      </w:pPr>
      <w:r>
        <w:t>Sincronizar el inspector con el elemento activo.</w:t>
      </w:r>
    </w:p>
    <w:p>
      <w:pPr>
        <w:pStyle w:val="ListBullet"/>
      </w:pPr>
      <w:r>
        <w:t>Administrar Assets, Componentes y Capas.</w:t>
      </w:r>
    </w:p>
    <w:p>
      <w:pPr>
        <w:pStyle w:val="ListBullet"/>
      </w:pPr>
      <w:r>
        <w:t>Persistir cambios sin alterar el documento publicado.</w:t>
      </w:r>
    </w:p>
    <w:p>
      <w:pPr>
        <w:pStyle w:val="ListBullet"/>
      </w:pPr>
      <w:r>
        <w:t>Coordinar el historial (Undo/Redo) y la publicación.</w:t>
      </w:r>
    </w:p>
    <w:p>
      <w:pPr>
        <w:pStyle w:val="Heading1"/>
      </w:pPr>
      <w:r>
        <w:t>2. Ciclo de vida del editor</w:t>
      </w:r>
    </w:p>
    <w:p>
      <w:r>
        <w:rPr>
          <w:sz w:val="22"/>
        </w:rPr>
        <w:t>Inicialización</w:t>
        <w:br/>
        <w:t>↓</w:t>
        <w:br/>
        <w:t>Carga de configuración</w:t>
        <w:br/>
        <w:t>↓</w:t>
        <w:br/>
        <w:t>Carga de la Vista Real</w:t>
        <w:br/>
        <w:t>↓</w:t>
        <w:br/>
        <w:t>Registro de elementos</w:t>
        <w:br/>
        <w:t>↓</w:t>
        <w:br/>
        <w:t>Construcción del Árbol</w:t>
        <w:br/>
        <w:t>↓</w:t>
        <w:br/>
        <w:t>Selección</w:t>
        <w:br/>
        <w:t>↓</w:t>
        <w:br/>
        <w:t>Inspector</w:t>
        <w:br/>
        <w:t>↓</w:t>
        <w:br/>
        <w:t>Persistencia</w:t>
        <w:br/>
        <w:t>↓</w:t>
        <w:br/>
        <w:t>Publicación</w:t>
      </w:r>
    </w:p>
    <w:p>
      <w:pPr>
        <w:pStyle w:val="Heading1"/>
      </w:pPr>
      <w:r>
        <w:t>3. Módulos objetivo</w:t>
      </w:r>
    </w:p>
    <w:p>
      <w:pPr>
        <w:pStyle w:val="Heading2"/>
      </w:pPr>
      <w:r>
        <w:t>Core</w:t>
      </w:r>
    </w:p>
    <w:p>
      <w:r>
        <w:rPr>
          <w:sz w:val="22"/>
        </w:rPr>
        <w:t>Inicialización, eventos globales y coordinación.</w:t>
      </w:r>
    </w:p>
    <w:p>
      <w:pPr>
        <w:pStyle w:val="Heading2"/>
      </w:pPr>
      <w:r>
        <w:t>Selection Engine</w:t>
      </w:r>
    </w:p>
    <w:p>
      <w:r>
        <w:rPr>
          <w:sz w:val="22"/>
        </w:rPr>
        <w:t>Elemento activo, resaltado y navegación.</w:t>
      </w:r>
    </w:p>
    <w:p>
      <w:pPr>
        <w:pStyle w:val="Heading2"/>
      </w:pPr>
      <w:r>
        <w:t>Tree Engine</w:t>
      </w:r>
    </w:p>
    <w:p>
      <w:r>
        <w:rPr>
          <w:sz w:val="22"/>
        </w:rPr>
        <w:t>Representación jerárquica del documento.</w:t>
      </w:r>
    </w:p>
    <w:p>
      <w:pPr>
        <w:pStyle w:val="Heading2"/>
      </w:pPr>
      <w:r>
        <w:t>Inspector Engine</w:t>
      </w:r>
    </w:p>
    <w:p>
      <w:r>
        <w:rPr>
          <w:sz w:val="22"/>
        </w:rPr>
        <w:t>Panel contextual según el tipo de elemento.</w:t>
      </w:r>
    </w:p>
    <w:p>
      <w:pPr>
        <w:pStyle w:val="Heading2"/>
      </w:pPr>
      <w:r>
        <w:t>Renderer</w:t>
      </w:r>
    </w:p>
    <w:p>
      <w:r>
        <w:rPr>
          <w:sz w:val="22"/>
        </w:rPr>
        <w:t>Comunicación con la Vista Real.</w:t>
      </w:r>
    </w:p>
    <w:p>
      <w:pPr>
        <w:pStyle w:val="Heading2"/>
      </w:pPr>
      <w:r>
        <w:t>Assets Engine</w:t>
      </w:r>
    </w:p>
    <w:p>
      <w:r>
        <w:rPr>
          <w:sz w:val="22"/>
        </w:rPr>
        <w:t>Biblioteca de recursos reutilizables.</w:t>
      </w:r>
    </w:p>
    <w:p>
      <w:pPr>
        <w:pStyle w:val="Heading2"/>
      </w:pPr>
      <w:r>
        <w:t>History Engine</w:t>
      </w:r>
    </w:p>
    <w:p>
      <w:r>
        <w:rPr>
          <w:sz w:val="22"/>
        </w:rPr>
        <w:t>Undo, Redo, checkpoints y restauración.</w:t>
      </w:r>
    </w:p>
    <w:p>
      <w:pPr>
        <w:pStyle w:val="Heading2"/>
      </w:pPr>
      <w:r>
        <w:t>Publish Engine</w:t>
      </w:r>
    </w:p>
    <w:p>
      <w:r>
        <w:rPr>
          <w:sz w:val="22"/>
        </w:rPr>
        <w:t>Borradores, versiones y publicación.</w:t>
      </w:r>
    </w:p>
    <w:p>
      <w:pPr>
        <w:pStyle w:val="Heading1"/>
      </w:pPr>
      <w:r>
        <w:t>4. Flujo de edición</w:t>
      </w:r>
    </w:p>
    <w:p>
      <w:r>
        <w:rPr>
          <w:sz w:val="22"/>
        </w:rPr>
        <w:t>Usuario</w:t>
        <w:br/>
        <w:t>↓</w:t>
        <w:br/>
        <w:t>Selecciona elemento</w:t>
        <w:br/>
        <w:t>↓</w:t>
        <w:br/>
        <w:t>Inspector Contextual</w:t>
        <w:br/>
        <w:t>↓</w:t>
        <w:br/>
        <w:t>Actualiza propiedades</w:t>
        <w:br/>
        <w:t>↓</w:t>
        <w:br/>
        <w:t>Renderer</w:t>
        <w:br/>
        <w:t>↓</w:t>
        <w:br/>
        <w:t>Vista Real</w:t>
        <w:br/>
        <w:t>↓</w:t>
        <w:br/>
        <w:t>Guardado automático / Borrador</w:t>
        <w:br/>
        <w:t>↓</w:t>
        <w:br/>
        <w:t>Versión publicada</w:t>
      </w:r>
    </w:p>
    <w:p>
      <w:pPr>
        <w:pStyle w:val="Heading1"/>
      </w:pPr>
      <w:r>
        <w:t>5. Refactorización recomendada</w:t>
      </w:r>
    </w:p>
    <w:p>
      <w:pPr>
        <w:pStyle w:val="ListNumber"/>
      </w:pPr>
      <w:r>
        <w:t>Eliminar definitivamente Diseño Rápido.</w:t>
      </w:r>
    </w:p>
    <w:p>
      <w:pPr>
        <w:pStyle w:val="ListNumber"/>
      </w:pPr>
      <w:r>
        <w:t>Mantener un único documento editable.</w:t>
      </w:r>
    </w:p>
    <w:p>
      <w:pPr>
        <w:pStyle w:val="ListNumber"/>
      </w:pPr>
      <w:r>
        <w:t>Separar responsabilidades por módulo.</w:t>
      </w:r>
    </w:p>
    <w:p>
      <w:pPr>
        <w:pStyle w:val="ListNumber"/>
      </w:pPr>
      <w:r>
        <w:t>Crear APIs internas entre módulos.</w:t>
      </w:r>
    </w:p>
    <w:p>
      <w:pPr>
        <w:pStyle w:val="ListNumber"/>
      </w:pPr>
      <w:r>
        <w:t>Eliminar código legado únicamente tras validar que no existan referencias.</w:t>
      </w:r>
    </w:p>
    <w:p>
      <w:pPr>
        <w:pStyle w:val="Heading1"/>
      </w:pPr>
      <w:r>
        <w:t>6. Criterios de calidad</w:t>
      </w:r>
    </w:p>
    <w:p>
      <w:pPr>
        <w:pStyle w:val="ListBullet"/>
      </w:pPr>
      <w:r>
        <w:t>Una sola fuente de verdad.</w:t>
      </w:r>
    </w:p>
    <w:p>
      <w:pPr>
        <w:pStyle w:val="ListBullet"/>
      </w:pPr>
      <w:r>
        <w:t>Sin duplicación de render.</w:t>
      </w:r>
    </w:p>
    <w:p>
      <w:pPr>
        <w:pStyle w:val="ListBullet"/>
      </w:pPr>
      <w:r>
        <w:t>Inspector contextual.</w:t>
      </w:r>
    </w:p>
    <w:p>
      <w:pPr>
        <w:pStyle w:val="ListBullet"/>
      </w:pPr>
      <w:r>
        <w:t>Árbol basado en el documento.</w:t>
      </w:r>
    </w:p>
    <w:p>
      <w:pPr>
        <w:pStyle w:val="ListBullet"/>
      </w:pPr>
      <w:r>
        <w:t>Componentes reutilizables.</w:t>
      </w:r>
    </w:p>
    <w:p>
      <w:pPr>
        <w:pStyle w:val="ListBullet"/>
      </w:pPr>
      <w:r>
        <w:t>Arquitectura documentada mediante ADR.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