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SPECIFICATION</w:t>
        <w:br/>
        <w:t>ES-008</w:t>
        <w:br/>
        <w:t>PUBLISH ENGINE</w:t>
        <w:br/>
        <w:t>DIRTEC VISUAL STUDIO</w:t>
      </w:r>
    </w:p>
    <w:p>
      <w:pPr>
        <w:pStyle w:val="Heading1"/>
      </w:pPr>
      <w:r>
        <w:t>1. Propósito</w:t>
      </w:r>
    </w:p>
    <w:p>
      <w:r>
        <w:rPr>
          <w:sz w:val="21"/>
        </w:rPr>
        <w:t>El Publish Engine transforma un documento en edición en una versión lista para producción. Coordina validaciones, versionado, generación del artefacto publicado y sincronización con la Vista Real sin alterar el borrador de trabajo.</w:t>
      </w:r>
    </w:p>
    <w:p>
      <w:pPr>
        <w:pStyle w:val="Heading1"/>
      </w:pPr>
      <w:r>
        <w:t>2. Responsabilidades</w:t>
      </w:r>
    </w:p>
    <w:p>
      <w:pPr>
        <w:pStyle w:val="ListBullet"/>
      </w:pPr>
      <w:r>
        <w:t>Validar el documento antes de publicar.</w:t>
      </w:r>
    </w:p>
    <w:p>
      <w:pPr>
        <w:pStyle w:val="ListBullet"/>
      </w:pPr>
      <w:r>
        <w:t>Crear versiones publicadas inmutables.</w:t>
      </w:r>
    </w:p>
    <w:p>
      <w:pPr>
        <w:pStyle w:val="ListBullet"/>
      </w:pPr>
      <w:r>
        <w:t>Mantener borradores independientes.</w:t>
      </w:r>
    </w:p>
    <w:p>
      <w:pPr>
        <w:pStyle w:val="ListBullet"/>
      </w:pPr>
      <w:r>
        <w:t>Coordinar rollback a versiones anteriores.</w:t>
      </w:r>
    </w:p>
    <w:p>
      <w:pPr>
        <w:pStyle w:val="ListBullet"/>
      </w:pPr>
      <w:r>
        <w:t>Notificar el resultado de la publicación.</w:t>
      </w:r>
    </w:p>
    <w:p>
      <w:pPr>
        <w:pStyle w:val="Heading1"/>
      </w:pPr>
      <w:r>
        <w:t>3. No es responsabilidad</w:t>
      </w:r>
    </w:p>
    <w:p>
      <w:pPr>
        <w:pStyle w:val="ListBullet"/>
      </w:pPr>
      <w:r>
        <w:t>Editar contenido.</w:t>
      </w:r>
    </w:p>
    <w:p>
      <w:pPr>
        <w:pStyle w:val="ListBullet"/>
      </w:pPr>
      <w:r>
        <w:t>Resolver layout.</w:t>
      </w:r>
    </w:p>
    <w:p>
      <w:pPr>
        <w:pStyle w:val="ListBullet"/>
      </w:pPr>
      <w:r>
        <w:t>Administrar selección.</w:t>
      </w:r>
    </w:p>
    <w:p>
      <w:pPr>
        <w:pStyle w:val="ListBullet"/>
      </w:pPr>
      <w:r>
        <w:t>Gestionar recursos multimedia.</w:t>
      </w:r>
    </w:p>
    <w:p>
      <w:pPr>
        <w:pStyle w:val="Heading1"/>
      </w:pPr>
      <w:r>
        <w:t>4. Estados del documento</w:t>
      </w:r>
    </w:p>
    <w:p>
      <w:r>
        <w:rPr>
          <w:sz w:val="21"/>
        </w:rPr>
        <w:t>Borrador</w:t>
        <w:br/>
        <w:t>↓</w:t>
        <w:br/>
        <w:t>Validación</w:t>
        <w:br/>
        <w:t>↓</w:t>
        <w:br/>
        <w:t>Listo para publicar</w:t>
        <w:br/>
        <w:t>↓</w:t>
        <w:br/>
        <w:t>Publicado</w:t>
        <w:br/>
        <w:t>↓</w:t>
        <w:br/>
        <w:t>Archivado (opcional)</w:t>
        <w:br/>
        <w:t>↓</w:t>
        <w:br/>
        <w:t>Restaurado (rollback)</w:t>
      </w:r>
    </w:p>
    <w:p>
      <w:pPr>
        <w:pStyle w:val="Heading1"/>
      </w:pPr>
      <w:r>
        <w:t>5. API Pública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Entrada</w:t>
            </w:r>
          </w:p>
        </w:tc>
        <w:tc>
          <w:tcPr>
            <w:tcW w:type="dxa" w:w="2160"/>
          </w:tcPr>
          <w:p>
            <w:r>
              <w:t>Salida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validate(document)</w:t>
            </w:r>
          </w:p>
        </w:tc>
        <w:tc>
          <w:tcPr>
            <w:tcW w:type="dxa" w:w="2160"/>
          </w:tcPr>
          <w:p>
            <w:r>
              <w:t>Documento</w:t>
            </w:r>
          </w:p>
        </w:tc>
        <w:tc>
          <w:tcPr>
            <w:tcW w:type="dxa" w:w="2160"/>
          </w:tcPr>
          <w:p>
            <w:r>
              <w:t>Resultado</w:t>
            </w:r>
          </w:p>
        </w:tc>
        <w:tc>
          <w:tcPr>
            <w:tcW w:type="dxa" w:w="2160"/>
          </w:tcPr>
          <w:p>
            <w:r>
              <w:t>Verifica integridad</w:t>
            </w:r>
          </w:p>
        </w:tc>
      </w:tr>
      <w:tr>
        <w:tc>
          <w:tcPr>
            <w:tcW w:type="dxa" w:w="2160"/>
          </w:tcPr>
          <w:p>
            <w:r>
              <w:t>publish(version)</w:t>
            </w:r>
          </w:p>
        </w:tc>
        <w:tc>
          <w:tcPr>
            <w:tcW w:type="dxa" w:w="2160"/>
          </w:tcPr>
          <w:p>
            <w:r>
              <w:t>Versión</w:t>
            </w:r>
          </w:p>
        </w:tc>
        <w:tc>
          <w:tcPr>
            <w:tcW w:type="dxa" w:w="2160"/>
          </w:tcPr>
          <w:p>
            <w:r>
              <w:t>Release</w:t>
            </w:r>
          </w:p>
        </w:tc>
        <w:tc>
          <w:tcPr>
            <w:tcW w:type="dxa" w:w="2160"/>
          </w:tcPr>
          <w:p>
            <w:r>
              <w:t>Publica documento</w:t>
            </w:r>
          </w:p>
        </w:tc>
      </w:tr>
      <w:tr>
        <w:tc>
          <w:tcPr>
            <w:tcW w:type="dxa" w:w="2160"/>
          </w:tcPr>
          <w:p>
            <w:r>
              <w:t>rollback(versionId)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Restaura versión</w:t>
            </w:r>
          </w:p>
        </w:tc>
      </w:tr>
      <w:tr>
        <w:tc>
          <w:tcPr>
            <w:tcW w:type="dxa" w:w="2160"/>
          </w:tcPr>
          <w:p>
            <w:r>
              <w:t>archive(versionId)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Archiva publicación</w:t>
            </w:r>
          </w:p>
        </w:tc>
      </w:tr>
      <w:tr>
        <w:tc>
          <w:tcPr>
            <w:tcW w:type="dxa" w:w="2160"/>
          </w:tcPr>
          <w:p>
            <w:r>
              <w:t>status()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Estado</w:t>
            </w:r>
          </w:p>
        </w:tc>
        <w:tc>
          <w:tcPr>
            <w:tcW w:type="dxa" w:w="2160"/>
          </w:tcPr>
          <w:p>
            <w:r>
              <w:t>Consulta estado actual</w:t>
            </w:r>
          </w:p>
        </w:tc>
      </w:tr>
    </w:tbl>
    <w:p>
      <w:pPr>
        <w:pStyle w:val="Heading1"/>
      </w:pPr>
      <w:r>
        <w:t>6. Pipeline de publicación</w:t>
      </w:r>
    </w:p>
    <w:p>
      <w:r>
        <w:rPr>
          <w:sz w:val="21"/>
        </w:rPr>
        <w:t>Guardar borrador</w:t>
        <w:br/>
        <w:t>↓</w:t>
        <w:br/>
        <w:t>History.commit()</w:t>
        <w:br/>
        <w:t>↓</w:t>
        <w:br/>
        <w:t>Validación</w:t>
        <w:br/>
        <w:t>↓</w:t>
        <w:br/>
        <w:t>Crear versión</w:t>
        <w:br/>
        <w:t>↓</w:t>
        <w:br/>
        <w:t>Render final</w:t>
        <w:br/>
        <w:t>↓</w:t>
        <w:br/>
        <w:t>Actualizar publicación</w:t>
        <w:br/>
        <w:t>↓</w:t>
        <w:br/>
        <w:t>Invalidar caché</w:t>
        <w:br/>
        <w:t>↓</w:t>
        <w:br/>
        <w:t>Notificar éxito</w:t>
      </w:r>
    </w:p>
    <w:p>
      <w:pPr>
        <w:pStyle w:val="Heading1"/>
      </w:pPr>
      <w:r>
        <w:t>7. Validaciones mínimas</w:t>
      </w:r>
    </w:p>
    <w:p>
      <w:pPr>
        <w:pStyle w:val="ListBullet"/>
      </w:pPr>
      <w:r>
        <w:t>Documento consistente.</w:t>
      </w:r>
    </w:p>
    <w:p>
      <w:pPr>
        <w:pStyle w:val="ListBullet"/>
      </w:pPr>
      <w:r>
        <w:t>Assets disponibles.</w:t>
      </w:r>
    </w:p>
    <w:p>
      <w:pPr>
        <w:pStyle w:val="ListBullet"/>
      </w:pPr>
      <w:r>
        <w:t>Referencias válidas.</w:t>
      </w:r>
    </w:p>
    <w:p>
      <w:pPr>
        <w:pStyle w:val="ListBullet"/>
      </w:pPr>
      <w:r>
        <w:t>Sin componentes huérfanos.</w:t>
      </w:r>
    </w:p>
    <w:p>
      <w:pPr>
        <w:pStyle w:val="ListBullet"/>
      </w:pPr>
      <w:r>
        <w:t>Contrato del Documento Universal válido.</w:t>
      </w:r>
    </w:p>
    <w:p>
      <w:pPr>
        <w:pStyle w:val="ListBullet"/>
      </w:pPr>
      <w:r>
        <w:t>Permisos de publicación correctos.</w:t>
      </w:r>
    </w:p>
    <w:p>
      <w:pPr>
        <w:pStyle w:val="Heading1"/>
      </w:pPr>
      <w:r>
        <w:t>8. Integraciones</w:t>
      </w:r>
    </w:p>
    <w:p>
      <w:pPr>
        <w:pStyle w:val="ListBullet"/>
      </w:pPr>
      <w:r>
        <w:t>History Engine</w:t>
      </w:r>
    </w:p>
    <w:p>
      <w:pPr>
        <w:pStyle w:val="ListBullet"/>
      </w:pPr>
      <w:r>
        <w:t>Renderer Engine</w:t>
      </w:r>
    </w:p>
    <w:p>
      <w:pPr>
        <w:pStyle w:val="ListBullet"/>
      </w:pPr>
      <w:r>
        <w:t>Asset Engine</w:t>
      </w:r>
    </w:p>
    <w:p>
      <w:pPr>
        <w:pStyle w:val="ListBullet"/>
      </w:pPr>
      <w:r>
        <w:t>Version Manager</w:t>
      </w:r>
    </w:p>
    <w:p>
      <w:pPr>
        <w:pStyle w:val="ListBullet"/>
      </w:pPr>
      <w:r>
        <w:t>Documento Universal</w:t>
      </w:r>
    </w:p>
    <w:p>
      <w:pPr>
        <w:pStyle w:val="ListBullet"/>
      </w:pPr>
      <w:r>
        <w:t>Vista Pública</w:t>
      </w:r>
    </w:p>
    <w:p>
      <w:pPr>
        <w:pStyle w:val="Heading1"/>
      </w:pPr>
      <w:r>
        <w:t>9. Recuperación ante errores</w:t>
      </w:r>
    </w:p>
    <w:p>
      <w:r>
        <w:rPr>
          <w:sz w:val="21"/>
        </w:rPr>
        <w:t>Si la publicación falla:</w:t>
        <w:br/>
        <w:t>• Mantener la versión anterior activa.</w:t>
        <w:br/>
        <w:t>• Registrar el error.</w:t>
        <w:br/>
        <w:t>• Conservar el borrador.</w:t>
        <w:br/>
        <w:t>• Permitir reintento o rollback inmediato.</w:t>
      </w:r>
    </w:p>
    <w:p>
      <w:pPr>
        <w:pStyle w:val="Heading1"/>
      </w:pPr>
      <w:r>
        <w:t>10. Objetivos de rendimiento</w:t>
      </w:r>
    </w:p>
    <w:p>
      <w:r>
        <w:rPr>
          <w:sz w:val="21"/>
        </w:rPr>
        <w:t>• Publicación incremental cuando sea posible.</w:t>
        <w:br/>
        <w:t>• No bloquear la sesión del editor.</w:t>
        <w:br/>
        <w:t>• Rollback inmediato.</w:t>
        <w:br/>
        <w:t>• Registro de auditoría de cada publicación.</w:t>
      </w:r>
    </w:p>
    <w:p>
      <w:pPr>
        <w:pStyle w:val="Heading1"/>
      </w:pPr>
      <w:r>
        <w:t>11. Checklist</w:t>
      </w:r>
    </w:p>
    <w:p>
      <w:pPr>
        <w:pStyle w:val="ListNumber"/>
      </w:pPr>
      <w:r>
        <w:t>Validación correcta.</w:t>
      </w:r>
    </w:p>
    <w:p>
      <w:pPr>
        <w:pStyle w:val="ListNumber"/>
      </w:pPr>
      <w:r>
        <w:t>Creación de versión.</w:t>
      </w:r>
    </w:p>
    <w:p>
      <w:pPr>
        <w:pStyle w:val="ListNumber"/>
      </w:pPr>
      <w:r>
        <w:t>Publicación consistente.</w:t>
      </w:r>
    </w:p>
    <w:p>
      <w:pPr>
        <w:pStyle w:val="ListNumber"/>
      </w:pPr>
      <w:r>
        <w:t>Rollback funcional.</w:t>
      </w:r>
    </w:p>
    <w:p>
      <w:pPr>
        <w:pStyle w:val="ListNumber"/>
      </w:pPr>
      <w:r>
        <w:t>Auditoría registrada.</w:t>
      </w:r>
    </w:p>
    <w:p>
      <w:pPr>
        <w:pStyle w:val="ListNumber"/>
      </w:pPr>
      <w:r>
        <w:t>Vista Pública sincronizada.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