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@Deprecated (ya no sirve)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trike w:val="1"/>
          <w:sz w:val="24"/>
          <w:u w:val="single"/>
          <w:rtl w:val="0"/>
        </w:rPr>
        <w:t xml:space="preserve">Nuevos Jugadores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 que queremos hacer es que un jugador pueda proponer a un amigo suyo (o sea tiene que estar en la lista de amigos del jugador) para jugar un determinado partido.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administrador recibe la propuesta, y le pregunta al partido si se puede inscribir. En este momento, el partido va a inscribirA(jugador, partido) y en caso de que haya algun error, el partido va a lanzar una excepcion que va a ser atrapada por el administrador.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el administrador atrapa una excepcion significa que no se pudo inscribir al jugador y debera justificar el motivo (que al fin y al cabo es el nombre de la excepcion atrapada).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Ejemplo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persona.proponerAmigo(juan, partido1);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admin.evaluar(juan, partido1) &lt;- En este metodo se va a verificar si juan puede inscribirse o no, y en caso de que no, aca se van a manejar las excepciones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Pseudocodigo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 proponerAmigo(Persona amigo)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admin.evaluar(this, amigo, partido)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&gt;&gt;esAmigoDe(amigo)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amigos.contains(amigo)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 evaluar(Persona jugadorQueSugiere, Persona amigo, Partido partido)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if   jugadorQueSugiere.esAmigoDe(amigo)  then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i w:val="1"/>
          <w:rtl w:val="0"/>
        </w:rPr>
        <w:t xml:space="preserve">partido</w:t>
      </w:r>
      <w:r w:rsidRPr="00000000" w:rsidR="00000000" w:rsidDel="00000000">
        <w:rPr>
          <w:rtl w:val="0"/>
        </w:rPr>
        <w:t xml:space="preserve">.inscribirA(amigo, partido);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catch( PartidoEstaLlenoException ){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mostrar_mensaje(“El partido ya esta lleno”);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registrarDenegacion(Date dia);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}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catch( YaEstaInscriptoException ){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mostrar_mensaje(“El  jugador sugerido ya esta inscripto”);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registrarDenegacion(Date dia);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end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Alternativa 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En vez de que la validacion de esAmigo(amigo) la realice el admin, que la realice la persona misma antes de enviar el evaluar. Entonces seria: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Persona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&gt;&gt; proponerAmigo(Persona amigo)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if ( this.esAmigoDe(amigo) ) 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admin.evaluar(amigo);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&gt;&gt;esAmigoDe(Persona p)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return amigos.contains(p);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En el caso de que el partido quede confirmado, todas las propuestas para ese partido deberian borrarse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Justificacion @Deprecated.docx</dc:title>
</cp:coreProperties>
</file>