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4B8B2" w14:textId="64E0257F" w:rsidR="00A02443" w:rsidRDefault="00FD3886" w:rsidP="00585209">
      <w:pPr>
        <w:pStyle w:val="Ttulo1"/>
      </w:pPr>
      <w:r>
        <w:t>Teoría de JavaScript</w:t>
      </w:r>
    </w:p>
    <w:p w14:paraId="55CEF2B5" w14:textId="01EE8E45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Se ejecuta en los navegadores WEB (Es un lenguaje interpretado)</w:t>
      </w:r>
    </w:p>
    <w:p w14:paraId="73310564" w14:textId="589637CC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Se ejecuta dentro de las </w:t>
      </w:r>
      <w:r w:rsidR="00004F41" w:rsidRPr="00531262">
        <w:rPr>
          <w:rFonts w:ascii="Arial" w:hAnsi="Arial"/>
          <w:sz w:val="24"/>
        </w:rPr>
        <w:t>páginas</w:t>
      </w:r>
      <w:r w:rsidRPr="00531262">
        <w:rPr>
          <w:rFonts w:ascii="Arial" w:hAnsi="Arial"/>
          <w:sz w:val="24"/>
        </w:rPr>
        <w:t xml:space="preserve"> HTML, se debe escribir dentro de las etiquetas (&lt;script&gt;)</w:t>
      </w:r>
    </w:p>
    <w:p w14:paraId="458BB816" w14:textId="3E167D8E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Se ejecuta del lado del cliente, es decir, no depende de ningún servidor</w:t>
      </w:r>
    </w:p>
    <w:p w14:paraId="6048C12B" w14:textId="528FB20F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Páginas webs interactivas, y efectos especiales dinámicos.</w:t>
      </w:r>
    </w:p>
    <w:p w14:paraId="21CAE6C2" w14:textId="108C89F7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  <w:lang w:val="en-US"/>
        </w:rPr>
        <w:t xml:space="preserve">Frameworks de JS: Angular, React, NodeJS(Backend). </w:t>
      </w:r>
      <w:r w:rsidRPr="00531262">
        <w:rPr>
          <w:rFonts w:ascii="Arial" w:hAnsi="Arial"/>
          <w:sz w:val="24"/>
        </w:rPr>
        <w:t>Typescript</w:t>
      </w:r>
    </w:p>
    <w:p w14:paraId="54016C78" w14:textId="0205418E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JavaScript se maneja con OOP</w:t>
      </w:r>
      <w:r w:rsidR="001F139E" w:rsidRPr="00531262">
        <w:rPr>
          <w:rFonts w:ascii="Arial" w:hAnsi="Arial"/>
          <w:sz w:val="24"/>
        </w:rPr>
        <w:t>. Clases no existen en JavaScript, solo prototipos.</w:t>
      </w:r>
    </w:p>
    <w:p w14:paraId="77BDCFDF" w14:textId="6CC1F02E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Es débilmente tipado</w:t>
      </w:r>
    </w:p>
    <w:p w14:paraId="02E8DE1C" w14:textId="6F599EE2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Editor de texto: Brackets, Atom</w:t>
      </w:r>
    </w:p>
    <w:p w14:paraId="67A086E5" w14:textId="375652BF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Rutas relativas:</w:t>
      </w:r>
      <w:r w:rsidR="00585209" w:rsidRPr="00531262">
        <w:rPr>
          <w:rFonts w:ascii="Arial" w:hAnsi="Arial"/>
          <w:sz w:val="24"/>
        </w:rPr>
        <w:t xml:space="preserve"> Representa solo una parte de la ruta (Cuando se deben entregar los documentos de un usuario a otro)</w:t>
      </w:r>
    </w:p>
    <w:p w14:paraId="1B7EA172" w14:textId="1EC5E535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Rutas absolutas:</w:t>
      </w:r>
      <w:r w:rsidR="00585209" w:rsidRPr="00531262">
        <w:rPr>
          <w:rFonts w:ascii="Arial" w:hAnsi="Arial"/>
          <w:sz w:val="24"/>
        </w:rPr>
        <w:t xml:space="preserve"> Ruta completa del recurso (Cuando no se mueven los datos)</w:t>
      </w:r>
    </w:p>
    <w:p w14:paraId="7D612EBF" w14:textId="622DEA8A" w:rsidR="00585209" w:rsidRPr="00531262" w:rsidRDefault="00585209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Buenas prácticas:</w:t>
      </w:r>
    </w:p>
    <w:p w14:paraId="4B9EEAFC" w14:textId="70E28759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Priorizar la legibilidad (Usar espaciadores o sangrías, usar “Scopes”)</w:t>
      </w:r>
    </w:p>
    <w:p w14:paraId="1EC050B1" w14:textId="4306502D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Colocar comentarios</w:t>
      </w:r>
    </w:p>
    <w:p w14:paraId="50CA4200" w14:textId="07316239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Utilizar convenciones (JS es “Case Sensitive”, por lo que es recomendado utilizar el mismo estilo de escritura o </w:t>
      </w:r>
      <w:r w:rsidR="00531262" w:rsidRPr="00531262">
        <w:rPr>
          <w:rFonts w:ascii="Arial" w:hAnsi="Arial"/>
          <w:sz w:val="24"/>
        </w:rPr>
        <w:t>política</w:t>
      </w:r>
      <w:r w:rsidRPr="00531262">
        <w:rPr>
          <w:rFonts w:ascii="Arial" w:hAnsi="Arial"/>
          <w:sz w:val="24"/>
        </w:rPr>
        <w:t>)</w:t>
      </w:r>
      <w:r w:rsidR="00531262" w:rsidRPr="00531262">
        <w:rPr>
          <w:rFonts w:ascii="Arial" w:hAnsi="Arial"/>
          <w:sz w:val="24"/>
        </w:rPr>
        <w:t>. Notación camello</w:t>
      </w:r>
    </w:p>
    <w:p w14:paraId="49EBBEEA" w14:textId="12BDA9B3" w:rsidR="00531262" w:rsidRP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Coloca Scripts en la parte inferior de la página (Depende de lo requerido, pero para la certificación, siempre debe hacerse). Es cuestión de velocidad del sitio</w:t>
      </w:r>
    </w:p>
    <w:p w14:paraId="2B89F477" w14:textId="1ACECA6B" w:rsidR="00531262" w:rsidRP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Realizar pruebas</w:t>
      </w:r>
    </w:p>
    <w:p w14:paraId="4ED7F71A" w14:textId="2D30BCAD" w:rsid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No usar la vía corta (Usar Scopes en JavaScript)</w:t>
      </w:r>
    </w:p>
    <w:p w14:paraId="2C942AA2" w14:textId="76796899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Implementar JavaScript</w:t>
      </w:r>
    </w:p>
    <w:p w14:paraId="0BF0CCCD" w14:textId="42F28176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Interna: Embebido o incrustado, en línea (dentro del codigo), o por medio de atributos de JavaScript (usando etiqueta Script</w:t>
      </w:r>
      <w:r w:rsidR="00CD1A0D">
        <w:rPr>
          <w:rFonts w:ascii="Arial" w:hAnsi="Arial"/>
          <w:sz w:val="24"/>
        </w:rPr>
        <w:t>). Se usa para extensiones de código muy pequeñas, o cuando se requiere que cierto código se aplique solo a una página.</w:t>
      </w:r>
    </w:p>
    <w:p w14:paraId="27D28379" w14:textId="078442F1" w:rsidR="00B96718" w:rsidRDefault="00B96718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“Onload” significa que se ejecutará al cargar </w:t>
      </w:r>
      <w:r w:rsidRPr="00B96718">
        <w:rPr>
          <w:rFonts w:ascii="Arial" w:hAnsi="Arial"/>
          <w:b/>
          <w:bCs/>
          <w:sz w:val="24"/>
        </w:rPr>
        <w:t>TODO</w:t>
      </w:r>
      <w:r>
        <w:rPr>
          <w:rFonts w:ascii="Arial" w:hAnsi="Arial"/>
          <w:sz w:val="24"/>
        </w:rPr>
        <w:t xml:space="preserve"> el documento</w:t>
      </w:r>
    </w:p>
    <w:p w14:paraId="56B3316F" w14:textId="5D48EB7E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Externa</w:t>
      </w:r>
      <w:r w:rsidR="00656341">
        <w:rPr>
          <w:rFonts w:ascii="Arial" w:hAnsi="Arial"/>
          <w:sz w:val="24"/>
        </w:rPr>
        <w:t>: En un documento con extensión JS</w:t>
      </w:r>
      <w:r w:rsidR="00CD1A0D">
        <w:rPr>
          <w:rFonts w:ascii="Arial" w:hAnsi="Arial"/>
          <w:sz w:val="24"/>
        </w:rPr>
        <w:t>. Se utiliza cuando se requiere que ciertas líneas de código se apliquen a muchas páginas. Es para reutilizar código.</w:t>
      </w:r>
    </w:p>
    <w:p w14:paraId="15E496EC" w14:textId="55BE37A1" w:rsidR="00CD1A0D" w:rsidRPr="00CD1A0D" w:rsidRDefault="00CD1A0D" w:rsidP="005F1826">
      <w:pPr>
        <w:jc w:val="both"/>
        <w:rPr>
          <w:rFonts w:ascii="Arial" w:hAnsi="Arial"/>
          <w:b/>
          <w:bCs/>
          <w:sz w:val="24"/>
        </w:rPr>
      </w:pPr>
      <w:r w:rsidRPr="00CD1A0D">
        <w:rPr>
          <w:rFonts w:ascii="Arial" w:hAnsi="Arial"/>
          <w:b/>
          <w:bCs/>
          <w:sz w:val="24"/>
        </w:rPr>
        <w:t>Puede afectar la clasificación de la pagina en los motores de búsqueda si JS ocupa la mayor parte del contenido en la página.</w:t>
      </w:r>
    </w:p>
    <w:p w14:paraId="4B11D4F9" w14:textId="5E09A3CE" w:rsidR="0015202B" w:rsidRDefault="0015202B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Dentro de comillas dobles, utilizar comillas sencillas, o viceversa.</w:t>
      </w:r>
    </w:p>
    <w:p w14:paraId="09FDF1F8" w14:textId="37670FBB" w:rsidR="0015202B" w:rsidRDefault="0015202B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Variable: Nombres asignados a celdas o espacios en memoria, con el fin de identificar valores.</w:t>
      </w:r>
    </w:p>
    <w:p w14:paraId="06289E63" w14:textId="62504127" w:rsidR="006D33F6" w:rsidRDefault="006D33F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Tipos de variables:</w:t>
      </w:r>
    </w:p>
    <w:p w14:paraId="2A1830CF" w14:textId="6304D983" w:rsidR="006D33F6" w:rsidRPr="006D33F6" w:rsidRDefault="006D33F6" w:rsidP="006D33F6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</w:rPr>
      </w:pPr>
      <w:r w:rsidRPr="006D33F6">
        <w:rPr>
          <w:rFonts w:ascii="Arial" w:hAnsi="Arial"/>
          <w:sz w:val="24"/>
        </w:rPr>
        <w:t>“var”</w:t>
      </w:r>
      <w:r>
        <w:rPr>
          <w:rFonts w:ascii="Arial" w:hAnsi="Arial"/>
          <w:sz w:val="24"/>
        </w:rPr>
        <w:t>: Variable global, sin scope</w:t>
      </w:r>
    </w:p>
    <w:p w14:paraId="6118E417" w14:textId="31DC47C0" w:rsidR="006D33F6" w:rsidRPr="006D33F6" w:rsidRDefault="006D33F6" w:rsidP="006D33F6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</w:rPr>
      </w:pPr>
      <w:r w:rsidRPr="006D33F6">
        <w:rPr>
          <w:rFonts w:ascii="Arial" w:hAnsi="Arial"/>
          <w:sz w:val="24"/>
        </w:rPr>
        <w:t>“let”</w:t>
      </w:r>
      <w:r>
        <w:rPr>
          <w:rFonts w:ascii="Arial" w:hAnsi="Arial"/>
          <w:sz w:val="24"/>
        </w:rPr>
        <w:t>: Variable a la cual puede ser accedida solo en el mismo scope</w:t>
      </w:r>
    </w:p>
    <w:p w14:paraId="49D6C4D5" w14:textId="3772590D" w:rsidR="006D33F6" w:rsidRPr="006D33F6" w:rsidRDefault="006D33F6" w:rsidP="006D33F6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</w:rPr>
      </w:pPr>
      <w:r w:rsidRPr="006D33F6">
        <w:rPr>
          <w:rFonts w:ascii="Arial" w:hAnsi="Arial"/>
          <w:sz w:val="24"/>
        </w:rPr>
        <w:t>“const”</w:t>
      </w:r>
      <w:r>
        <w:rPr>
          <w:rFonts w:ascii="Arial" w:hAnsi="Arial"/>
          <w:sz w:val="24"/>
        </w:rPr>
        <w:t>: Variable de solo lectura</w:t>
      </w:r>
    </w:p>
    <w:p w14:paraId="39B7248B" w14:textId="105C75D4" w:rsidR="00C50856" w:rsidRDefault="00C5085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Yo puedo colocar el código JS después de la etiqueta HTML también, sin embargo, no es recomendado, debido a los buscadores. Estos pueden quitar del índice de búsquedas nuestro sitio si detectan mala legibilidad de programación.</w:t>
      </w:r>
    </w:p>
    <w:p w14:paraId="79B14CB6" w14:textId="4E50835C" w:rsidR="00C50856" w:rsidRDefault="00C5085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Operadores aritméticos:</w:t>
      </w:r>
    </w:p>
    <w:p w14:paraId="1384E6C6" w14:textId="69202B67" w:rsidR="00C50856" w:rsidRDefault="00C50856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C50856">
        <w:rPr>
          <w:rFonts w:ascii="Arial" w:hAnsi="Arial"/>
          <w:sz w:val="24"/>
        </w:rPr>
        <w:t>Asignación</w:t>
      </w:r>
      <w:r>
        <w:rPr>
          <w:rFonts w:ascii="Arial" w:hAnsi="Arial"/>
          <w:sz w:val="24"/>
        </w:rPr>
        <w:t xml:space="preserve"> (=)</w:t>
      </w:r>
    </w:p>
    <w:p w14:paraId="085BE4D2" w14:textId="0A3EDAAD" w:rsidR="00C50856" w:rsidRDefault="009F60A0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Aritméticos (+, -, *, /, %)</w:t>
      </w:r>
    </w:p>
    <w:p w14:paraId="4C12ACFD" w14:textId="5B6258D3" w:rsidR="009F60A0" w:rsidRDefault="009B24E6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Incremento, decremento (++, --)</w:t>
      </w:r>
    </w:p>
    <w:p w14:paraId="1A799E97" w14:textId="16BB6C6C" w:rsidR="009B24E6" w:rsidRDefault="00D90579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Asignación compuesta (+=, -=, *=, /=)</w:t>
      </w:r>
    </w:p>
    <w:p w14:paraId="05F81EEE" w14:textId="69286757" w:rsidR="009F60A0" w:rsidRDefault="009F60A0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JS no se puede volver a declarar una variable con el mismo nombre</w:t>
      </w:r>
    </w:p>
    <w:p w14:paraId="07B9FA62" w14:textId="5C8A6DB3" w:rsidR="00962E6E" w:rsidRDefault="00962E6E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¿Que se mostrará después de la ejecución del siguiente código? (1 2)</w:t>
      </w:r>
    </w:p>
    <w:p w14:paraId="52B145AC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75CAC434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7ED5EE3B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"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</w:p>
    <w:p w14:paraId="70214AA3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56282481" w14:textId="6BA51C1D" w:rsidR="00962E6E" w:rsidRDefault="00962E6E" w:rsidP="009F60A0">
      <w:pPr>
        <w:jc w:val="both"/>
        <w:rPr>
          <w:rFonts w:ascii="Arial" w:hAnsi="Arial"/>
          <w:sz w:val="24"/>
        </w:rPr>
      </w:pPr>
    </w:p>
    <w:p w14:paraId="565B7D49" w14:textId="6C10FF76" w:rsidR="00962E6E" w:rsidRDefault="00962E6E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¿Que se mostrará después de la ejecución del siguiente código? (3)</w:t>
      </w:r>
    </w:p>
    <w:p w14:paraId="52EFDC0B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56D96F95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6E9A7BF2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3791E46E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0B509B6D" w14:textId="77777777" w:rsidR="00962E6E" w:rsidRDefault="00962E6E" w:rsidP="009F60A0">
      <w:pPr>
        <w:jc w:val="both"/>
        <w:rPr>
          <w:rFonts w:ascii="Arial" w:hAnsi="Arial"/>
          <w:sz w:val="24"/>
        </w:rPr>
      </w:pPr>
    </w:p>
    <w:p w14:paraId="675FC1A8" w14:textId="3E1E0ED7" w:rsidR="00BA31AC" w:rsidRDefault="00BA31AC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operaciones son de izquierda a derecha (Según orden de operador, ya sea aritmético, incremento, decremento, etc.)</w:t>
      </w:r>
    </w:p>
    <w:p w14:paraId="54E936AC" w14:textId="4C8BBE5A" w:rsidR="00493600" w:rsidRDefault="00493600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Tipos de datos:</w:t>
      </w:r>
    </w:p>
    <w:p w14:paraId="65D62A06" w14:textId="3F9135E1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493600">
        <w:rPr>
          <w:rFonts w:ascii="Arial" w:hAnsi="Arial"/>
          <w:sz w:val="24"/>
        </w:rPr>
        <w:t>Indefinido (</w:t>
      </w:r>
      <w:r>
        <w:rPr>
          <w:rFonts w:ascii="Arial" w:hAnsi="Arial"/>
          <w:sz w:val="24"/>
        </w:rPr>
        <w:t>“</w:t>
      </w:r>
      <w:r w:rsidRPr="00493600">
        <w:rPr>
          <w:rFonts w:ascii="Arial" w:hAnsi="Arial"/>
          <w:sz w:val="24"/>
        </w:rPr>
        <w:t>undefinied</w:t>
      </w:r>
      <w:r>
        <w:rPr>
          <w:rFonts w:ascii="Arial" w:hAnsi="Arial"/>
          <w:sz w:val="24"/>
        </w:rPr>
        <w:t>”</w:t>
      </w:r>
      <w:r w:rsidRPr="00493600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: No hay valor asignado:</w:t>
      </w:r>
    </w:p>
    <w:p w14:paraId="3DD59961" w14:textId="25F09597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Booleano: Verdadero o falso</w:t>
      </w:r>
    </w:p>
    <w:p w14:paraId="17EFBE3C" w14:textId="320FBCAD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“Number”: Valor numérico</w:t>
      </w:r>
      <w:r w:rsidR="003220B3">
        <w:rPr>
          <w:rFonts w:ascii="Arial" w:hAnsi="Arial"/>
          <w:sz w:val="24"/>
        </w:rPr>
        <w:t>, ya sea entero, decimal, etc</w:t>
      </w:r>
    </w:p>
    <w:p w14:paraId="1B951A66" w14:textId="25F08B7F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“String”: Cadena de texto</w:t>
      </w:r>
    </w:p>
    <w:p w14:paraId="66B41F0B" w14:textId="5C3536DB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“BigInt”: Numero entero grande, se le pone una “n” al final</w:t>
      </w:r>
    </w:p>
    <w:p w14:paraId="3A7882B4" w14:textId="168D6840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“Null”: Representa un valor vacío intencionalmente</w:t>
      </w:r>
    </w:p>
    <w:p w14:paraId="6CF760D2" w14:textId="27195953" w:rsidR="00004F41" w:rsidRDefault="00004F41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cuadros de dialogo detienen la ejecución de la página.</w:t>
      </w:r>
    </w:p>
    <w:p w14:paraId="6BD8C5CD" w14:textId="27B66970" w:rsidR="00004F41" w:rsidRDefault="00D03678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¿Podemos usar JavaScript en cualquier archivo HTML? (Cierto)</w:t>
      </w:r>
    </w:p>
    <w:p w14:paraId="08613DBE" w14:textId="3F3537FA" w:rsidR="00D03678" w:rsidRDefault="00D03678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sentencia “DEBUGER” permite invocar funcionalidades de depuración. Funciona igual que un “BreakPoint”</w:t>
      </w:r>
      <w:r w:rsidR="008A74A9">
        <w:rPr>
          <w:rFonts w:ascii="Arial" w:hAnsi="Arial"/>
          <w:sz w:val="24"/>
        </w:rPr>
        <w:t>. Si el navegador no tiene ninguna funcionalidad de depuración, la sentencia no tendrá ningún efecto.</w:t>
      </w:r>
      <w:r w:rsidR="00CA312F">
        <w:rPr>
          <w:rFonts w:ascii="Arial" w:hAnsi="Arial"/>
          <w:sz w:val="24"/>
        </w:rPr>
        <w:t xml:space="preserve"> Esta sentencia no toma en cuenta la posición en el documento.</w:t>
      </w:r>
    </w:p>
    <w:p w14:paraId="6737A97F" w14:textId="43340873" w:rsidR="00CA312F" w:rsidRDefault="00CA312F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¿Todas las funcionalidades de JS funcionan de la misma manera en todos los navegadores? (Falso)</w:t>
      </w:r>
    </w:p>
    <w:p w14:paraId="0CDD60EF" w14:textId="77777777" w:rsidR="00104F62" w:rsidRPr="00104F62" w:rsidRDefault="00104F62" w:rsidP="0010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04F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"use strict"</w:t>
      </w:r>
      <w:r w:rsidRPr="00104F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1062DA0D" w14:textId="55E7A14C" w:rsidR="00CA312F" w:rsidRDefault="00CA312F" w:rsidP="00004F41">
      <w:pPr>
        <w:jc w:val="both"/>
        <w:rPr>
          <w:rFonts w:ascii="Arial" w:hAnsi="Arial"/>
          <w:sz w:val="24"/>
        </w:rPr>
      </w:pPr>
    </w:p>
    <w:p w14:paraId="247D118D" w14:textId="4F803C34" w:rsidR="00104F62" w:rsidRPr="00620EAF" w:rsidRDefault="00104F62" w:rsidP="00004F41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Esta sentencia permite forzar la sintaxis correcta en JS. Debe ir al inicio del documento o función (local Scope). Permite, por ejemplo, obligar la declaración de variables</w:t>
      </w:r>
      <w:r w:rsidR="00620EAF">
        <w:rPr>
          <w:rFonts w:ascii="Arial" w:hAnsi="Arial"/>
          <w:sz w:val="24"/>
        </w:rPr>
        <w:t>. No permite eliminar variables ni funciones, o duplicar un parámetro en una función. Números octales tampoco están permitidos, ni cadenas octales.</w:t>
      </w:r>
    </w:p>
    <w:p w14:paraId="3979BB1E" w14:textId="36C7138A" w:rsidR="008A74A9" w:rsidRDefault="00620EAF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Manejo de excepciones: Se pueden utilizar múltiples “TRY”, seguidos de un “CATCH”, “FINALLY”, o ambos. “CATCH” si hay errores, si no, se ejecuta “FINALLY”. Este último siempre se ejecuta.</w:t>
      </w:r>
    </w:p>
    <w:p w14:paraId="2CC3AA14" w14:textId="7985809F" w:rsidR="00620EAF" w:rsidRDefault="00A64BBA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NaN: “Not a Number”, puede arrojarlo si se intenta multiplicar un numero con una cadena, o asignar un valor que no sea un número, a una variable que ya se le asigno un valor numérico.</w:t>
      </w:r>
    </w:p>
    <w:p w14:paraId="6821DD4E" w14:textId="5D9DF7DA" w:rsidR="00A64BBA" w:rsidRDefault="00A64BBA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excepciones en JS pueden manejar dos tipos de propiedades: </w:t>
      </w:r>
    </w:p>
    <w:p w14:paraId="26302583" w14:textId="379F1F9D" w:rsidR="00A64BBA" w:rsidRPr="00A64BBA" w:rsidRDefault="00A64BBA" w:rsidP="00A64BBA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A64BBA">
        <w:rPr>
          <w:rFonts w:ascii="Arial" w:hAnsi="Arial"/>
          <w:sz w:val="24"/>
        </w:rPr>
        <w:t>.name</w:t>
      </w:r>
    </w:p>
    <w:p w14:paraId="22135598" w14:textId="1F455076" w:rsidR="00A64BBA" w:rsidRDefault="00A64BBA" w:rsidP="00A64BBA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A64BBA">
        <w:rPr>
          <w:rFonts w:ascii="Arial" w:hAnsi="Arial"/>
          <w:sz w:val="24"/>
        </w:rPr>
        <w:t>.message</w:t>
      </w:r>
    </w:p>
    <w:p w14:paraId="526A1D79" w14:textId="425FE0E2" w:rsidR="00A64BBA" w:rsidRDefault="00A64BBA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excepciones son errores que se hayan encontrado en el código. Detecta también errores debido al “use strict”.</w:t>
      </w:r>
    </w:p>
    <w:p w14:paraId="6F595176" w14:textId="6BECC1D8" w:rsidR="00A64BBA" w:rsidRPr="001F1CA3" w:rsidRDefault="001F1CA3" w:rsidP="00A64BBA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En JavaScript. Los booleanos al hacer conversiones, la ausencia de dígitos, o caracteres, así como el cero, es falso, de lo contrario, siempre será verdadero.</w:t>
      </w:r>
    </w:p>
    <w:p w14:paraId="00A3389F" w14:textId="3879700A" w:rsidR="00A64BBA" w:rsidRPr="00661A7C" w:rsidRDefault="00001C13" w:rsidP="00A64BBA">
      <w:pPr>
        <w:jc w:val="both"/>
        <w:rPr>
          <w:rFonts w:ascii="Arial" w:hAnsi="Arial"/>
          <w:sz w:val="24"/>
        </w:rPr>
      </w:pPr>
      <w:r w:rsidRPr="00661A7C">
        <w:rPr>
          <w:rFonts w:ascii="Arial" w:hAnsi="Arial"/>
          <w:sz w:val="24"/>
        </w:rPr>
        <w:t>BOM (Browser object model)</w:t>
      </w:r>
    </w:p>
    <w:p w14:paraId="1FEA74C0" w14:textId="31A2FC37" w:rsidR="00001C13" w:rsidRDefault="00E94860" w:rsidP="00A64BBA">
      <w:pPr>
        <w:jc w:val="both"/>
        <w:rPr>
          <w:rFonts w:ascii="Arial" w:hAnsi="Arial"/>
          <w:sz w:val="24"/>
        </w:rPr>
      </w:pPr>
      <w:r w:rsidRPr="00E94860">
        <w:rPr>
          <w:rFonts w:ascii="Arial" w:hAnsi="Arial"/>
          <w:sz w:val="24"/>
        </w:rPr>
        <w:t>Se trata del objeto q</w:t>
      </w:r>
      <w:r>
        <w:rPr>
          <w:rFonts w:ascii="Arial" w:hAnsi="Arial"/>
          <w:sz w:val="24"/>
        </w:rPr>
        <w:t>ue permite controlar la ventana navegación usando JS</w:t>
      </w:r>
    </w:p>
    <w:p w14:paraId="6AC82268" w14:textId="175FE9F2" w:rsidR="006A2EAA" w:rsidRDefault="006A2EAA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Con la interfaz del navegador:</w:t>
      </w:r>
    </w:p>
    <w:p w14:paraId="1B6D40AC" w14:textId="3811E867" w:rsidR="006A2EAA" w:rsidRPr="006A2EAA" w:rsidRDefault="006A2EAA" w:rsidP="006A2EAA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</w:rPr>
      </w:pPr>
      <w:r w:rsidRPr="006A2EAA">
        <w:rPr>
          <w:rFonts w:ascii="Arial" w:hAnsi="Arial"/>
          <w:sz w:val="24"/>
        </w:rPr>
        <w:t>outerHeight</w:t>
      </w:r>
      <w:r>
        <w:rPr>
          <w:rFonts w:ascii="Arial" w:hAnsi="Arial"/>
          <w:sz w:val="24"/>
        </w:rPr>
        <w:t>: Ancho de la ventana</w:t>
      </w:r>
    </w:p>
    <w:p w14:paraId="79386D97" w14:textId="792E5BD6" w:rsidR="006A2EAA" w:rsidRDefault="006A2EAA" w:rsidP="006A2EAA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</w:rPr>
      </w:pPr>
      <w:r w:rsidRPr="006A2EAA">
        <w:rPr>
          <w:rFonts w:ascii="Arial" w:hAnsi="Arial"/>
          <w:sz w:val="24"/>
        </w:rPr>
        <w:t>outerWidth</w:t>
      </w:r>
      <w:r>
        <w:rPr>
          <w:rFonts w:ascii="Arial" w:hAnsi="Arial"/>
          <w:sz w:val="24"/>
        </w:rPr>
        <w:t>: Alto de la ventana</w:t>
      </w:r>
    </w:p>
    <w:p w14:paraId="40867E24" w14:textId="5B97DBEF" w:rsidR="006A2EAA" w:rsidRDefault="006A2EAA" w:rsidP="006A2EA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Sin la interfaz del navegador</w:t>
      </w:r>
    </w:p>
    <w:p w14:paraId="24A31645" w14:textId="1B96F057" w:rsidR="006A2EAA" w:rsidRDefault="006A2EAA" w:rsidP="006A2EAA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innerHeight</w:t>
      </w:r>
    </w:p>
    <w:p w14:paraId="71464C7A" w14:textId="1B037925" w:rsidR="006A2EAA" w:rsidRPr="006A2EAA" w:rsidRDefault="006A2EAA" w:rsidP="006A2EAA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innerWidth</w:t>
      </w:r>
    </w:p>
    <w:p w14:paraId="384E0AA3" w14:textId="24FAD75F" w:rsidR="006A2EAA" w:rsidRDefault="00E94860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objeto “WINDOW” nos permite utilizar estas funciones. Este es un objeto global, por lo que no es necesario usar la palabra “WINDOW”.</w:t>
      </w:r>
    </w:p>
    <w:p w14:paraId="3B235FD4" w14:textId="77777777" w:rsidR="00152D71" w:rsidRDefault="00152D71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Caracteres de escape:</w:t>
      </w:r>
    </w:p>
    <w:p w14:paraId="64C4DB24" w14:textId="01E33BA7" w:rsidR="00E94860" w:rsidRDefault="00152D71" w:rsidP="00152D71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152D71">
        <w:rPr>
          <w:rFonts w:ascii="Arial" w:hAnsi="Arial"/>
          <w:sz w:val="24"/>
        </w:rPr>
        <w:t>“\n”: Salto de línea</w:t>
      </w:r>
    </w:p>
    <w:p w14:paraId="259A0B7E" w14:textId="59568B18" w:rsidR="00C04102" w:rsidRDefault="00C04102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¿Los botones de la función “confirm” son? (Aceptar y Cancelar)</w:t>
      </w:r>
    </w:p>
    <w:p w14:paraId="1F01737A" w14:textId="701B7053" w:rsidR="00C04102" w:rsidRDefault="00C04102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¿Si el usuario hace “click” en el botón cancelar en una función “prompt()”, el valor devuelto es? (null)</w:t>
      </w:r>
    </w:p>
    <w:p w14:paraId="09B8C252" w14:textId="17F7B08C" w:rsidR="00661A7C" w:rsidRDefault="00661A7C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JavaScript, no todos los objetos se encargan de almacenar valores, otros, se encargan de brindar métodos y propiedades, como el objeto Math (No incluye constructor).</w:t>
      </w:r>
    </w:p>
    <w:p w14:paraId="63C5B6A0" w14:textId="1786364D" w:rsidR="00C04102" w:rsidRDefault="007F4DF6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Funciones:</w:t>
      </w:r>
    </w:p>
    <w:p w14:paraId="63F67F6C" w14:textId="32CD480A" w:rsidR="007F4DF6" w:rsidRDefault="007F4DF6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Bloques de código identificados con un nombre. Estas instrucciones se ejecutan una vez que la función es llamada.</w:t>
      </w:r>
    </w:p>
    <w:p w14:paraId="371230F6" w14:textId="084046F5" w:rsidR="007F4DF6" w:rsidRDefault="00E7319E" w:rsidP="00C04102">
      <w:pPr>
        <w:jc w:val="both"/>
        <w:rPr>
          <w:rFonts w:ascii="Arial" w:hAnsi="Arial"/>
          <w:b/>
          <w:bCs/>
          <w:sz w:val="24"/>
        </w:rPr>
      </w:pPr>
      <w:r w:rsidRPr="00E7319E">
        <w:rPr>
          <w:rFonts w:ascii="Arial" w:hAnsi="Arial"/>
          <w:b/>
          <w:bCs/>
          <w:sz w:val="24"/>
        </w:rPr>
        <w:t>Las funciones que están fuera de una función se consideran en ámbito global.</w:t>
      </w:r>
    </w:p>
    <w:p w14:paraId="7B8BE5FD" w14:textId="683F6C8A" w:rsidR="00E7319E" w:rsidRDefault="00E7319E" w:rsidP="00C04102">
      <w:pPr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No se recomienda crear variables globales en una función, lo mas adecuado es enviarle parámetros al ser llamadas.</w:t>
      </w:r>
    </w:p>
    <w:p w14:paraId="3803592B" w14:textId="5E86B6E3" w:rsidR="0007554A" w:rsidRDefault="0007554A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Funciones anónimas: </w:t>
      </w:r>
      <w:r>
        <w:rPr>
          <w:rFonts w:ascii="Arial" w:hAnsi="Arial"/>
          <w:sz w:val="24"/>
        </w:rPr>
        <w:t>Una función anónima es simplemente asignar el nombre de una función a una variable:</w:t>
      </w:r>
    </w:p>
    <w:p w14:paraId="57B3C7FB" w14:textId="77777777" w:rsidR="0007554A" w:rsidRPr="0007554A" w:rsidRDefault="0007554A" w:rsidP="00075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75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075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nombreFuncion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075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075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function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075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holaMunda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(){</w:t>
      </w:r>
    </w:p>
    <w:p w14:paraId="270BBBBB" w14:textId="77777777" w:rsidR="0007554A" w:rsidRPr="0007554A" w:rsidRDefault="0007554A" w:rsidP="00075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r w:rsidRPr="00075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075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"Hola mundo"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082DBCB8" w14:textId="77777777" w:rsidR="0007554A" w:rsidRPr="0007554A" w:rsidRDefault="0007554A" w:rsidP="00075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}</w:t>
      </w:r>
    </w:p>
    <w:p w14:paraId="3ADC86CE" w14:textId="1E2B2222" w:rsidR="00431E74" w:rsidRDefault="00431E74" w:rsidP="00C04102">
      <w:pPr>
        <w:jc w:val="both"/>
        <w:rPr>
          <w:rFonts w:ascii="Arial" w:hAnsi="Arial"/>
          <w:sz w:val="24"/>
          <w:u w:val="single"/>
        </w:rPr>
      </w:pPr>
    </w:p>
    <w:p w14:paraId="7A69AB6F" w14:textId="12E452A6" w:rsidR="00431E74" w:rsidRPr="00431E74" w:rsidRDefault="00431E74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JS, las variables, de cierta manera, son objetos, por lo que es posible asignarles métodos, así como parámetros.</w:t>
      </w:r>
    </w:p>
    <w:p w14:paraId="12C35F26" w14:textId="77777777" w:rsidR="00D03678" w:rsidRPr="00E94860" w:rsidRDefault="00D03678" w:rsidP="00004F41">
      <w:pPr>
        <w:jc w:val="both"/>
        <w:rPr>
          <w:rFonts w:ascii="Arial" w:hAnsi="Arial"/>
          <w:sz w:val="24"/>
        </w:rPr>
      </w:pPr>
    </w:p>
    <w:p w14:paraId="4D3E7417" w14:textId="77777777" w:rsidR="0015202B" w:rsidRPr="00E94860" w:rsidRDefault="0015202B" w:rsidP="005F1826">
      <w:pPr>
        <w:jc w:val="both"/>
        <w:rPr>
          <w:rFonts w:ascii="Arial" w:hAnsi="Arial"/>
          <w:sz w:val="24"/>
          <w:u w:val="single"/>
        </w:rPr>
      </w:pPr>
    </w:p>
    <w:sectPr w:rsidR="0015202B" w:rsidRPr="00E94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65F3"/>
    <w:multiLevelType w:val="hybridMultilevel"/>
    <w:tmpl w:val="F13873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18AE"/>
    <w:multiLevelType w:val="hybridMultilevel"/>
    <w:tmpl w:val="05804E6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64965"/>
    <w:multiLevelType w:val="hybridMultilevel"/>
    <w:tmpl w:val="E42606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062F"/>
    <w:multiLevelType w:val="hybridMultilevel"/>
    <w:tmpl w:val="EE48063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E2E1C"/>
    <w:multiLevelType w:val="hybridMultilevel"/>
    <w:tmpl w:val="58506F1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24C78"/>
    <w:multiLevelType w:val="hybridMultilevel"/>
    <w:tmpl w:val="D4D454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47E02"/>
    <w:multiLevelType w:val="hybridMultilevel"/>
    <w:tmpl w:val="BEC05CC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E14E2"/>
    <w:multiLevelType w:val="hybridMultilevel"/>
    <w:tmpl w:val="AF1091D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717539">
    <w:abstractNumId w:val="0"/>
  </w:num>
  <w:num w:numId="2" w16cid:durableId="1762139533">
    <w:abstractNumId w:val="6"/>
  </w:num>
  <w:num w:numId="3" w16cid:durableId="1274242742">
    <w:abstractNumId w:val="3"/>
  </w:num>
  <w:num w:numId="4" w16cid:durableId="1035544626">
    <w:abstractNumId w:val="5"/>
  </w:num>
  <w:num w:numId="5" w16cid:durableId="1716851754">
    <w:abstractNumId w:val="4"/>
  </w:num>
  <w:num w:numId="6" w16cid:durableId="642153312">
    <w:abstractNumId w:val="7"/>
  </w:num>
  <w:num w:numId="7" w16cid:durableId="1162043004">
    <w:abstractNumId w:val="1"/>
  </w:num>
  <w:num w:numId="8" w16cid:durableId="181347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86"/>
    <w:rsid w:val="00001C13"/>
    <w:rsid w:val="00004F41"/>
    <w:rsid w:val="0007554A"/>
    <w:rsid w:val="00104F62"/>
    <w:rsid w:val="0015202B"/>
    <w:rsid w:val="00152D71"/>
    <w:rsid w:val="00181062"/>
    <w:rsid w:val="001F139E"/>
    <w:rsid w:val="001F1CA3"/>
    <w:rsid w:val="002056CF"/>
    <w:rsid w:val="002C2267"/>
    <w:rsid w:val="003220B3"/>
    <w:rsid w:val="00431E74"/>
    <w:rsid w:val="00493600"/>
    <w:rsid w:val="00524835"/>
    <w:rsid w:val="00531262"/>
    <w:rsid w:val="00585209"/>
    <w:rsid w:val="005F1826"/>
    <w:rsid w:val="00620EAF"/>
    <w:rsid w:val="006514B8"/>
    <w:rsid w:val="00656341"/>
    <w:rsid w:val="00661A7C"/>
    <w:rsid w:val="006A2EAA"/>
    <w:rsid w:val="006D33F6"/>
    <w:rsid w:val="00761CC2"/>
    <w:rsid w:val="0078674E"/>
    <w:rsid w:val="007F4DF6"/>
    <w:rsid w:val="008A74A9"/>
    <w:rsid w:val="00962E6E"/>
    <w:rsid w:val="009B24E6"/>
    <w:rsid w:val="009F60A0"/>
    <w:rsid w:val="00A02443"/>
    <w:rsid w:val="00A336A3"/>
    <w:rsid w:val="00A64BBA"/>
    <w:rsid w:val="00AA39DA"/>
    <w:rsid w:val="00AB4ED1"/>
    <w:rsid w:val="00B02198"/>
    <w:rsid w:val="00B96718"/>
    <w:rsid w:val="00BA31AC"/>
    <w:rsid w:val="00C04102"/>
    <w:rsid w:val="00C50856"/>
    <w:rsid w:val="00CA312F"/>
    <w:rsid w:val="00CD1A0D"/>
    <w:rsid w:val="00D03678"/>
    <w:rsid w:val="00D90579"/>
    <w:rsid w:val="00E7319E"/>
    <w:rsid w:val="00E94860"/>
    <w:rsid w:val="00F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37A5"/>
  <w15:chartTrackingRefBased/>
  <w15:docId w15:val="{ECA9D45E-C7CA-4301-8EC6-49DDE5FD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E6E"/>
  </w:style>
  <w:style w:type="paragraph" w:styleId="Ttulo1">
    <w:name w:val="heading 1"/>
    <w:basedOn w:val="Normal"/>
    <w:next w:val="Normal"/>
    <w:link w:val="Ttulo1Car"/>
    <w:uiPriority w:val="9"/>
    <w:qFormat/>
    <w:rsid w:val="00FD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8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8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8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8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8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8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4</Pages>
  <Words>938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Alfonso Rivas Araniva</dc:creator>
  <cp:keywords/>
  <dc:description/>
  <cp:lastModifiedBy>Diego Alfonso Rivas Araniva</cp:lastModifiedBy>
  <cp:revision>15</cp:revision>
  <dcterms:created xsi:type="dcterms:W3CDTF">2024-02-13T17:37:00Z</dcterms:created>
  <dcterms:modified xsi:type="dcterms:W3CDTF">2024-05-07T19:34:00Z</dcterms:modified>
</cp:coreProperties>
</file>