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EE2E" w14:textId="04F0DC6F" w:rsidR="75A26585" w:rsidRPr="002A35A6" w:rsidRDefault="75A26585" w:rsidP="001611C5">
      <w:pPr>
        <w:pStyle w:val="Heading4"/>
        <w:spacing w:before="319" w:after="319"/>
        <w:jc w:val="center"/>
        <w:rPr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FICHA TÉCNICA</w:t>
      </w:r>
    </w:p>
    <w:p w14:paraId="206F35B9" w14:textId="22F500F3" w:rsidR="00735D5A" w:rsidRPr="002A35A6" w:rsidRDefault="75A26585" w:rsidP="003639BD">
      <w:pPr>
        <w:spacing w:before="120" w:after="120" w:line="240" w:lineRule="auto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 xml:space="preserve">Nombre del Equipo/Robot: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LOS DECEPTICONS</w:t>
      </w:r>
      <w:r>
        <w:rPr>
          <w:rFonts w:ascii="Aptos" w:eastAsia="Aptos" w:hAnsi="Aptos" w:cs="Aptos"/>
          <w:i/>
          <w:iCs/>
          <w:sz w:val="20"/>
          <w:szCs w:val="20"/>
          <w:lang w:val="es-ES"/>
        </w:rPr>
        <w:t xml:space="preserve"/>
      </w:r>
      <w:r>
        <w:rPr>
          <w:rFonts w:ascii="Aptos" w:eastAsia="Aptos" w:hAnsi="Aptos" w:cs="Aptos"/>
          <w:sz w:val="20"/>
          <w:szCs w:val="20"/>
          <w:lang w:val="es-ES"/>
        </w:rPr>
        <w:t xml:space="preserve"/>
      </w:r>
    </w:p>
    <w:p w14:paraId="5F711741" w14:textId="309083E9" w:rsidR="00735D5A" w:rsidRPr="002A35A6" w:rsidRDefault="75A26585" w:rsidP="003639BD">
      <w:pPr>
        <w:spacing w:before="120" w:after="120" w:line="240" w:lineRule="auto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Licencia de Hardware Libre: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CERN-OHL-P v2</w:t>
      </w:r>
    </w:p>
    <w:p w14:paraId="0EC52D76" w14:textId="2914AFFE" w:rsidR="00735D5A" w:rsidRPr="002A35A6" w:rsidRDefault="75A26585" w:rsidP="003639BD">
      <w:pPr>
        <w:spacing w:before="120" w:after="120" w:line="240" w:lineRule="auto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Enlace al Repositorio del Proyecto: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https://github.com/diegobastianelli/LOS-DECEPTICONS-minisumo</w:t>
      </w:r>
    </w:p>
    <w:p w14:paraId="6590C96A" w14:textId="01A5891C" w:rsidR="00735D5A" w:rsidRPr="002A35A6" w:rsidRDefault="34D16349" w:rsidP="003639BD">
      <w:pPr>
        <w:pStyle w:val="Heading4"/>
        <w:spacing w:before="240" w:after="120"/>
        <w:rPr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2. ESPECIFICACIÓNS MECÁNICAS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285"/>
        <w:gridCol w:w="5506"/>
      </w:tblGrid>
      <w:tr w:rsidR="43751CFF" w:rsidRPr="002A35A6" w14:paraId="0D99C04D" w14:textId="77777777" w:rsidTr="000F39D4">
        <w:trPr>
          <w:cantSplit/>
          <w:trHeight w:val="227"/>
          <w:tblHeader/>
        </w:trPr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35E7A6" w14:textId="4D85447F" w:rsidR="43751CFF" w:rsidRPr="002A35A6" w:rsidRDefault="43751CF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Parámetro</w:t>
            </w:r>
          </w:p>
        </w:tc>
        <w:tc>
          <w:tcPr>
            <w:tcW w:w="5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6CBEA" w14:textId="22FFB05A" w:rsidR="43751CFF" w:rsidRPr="002A35A6" w:rsidRDefault="43751CF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Valor Nominal</w:t>
            </w:r>
          </w:p>
        </w:tc>
      </w:tr>
      <w:tr w:rsidR="43751CFF" w:rsidRPr="002A35A6" w14:paraId="092F3076" w14:textId="77777777" w:rsidTr="000F39D4">
        <w:trPr>
          <w:cantSplit/>
          <w:trHeight w:val="227"/>
        </w:trPr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7AC3DF" w14:textId="06A63A5D" w:rsidR="43751CFF" w:rsidRPr="002A35A6" w:rsidRDefault="000F39D4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Dimensiones</w:t>
              <w:br/>
              <w:t>(ancho x largo x alto)</w:t>
            </w:r>
          </w:p>
        </w:tc>
        <w:tc>
          <w:tcPr>
            <w:tcW w:w="5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F02561" w14:textId="608D2B14" w:rsidR="43751CFF" w:rsidRPr="002A35A6" w:rsidRDefault="43751CF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10 x 10 x 6–8 cm (máximo de diseño, estimado)</w:t>
            </w:r>
          </w:p>
        </w:tc>
      </w:tr>
      <w:tr w:rsidR="43751CFF" w:rsidRPr="002A35A6" w14:paraId="5763E329" w14:textId="77777777" w:rsidTr="000F39D4">
        <w:trPr>
          <w:cantSplit/>
          <w:trHeight w:val="227"/>
        </w:trPr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45B2E" w14:textId="4E6FBA06" w:rsidR="43751CFF" w:rsidRPr="002A35A6" w:rsidRDefault="43751CF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Masa total (con batería)</w:t>
            </w:r>
          </w:p>
        </w:tc>
        <w:tc>
          <w:tcPr>
            <w:tcW w:w="5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60F4DE" w14:textId="0620ADE1" w:rsidR="43751CFF" w:rsidRPr="002A35A6" w:rsidRDefault="43751CF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≤ 500 g (estimado, pendiente de pesar)</w:t>
            </w:r>
          </w:p>
        </w:tc>
      </w:tr>
      <w:tr w:rsidR="43751CFF" w:rsidRPr="002A35A6" w14:paraId="1240D210" w14:textId="77777777" w:rsidTr="000F39D4">
        <w:trPr>
          <w:cantSplit/>
          <w:trHeight w:val="227"/>
        </w:trPr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7C3A1" w14:textId="21F86062" w:rsidR="43751CFF" w:rsidRPr="002A35A6" w:rsidRDefault="43751CF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Material do chasis</w:t>
            </w:r>
          </w:p>
        </w:tc>
        <w:tc>
          <w:tcPr>
            <w:tcW w:w="5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7B4AC6" w14:textId="4C1D75BD" w:rsidR="43751CFF" w:rsidRPr="002A35A6" w:rsidRDefault="43751CF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PLA (impresión 3D)</w:t>
            </w:r>
          </w:p>
        </w:tc>
      </w:tr>
      <w:tr w:rsidR="43751CFF" w:rsidRPr="002A35A6" w14:paraId="4A58369D" w14:textId="77777777" w:rsidTr="000F39D4">
        <w:trPr>
          <w:cantSplit/>
          <w:trHeight w:val="227"/>
        </w:trPr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756B3" w14:textId="07D91297" w:rsidR="43751CFF" w:rsidRPr="002A35A6" w:rsidRDefault="43751CF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Tipo de tracción</w:t>
            </w:r>
          </w:p>
        </w:tc>
        <w:tc>
          <w:tcPr>
            <w:tcW w:w="5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FC3069" w14:textId="28E4571B" w:rsidR="43751CFF" w:rsidRPr="002A35A6" w:rsidRDefault="43751CF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2WD (tracción diferencial)</w:t>
            </w:r>
          </w:p>
        </w:tc>
      </w:tr>
      <w:tr w:rsidR="43751CFF" w:rsidRPr="002A35A6" w14:paraId="401A5882" w14:textId="77777777" w:rsidTr="000F39D4">
        <w:trPr>
          <w:cantSplit/>
          <w:trHeight w:val="227"/>
        </w:trPr>
        <w:tc>
          <w:tcPr>
            <w:tcW w:w="32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5046E" w14:textId="3DED7034" w:rsidR="43751CFF" w:rsidRPr="002A35A6" w:rsidRDefault="43751CF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Superficie de rodas</w:t>
            </w:r>
          </w:p>
        </w:tc>
        <w:tc>
          <w:tcPr>
            <w:tcW w:w="550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C70F4" w14:textId="2DE07B85" w:rsidR="43751CFF" w:rsidRPr="002A35A6" w:rsidRDefault="43751CF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Silicona</w:t>
            </w:r>
          </w:p>
        </w:tc>
      </w:tr>
    </w:tbl>
    <w:p w14:paraId="4D825650" w14:textId="07D006F8" w:rsidR="00735D5A" w:rsidRPr="002A35A6" w:rsidRDefault="75A26585" w:rsidP="00D04327">
      <w:pPr>
        <w:pStyle w:val="Heading4"/>
        <w:spacing w:before="120" w:after="120"/>
        <w:rPr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3. SISTEMA ELÉCTRICO Y DE POTENCIA</w:t>
      </w:r>
    </w:p>
    <w:p w14:paraId="59F5893E" w14:textId="64B75781" w:rsidR="00735D5A" w:rsidRPr="002A35A6" w:rsidRDefault="75A26585" w:rsidP="00D04327">
      <w:pPr>
        <w:pStyle w:val="Heading5"/>
        <w:spacing w:before="0" w:after="0" w:line="278" w:lineRule="auto"/>
        <w:rPr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3.1. Fuente de Alimentación (Batería)</w:t>
      </w:r>
    </w:p>
    <w:p w14:paraId="421722A3" w14:textId="60255916" w:rsidR="00735D5A" w:rsidRPr="002A35A6" w:rsidRDefault="75A26585" w:rsidP="43751CFF">
      <w:pPr>
        <w:pStyle w:val="ListParagraph"/>
        <w:numPr>
          <w:ilvl w:val="0"/>
          <w:numId w:val="3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Tipo: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LiPo 2S (BEAT 450 mAh, conector XT30)</w:t>
      </w:r>
    </w:p>
    <w:p w14:paraId="311ADF21" w14:textId="1AA615EC" w:rsidR="0062796A" w:rsidRPr="002A35A6" w:rsidRDefault="75A26585" w:rsidP="43751CFF">
      <w:pPr>
        <w:pStyle w:val="ListParagraph"/>
        <w:numPr>
          <w:ilvl w:val="0"/>
          <w:numId w:val="3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Tensión nominal: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7.4</w:t>
      </w:r>
      <w:r>
        <w:rPr>
          <w:rFonts w:ascii="Aptos" w:eastAsia="Aptos" w:hAnsi="Aptos" w:cs="Aptos"/>
          <w:i/>
          <w:iCs/>
          <w:sz w:val="20"/>
          <w:szCs w:val="20"/>
          <w:lang w:val="es-ES"/>
        </w:rPr>
        <w:t xml:space="preserve"> V</w:t>
      </w:r>
    </w:p>
    <w:p w14:paraId="127029D0" w14:textId="5A08B21E" w:rsidR="00735D5A" w:rsidRPr="002A35A6" w:rsidRDefault="75A26585" w:rsidP="43751CFF">
      <w:pPr>
        <w:pStyle w:val="ListParagraph"/>
        <w:numPr>
          <w:ilvl w:val="0"/>
          <w:numId w:val="3"/>
        </w:numPr>
        <w:spacing w:after="240"/>
        <w:rPr>
          <w:rFonts w:ascii="Aptos" w:eastAsia="Aptos" w:hAnsi="Aptos" w:cs="Aptos"/>
          <w:b/>
          <w:bCs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Tensión máxima a plena carga: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</w:t>
      </w:r>
      <w:r>
        <w:rPr>
          <w:rFonts w:ascii="Aptos" w:eastAsia="Aptos" w:hAnsi="Aptos" w:cs="Aptos"/>
          <w:i/>
          <w:iCs/>
          <w:sz w:val="20"/>
          <w:szCs w:val="20"/>
          <w:lang w:val="es-ES"/>
        </w:rPr>
        <w:t xml:space="preserve">8.4 V</w:t>
      </w:r>
    </w:p>
    <w:p w14:paraId="5EAE88D1" w14:textId="4047216E" w:rsidR="00735D5A" w:rsidRPr="002A35A6" w:rsidRDefault="75A26585" w:rsidP="43751CFF">
      <w:pPr>
        <w:pStyle w:val="ListParagraph"/>
        <w:numPr>
          <w:ilvl w:val="0"/>
          <w:numId w:val="3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Capacidad: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450 mAh</w:t>
      </w:r>
    </w:p>
    <w:p w14:paraId="7B1829B5" w14:textId="5677BED9" w:rsidR="00735D5A" w:rsidRPr="002A35A6" w:rsidRDefault="75A26585" w:rsidP="43751CFF">
      <w:pPr>
        <w:pStyle w:val="ListParagraph"/>
        <w:numPr>
          <w:ilvl w:val="0"/>
          <w:numId w:val="3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Tasa de descarga (C-Rating):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75C (≈ 33 A de descarga máxima)</w:t>
      </w:r>
    </w:p>
    <w:p w14:paraId="339F2E79" w14:textId="41B3A59F" w:rsidR="00735D5A" w:rsidRPr="002A35A6" w:rsidRDefault="75A26585" w:rsidP="43751CFF">
      <w:pPr>
        <w:pStyle w:val="ListParagraph"/>
        <w:numPr>
          <w:ilvl w:val="0"/>
          <w:numId w:val="3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Protección Eléctrica: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Ninguna</w:t>
      </w:r>
    </w:p>
    <w:p w14:paraId="77BB8DFC" w14:textId="5ECC15EF" w:rsidR="00735D5A" w:rsidRPr="002A35A6" w:rsidRDefault="75A26585" w:rsidP="00F14B87">
      <w:pPr>
        <w:pStyle w:val="Heading5"/>
        <w:spacing w:before="120" w:after="0" w:line="278" w:lineRule="auto"/>
        <w:rPr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3.2. Actuadores (Motores y Drivers)</w:t>
      </w:r>
    </w:p>
    <w:p w14:paraId="4024A984" w14:textId="6959E876" w:rsidR="00735D5A" w:rsidRPr="002A35A6" w:rsidRDefault="75A26585" w:rsidP="43751CFF">
      <w:pPr>
        <w:pStyle w:val="ListParagraph"/>
        <w:numPr>
          <w:ilvl w:val="0"/>
          <w:numId w:val="2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Modelo / Tipo de motor: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N20 micromotorreductor DC 6 V, 600 RPM (x2)</w:t>
      </w:r>
    </w:p>
    <w:p w14:paraId="6CE5283A" w14:textId="480B2710" w:rsidR="00735D5A" w:rsidRPr="002A35A6" w:rsidRDefault="75A26585" w:rsidP="43751CFF">
      <w:pPr>
        <w:pStyle w:val="ListParagraph"/>
        <w:numPr>
          <w:ilvl w:val="0"/>
          <w:numId w:val="2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Tensión de trabajo: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6 V nominales (alimentado a 7.4–8.4 V desde la batería; tensión efectiva limitada por PWM)</w:t>
      </w:r>
    </w:p>
    <w:p w14:paraId="244C2D8F" w14:textId="2A00E6EA" w:rsidR="00735D5A" w:rsidRPr="002A35A6" w:rsidRDefault="75A26585" w:rsidP="43751CFF">
      <w:pPr>
        <w:pStyle w:val="ListParagraph"/>
        <w:numPr>
          <w:ilvl w:val="0"/>
          <w:numId w:val="2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Consumo a bloqueo (Stall Current):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≈ 1 A por motor a 6 V (≈ 1.4 A a 8.4 V) — valor estimado, pendiente de medir</w:t>
      </w:r>
    </w:p>
    <w:p w14:paraId="79430404" w14:textId="7FCDECD1" w:rsidR="00735D5A" w:rsidRPr="002A35A6" w:rsidRDefault="75A26585" w:rsidP="43751CFF">
      <w:pPr>
        <w:pStyle w:val="ListParagraph"/>
        <w:numPr>
          <w:ilvl w:val="0"/>
          <w:numId w:val="2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Controlador de motores (Driver):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TB6612FNG (módulo dual, 1 unidad montada)</w:t>
      </w:r>
    </w:p>
    <w:p w14:paraId="4B7C2100" w14:textId="7C8DA145" w:rsidR="004B0CBA" w:rsidRPr="00E83F76" w:rsidRDefault="00E83F76" w:rsidP="00D04327">
      <w:pPr>
        <w:pStyle w:val="ListParagraph"/>
        <w:numPr>
          <w:ilvl w:val="0"/>
          <w:numId w:val="2"/>
        </w:numPr>
        <w:spacing w:after="120" w:line="278" w:lineRule="auto"/>
        <w:ind w:left="714" w:hanging="357"/>
        <w:rPr>
          <w:rFonts w:ascii="Aptos" w:eastAsia="Aptos" w:hAnsi="Aptos" w:cs="Aptos"/>
          <w:b/>
          <w:bCs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 xml:space="preserve">Rango de tensiones admitidas (Driver): </w:t>
      </w:r>
      <w:r>
        <w:rPr>
          <w:rFonts w:ascii="Aptos" w:eastAsia="Aptos" w:hAnsi="Aptos" w:cs="Aptos"/>
          <w:sz w:val="20"/>
          <w:szCs w:val="20"/>
          <w:lang w:val="es-ES"/>
        </w:rPr>
        <w:t xml:space="preserve">VM (motores) 2.5–13.5 V; VCC (lógica) 2.7–5.5 V</w:t>
      </w:r>
    </w:p>
    <w:p w14:paraId="2E3A1BE5" w14:textId="66A7B949" w:rsidR="00735D5A" w:rsidRPr="002A35A6" w:rsidRDefault="75A26585" w:rsidP="00D04327">
      <w:pPr>
        <w:pStyle w:val="ListParagraph"/>
        <w:numPr>
          <w:ilvl w:val="0"/>
          <w:numId w:val="2"/>
        </w:numPr>
        <w:spacing w:after="120" w:line="278" w:lineRule="auto"/>
        <w:ind w:left="714" w:hanging="357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Corriente máxima soportada por canal: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1.2</w:t>
      </w:r>
      <w:r>
        <w:rPr>
          <w:rFonts w:ascii="Aptos" w:eastAsia="Aptos" w:hAnsi="Aptos" w:cs="Aptos"/>
          <w:i/>
          <w:iCs/>
          <w:sz w:val="20"/>
          <w:szCs w:val="20"/>
          <w:lang w:val="es-ES"/>
        </w:rPr>
        <w:t xml:space="preserve"> A continuos / 3.2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A pico</w:t>
      </w:r>
    </w:p>
    <w:p w14:paraId="3DB1D7B0" w14:textId="25B93DC3" w:rsidR="00735D5A" w:rsidRPr="002A35A6" w:rsidRDefault="75A26585" w:rsidP="00D04327">
      <w:pPr>
        <w:pStyle w:val="Heading5"/>
        <w:spacing w:before="0" w:after="0" w:line="278" w:lineRule="auto"/>
        <w:rPr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3.3. Consumo Eléctrico Estimado</w:t>
      </w:r>
    </w:p>
    <w:p w14:paraId="161C1E3D" w14:textId="786929E3" w:rsidR="00735D5A" w:rsidRPr="002A35A6" w:rsidRDefault="75A26585" w:rsidP="43751CFF">
      <w:pPr>
        <w:pStyle w:val="ListParagraph"/>
        <w:numPr>
          <w:ilvl w:val="0"/>
          <w:numId w:val="1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 xml:space="preserve">Potencia máxima calculada: </w:t>
      </w:r>
      <w:r>
        <w:rPr>
          <w:rFonts w:ascii="Aptos" w:eastAsia="Aptos" w:hAnsi="Aptos" w:cs="Aptos"/>
          <w:sz w:val="20"/>
          <w:szCs w:val="20"/>
          <w:lang w:val="es-ES"/>
        </w:rPr>
        <w:t xml:space="preserve">≈ 26 W</w:t>
      </w:r>
    </w:p>
    <w:p w14:paraId="6AAD4E08" w14:textId="7A7970A7" w:rsidR="00735D5A" w:rsidRDefault="75A26585" w:rsidP="43751CFF">
      <w:pPr>
        <w:pStyle w:val="ListParagraph"/>
        <w:numPr>
          <w:ilvl w:val="0"/>
          <w:numId w:val="1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Autonomía estimada en combate continuo: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≈ 13 minutos (≈ 7 minutos en el peor caso, motores bloqueados)</w:t>
      </w:r>
    </w:p>
    <w:p w14:paraId="0E03A759" w14:textId="0EB38BE5" w:rsidR="00EF0D12" w:rsidRPr="002A35A6" w:rsidRDefault="00EF0D12" w:rsidP="43751CFF">
      <w:pPr>
        <w:pStyle w:val="ListParagraph"/>
        <w:numPr>
          <w:ilvl w:val="0"/>
          <w:numId w:val="1"/>
        </w:numPr>
        <w:spacing w:after="240"/>
        <w:rPr>
          <w:rFonts w:ascii="Aptos" w:eastAsia="Aptos" w:hAnsi="Aptos" w:cs="Aptos"/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t>Fundamento del cálculo de autonomía:</w:t>
      </w:r>
      <w:r>
        <w:rPr>
          <w:rFonts w:ascii="Aptos" w:eastAsia="Aptos" w:hAnsi="Aptos" w:cs="Aptos"/>
          <w:sz w:val="20"/>
          <w:szCs w:val="20"/>
          <w:lang w:val="es-ES"/>
        </w:rPr>
        <w:t xml:space="preserve"> Capacidad útil ≈ 80 % de 450 mAh = 360 mAh. Consumo medio estimado en combate: 2 motores a ≈ 0.7 A (≈ 50 % de la corriente de bloqueo a 8.4 V) = 1.4 A, más ≈ 0.25 A de la etapa lógica (ESP32 + 5 Sharp + 2 QRE a 5 V a través del DC-DC) ≈ 1.65 A. Autonomía ≈ 360 mAh / 1650 mA ≈ 0.22 h ≈ 13 min. Peor caso con ambos motores bloqueados (≈ 2.8 A + lógica ≈ 3 A): ≈ 7 min. Potencia máxima: 2 × 1.4 A × 8.4 V ≈ 23.5 W en motores + ≈ 2.5 W de la etapa lógica ≈ 26 W.</w:t>
      </w:r>
    </w:p>
    <w:p w14:paraId="58BD0082" w14:textId="5D6F0839" w:rsidR="00735D5A" w:rsidRPr="002A35A6" w:rsidRDefault="24DA33FD" w:rsidP="00CF42FF">
      <w:pPr>
        <w:pStyle w:val="Heading4"/>
        <w:spacing w:before="0" w:after="120"/>
        <w:rPr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lastRenderedPageBreak/>
        <w:t>4. SISTEMA DE CONTROL Y SENSADO</w:t>
      </w:r>
    </w:p>
    <w:tbl>
      <w:tblPr>
        <w:tblW w:w="8922" w:type="dxa"/>
        <w:tblLayout w:type="fixed"/>
        <w:tblLook w:val="06A0" w:firstRow="1" w:lastRow="0" w:firstColumn="1" w:lastColumn="0" w:noHBand="1" w:noVBand="1"/>
      </w:tblPr>
      <w:tblGrid>
        <w:gridCol w:w="2119"/>
        <w:gridCol w:w="2976"/>
        <w:gridCol w:w="2410"/>
        <w:gridCol w:w="1417"/>
      </w:tblGrid>
      <w:tr w:rsidR="00931470" w:rsidRPr="002A35A6" w14:paraId="139F3BAD" w14:textId="2DB8B56E" w:rsidTr="00B7562F">
        <w:trPr>
          <w:cantSplit/>
          <w:trHeight w:val="151"/>
          <w:tblHeader/>
        </w:trPr>
        <w:tc>
          <w:tcPr>
            <w:tcW w:w="2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8D28E" w14:textId="60132568" w:rsidR="00931470" w:rsidRPr="00CF42FF" w:rsidRDefault="00931470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Descripción elemento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33DCD5" w14:textId="2346D316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Tipo / Modelo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6CCE4E" w14:textId="7CD5EC4A" w:rsidR="00931470" w:rsidRPr="00255582" w:rsidRDefault="00931470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Tensiones Admitidas y de Operación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22150186" w14:textId="11971A75" w:rsidR="00931470" w:rsidRPr="002A35A6" w:rsidRDefault="00255582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Corriente nominal</w:t>
            </w:r>
          </w:p>
        </w:tc>
      </w:tr>
      <w:tr w:rsidR="00931470" w:rsidRPr="002A35A6" w14:paraId="366577FD" w14:textId="38B4DC05" w:rsidTr="00B7562F">
        <w:trPr>
          <w:cantSplit/>
          <w:trHeight w:val="300"/>
        </w:trPr>
        <w:tc>
          <w:tcPr>
            <w:tcW w:w="2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A12613" w14:textId="1578BA97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Placa de Control Abierta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5D8934" w14:textId="026AB47A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ESP32-S3 Zero (Waveshare)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2A2668" w14:textId="19180824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Entrada 5V: 3.7–6 V (op. 5 V); lógica 3.3 V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D697A45" w14:textId="77777777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≈ 100 mA (picos ≈ 350 mA con WiFi)</w:t>
            </w:r>
          </w:p>
        </w:tc>
      </w:tr>
      <w:tr w:rsidR="00931470" w:rsidRPr="002A35A6" w14:paraId="79243625" w14:textId="1DD07910" w:rsidTr="00B7562F">
        <w:trPr>
          <w:cantSplit/>
          <w:trHeight w:val="300"/>
        </w:trPr>
        <w:tc>
          <w:tcPr>
            <w:tcW w:w="2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8521D" w14:textId="20821E5E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Módulo del Receptor IR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51B119" w14:textId="1C8F8B6E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No incluido (arranque por retardo de 5 s mediante DIP switch)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F9D593" w14:textId="02BED91D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—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61C124C4" w14:textId="77777777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—</w:t>
            </w:r>
          </w:p>
        </w:tc>
      </w:tr>
      <w:tr w:rsidR="00931470" w:rsidRPr="002A35A6" w14:paraId="411D1A76" w14:textId="2E884FE0" w:rsidTr="00B7562F">
        <w:trPr>
          <w:cantSplit/>
          <w:trHeight w:val="300"/>
        </w:trPr>
        <w:tc>
          <w:tcPr>
            <w:tcW w:w="2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5A12B2" w14:textId="79298750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Sensores de Borde (Línea)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A357D" w14:textId="7B7BEE9C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QRE1113 digital, descarga RC (x2)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E1F10" w14:textId="251C4D9B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3.3–5 V (op. 5 V)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E6D21D0" w14:textId="77777777" w:rsidR="00931470" w:rsidRPr="002A35A6" w:rsidRDefault="00931470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≈ 20 mA por sensor</w:t>
            </w:r>
          </w:p>
        </w:tc>
      </w:tr>
      <w:tr w:rsidR="00931470" w:rsidRPr="002A35A6" w14:paraId="14C74EB4" w14:textId="678DD47B" w:rsidTr="00B7562F">
        <w:trPr>
          <w:cantSplit/>
          <w:trHeight w:val="300"/>
        </w:trPr>
        <w:tc>
          <w:tcPr>
            <w:tcW w:w="2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9A7BB" w14:textId="11D384D5" w:rsidR="00931470" w:rsidRPr="002A35A6" w:rsidRDefault="00931470" w:rsidP="00CF42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Sensores de Oponente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24605C" w14:textId="7A9B9699" w:rsidR="00931470" w:rsidRPr="002A35A6" w:rsidRDefault="00931470" w:rsidP="00CF42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Sharp GP2Y0A41SK0F, 4–30 cm (x5)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059237" w14:textId="77777777" w:rsidR="00931470" w:rsidRPr="002A35A6" w:rsidRDefault="00931470" w:rsidP="00CF42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4.5–5.5 V (op. 5 V)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471D5C2F" w14:textId="77777777" w:rsidR="00931470" w:rsidRPr="002A35A6" w:rsidRDefault="00931470" w:rsidP="00CF42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≈ 12 mA por sensor (máx. 22 mA)</w:t>
            </w:r>
          </w:p>
        </w:tc>
      </w:tr>
      <w:tr w:rsidR="00EF0D12" w:rsidRPr="002A35A6" w14:paraId="5D8A8A60" w14:textId="77777777" w:rsidTr="00B7562F">
        <w:trPr>
          <w:cantSplit/>
          <w:trHeight w:val="300"/>
        </w:trPr>
        <w:tc>
          <w:tcPr>
            <w:tcW w:w="21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CB776" w14:textId="6225C121" w:rsidR="00EF0D12" w:rsidRPr="002A35A6" w:rsidRDefault="00EF0D12" w:rsidP="00CF42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Regulador DC-DC</w:t>
            </w:r>
          </w:p>
        </w:tc>
        <w:tc>
          <w:tcPr>
            <w:tcW w:w="29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6FF5D" w14:textId="77777777" w:rsidR="00EF0D12" w:rsidRPr="002A35A6" w:rsidRDefault="00EF0D12" w:rsidP="00CF42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DD4012SA, salida fija 5 V, 1 A</w:t>
            </w:r>
          </w:p>
        </w:tc>
        <w:tc>
          <w:tcPr>
            <w:tcW w:w="24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6F4FED" w14:textId="77777777" w:rsidR="00EF0D12" w:rsidRPr="002A35A6" w:rsidRDefault="00EF0D12" w:rsidP="00CF42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Entrada 5–40 V (op. 7.4 V); salida 5 V</w:t>
            </w:r>
          </w:p>
        </w:tc>
        <w:tc>
          <w:tcPr>
            <w:tcW w:w="141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2A5A1955" w14:textId="77777777" w:rsidR="00EF0D12" w:rsidRPr="002A35A6" w:rsidRDefault="00EF0D12" w:rsidP="00CF42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Hasta 1 A (≈ 0.4 A de carga)</w:t>
            </w:r>
          </w:p>
        </w:tc>
      </w:tr>
    </w:tbl>
    <w:p w14:paraId="29C399A3" w14:textId="45AC3480" w:rsidR="00735D5A" w:rsidRPr="002A35A6" w:rsidRDefault="00735D5A" w:rsidP="43751CFF">
      <w:pPr>
        <w:spacing w:after="240"/>
        <w:rPr>
          <w:rFonts w:ascii="Aptos" w:eastAsia="Aptos" w:hAnsi="Aptos" w:cs="Aptos"/>
          <w:sz w:val="20"/>
          <w:szCs w:val="20"/>
          <w:lang w:val="es-ES"/>
        </w:rPr>
      </w:pPr>
    </w:p>
    <w:p w14:paraId="6499AD2B" w14:textId="584D338A" w:rsidR="00735D5A" w:rsidRPr="002A35A6" w:rsidRDefault="00735D5A" w:rsidP="43751CFF">
      <w:pPr>
        <w:spacing w:before="240" w:after="240"/>
        <w:rPr>
          <w:rFonts w:ascii="Aptos" w:eastAsia="Aptos" w:hAnsi="Aptos" w:cs="Aptos"/>
          <w:sz w:val="20"/>
          <w:szCs w:val="20"/>
          <w:lang w:val="es-ES"/>
        </w:rPr>
      </w:pPr>
    </w:p>
    <w:p w14:paraId="4429045C" w14:textId="66D4B533" w:rsidR="00735D5A" w:rsidRPr="002A35A6" w:rsidRDefault="00735D5A" w:rsidP="43751CFF">
      <w:pPr>
        <w:pStyle w:val="Heading4"/>
        <w:spacing w:before="0" w:after="319"/>
        <w:rPr>
          <w:rFonts w:ascii="Aptos" w:eastAsia="Aptos" w:hAnsi="Aptos" w:cs="Aptos"/>
          <w:b/>
          <w:bCs/>
          <w:sz w:val="20"/>
          <w:szCs w:val="20"/>
          <w:lang w:val="es-ES"/>
        </w:rPr>
      </w:pPr>
    </w:p>
    <w:p w14:paraId="3316CAE9" w14:textId="0108FC39" w:rsidR="00735D5A" w:rsidRPr="002A35A6" w:rsidRDefault="75A26585" w:rsidP="43751CFF">
      <w:pPr>
        <w:pStyle w:val="Heading4"/>
        <w:spacing w:before="0" w:after="319"/>
        <w:rPr>
          <w:sz w:val="20"/>
          <w:szCs w:val="20"/>
          <w:lang w:val="es-ES"/>
        </w:rPr>
      </w:pPr>
      <w:r>
        <w:rPr>
          <w:rFonts w:ascii="Aptos" w:eastAsia="Aptos" w:hAnsi="Aptos" w:cs="Aptos"/>
          <w:b/>
          <w:bCs/>
          <w:sz w:val="20"/>
          <w:szCs w:val="20"/>
          <w:lang w:val="es-ES"/>
        </w:rPr>
        <w:lastRenderedPageBreak/>
        <w:t xml:space="preserve">5. INSPECCIÓN REGULATORIA Y SEGURIDAD </w:t>
      </w:r>
    </w:p>
    <w:tbl>
      <w:tblPr>
        <w:tblW w:w="9490" w:type="dxa"/>
        <w:tblLook w:val="06A0" w:firstRow="1" w:lastRow="0" w:firstColumn="1" w:lastColumn="0" w:noHBand="1" w:noVBand="1"/>
      </w:tblPr>
      <w:tblGrid>
        <w:gridCol w:w="5804"/>
        <w:gridCol w:w="1685"/>
        <w:gridCol w:w="2001"/>
      </w:tblGrid>
      <w:tr w:rsidR="43751CFF" w:rsidRPr="002A35A6" w14:paraId="30272653" w14:textId="77777777" w:rsidTr="007B794F">
        <w:trPr>
          <w:cantSplit/>
          <w:trHeight w:val="300"/>
          <w:tblHeader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D8E6F" w14:textId="3DEA3996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Criterio 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A4439" w14:textId="7241DC72" w:rsidR="43751CFF" w:rsidRPr="002A35A6" w:rsidRDefault="43751CFF" w:rsidP="007B794F">
            <w:pPr>
              <w:spacing w:after="0" w:line="240" w:lineRule="auto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Estado</w:t>
            </w:r>
          </w:p>
        </w:tc>
        <w:tc>
          <w:tcPr>
            <w:tcW w:w="20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5D5D9F" w14:textId="30830ED9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Notas del Inspector</w:t>
            </w:r>
          </w:p>
        </w:tc>
      </w:tr>
      <w:tr w:rsidR="43751CFF" w:rsidRPr="002A35A6" w14:paraId="2376FD60" w14:textId="77777777" w:rsidTr="007B794F">
        <w:trPr>
          <w:cantSplit/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A5653B" w14:textId="4B218808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1. Dispositivos de Interferencia (Jamming)</w:t>
            </w:r>
          </w:p>
          <w:p w14:paraId="3CD1E7B6" w14:textId="41B89852" w:rsidR="43751CFF" w:rsidRPr="002A35A6" w:rsidRDefault="3FA14AE8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No incluye emisores (como LED’s IR de alta potencia) destinados a saturar o cegar los sensores del oponente.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5FC292" w14:textId="7790B087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[X] CUMPLE</w:t>
            </w:r>
          </w:p>
          <w:p w14:paraId="255C7AE2" w14:textId="797E5BF5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0E6F695C" w14:textId="5EA10EC5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NO CUMPLE</w:t>
            </w:r>
          </w:p>
        </w:tc>
        <w:tc>
          <w:tcPr>
            <w:tcW w:w="20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D7AA41" w14:textId="38672C9B" w:rsidR="43751CFF" w:rsidRPr="002A35A6" w:rsidRDefault="43751CFF" w:rsidP="43751CFF">
            <w:pPr>
              <w:rPr>
                <w:sz w:val="20"/>
                <w:szCs w:val="20"/>
                <w:lang w:val="es-ES"/>
              </w:rPr>
            </w:pPr>
          </w:p>
        </w:tc>
      </w:tr>
      <w:tr w:rsidR="43751CFF" w:rsidRPr="002A35A6" w14:paraId="044C9978" w14:textId="77777777" w:rsidTr="007B794F">
        <w:trPr>
          <w:cantSplit/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15D3A2" w14:textId="23321849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2. Daño al Dohyo o al Oponente/Operador</w:t>
            </w:r>
          </w:p>
          <w:p w14:paraId="2EC861A8" w14:textId="4BB6F82D" w:rsidR="43751CFF" w:rsidRPr="002A35A6" w:rsidRDefault="18E04443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Ausencia de partes filosas, punzantes o mecanismos diseñados para romper el Dohyo o causar daño intencionado al robot rival o al operador (golpes de combate normal permitidos).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68B8B" w14:textId="2F3DBD00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CUMPLE</w:t>
            </w:r>
          </w:p>
          <w:p w14:paraId="39C67F0C" w14:textId="0B009A04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4C2D3173" w14:textId="4F1B80DD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NO CUMPLE</w:t>
            </w:r>
          </w:p>
        </w:tc>
        <w:tc>
          <w:tcPr>
            <w:tcW w:w="20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BA1DE8" w14:textId="3DCA4AFB" w:rsidR="43751CFF" w:rsidRPr="002A35A6" w:rsidRDefault="43751CFF" w:rsidP="43751CFF">
            <w:pPr>
              <w:rPr>
                <w:sz w:val="20"/>
                <w:szCs w:val="20"/>
                <w:lang w:val="es-ES"/>
              </w:rPr>
            </w:pPr>
          </w:p>
        </w:tc>
      </w:tr>
      <w:tr w:rsidR="43751CFF" w:rsidRPr="002A35A6" w14:paraId="129BF3EB" w14:textId="77777777" w:rsidTr="007B794F">
        <w:trPr>
          <w:cantSplit/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1AB27" w14:textId="5F7C2449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3. Fluidos, Polvo, Gas u Otras Sustancias</w:t>
            </w:r>
          </w:p>
          <w:p w14:paraId="15B2E07C" w14:textId="276674E1" w:rsidR="43751CFF" w:rsidRPr="002A35A6" w:rsidRDefault="65C0CD73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Sin contenedores ni mecanismos que almacenen o proyecten líquidos, gases, polvos o sustancias sobre el oponente o la pista.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25A7A" w14:textId="052DCF8A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[X] CUMPLE</w:t>
            </w:r>
          </w:p>
          <w:p w14:paraId="327A7DC7" w14:textId="0A6192F5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56D14E44" w14:textId="63D7C89B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NO CUMPLE</w:t>
            </w:r>
          </w:p>
        </w:tc>
        <w:tc>
          <w:tcPr>
            <w:tcW w:w="20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A8705" w14:textId="2AFF1DC0" w:rsidR="43751CFF" w:rsidRPr="002A35A6" w:rsidRDefault="43751CFF" w:rsidP="43751CFF">
            <w:pPr>
              <w:rPr>
                <w:sz w:val="20"/>
                <w:szCs w:val="20"/>
                <w:lang w:val="es-ES"/>
              </w:rPr>
            </w:pPr>
          </w:p>
        </w:tc>
      </w:tr>
      <w:tr w:rsidR="43751CFF" w:rsidRPr="002A35A6" w14:paraId="4B8125E0" w14:textId="77777777" w:rsidTr="007B794F">
        <w:trPr>
          <w:cantSplit/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556123" w14:textId="6D569A27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4. Pirotecnia</w:t>
            </w:r>
          </w:p>
          <w:p w14:paraId="0BCE776F" w14:textId="07D12EE4" w:rsidR="43751CFF" w:rsidRPr="002A35A6" w:rsidRDefault="6514FFDD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Totalmente libre de dispositivos pirotécnicos, chispas o elementos inflamables.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42414" w14:textId="781EAE79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[X] CUMPLE</w:t>
            </w:r>
          </w:p>
          <w:p w14:paraId="7056E64C" w14:textId="35327661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041C6510" w14:textId="5C6A15F6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NO CUMPLE</w:t>
            </w:r>
          </w:p>
        </w:tc>
        <w:tc>
          <w:tcPr>
            <w:tcW w:w="20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7CE68" w14:textId="5D655674" w:rsidR="43751CFF" w:rsidRPr="002A35A6" w:rsidRDefault="43751CFF" w:rsidP="43751CFF">
            <w:pPr>
              <w:rPr>
                <w:sz w:val="20"/>
                <w:szCs w:val="20"/>
                <w:lang w:val="es-ES"/>
              </w:rPr>
            </w:pPr>
          </w:p>
        </w:tc>
      </w:tr>
      <w:tr w:rsidR="43751CFF" w:rsidRPr="002A35A6" w14:paraId="1E908F92" w14:textId="77777777" w:rsidTr="007B794F">
        <w:trPr>
          <w:cantSplit/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6EAD58" w14:textId="2495581F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5. Lanzamiento de Objetos</w:t>
            </w:r>
          </w:p>
          <w:p w14:paraId="1BF9D6D3" w14:textId="2E195B93" w:rsidR="43751CFF" w:rsidRPr="002A35A6" w:rsidRDefault="79CF0D8C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Sin mecanismos que lancen proyectiles u objetos de cualquier tipo hacia el oponente.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440A5A" w14:textId="2B0B5F34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[X] CUMPLE</w:t>
            </w:r>
          </w:p>
          <w:p w14:paraId="27E5031D" w14:textId="12DB6E50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4E7A736C" w14:textId="23E1FC68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NO CUMPLE</w:t>
            </w:r>
          </w:p>
        </w:tc>
        <w:tc>
          <w:tcPr>
            <w:tcW w:w="20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3F4994" w14:textId="06ACB4C3" w:rsidR="43751CFF" w:rsidRPr="002A35A6" w:rsidRDefault="43751CFF" w:rsidP="43751CFF">
            <w:pPr>
              <w:rPr>
                <w:sz w:val="20"/>
                <w:szCs w:val="20"/>
                <w:lang w:val="es-ES"/>
              </w:rPr>
            </w:pPr>
          </w:p>
        </w:tc>
      </w:tr>
      <w:tr w:rsidR="43751CFF" w:rsidRPr="002A35A6" w14:paraId="635E2085" w14:textId="77777777" w:rsidTr="007B794F">
        <w:trPr>
          <w:cantSplit/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2D1996" w14:textId="04FD8053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6. Sustancias Pegajosas</w:t>
            </w:r>
          </w:p>
          <w:p w14:paraId="46D8DFE1" w14:textId="5EF68516" w:rsidR="43751CFF" w:rsidRPr="002A35A6" w:rsidRDefault="3E9312D7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Ruedas y chasis libres de sustancias químicas adherentes o pegajosas para aumentar la tracción.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69F28F" w14:textId="0D08F364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[X] CUMPLE</w:t>
            </w:r>
          </w:p>
          <w:p w14:paraId="27C1E508" w14:textId="48779B62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2963D109" w14:textId="0689C36A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NO CUMPLE</w:t>
            </w:r>
          </w:p>
        </w:tc>
        <w:tc>
          <w:tcPr>
            <w:tcW w:w="20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366E2" w14:textId="0D460757" w:rsidR="43751CFF" w:rsidRPr="002A35A6" w:rsidRDefault="43751CFF" w:rsidP="43751CFF">
            <w:pPr>
              <w:rPr>
                <w:sz w:val="20"/>
                <w:szCs w:val="20"/>
                <w:lang w:val="es-ES"/>
              </w:rPr>
            </w:pPr>
          </w:p>
        </w:tc>
      </w:tr>
      <w:tr w:rsidR="43751CFF" w:rsidRPr="002A35A6" w14:paraId="3D9C04A2" w14:textId="77777777" w:rsidTr="007B794F">
        <w:trPr>
          <w:cantSplit/>
          <w:trHeight w:val="517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7426C" w14:textId="1E161660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7. Incremento Artificial de "Efecto Suelo"</w:t>
            </w:r>
          </w:p>
          <w:p w14:paraId="442F1CD1" w14:textId="67CAF5CF" w:rsidR="43751CFF" w:rsidRPr="002A35A6" w:rsidRDefault="31729AA6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Prohibido el uso de bombas de vacío, succión activa o imanes/electroimanes para aumentar la adherencia a la pista.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550AC7" w14:textId="162DA281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[X] CUMPLE</w:t>
            </w:r>
          </w:p>
          <w:p w14:paraId="18B2FAB0" w14:textId="42B128CD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68B3A8BC" w14:textId="366F2830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NO CUMPLE</w:t>
            </w:r>
          </w:p>
        </w:tc>
        <w:tc>
          <w:tcPr>
            <w:tcW w:w="20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D4AF0" w14:textId="789B82E4" w:rsidR="43751CFF" w:rsidRPr="002A35A6" w:rsidRDefault="43751CFF" w:rsidP="43751CFF">
            <w:pPr>
              <w:rPr>
                <w:sz w:val="20"/>
                <w:szCs w:val="20"/>
                <w:lang w:val="es-ES"/>
              </w:rPr>
            </w:pPr>
          </w:p>
        </w:tc>
      </w:tr>
      <w:tr w:rsidR="43751CFF" w:rsidRPr="002A35A6" w14:paraId="1B7F460D" w14:textId="77777777" w:rsidTr="007B794F">
        <w:trPr>
          <w:cantSplit/>
          <w:trHeight w:val="405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7E086A" w14:textId="054487AD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8. Fuente de Energía Permitida</w:t>
            </w:r>
          </w:p>
          <w:p w14:paraId="5DEFCD40" w14:textId="090E6F33" w:rsidR="43751CFF" w:rsidRPr="002A35A6" w:rsidRDefault="7DC3A145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La energía proviene exclusivamente de pilas o baterías eléctricas (sin motores térmicos, muelles cargados previamente como fuente principal, etc.).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592AB" w14:textId="6AAC2453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[X] CUMPLE</w:t>
            </w:r>
          </w:p>
          <w:p w14:paraId="0D1D160D" w14:textId="7464BEB9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1D3ABE07" w14:textId="4B28D921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NO CUMPLE</w:t>
            </w:r>
          </w:p>
        </w:tc>
        <w:tc>
          <w:tcPr>
            <w:tcW w:w="20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27AE2" w14:textId="18CFB58C" w:rsidR="43751CFF" w:rsidRPr="002A35A6" w:rsidRDefault="43751CFF" w:rsidP="43751CFF">
            <w:pPr>
              <w:rPr>
                <w:sz w:val="20"/>
                <w:szCs w:val="20"/>
                <w:lang w:val="es-ES"/>
              </w:rPr>
            </w:pPr>
          </w:p>
        </w:tc>
      </w:tr>
      <w:tr w:rsidR="43751CFF" w:rsidRPr="002A35A6" w14:paraId="33A8E47F" w14:textId="77777777" w:rsidTr="007B794F">
        <w:trPr>
          <w:cantSplit/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2C6944" w14:textId="50870E5C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9. Dimensiones y Masa (Límites Estándar)</w:t>
            </w:r>
          </w:p>
          <w:p w14:paraId="46819206" w14:textId="3E0F1A67" w:rsidR="43751CFF" w:rsidRPr="002A35A6" w:rsidRDefault="7D01DA6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Masa ≤ 500 g y dimensiones iniciales ≤ 10 cm × 10 cm (sin límite de altura).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90447" w14:textId="5D3FAFE0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[X] CUMPLE</w:t>
            </w:r>
          </w:p>
          <w:p w14:paraId="6B9F99F8" w14:textId="3E5A4E08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14BB1165" w14:textId="08949E99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NO CUMPLE</w:t>
            </w:r>
          </w:p>
        </w:tc>
        <w:tc>
          <w:tcPr>
            <w:tcW w:w="20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612AB" w14:textId="36B42485" w:rsidR="43751CFF" w:rsidRPr="002A35A6" w:rsidRDefault="43751CFF" w:rsidP="43751CFF">
            <w:pPr>
              <w:rPr>
                <w:sz w:val="20"/>
                <w:szCs w:val="20"/>
                <w:lang w:val="es-ES"/>
              </w:rPr>
            </w:pPr>
          </w:p>
        </w:tc>
      </w:tr>
      <w:tr w:rsidR="43751CFF" w:rsidRPr="002A35A6" w14:paraId="30C3A667" w14:textId="77777777" w:rsidTr="007B794F">
        <w:trPr>
          <w:cantSplit/>
          <w:trHeight w:val="300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95CB3C" w14:textId="611C1BFA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10. Sistema de Arranque por Infrarrojos / Retardo</w:t>
            </w:r>
          </w:p>
          <w:p w14:paraId="355A5ADC" w14:textId="0D5F6052" w:rsidR="43751CFF" w:rsidRPr="002A35A6" w:rsidRDefault="498DCD36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Responde al sistema de arranque oficial IR (o retardo obligatorio de 5 s inmóvil) e incluye </w:t>
            </w:r>
            <w:r>
              <w:rPr>
                <w:i/>
                <w:iCs/>
                <w:sz w:val="20"/>
                <w:szCs w:val="20"/>
                <w:lang w:val="es-ES"/>
              </w:rPr>
              <w:t>Kill Switch</w:t>
            </w:r>
            <w:r>
              <w:rPr>
                <w:sz w:val="20"/>
                <w:szCs w:val="20"/>
                <w:lang w:val="es-ES"/>
              </w:rPr>
              <w:t xml:space="preserve"> accesible.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E8C45" w14:textId="53AFB87C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CUMPLE</w:t>
            </w:r>
          </w:p>
          <w:p w14:paraId="77FEF969" w14:textId="665D6240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1EE6D112" w14:textId="0C057349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NO CUMPLE</w:t>
            </w:r>
          </w:p>
        </w:tc>
        <w:tc>
          <w:tcPr>
            <w:tcW w:w="20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638BE" w14:textId="763EC9EE" w:rsidR="43751CFF" w:rsidRPr="002A35A6" w:rsidRDefault="43751CFF" w:rsidP="43751CFF">
            <w:pPr>
              <w:rPr>
                <w:sz w:val="20"/>
                <w:szCs w:val="20"/>
                <w:lang w:val="es-ES"/>
              </w:rPr>
            </w:pPr>
          </w:p>
        </w:tc>
      </w:tr>
      <w:tr w:rsidR="43751CFF" w:rsidRPr="002A35A6" w14:paraId="3452FDEA" w14:textId="77777777" w:rsidTr="007B794F">
        <w:trPr>
          <w:cantSplit/>
          <w:trHeight w:val="1212"/>
        </w:trPr>
        <w:tc>
          <w:tcPr>
            <w:tcW w:w="580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27750E" w14:textId="4F15B8CC" w:rsidR="43751CFF" w:rsidRPr="002A35A6" w:rsidRDefault="43751CFF" w:rsidP="43751CFF">
            <w:pPr>
              <w:spacing w:after="0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 xml:space="preserve">11. Filosofía Hardware Libre (No obligatoria)</w:t>
            </w:r>
          </w:p>
          <w:p w14:paraId="7EF3D0A7" w14:textId="447DED3E" w:rsidR="43751CFF" w:rsidRPr="002A35A6" w:rsidRDefault="43751CFF" w:rsidP="43751CFF">
            <w:pPr>
              <w:spacing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Placa de control basada en tecnología abierta con documentación/repositorio accesible.</w:t>
            </w:r>
          </w:p>
        </w:tc>
        <w:tc>
          <w:tcPr>
            <w:tcW w:w="168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0CB00" w14:textId="4BA5154A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[X] CUMPLE</w:t>
            </w:r>
          </w:p>
          <w:p w14:paraId="4F3019CC" w14:textId="0B7BE2E1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</w:p>
          <w:p w14:paraId="123F5907" w14:textId="0D4B9047" w:rsidR="43751CFF" w:rsidRPr="002A35A6" w:rsidRDefault="43751CFF" w:rsidP="007B794F">
            <w:pPr>
              <w:spacing w:after="0"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[ ] NO CUMPLE</w:t>
            </w:r>
          </w:p>
        </w:tc>
        <w:tc>
          <w:tcPr>
            <w:tcW w:w="200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CF80D9" w14:textId="1C905BA2" w:rsidR="43751CFF" w:rsidRPr="002A35A6" w:rsidRDefault="43751CFF" w:rsidP="43751CFF">
            <w:pPr>
              <w:rPr>
                <w:sz w:val="20"/>
                <w:szCs w:val="20"/>
                <w:lang w:val="es-ES"/>
              </w:rPr>
            </w:pPr>
          </w:p>
        </w:tc>
      </w:tr>
    </w:tbl>
    <w:p w14:paraId="02E81E23" w14:textId="565BEB3B" w:rsidR="00735D5A" w:rsidRPr="002A35A6" w:rsidRDefault="00735D5A">
      <w:pPr>
        <w:rPr>
          <w:sz w:val="20"/>
          <w:szCs w:val="20"/>
          <w:lang w:val="es-ES"/>
        </w:rPr>
      </w:pPr>
    </w:p>
    <w:sectPr w:rsidR="00735D5A" w:rsidRPr="002A35A6" w:rsidSect="00EF0D12">
      <w:pgSz w:w="11906" w:h="16838"/>
      <w:pgMar w:top="709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848F"/>
    <w:multiLevelType w:val="hybridMultilevel"/>
    <w:tmpl w:val="39A82E22"/>
    <w:lvl w:ilvl="0" w:tplc="20CA5A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5A5E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34A4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CA3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86A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29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4E4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0CC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05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D1164"/>
    <w:multiLevelType w:val="hybridMultilevel"/>
    <w:tmpl w:val="4BBE0852"/>
    <w:lvl w:ilvl="0" w:tplc="95CC5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36B4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C82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3673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EC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4B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CEA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8ED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92F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B3401"/>
    <w:multiLevelType w:val="hybridMultilevel"/>
    <w:tmpl w:val="2A4C18AA"/>
    <w:lvl w:ilvl="0" w:tplc="A630F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AA6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20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B464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A53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4C6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309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0E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D0FF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0AE1A0"/>
    <w:multiLevelType w:val="hybridMultilevel"/>
    <w:tmpl w:val="F2506D9A"/>
    <w:lvl w:ilvl="0" w:tplc="086C7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F233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380A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ACE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6E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6811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2A49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CE20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767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920685">
    <w:abstractNumId w:val="0"/>
  </w:num>
  <w:num w:numId="2" w16cid:durableId="1886671756">
    <w:abstractNumId w:val="3"/>
  </w:num>
  <w:num w:numId="3" w16cid:durableId="566691714">
    <w:abstractNumId w:val="2"/>
  </w:num>
  <w:num w:numId="4" w16cid:durableId="809979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CA553B"/>
    <w:rsid w:val="000F39D4"/>
    <w:rsid w:val="001611C5"/>
    <w:rsid w:val="00255582"/>
    <w:rsid w:val="002A35A6"/>
    <w:rsid w:val="003639BD"/>
    <w:rsid w:val="004310A0"/>
    <w:rsid w:val="004B0CBA"/>
    <w:rsid w:val="0062796A"/>
    <w:rsid w:val="00735D5A"/>
    <w:rsid w:val="007B794F"/>
    <w:rsid w:val="0090156E"/>
    <w:rsid w:val="00931470"/>
    <w:rsid w:val="00B7562F"/>
    <w:rsid w:val="00C7414D"/>
    <w:rsid w:val="00CF42FF"/>
    <w:rsid w:val="00D04327"/>
    <w:rsid w:val="00E83F76"/>
    <w:rsid w:val="00EF0D12"/>
    <w:rsid w:val="00F14B87"/>
    <w:rsid w:val="043AA133"/>
    <w:rsid w:val="0CE4DE79"/>
    <w:rsid w:val="125B2907"/>
    <w:rsid w:val="18E04443"/>
    <w:rsid w:val="2043ACA1"/>
    <w:rsid w:val="21D02DE5"/>
    <w:rsid w:val="23A87B39"/>
    <w:rsid w:val="24DA33FD"/>
    <w:rsid w:val="29CA553B"/>
    <w:rsid w:val="31729AA6"/>
    <w:rsid w:val="347CC748"/>
    <w:rsid w:val="34D16349"/>
    <w:rsid w:val="35D92A88"/>
    <w:rsid w:val="3E9312D7"/>
    <w:rsid w:val="3FA14AE8"/>
    <w:rsid w:val="422D8320"/>
    <w:rsid w:val="43751CFF"/>
    <w:rsid w:val="45298E0E"/>
    <w:rsid w:val="498DCD36"/>
    <w:rsid w:val="5328BCEC"/>
    <w:rsid w:val="53C52942"/>
    <w:rsid w:val="54B31720"/>
    <w:rsid w:val="5775A453"/>
    <w:rsid w:val="587D2B73"/>
    <w:rsid w:val="5D2531BF"/>
    <w:rsid w:val="5D6DACDE"/>
    <w:rsid w:val="6514FFDD"/>
    <w:rsid w:val="65C0CD73"/>
    <w:rsid w:val="6648D65E"/>
    <w:rsid w:val="6690FF62"/>
    <w:rsid w:val="67FBA533"/>
    <w:rsid w:val="690C252E"/>
    <w:rsid w:val="75A26585"/>
    <w:rsid w:val="75E65862"/>
    <w:rsid w:val="79CF0D8C"/>
    <w:rsid w:val="7B432E5E"/>
    <w:rsid w:val="7D01DA6F"/>
    <w:rsid w:val="7D099DA6"/>
    <w:rsid w:val="7DC3A145"/>
    <w:rsid w:val="7E45BF1B"/>
    <w:rsid w:val="7F8C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l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12148"/>
  <w15:chartTrackingRefBased/>
  <w15:docId w15:val="{175727B7-87B0-4719-B37C-DDE10C2EF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gl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uiPriority w:val="9"/>
    <w:unhideWhenUsed/>
    <w:qFormat/>
    <w:rsid w:val="000F39D4"/>
    <w:pPr>
      <w:keepNext/>
      <w:keepLines/>
      <w:spacing w:before="4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D6DACD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yperlink">
    <w:name w:val="Hyperlink"/>
    <w:basedOn w:val="DefaultParagraphFont"/>
    <w:uiPriority w:val="99"/>
    <w:unhideWhenUsed/>
    <w:rsid w:val="007B79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CF4D3BDC226147ABDD2D7238957FF7" ma:contentTypeVersion="11" ma:contentTypeDescription="Crear un documento." ma:contentTypeScope="" ma:versionID="7a38b1010a34eabb583cee6db84736c8">
  <xsd:schema xmlns:xsd="http://www.w3.org/2001/XMLSchema" xmlns:xs="http://www.w3.org/2001/XMLSchema" xmlns:p="http://schemas.microsoft.com/office/2006/metadata/properties" xmlns:ns2="f9f5eb47-5dde-42a4-8ea8-80e923ef121a" xmlns:ns3="345ee8fe-79c0-444f-b026-640e8b6dfe61" targetNamespace="http://schemas.microsoft.com/office/2006/metadata/properties" ma:root="true" ma:fieldsID="c45d995c59ccecc371f26f9ea748d7ef" ns2:_="" ns3:_="">
    <xsd:import namespace="f9f5eb47-5dde-42a4-8ea8-80e923ef121a"/>
    <xsd:import namespace="345ee8fe-79c0-444f-b026-640e8b6dfe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f5eb47-5dde-42a4-8ea8-80e923ef12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a imaxe" ma:readOnly="false" ma:fieldId="{5cf76f15-5ced-4ddc-b409-7134ff3c332f}" ma:taxonomyMulti="true" ma:sspId="04ff2239-6882-44d2-9130-f48d739988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5ee8fe-79c0-444f-b026-640e8b6dfe6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2efb976-51b4-4ce6-ba36-6c3c74666ce1}" ma:internalName="TaxCatchAll" ma:showField="CatchAllData" ma:web="345ee8fe-79c0-444f-b026-640e8b6dfe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f5eb47-5dde-42a4-8ea8-80e923ef121a">
      <Terms xmlns="http://schemas.microsoft.com/office/infopath/2007/PartnerControls"/>
    </lcf76f155ced4ddcb4097134ff3c332f>
    <TaxCatchAll xmlns="345ee8fe-79c0-444f-b026-640e8b6dfe6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F9B7ED-4D0F-4AA1-B90B-34C0AA18EB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f5eb47-5dde-42a4-8ea8-80e923ef121a"/>
    <ds:schemaRef ds:uri="345ee8fe-79c0-444f-b026-640e8b6dfe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F77462-D7DD-4108-BE28-2DCF07F747C9}">
  <ds:schemaRefs>
    <ds:schemaRef ds:uri="http://schemas.microsoft.com/office/2006/metadata/properties"/>
    <ds:schemaRef ds:uri="http://schemas.microsoft.com/office/infopath/2007/PartnerControls"/>
    <ds:schemaRef ds:uri="f9f5eb47-5dde-42a4-8ea8-80e923ef121a"/>
    <ds:schemaRef ds:uri="345ee8fe-79c0-444f-b026-640e8b6dfe61"/>
  </ds:schemaRefs>
</ds:datastoreItem>
</file>

<file path=customXml/itemProps3.xml><?xml version="1.0" encoding="utf-8"?>
<ds:datastoreItem xmlns:ds="http://schemas.openxmlformats.org/officeDocument/2006/customXml" ds:itemID="{6819B83A-B4D0-4FFA-B2DC-1C6B26DDD3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3</Pages>
  <Words>590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COMESAÑA FIGUEROA ENRIQUE</dc:creator>
  <cp:keywords/>
  <dc:description/>
  <cp:lastModifiedBy>COMESAÑA FIGUEROA ENRIQUE</cp:lastModifiedBy>
  <cp:revision>18</cp:revision>
  <dcterms:created xsi:type="dcterms:W3CDTF">2026-10-07T14:49:00Z</dcterms:created>
  <dcterms:modified xsi:type="dcterms:W3CDTF">2026-10-14T14:58:00Z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0x010100C4CF4D3BDC226147ABDD2D7238957FF7</vt:lpwstr>
  </property>
  <property fmtid="{D5CDD505-2E9C-101B-9397-08002B2CF9AE}" pid="3" name="MediaServiceImageTags">
    <vt:lpwstr/>
  </property>
</Properties>
</file>