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728EF" w14:textId="37EE8150" w:rsidR="00A25864" w:rsidRDefault="00AB798B" w:rsidP="00205AA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Hunter Arcement </w:t>
      </w:r>
      <w:r w:rsidR="00A25864">
        <w:rPr>
          <w:rFonts w:ascii="Times New Roman" w:hAnsi="Times New Roman" w:cs="Times New Roman"/>
        </w:rPr>
        <w:t>C00490617</w:t>
      </w:r>
    </w:p>
    <w:p w14:paraId="6EF0638C" w14:textId="282FA5A6" w:rsidR="00634044" w:rsidRDefault="00AB798B" w:rsidP="00205AA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Diego Bonnett</w:t>
      </w:r>
      <w:r w:rsidR="00DA682A">
        <w:rPr>
          <w:rFonts w:ascii="Times New Roman" w:hAnsi="Times New Roman" w:cs="Times New Roman"/>
        </w:rPr>
        <w:t xml:space="preserve"> </w:t>
      </w:r>
      <w:r w:rsidR="00DA682A" w:rsidRPr="00DA682A">
        <w:rPr>
          <w:rFonts w:ascii="Times New Roman" w:hAnsi="Times New Roman" w:cs="Times New Roman"/>
        </w:rPr>
        <w:t>C00495799</w:t>
      </w:r>
    </w:p>
    <w:p w14:paraId="310D4AEF" w14:textId="7B8260E5" w:rsidR="00AB798B" w:rsidRDefault="00AB798B" w:rsidP="00205AA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460 Group Project Report</w:t>
      </w:r>
    </w:p>
    <w:p w14:paraId="4784DAAA" w14:textId="77777777" w:rsidR="00307FE3" w:rsidRDefault="00307FE3" w:rsidP="00205AA9">
      <w:pPr>
        <w:spacing w:line="360" w:lineRule="auto"/>
        <w:rPr>
          <w:rFonts w:ascii="Times New Roman" w:hAnsi="Times New Roman" w:cs="Times New Roman"/>
        </w:rPr>
      </w:pPr>
    </w:p>
    <w:p w14:paraId="0DB0ED15" w14:textId="77777777" w:rsidR="00307FE3" w:rsidRDefault="00307FE3" w:rsidP="00205AA9">
      <w:pPr>
        <w:spacing w:line="360" w:lineRule="auto"/>
        <w:rPr>
          <w:rFonts w:ascii="Times New Roman" w:hAnsi="Times New Roman" w:cs="Times New Roman"/>
        </w:rPr>
      </w:pPr>
    </w:p>
    <w:p w14:paraId="7A9896BD" w14:textId="77777777" w:rsidR="00307FE3" w:rsidRDefault="00307FE3" w:rsidP="00205AA9">
      <w:pPr>
        <w:spacing w:line="360" w:lineRule="auto"/>
        <w:rPr>
          <w:rFonts w:ascii="Times New Roman" w:hAnsi="Times New Roman" w:cs="Times New Roman"/>
        </w:rPr>
      </w:pPr>
    </w:p>
    <w:p w14:paraId="6BFA1646" w14:textId="77777777" w:rsidR="00307FE3" w:rsidRDefault="00307FE3" w:rsidP="00205AA9">
      <w:pPr>
        <w:spacing w:line="360" w:lineRule="auto"/>
        <w:rPr>
          <w:rFonts w:ascii="Times New Roman" w:hAnsi="Times New Roman" w:cs="Times New Roman"/>
        </w:rPr>
      </w:pPr>
    </w:p>
    <w:p w14:paraId="5AFD27F5" w14:textId="61E35093" w:rsidR="00AB798B" w:rsidRPr="00C34E26" w:rsidRDefault="00AB798B" w:rsidP="00307FE3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34E26">
        <w:rPr>
          <w:rFonts w:ascii="Times New Roman" w:hAnsi="Times New Roman" w:cs="Times New Roman"/>
          <w:b/>
          <w:bCs/>
          <w:sz w:val="36"/>
          <w:szCs w:val="36"/>
        </w:rPr>
        <w:t>HD Car Wholesale (HD Corp.)</w:t>
      </w:r>
    </w:p>
    <w:p w14:paraId="0557DF2B" w14:textId="293F15A8" w:rsidR="00AB798B" w:rsidRDefault="00C34E26" w:rsidP="00C34E2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AC94642" wp14:editId="76791F1D">
            <wp:extent cx="4734240" cy="1958340"/>
            <wp:effectExtent l="0" t="0" r="9525" b="3810"/>
            <wp:docPr id="16370446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404" cy="1969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74F40" w14:textId="77777777" w:rsidR="00DA682A" w:rsidRDefault="00DA682A">
      <w:pPr>
        <w:rPr>
          <w:rFonts w:ascii="Times New Roman" w:hAnsi="Times New Roman" w:cs="Times New Roman"/>
        </w:rPr>
      </w:pPr>
    </w:p>
    <w:p w14:paraId="7D9C90ED" w14:textId="77777777" w:rsidR="00DA682A" w:rsidRDefault="00DA682A">
      <w:pPr>
        <w:rPr>
          <w:rFonts w:ascii="Times New Roman" w:hAnsi="Times New Roman" w:cs="Times New Roman"/>
        </w:rPr>
      </w:pPr>
    </w:p>
    <w:p w14:paraId="57030EE8" w14:textId="161B9162" w:rsidR="00DA682A" w:rsidRDefault="00C34E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AA51267" wp14:editId="24888F8B">
                <wp:simplePos x="0" y="0"/>
                <wp:positionH relativeFrom="column">
                  <wp:posOffset>-3184980</wp:posOffset>
                </wp:positionH>
                <wp:positionV relativeFrom="paragraph">
                  <wp:posOffset>300415</wp:posOffset>
                </wp:positionV>
                <wp:extent cx="360" cy="360"/>
                <wp:effectExtent l="38100" t="38100" r="38100" b="38100"/>
                <wp:wrapNone/>
                <wp:docPr id="5389607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0999CE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251.3pt;margin-top:23.15pt;width:1.0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">
                <v:imagedata r:id="rId6" o:title=""/>
              </v:shape>
            </w:pict>
          </mc:Fallback>
        </mc:AlternateContent>
      </w:r>
    </w:p>
    <w:p w14:paraId="12BE8D3A" w14:textId="77777777" w:rsidR="00DA682A" w:rsidRDefault="00DA682A">
      <w:pPr>
        <w:rPr>
          <w:rFonts w:ascii="Times New Roman" w:hAnsi="Times New Roman" w:cs="Times New Roman"/>
        </w:rPr>
      </w:pPr>
    </w:p>
    <w:p w14:paraId="3AEA2DB3" w14:textId="77777777" w:rsidR="00DA682A" w:rsidRDefault="00DA682A">
      <w:pPr>
        <w:rPr>
          <w:rFonts w:ascii="Times New Roman" w:hAnsi="Times New Roman" w:cs="Times New Roman"/>
        </w:rPr>
      </w:pPr>
    </w:p>
    <w:p w14:paraId="13A62DCA" w14:textId="77777777" w:rsidR="00DA682A" w:rsidRDefault="00DA682A">
      <w:pPr>
        <w:rPr>
          <w:rFonts w:ascii="Times New Roman" w:hAnsi="Times New Roman" w:cs="Times New Roman"/>
        </w:rPr>
      </w:pPr>
    </w:p>
    <w:p w14:paraId="0C5D1ECD" w14:textId="77777777" w:rsidR="00DA682A" w:rsidRDefault="00DA682A">
      <w:pPr>
        <w:rPr>
          <w:rFonts w:ascii="Times New Roman" w:hAnsi="Times New Roman" w:cs="Times New Roman"/>
        </w:rPr>
      </w:pPr>
    </w:p>
    <w:p w14:paraId="43635A35" w14:textId="77777777" w:rsidR="00DA682A" w:rsidRDefault="00DA682A">
      <w:pPr>
        <w:rPr>
          <w:rFonts w:ascii="Times New Roman" w:hAnsi="Times New Roman" w:cs="Times New Roman"/>
        </w:rPr>
      </w:pPr>
    </w:p>
    <w:p w14:paraId="10112818" w14:textId="77777777" w:rsidR="00DA682A" w:rsidRDefault="00DA682A">
      <w:pPr>
        <w:rPr>
          <w:rFonts w:ascii="Times New Roman" w:hAnsi="Times New Roman" w:cs="Times New Roman"/>
        </w:rPr>
      </w:pPr>
    </w:p>
    <w:p w14:paraId="124C5866" w14:textId="77777777" w:rsidR="00C34E26" w:rsidRDefault="00C34E26">
      <w:pPr>
        <w:rPr>
          <w:rFonts w:ascii="Times New Roman" w:hAnsi="Times New Roman" w:cs="Times New Roman"/>
        </w:rPr>
      </w:pPr>
    </w:p>
    <w:p w14:paraId="7D1CDEC1" w14:textId="62B01A8D" w:rsidR="00DA682A" w:rsidRDefault="00304B55" w:rsidP="00DA682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Project Requirements</w:t>
      </w:r>
    </w:p>
    <w:p w14:paraId="6875E118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4CE0250B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06ECC6B0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3D2D7191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7E8C220F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61A3536B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68EBFA54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5E439002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364591B8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212DF8E0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633D4F93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45EE058E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632D1A94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3EAA9121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66229EA6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370E10E2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779DE9AA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06814557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4C46B768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4CFA09E6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438198C2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46B61BB8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17691BFD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1E676D78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11BCE220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0AEE2F46" w14:textId="77777777" w:rsidR="00304B55" w:rsidRDefault="00304B55" w:rsidP="00304B55">
      <w:pPr>
        <w:rPr>
          <w:rFonts w:ascii="Times New Roman" w:hAnsi="Times New Roman" w:cs="Times New Roman"/>
          <w:b/>
          <w:bCs/>
        </w:rPr>
      </w:pPr>
    </w:p>
    <w:p w14:paraId="619BC696" w14:textId="7F46672F" w:rsidR="00304B55" w:rsidRDefault="00304B55" w:rsidP="00304B5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Data Modeling</w:t>
      </w:r>
    </w:p>
    <w:p w14:paraId="2C5ED306" w14:textId="3E95496E" w:rsidR="00304B55" w:rsidRDefault="00641BE0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low-level relational and conceptual model of the database is as follows:</w:t>
      </w:r>
    </w:p>
    <w:p w14:paraId="1E87536D" w14:textId="0051DC91" w:rsidR="00641BE0" w:rsidRDefault="00641BE0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Record:</w:t>
      </w:r>
    </w:p>
    <w:p w14:paraId="659D6738" w14:textId="0B35BFD3" w:rsidR="00641BE0" w:rsidRDefault="00641BE0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 (pk)</w:t>
      </w:r>
      <w:r w:rsidR="00D01840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Employee (</w:t>
      </w:r>
      <w:proofErr w:type="spellStart"/>
      <w:r w:rsidR="00D01840">
        <w:rPr>
          <w:rFonts w:ascii="Times New Roman" w:hAnsi="Times New Roman" w:cs="Times New Roman"/>
        </w:rPr>
        <w:t>fk</w:t>
      </w:r>
      <w:proofErr w:type="spellEnd"/>
      <w:r w:rsidR="00D01840">
        <w:rPr>
          <w:rFonts w:ascii="Times New Roman" w:hAnsi="Times New Roman" w:cs="Times New Roman"/>
        </w:rPr>
        <w:t xml:space="preserve"> to </w:t>
      </w:r>
      <w:proofErr w:type="spellStart"/>
      <w:r w:rsidR="00D01840">
        <w:rPr>
          <w:rFonts w:ascii="Times New Roman" w:hAnsi="Times New Roman" w:cs="Times New Roman"/>
        </w:rPr>
        <w:t>Employee.Id</w:t>
      </w:r>
      <w:proofErr w:type="spellEnd"/>
      <w:r w:rsidR="00D01840">
        <w:rPr>
          <w:rFonts w:ascii="Times New Roman" w:hAnsi="Times New Roman" w:cs="Times New Roman"/>
        </w:rPr>
        <w:t xml:space="preserve">), Time, </w:t>
      </w:r>
      <w:proofErr w:type="spellStart"/>
      <w:r w:rsidR="00D01840">
        <w:rPr>
          <w:rFonts w:ascii="Times New Roman" w:hAnsi="Times New Roman" w:cs="Times New Roman"/>
        </w:rPr>
        <w:t>ActionType</w:t>
      </w:r>
      <w:proofErr w:type="spellEnd"/>
    </w:p>
    <w:p w14:paraId="17B20110" w14:textId="12AB7B48" w:rsidR="00D01840" w:rsidRDefault="00D01840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Employee:</w:t>
      </w:r>
    </w:p>
    <w:p w14:paraId="770170C5" w14:textId="131A59C7" w:rsidR="00D01840" w:rsidRDefault="00D01840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 (pk), Username</w:t>
      </w:r>
      <w:r w:rsidR="004B162E">
        <w:rPr>
          <w:rFonts w:ascii="Times New Roman" w:hAnsi="Times New Roman" w:cs="Times New Roman"/>
        </w:rPr>
        <w:t>, Password, Salt</w:t>
      </w:r>
    </w:p>
    <w:p w14:paraId="23C548FB" w14:textId="03CFD5AB" w:rsidR="004B162E" w:rsidRDefault="004B162E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Make:</w:t>
      </w:r>
    </w:p>
    <w:p w14:paraId="00DFAE1F" w14:textId="22E1357E" w:rsidR="004B162E" w:rsidRDefault="004B162E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 (pk), Name</w:t>
      </w:r>
    </w:p>
    <w:p w14:paraId="57F7630A" w14:textId="5FC6C459" w:rsidR="004B162E" w:rsidRDefault="004B162E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Model:</w:t>
      </w:r>
    </w:p>
    <w:p w14:paraId="0657E831" w14:textId="3C71AE5F" w:rsidR="004B162E" w:rsidRDefault="004B162E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Id (pk), Name, </w:t>
      </w:r>
      <w:proofErr w:type="gramStart"/>
      <w:r>
        <w:rPr>
          <w:rFonts w:ascii="Times New Roman" w:hAnsi="Times New Roman" w:cs="Times New Roman"/>
        </w:rPr>
        <w:t>Make</w:t>
      </w:r>
      <w:proofErr w:type="gram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fk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Make.Id</w:t>
      </w:r>
      <w:proofErr w:type="spellEnd"/>
      <w:r>
        <w:rPr>
          <w:rFonts w:ascii="Times New Roman" w:hAnsi="Times New Roman" w:cs="Times New Roman"/>
        </w:rPr>
        <w:t>)</w:t>
      </w:r>
    </w:p>
    <w:p w14:paraId="2D23B36C" w14:textId="438970E0" w:rsidR="004B162E" w:rsidRDefault="004B162E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Car:</w:t>
      </w:r>
    </w:p>
    <w:p w14:paraId="6C13EE2B" w14:textId="4394CEBB" w:rsidR="004B162E" w:rsidRPr="00304B55" w:rsidRDefault="004B162E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Id (pk), Color, </w:t>
      </w:r>
      <w:r w:rsidR="00C27949">
        <w:rPr>
          <w:rFonts w:ascii="Times New Roman" w:hAnsi="Times New Roman" w:cs="Times New Roman"/>
        </w:rPr>
        <w:t xml:space="preserve">Year, </w:t>
      </w:r>
      <w:proofErr w:type="gramStart"/>
      <w:r>
        <w:rPr>
          <w:rFonts w:ascii="Times New Roman" w:hAnsi="Times New Roman" w:cs="Times New Roman"/>
        </w:rPr>
        <w:t>Make</w:t>
      </w:r>
      <w:proofErr w:type="gram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fk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Make.Id</w:t>
      </w:r>
      <w:proofErr w:type="spellEnd"/>
      <w:r>
        <w:rPr>
          <w:rFonts w:ascii="Times New Roman" w:hAnsi="Times New Roman" w:cs="Times New Roman"/>
        </w:rPr>
        <w:t>), Model (</w:t>
      </w:r>
      <w:proofErr w:type="spellStart"/>
      <w:r>
        <w:rPr>
          <w:rFonts w:ascii="Times New Roman" w:hAnsi="Times New Roman" w:cs="Times New Roman"/>
        </w:rPr>
        <w:t>fk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Model.Id</w:t>
      </w:r>
      <w:proofErr w:type="spellEnd"/>
      <w:r>
        <w:rPr>
          <w:rFonts w:ascii="Times New Roman" w:hAnsi="Times New Roman" w:cs="Times New Roman"/>
        </w:rPr>
        <w:t xml:space="preserve">), </w:t>
      </w:r>
      <w:r w:rsidR="00C27949">
        <w:rPr>
          <w:rFonts w:ascii="Times New Roman" w:hAnsi="Times New Roman" w:cs="Times New Roman"/>
        </w:rPr>
        <w:t xml:space="preserve">Value, Mileage, </w:t>
      </w:r>
      <w:proofErr w:type="spellStart"/>
      <w:r w:rsidR="00C27949">
        <w:rPr>
          <w:rFonts w:ascii="Times New Roman" w:hAnsi="Times New Roman" w:cs="Times New Roman"/>
        </w:rPr>
        <w:t>LicPlate</w:t>
      </w:r>
      <w:proofErr w:type="spellEnd"/>
      <w:r w:rsidR="00C27949">
        <w:rPr>
          <w:rFonts w:ascii="Times New Roman" w:hAnsi="Times New Roman" w:cs="Times New Roman"/>
        </w:rPr>
        <w:t xml:space="preserve">, </w:t>
      </w:r>
      <w:proofErr w:type="spellStart"/>
      <w:r w:rsidR="00C27949">
        <w:rPr>
          <w:rFonts w:ascii="Times New Roman" w:hAnsi="Times New Roman" w:cs="Times New Roman"/>
        </w:rPr>
        <w:t>Miles_PerGal</w:t>
      </w:r>
      <w:proofErr w:type="spellEnd"/>
      <w:r w:rsidR="00C27949">
        <w:rPr>
          <w:rFonts w:ascii="Times New Roman" w:hAnsi="Times New Roman" w:cs="Times New Roman"/>
        </w:rPr>
        <w:t>, Vin</w:t>
      </w:r>
    </w:p>
    <w:p w14:paraId="3D48ADB0" w14:textId="77777777" w:rsidR="00304B55" w:rsidRDefault="00304B55" w:rsidP="00304B55">
      <w:pPr>
        <w:rPr>
          <w:rFonts w:ascii="Times New Roman" w:hAnsi="Times New Roman" w:cs="Times New Roman"/>
        </w:rPr>
      </w:pPr>
    </w:p>
    <w:p w14:paraId="33539C67" w14:textId="5CF01C86" w:rsidR="008C07B1" w:rsidRPr="00304B55" w:rsidRDefault="008C07B1" w:rsidP="00304B55">
      <w:pPr>
        <w:rPr>
          <w:rFonts w:ascii="Times New Roman" w:hAnsi="Times New Roman" w:cs="Times New Roman"/>
        </w:rPr>
      </w:pPr>
    </w:p>
    <w:p w14:paraId="253E7BBB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2D123E14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6558550B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4ACB5EE3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717646E0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02CBC8CC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4290875D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203C3462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1399CDB7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5176B54B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58826A7F" w14:textId="77777777" w:rsidR="00192E06" w:rsidRDefault="00192E06" w:rsidP="00192E06">
      <w:pPr>
        <w:rPr>
          <w:rFonts w:ascii="Times New Roman" w:hAnsi="Times New Roman" w:cs="Times New Roman"/>
        </w:rPr>
      </w:pPr>
    </w:p>
    <w:p w14:paraId="348850C5" w14:textId="77777777" w:rsidR="008C07B1" w:rsidRDefault="008C07B1" w:rsidP="00192E06">
      <w:pPr>
        <w:rPr>
          <w:rFonts w:ascii="Times New Roman" w:hAnsi="Times New Roman" w:cs="Times New Roman"/>
          <w:b/>
          <w:bCs/>
        </w:rPr>
      </w:pPr>
    </w:p>
    <w:p w14:paraId="33EE93DA" w14:textId="1DD443B5" w:rsidR="00304B55" w:rsidRDefault="00304B55" w:rsidP="00304B5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Implementation</w:t>
      </w:r>
    </w:p>
    <w:p w14:paraId="0154FBB8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02574EC2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292D07D9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7F4C9D7C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4AD7D958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5549AC85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026B651D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016B9EF8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557B11FD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2EA9CCA9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56304D3A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6C1C1520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5A677463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78A4F0E9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243048F7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29D6A6F2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70887240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71001CC8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0CA97A41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5FB81D27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703B61E3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46C4D4D6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31652450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705E6F76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4524EB6C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25986520" w14:textId="77777777" w:rsidR="00304B55" w:rsidRDefault="00304B55" w:rsidP="00304B55">
      <w:pPr>
        <w:jc w:val="center"/>
        <w:rPr>
          <w:rFonts w:ascii="Times New Roman" w:hAnsi="Times New Roman" w:cs="Times New Roman"/>
          <w:b/>
          <w:bCs/>
        </w:rPr>
      </w:pPr>
    </w:p>
    <w:p w14:paraId="702FB10E" w14:textId="70914BA2" w:rsidR="00304B55" w:rsidRDefault="00304B55" w:rsidP="00304B5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Security Features</w:t>
      </w:r>
    </w:p>
    <w:p w14:paraId="42A4B765" w14:textId="0538DE81" w:rsidR="00192E06" w:rsidRDefault="00192E06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first security feature is encountered when an employee attempts to log in, their password within the database is a hash of their password + the salt in the database + the pepper in the code. This makes the system harder for brute force password </w:t>
      </w:r>
      <w:r w:rsidR="00FC2295">
        <w:rPr>
          <w:rFonts w:ascii="Times New Roman" w:hAnsi="Times New Roman" w:cs="Times New Roman"/>
        </w:rPr>
        <w:t>cracking.</w:t>
      </w:r>
    </w:p>
    <w:p w14:paraId="12CD56D0" w14:textId="4754AE3A" w:rsidR="00FC2295" w:rsidRDefault="00FC2295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second security feature is </w:t>
      </w:r>
      <w:r w:rsidR="004F692B">
        <w:rPr>
          <w:rFonts w:ascii="Times New Roman" w:hAnsi="Times New Roman" w:cs="Times New Roman"/>
        </w:rPr>
        <w:t>the ample</w:t>
      </w:r>
      <w:r>
        <w:rPr>
          <w:rFonts w:ascii="Times New Roman" w:hAnsi="Times New Roman" w:cs="Times New Roman"/>
        </w:rPr>
        <w:t xml:space="preserve"> use of dropdowns (i.e. the select tag) to avoid direct user input, which entirely avoids the possibility of </w:t>
      </w:r>
      <w:proofErr w:type="spellStart"/>
      <w:r>
        <w:rPr>
          <w:rFonts w:ascii="Times New Roman" w:hAnsi="Times New Roman" w:cs="Times New Roman"/>
        </w:rPr>
        <w:t>sql</w:t>
      </w:r>
      <w:proofErr w:type="spellEnd"/>
      <w:r>
        <w:rPr>
          <w:rFonts w:ascii="Times New Roman" w:hAnsi="Times New Roman" w:cs="Times New Roman"/>
        </w:rPr>
        <w:t xml:space="preserve"> injection.</w:t>
      </w:r>
    </w:p>
    <w:p w14:paraId="2E81BB28" w14:textId="728BF617" w:rsidR="00FC2295" w:rsidRPr="00304B55" w:rsidRDefault="00FC2295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third security feature is placeholders, similar in </w:t>
      </w:r>
      <w:r w:rsidR="00E459C6">
        <w:rPr>
          <w:rFonts w:ascii="Times New Roman" w:hAnsi="Times New Roman" w:cs="Times New Roman"/>
        </w:rPr>
        <w:t xml:space="preserve">(and to) </w:t>
      </w:r>
      <w:r>
        <w:rPr>
          <w:rFonts w:ascii="Times New Roman" w:hAnsi="Times New Roman" w:cs="Times New Roman"/>
        </w:rPr>
        <w:t>most languages</w:t>
      </w:r>
      <w:r w:rsidR="00E459C6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C </w:t>
      </w:r>
      <w:r w:rsidR="004F692B">
        <w:rPr>
          <w:rFonts w:ascii="Times New Roman" w:hAnsi="Times New Roman" w:cs="Times New Roman"/>
        </w:rPr>
        <w:t>allows</w:t>
      </w:r>
      <w:r>
        <w:rPr>
          <w:rFonts w:ascii="Times New Roman" w:hAnsi="Times New Roman" w:cs="Times New Roman"/>
        </w:rPr>
        <w:t xml:space="preserve"> placeholders in queries which makes the</w:t>
      </w:r>
      <w:r w:rsidR="004F692B">
        <w:rPr>
          <w:rFonts w:ascii="Times New Roman" w:hAnsi="Times New Roman" w:cs="Times New Roman"/>
        </w:rPr>
        <w:t xml:space="preserve"> likelihood of </w:t>
      </w:r>
      <w:r w:rsidR="00130073">
        <w:rPr>
          <w:rFonts w:ascii="Times New Roman" w:hAnsi="Times New Roman" w:cs="Times New Roman"/>
        </w:rPr>
        <w:t>a</w:t>
      </w:r>
      <w:r w:rsidR="004F692B">
        <w:rPr>
          <w:rFonts w:ascii="Times New Roman" w:hAnsi="Times New Roman" w:cs="Times New Roman"/>
        </w:rPr>
        <w:t xml:space="preserve"> </w:t>
      </w:r>
      <w:proofErr w:type="spellStart"/>
      <w:r w:rsidR="004F692B">
        <w:rPr>
          <w:rFonts w:ascii="Times New Roman" w:hAnsi="Times New Roman" w:cs="Times New Roman"/>
        </w:rPr>
        <w:t>sql</w:t>
      </w:r>
      <w:proofErr w:type="spellEnd"/>
      <w:r w:rsidR="004F692B">
        <w:rPr>
          <w:rFonts w:ascii="Times New Roman" w:hAnsi="Times New Roman" w:cs="Times New Roman"/>
        </w:rPr>
        <w:t xml:space="preserve"> injection being successful much lower. </w:t>
      </w:r>
      <w:r w:rsidR="00E459C6">
        <w:rPr>
          <w:rFonts w:ascii="Times New Roman" w:hAnsi="Times New Roman" w:cs="Times New Roman"/>
        </w:rPr>
        <w:t xml:space="preserve">For the </w:t>
      </w:r>
      <w:r w:rsidR="00130073">
        <w:rPr>
          <w:rFonts w:ascii="Times New Roman" w:hAnsi="Times New Roman" w:cs="Times New Roman"/>
        </w:rPr>
        <w:t>mentioned example of logging in as an employee, for an attacker the worst case is a system crash and the best an error</w:t>
      </w:r>
      <w:r w:rsidR="001967FA">
        <w:rPr>
          <w:rFonts w:ascii="Times New Roman" w:hAnsi="Times New Roman" w:cs="Times New Roman"/>
        </w:rPr>
        <w:t xml:space="preserve"> saying you input an invalid username or password (not giving away which was wrong). This gives no data away, even the hash and salt. </w:t>
      </w:r>
    </w:p>
    <w:p w14:paraId="655E645A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42F65272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0204C86D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1BD35B21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56E491E7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2E8DC883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3665EFD4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618F3906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58C9FED4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76C10B84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4984B07D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23926805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0ECAC6C1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348FD0E3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10BE8153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36B0C486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084D89F5" w14:textId="77777777" w:rsidR="00304B55" w:rsidRPr="00304B55" w:rsidRDefault="00304B55" w:rsidP="00304B55">
      <w:pPr>
        <w:rPr>
          <w:rFonts w:ascii="Times New Roman" w:hAnsi="Times New Roman" w:cs="Times New Roman"/>
        </w:rPr>
      </w:pPr>
    </w:p>
    <w:p w14:paraId="4509A1CC" w14:textId="77777777" w:rsidR="00304B55" w:rsidRDefault="00304B55" w:rsidP="001967FA">
      <w:pPr>
        <w:rPr>
          <w:rFonts w:ascii="Times New Roman" w:hAnsi="Times New Roman" w:cs="Times New Roman"/>
          <w:b/>
          <w:bCs/>
        </w:rPr>
      </w:pPr>
    </w:p>
    <w:p w14:paraId="5C147AA3" w14:textId="6534DA0E" w:rsidR="00304B55" w:rsidRDefault="00304B55" w:rsidP="00304B5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Other Features</w:t>
      </w:r>
    </w:p>
    <w:p w14:paraId="53EE6EC2" w14:textId="161FCE7F" w:rsidR="008C07B1" w:rsidRPr="00304B55" w:rsidRDefault="001967FA" w:rsidP="00304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navigation menu bar </w:t>
      </w:r>
      <w:r w:rsidR="00DE6C77">
        <w:rPr>
          <w:rFonts w:ascii="Times New Roman" w:hAnsi="Times New Roman" w:cs="Times New Roman"/>
        </w:rPr>
        <w:t xml:space="preserve">is a great way to avoid having links tossed around the place on the website, GET and POST is well-used to ensure that whenever a page that should not be loaded (such as the remove/add/update car before logging in) that </w:t>
      </w:r>
      <w:r w:rsidR="006D61CF">
        <w:rPr>
          <w:rFonts w:ascii="Times New Roman" w:hAnsi="Times New Roman" w:cs="Times New Roman"/>
        </w:rPr>
        <w:t>either a redirect occurs or an error is presented (and the navigation bar is still present so the user can go to another screen).</w:t>
      </w:r>
    </w:p>
    <w:sectPr w:rsidR="008C07B1" w:rsidRPr="00304B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98B"/>
    <w:rsid w:val="000927D6"/>
    <w:rsid w:val="00130073"/>
    <w:rsid w:val="00173079"/>
    <w:rsid w:val="00192E06"/>
    <w:rsid w:val="001967FA"/>
    <w:rsid w:val="00205AA9"/>
    <w:rsid w:val="00304B55"/>
    <w:rsid w:val="00307FE3"/>
    <w:rsid w:val="004B162E"/>
    <w:rsid w:val="004F692B"/>
    <w:rsid w:val="00634044"/>
    <w:rsid w:val="00641BE0"/>
    <w:rsid w:val="006D61CF"/>
    <w:rsid w:val="006F3CE3"/>
    <w:rsid w:val="00813B2B"/>
    <w:rsid w:val="008C07B1"/>
    <w:rsid w:val="00A25864"/>
    <w:rsid w:val="00A760F8"/>
    <w:rsid w:val="00AB798B"/>
    <w:rsid w:val="00B05405"/>
    <w:rsid w:val="00BA77CE"/>
    <w:rsid w:val="00C27949"/>
    <w:rsid w:val="00C34E26"/>
    <w:rsid w:val="00D01840"/>
    <w:rsid w:val="00DA682A"/>
    <w:rsid w:val="00DE6C77"/>
    <w:rsid w:val="00E459C6"/>
    <w:rsid w:val="00EB36DA"/>
    <w:rsid w:val="00FC2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74ADD"/>
  <w15:chartTrackingRefBased/>
  <w15:docId w15:val="{AB617CBB-A973-415E-89B3-347D4490F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79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79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79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79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79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79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79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79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79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79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79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79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79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79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79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79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79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79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79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79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79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79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79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79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79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79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79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79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79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customXml" Target="ink/ink1.xml"/><Relationship Id="rId4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05T22:38:42.2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283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hunter arcement</dc:creator>
  <cp:keywords/>
  <dc:description/>
  <cp:lastModifiedBy>hunter arcement</cp:lastModifiedBy>
  <cp:revision>17</cp:revision>
  <dcterms:created xsi:type="dcterms:W3CDTF">2025-04-05T22:27:00Z</dcterms:created>
  <dcterms:modified xsi:type="dcterms:W3CDTF">2025-04-05T22:40:00Z</dcterms:modified>
</cp:coreProperties>
</file>