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Dcapa"/>
        <w:rPr>
          <w:b/>
          <w:b/>
          <w:bCs/>
        </w:rPr>
      </w:pPr>
      <w:r>
        <w:rPr>
          <w:b/>
          <w:bCs/>
        </w:rPr>
        <w:t>UNIVERSIDADE VIRTUAL DO ESTADO DE SÃO PAULO</w:t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t>Diego Beran Ribeiro — RA: 25216902</w:t>
      </w:r>
    </w:p>
    <w:p>
      <w:pPr>
        <w:pStyle w:val="Dcapa"/>
        <w:rPr/>
      </w:pPr>
      <w:r>
        <w:t>Narci Edson Venturini — RA: 24202590</w:t>
      </w:r>
    </w:p>
    <w:p>
      <w:pPr>
        <w:pStyle w:val="Dcapa"/>
        <w:rPr/>
      </w:pPr>
      <w:r>
        <w:rPr/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b/>
          <w:b/>
          <w:bCs/>
        </w:rPr>
      </w:pPr>
      <w:r>
        <w:rPr>
          <w:b/>
          <w:bCs/>
        </w:rPr>
        <w:t>Plataforma georreferenciada de programas de pós-graduação no Brasil</w:t>
      </w:r>
    </w:p>
    <w:p>
      <w:pPr>
        <w:pStyle w:val="Dcapa"/>
        <w:rPr/>
      </w:pPr>
      <w:r>
        <w:rPr/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>
          <w:lang w:val="en-US"/>
        </w:rPr>
      </w:pPr>
      <w:r>
        <w:rPr>
          <w:lang w:val="en-US"/>
        </w:rPr>
      </w:r>
    </w:p>
    <w:p>
      <w:pPr>
        <w:pStyle w:val="Dcapa"/>
        <w:rPr/>
      </w:pPr>
      <w:r>
        <w:rPr/>
        <w:t>São Paulo - SP</w:t>
      </w:r>
    </w:p>
    <w:p>
      <w:pPr>
        <w:pStyle w:val="Dcapa"/>
        <w:rPr>
          <w:b/>
          <w:b/>
          <w:bCs/>
        </w:rPr>
      </w:pPr>
      <w:r>
        <w:rPr/>
        <w:t>2026</w:t>
      </w:r>
    </w:p>
    <w:p>
      <w:pPr>
        <w:pStyle w:val="Dcapa"/>
        <w:rPr>
          <w:b/>
          <w:b/>
          <w:bCs/>
        </w:rPr>
      </w:pPr>
      <w:r>
        <w:rPr>
          <w:b/>
          <w:bCs/>
        </w:rPr>
        <w:t>UNIVERSIDADE VIRTUAL DO ESTADO DE SÃO PAULO</w:t>
      </w:r>
    </w:p>
    <w:p>
      <w:pPr>
        <w:pStyle w:val="Dcapa"/>
        <w:rPr/>
      </w:pPr>
      <w:r>
        <w:rPr/>
      </w:r>
    </w:p>
    <w:p>
      <w:pPr>
        <w:pStyle w:val="Dcapa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Dcapa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>
          <w:b/>
          <w:b/>
          <w:bCs/>
        </w:rPr>
      </w:pPr>
      <w:r>
        <w:rPr>
          <w:b/>
          <w:bCs/>
        </w:rPr>
        <w:t>Plataforma georreferenciada de programas de pós-graduação no Brasil</w:t>
      </w:r>
    </w:p>
    <w:p>
      <w:pPr>
        <w:pStyle w:val="Dcapa"/>
        <w:rPr/>
      </w:pPr>
      <w:r>
        <w:rPr/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Dcapa"/>
        <w:rPr>
          <w:lang w:val="en-AU"/>
        </w:rPr>
      </w:pPr>
      <w:r>
        <w:rPr>
          <w:lang w:val="en-AU"/>
        </w:rPr>
      </w:r>
    </w:p>
    <w:p>
      <w:pPr>
        <w:pStyle w:val="Ecapadescrio"/>
        <w:jc w:val="both"/>
        <w:rPr/>
      </w:pPr>
      <w:r>
        <w:rPr/>
        <w:t xml:space="preserve">Relatório Técnico-Científico apresentado na disciplina de Projeto Integrador para os cursos de Bacharelado em Ciência de Dados e Tecnologia da Informação da Universidade Virtual do Estado de São Paulo (UNIVESP). </w:t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</w:r>
    </w:p>
    <w:p>
      <w:pPr>
        <w:pStyle w:val="Dcapa"/>
        <w:rPr/>
      </w:pPr>
      <w:r>
        <w:rPr/>
        <w:t>São Paulo - SP</w:t>
      </w:r>
    </w:p>
    <w:p>
      <w:pPr>
        <w:pStyle w:val="Dcapa"/>
        <w:rPr/>
      </w:pPr>
      <w:r>
        <w:rPr/>
        <w:t>2026</w:t>
      </w:r>
    </w:p>
    <w:p>
      <w:pPr>
        <w:pStyle w:val="Normal"/>
        <w:spacing w:lineRule="auto" w:line="252" w:before="0" w:after="160"/>
        <w:rPr/>
      </w:pPr>
      <w:r>
        <w:rPr/>
      </w:r>
      <w:r>
        <w:br w:type="page"/>
      </w:r>
    </w:p>
    <w:p>
      <w:pPr>
        <w:pStyle w:val="Dcapa"/>
        <w:spacing w:lineRule="auto" w:line="360" w:before="0" w:after="363"/>
        <w:jc w:val="both"/>
        <w:rPr/>
      </w:pPr>
      <w:r>
        <w:t>RIBEIRO, Diego Beran; VENTURINI, Narci Edson. Plataforma georreferenciada de programas de pós-graduação no Brasil. Relatório Técnico-Científico. Bacharelado em Ciência de Dados e Tecnologia da Informação - Universidade Virtual do Estado de São Paulo. Tutor: Carla Maria da Silva Diaz. Polo Campinas, 2026.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Atextobase"/>
        <w:rPr>
          <w:b/>
          <w:b/>
        </w:rPr>
      </w:pPr>
      <w:r>
        <w:rPr>
          <w:b/>
        </w:rPr>
        <w:t>RESUMO</w:t>
      </w:r>
    </w:p>
    <w:p>
      <w:pPr>
        <w:pStyle w:val="FResumoReferncias"/>
        <w:rPr/>
      </w:pPr>
      <w:r>
        <w:t>Este relatório final apresenta o desenvolvimento e a solução final do Projeto Integrador do curso de Bacharelado em Ciência de Dados e Tecnologia da Informação da UNIVESP. O objetivo do projeto foi desenvolver uma plataforma web interativa e georreferenciada para visualizar e pesquisar programas de pós-graduação no Brasil, integrando informações de cursos e instituições avaliadas por órgãos públicos como CAPES e MEC. A solução final, denominada Pós-Graduação Brasil, reúne dados de Instituições de Ensino Superior e cursos em uma aplicação Django com mapa Leaflet, filtros por localização e características institucionais, busca por endereço ou CEP com raio configurável, dashboard estatístico, tabela de consulta e exportação CSV. O desenvolvimento aplicou conhecimentos de programação, fundamentos de internet e web, modelagem de dados, estatística descritiva e fundamentos matemáticos para cálculo de distâncias geográficas. Como resultado, obteve-se uma aplicação funcional publicada em ambiente de nuvem, com código-fonte versionado em repositório público e interface adequada para apoiar estudantes e interessados na busca por cursos de pós-graduação.</w:t>
      </w:r>
    </w:p>
    <w:p>
      <w:pPr>
        <w:pStyle w:val="Atextobase"/>
        <w:rPr/>
      </w:pPr>
      <w:r>
        <w:rPr/>
      </w:r>
    </w:p>
    <w:p>
      <w:pPr>
        <w:pStyle w:val="Atextobase"/>
        <w:rPr/>
      </w:pPr>
      <w:r>
        <w:rPr/>
      </w:r>
    </w:p>
    <w:p>
      <w:pPr>
        <w:pStyle w:val="Atextobase"/>
        <w:rPr/>
      </w:pPr>
      <w:r>
        <w:rPr>
          <w:b/>
          <w:bCs/>
        </w:rPr>
        <w:t xml:space="preserve">PALAVRAS-CHAVE: </w:t>
      </w:r>
      <w:r>
        <w:rPr>
          <w:b w:val="false"/>
          <w:bCs w:val="false"/>
        </w:rPr>
        <w:t>Plataforma georreferenciada</w:t>
      </w:r>
      <w:r>
        <w:rPr/>
        <w:t>; Pós-graduação; Geolocalização; Plataforma WEB; Mapa interativo</w:t>
      </w:r>
      <w:r>
        <w:rPr>
          <w:shd w:fill="auto" w:val="clear"/>
        </w:rPr>
        <w:t>.</w:t>
      </w:r>
    </w:p>
    <w:p>
      <w:pPr>
        <w:pStyle w:val="Atextobase"/>
        <w:rPr/>
      </w:pPr>
      <w:r>
        <w:rPr/>
      </w:r>
    </w:p>
    <w:p>
      <w:pPr>
        <w:pStyle w:val="Normal"/>
        <w:spacing w:lineRule="auto" w:line="252" w:before="0" w:after="160"/>
        <w:ind w:start="-30" w:end="0" w:hanging="0"/>
        <w:jc w:val="both"/>
        <w:rPr/>
      </w:pPr>
      <w:r>
        <w:rPr/>
      </w:r>
    </w:p>
    <w:p>
      <w:pPr>
        <w:pStyle w:val="TextBody"/>
        <w:rPr>
          <w:b/>
          <w:b/>
        </w:rPr>
      </w:pPr>
      <w:r>
        <w:rPr/>
        <w:br/>
      </w:r>
      <w:r>
        <w:br w:type="page"/>
      </w:r>
    </w:p>
    <w:p>
      <w:pPr>
        <w:pStyle w:val="Atextobase"/>
        <w:rPr>
          <w:b/>
          <w:b/>
        </w:rPr>
      </w:pPr>
      <w:r>
        <w:rPr>
          <w:b/>
        </w:rPr>
        <w:t>LISTA DE ILUSTRAÇÕES</w:t>
      </w:r>
    </w:p>
    <w:p>
      <w:pPr>
        <w:pStyle w:val="Contents1"/>
      </w:pPr>
      <w:r>
        <w:rPr>
          <w:b w:val="0"/>
          <w:i w:val="0"/>
        </w:rPr>
        <w:t>Figura 1 - Tela de busca por informações sobre especialização no e-MEC</w:t>
      </w:r>
    </w:p>
    <w:p>
      <w:pPr>
        <w:pStyle w:val="Contents1"/>
      </w:pPr>
      <w:r>
        <w:rPr>
          <w:b w:val="0"/>
          <w:i w:val="0"/>
        </w:rPr>
        <w:t>Figura 2 - GEOCAPES - Sistema de Informações Georreferenciadas da CAPES</w:t>
      </w:r>
    </w:p>
    <w:p>
      <w:pPr>
        <w:pStyle w:val="Contents1"/>
      </w:pPr>
      <w:r>
        <w:rPr>
          <w:b w:val="0"/>
          <w:i w:val="0"/>
        </w:rPr>
        <w:t>Figura 3 - Tela do GitHub com projeto PI-UNIVESP-GRUPO-11-1S2026</w:t>
      </w:r>
    </w:p>
    <w:p>
      <w:pPr>
        <w:pStyle w:val="Contents1"/>
      </w:pPr>
      <w:r>
        <w:rPr>
          <w:b w:val="0"/>
          <w:i w:val="0"/>
        </w:rPr>
        <w:t>Figura 4 - MER dos dados considerados no projeto</w:t>
      </w:r>
    </w:p>
    <w:p>
      <w:pPr>
        <w:pStyle w:val="Contents1"/>
      </w:pPr>
      <w:r>
        <w:rPr>
          <w:b w:val="0"/>
          <w:i w:val="0"/>
        </w:rPr>
        <w:t>Figura 5 - Mapa interativo com geocodificação</w:t>
      </w:r>
    </w:p>
    <w:p>
      <w:pPr>
        <w:pStyle w:val="Contents1"/>
      </w:pPr>
      <w:r>
        <w:rPr>
          <w:b w:val="0"/>
          <w:i w:val="0"/>
        </w:rPr>
        <w:t>Figura 6 - Dashboard estatístico da solução final</w:t>
      </w:r>
    </w:p>
    <w:p>
      <w:pPr>
        <w:pStyle w:val="Contents1"/>
      </w:pPr>
      <w:r>
        <w:rPr>
          <w:b w:val="0"/>
          <w:i w:val="0"/>
        </w:rPr>
        <w:t>Figura 7 - Tabela de consulta com filtros</w:t>
      </w:r>
    </w:p>
    <w:p>
      <w:pPr>
        <w:pStyle w:val="Atextobase"/>
        <w:rPr>
          <w:b/>
          <w:b/>
        </w:rPr>
      </w:pPr>
      <w:r>
        <w:rPr>
          <w:b/>
        </w:rPr>
        <w:t>LISTAS DE TABELAS</w:t>
      </w:r>
    </w:p>
    <w:p>
      <w:pPr>
        <w:pStyle w:val="Contents1"/>
        <w:tabs>
          <w:tab w:val="right" w:pos="9071" w:leader="dot"/>
          <w:tab w:val="right" w:pos="9072" w:leader="dot"/>
        </w:tabs>
        <w:rPr/>
      </w:pPr>
      <w:r>
        <w:fldChar w:fldCharType="begin"/>
      </w:r>
      <w:r>
        <w:rPr/>
        <w:instrText xml:space="preserve"> TOC \c "Tabela" </w:instrText>
      </w:r>
      <w:r>
        <w:rPr/>
        <w:fldChar w:fldCharType="separate"/>
      </w:r>
      <w:r>
        <w:rPr/>
        <w:t xml:space="preserve">Tabela 1 - </w:t>
      </w:r>
      <w:r>
        <w:rPr>
          <w:b w:val="false"/>
          <w:bCs w:val="false"/>
        </w:rPr>
        <w:t>Nível de Instrução da população  brasileira com 24 anos ou mais</w:t>
      </w:r>
      <w:r>
        <w:rPr/>
        <w:tab/>
        <w:t>6</w:t>
      </w:r>
      <w:r>
        <w:rPr/>
        <w:fldChar w:fldCharType="end"/>
      </w:r>
    </w:p>
    <w:p>
      <w:pPr>
        <w:pStyle w:val="Contents1"/>
        <w:tabs>
          <w:tab w:val="right" w:pos="9071" w:leader="dot"/>
          <w:tab w:val="right" w:pos="9072" w:leader="dot"/>
        </w:tabs>
        <w:rPr/>
      </w:pPr>
      <w:r>
        <w:rPr/>
      </w:r>
      <w:r>
        <w:br w:type="page"/>
      </w:r>
    </w:p>
    <w:p>
      <w:pPr>
        <w:pStyle w:val="Normal"/>
        <w:jc w:val="center"/>
        <w:rPr>
          <w:b/>
          <w:b/>
        </w:rPr>
      </w:pPr>
      <w:r>
        <w:rPr>
          <w:b/>
        </w:rPr>
        <w:t>SUMÁRIO</w:t>
      </w:r>
    </w:p>
    <w:p>
      <w:pPr>
        <w:pStyle w:val="Normal"/>
        <w:ind w:start="-30" w:end="0" w:firstLine="30"/>
        <w:jc w:val="center"/>
        <w:rPr/>
      </w:pPr>
      <w:r>
        <w:rPr/>
      </w:r>
    </w:p>
    <w:p>
      <w:pPr>
        <w:pStyle w:val="Normal"/>
        <w:ind w:start="-30" w:end="0" w:firstLine="3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right" w:pos="9071" w:leader="dot"/>
              <w:tab w:val="right" w:pos="9072" w:leader="dot"/>
            </w:tabs>
            <w:rPr/>
          </w:pPr>
          <w:r>
            <w:fldChar w:fldCharType="begin"/>
          </w:r>
          <w:r>
            <w:rPr/>
            <w:instrText xml:space="preserve"> TOC </w:instrText>
          </w:r>
          <w:r>
            <w:rPr/>
            <w:fldChar w:fldCharType="separate"/>
          </w:r>
          <w:r>
            <w:rPr/>
            <w:t>1 Introdução</w:t>
            <w:tab/>
          </w:r>
          <w:hyperlink w:anchor="__RefHeading__133_1479542741">
            <w:r>
              <w:rPr>
                <w:rStyle w:val="IndexLink"/>
              </w:rPr>
              <w:t>6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>
              <w:b w:val="false"/>
              <w:b w:val="false"/>
              <w:bCs w:val="false"/>
            </w:rPr>
          </w:pPr>
          <w:r>
            <w:rPr/>
            <w:t>2 Desenvolvimento</w:t>
            <w:tab/>
          </w:r>
          <w:hyperlink w:anchor="__RefHeading__135_1479542741">
            <w:r>
              <w:rPr>
                <w:rStyle w:val="IndexLink"/>
              </w:rPr>
              <w:t>11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  <w:t>2.1 Objetivos</w:t>
            <w:tab/>
          </w:r>
          <w:hyperlink w:anchor="__RefHeading__137_1479542741">
            <w:r>
              <w:rPr>
                <w:rStyle w:val="IndexLink"/>
                <w:b w:val="false"/>
                <w:bCs w:val="false"/>
              </w:rPr>
              <w:t>12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  <w:t xml:space="preserve">2.2 Justificativa e delimitação do problema </w:t>
            <w:tab/>
          </w:r>
          <w:hyperlink w:anchor="__RefHeading__139_1479542741">
            <w:r>
              <w:rPr>
                <w:rStyle w:val="IndexLink"/>
                <w:b w:val="false"/>
                <w:bCs w:val="false"/>
              </w:rPr>
              <w:t>14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  <w:t>2.3 Fundamentação teórica</w:t>
            <w:tab/>
          </w:r>
          <w:hyperlink w:anchor="__RefHeading__141_1479542741">
            <w:r>
              <w:rPr>
                <w:rStyle w:val="IndexLink"/>
                <w:b w:val="false"/>
                <w:bCs w:val="false"/>
              </w:rPr>
              <w:t>15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  <w:t>2.4 Metodologia</w:t>
            <w:tab/>
          </w:r>
          <w:hyperlink w:anchor="__RefHeading__143_1479542741">
            <w:r>
              <w:rPr>
                <w:rStyle w:val="IndexLink"/>
                <w:b w:val="false"/>
                <w:bCs w:val="false"/>
              </w:rPr>
              <w:t>17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/>
          </w:pPr>
          <w:r>
            <w:rPr>
              <w:b w:val="false"/>
              <w:bCs w:val="false"/>
            </w:rPr>
            <w:t xml:space="preserve">2.5 Resultados preliminares: solução inicial </w:t>
            <w:tab/>
          </w:r>
          <w:hyperlink w:anchor="__RefHeading__145_1479542741">
            <w:r>
              <w:rPr>
                <w:rStyle w:val="IndexLink"/>
                <w:b w:val="false"/>
                <w:bCs w:val="false"/>
              </w:rPr>
              <w:t>22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/>
          </w:pPr>
          <w:r>
            <w:rPr/>
            <w:t>Referências</w:t>
            <w:tab/>
          </w:r>
          <w:hyperlink w:anchor="__RefHeading__147_1479542741">
            <w:r>
              <w:rPr>
                <w:rStyle w:val="IndexLink"/>
              </w:rPr>
              <w:t>28</w:t>
            </w:r>
          </w:hyperlink>
        </w:p>
        <w:p>
          <w:pPr>
            <w:pStyle w:val="Contents1"/>
            <w:tabs>
              <w:tab w:val="right" w:pos="9071" w:leader="dot"/>
              <w:tab w:val="right" w:pos="9072" w:leader="dot"/>
            </w:tabs>
            <w:rPr/>
          </w:pPr>
          <w:r>
            <w:rPr/>
            <w:t>Apêndices</w:t>
            <w:tab/>
          </w:r>
          <w:hyperlink w:anchor="__RefHeading__149_1479542741">
            <w:r>
              <w:rPr>
                <w:rStyle w:val="IndexLink"/>
              </w:rPr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type w:val="nextPage"/>
          <w:pgSz w:w="11906" w:h="16838"/>
          <w:pgMar w:left="1701" w:right="1134" w:gutter="0" w:header="0" w:top="1701" w:footer="0" w:bottom="1134"/>
          <w:pgNumType w:fmt="decimal"/>
          <w:formProt w:val="false"/>
          <w:textDirection w:val="lrTb"/>
          <w:docGrid w:type="default" w:linePitch="600" w:charSpace="32768"/>
        </w:sectPr>
        <w:pStyle w:val="Atextobase"/>
        <w:numPr>
          <w:ilvl w:val="0"/>
          <w:numId w:val="0"/>
        </w:numPr>
        <w:ind w:start="0" w:end="0" w:hanging="0"/>
        <w:rPr/>
      </w:pPr>
      <w:r>
        <w:rPr/>
      </w:r>
    </w:p>
    <w:p>
      <w:pPr>
        <w:pStyle w:val="1ttulonivel1"/>
        <w:rPr/>
      </w:pPr>
      <w:bookmarkStart w:id="0" w:name="__RefHeading__1857_255072493"/>
      <w:bookmarkStart w:id="1" w:name="Bookmark"/>
      <w:bookmarkStart w:id="2" w:name="__RefHeading__259_1582574856"/>
      <w:bookmarkStart w:id="3" w:name="__RefHeading__133_1479542741"/>
      <w:bookmarkEnd w:id="0"/>
      <w:bookmarkEnd w:id="2"/>
      <w:bookmarkEnd w:id="3"/>
      <w:r>
        <w:rPr/>
        <w:t>1 Introdução</w:t>
      </w:r>
      <w:bookmarkEnd w:id="1"/>
    </w:p>
    <w:p>
      <w:pPr>
        <w:pStyle w:val="Atextobase"/>
        <w:rPr/>
      </w:pPr>
      <w:r>
        <w:rPr/>
        <w:t xml:space="preserve">De acordo com as informações divulgadas pela revista Carta Capital (CARTA CAPITAL, 2025) a partir de pesquisa realizada pela Conquer Business School (CONQUER BUSINESS SCHOOL, 2025) com base na análise de comportamento digital de usuários da internet, o volume de buscas por cursos de pós-graduação aumentou 22% nos últimos 12 meses no Brasil. Neste período foram realizadas mais de 33 milhões  milhões de pesquisas relacionadas ao tema em mecanismos de busca como o Google. A maioria das consultas se concentra em três temas: preferência por cursos a distância, dúvidas sobre inscrições e o interesse pela modalidade lato sensu. A procura por termos como “especialização” aumentou 233%, enquanto “pós-graduação lato sensu” registrou alta de 50%. </w:t>
      </w:r>
    </w:p>
    <w:p>
      <w:pPr>
        <w:pStyle w:val="Atextobase"/>
        <w:rPr/>
      </w:pPr>
      <w:r>
        <w:rPr/>
        <w:t>A p</w:t>
      </w:r>
      <w:r>
        <w:rPr/>
        <w:t xml:space="preserve">esquisa  realizada pelo Instituto Semesp sobre a pós-graduação lato senso no Brasil, traçando um diagnóstico sobre os cursos de especialização no país (CAPELATO </w:t>
      </w:r>
      <w:r>
        <w:rPr>
          <w:i/>
          <w:iCs/>
        </w:rPr>
        <w:t>et al</w:t>
      </w:r>
      <w:r>
        <w:rPr/>
        <w:t>, 2023) mostra que em 2023, o número de estudantes que frequentavam um curso de especialização ultrapassou 1,4 milhão, quantidade 1,3% maior do que no ano anterior. No Mestrado, houve uma queda entre os anos de 2022 e 2023, de 5,0% e 4,7%, respectivamente. Já entre os alunos de Doutorado, apesar de ter ocorrido uma redução considerável de 19,4% entre os anos de 2021 e 2022, houve pequeno aumento de 2,5% em 2023, chegando a 154 mil matrículas. No Brasil, há mais de 2,1 mil instituições de ensino que ofertam cursos de especialização de nível superior nas modalidades presencial e EAD, sendo que 89,8% delas são privadas. Em torno de 64,5% dessas instituições ofertam cursos de especialização somente na modalidade presencial (1.306 privadas e 89 públicas). Nos anos de 2021 a 2023, houve um aumento de 145% no número de instituições que ofertam cursos a distância. Além disso, entre as instituições privadas, 61,7% são com fins lucrativos. Com relação ao nível de instrução do brasileiro com 24 anos ou mais, a Tabela 1 mostra o quantitativo, conforme estimado pelo PNAD/IBGE, dados que constam do relatório Instituto Semesp.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593725</wp:posOffset>
                </wp:positionH>
                <wp:positionV relativeFrom="paragraph">
                  <wp:posOffset>-85725</wp:posOffset>
                </wp:positionV>
                <wp:extent cx="4930775" cy="2691765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775" cy="26917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ela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Tabela 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SEQ Tabela \* ARABIC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/>
                              <w:t>- Nível de Instrução da população  brasileira com 24 anos ou mais</w:t>
                            </w:r>
                          </w:p>
                          <w:p>
                            <w:pPr>
                              <w:pStyle w:val="Tabela"/>
                              <w:spacing w:before="120" w:after="120"/>
                              <w:jc w:val="center"/>
                              <w:rPr>
                                <w:i/>
                                <w:i/>
                                <w:iCs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519930" cy="1963420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8" t="-18" r="-8" b="-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19930" cy="1963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Tabela"/>
                              <w:spacing w:before="120" w:after="120"/>
                              <w:jc w:val="center"/>
                              <w:rPr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Fonte: Instituto SEMESP base PNAD/IBGE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8.25pt;height:211.95pt;mso-wrap-distance-left:0pt;mso-wrap-distance-right:0pt;mso-wrap-distance-top:0pt;mso-wrap-distance-bottom:0pt;margin-top:-6.75pt;mso-position-vertical-relative:text;margin-left:46.75pt;mso-position-horizontal-relative:text">
                <v:textbox inset="0.000694444444444444in,0.000694444444444444in,0.000694444444444444in,0.000694444444444444in">
                  <w:txbxContent>
                    <w:p>
                      <w:pPr>
                        <w:pStyle w:val="Tabela"/>
                        <w:spacing w:before="120" w:after="12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 xml:space="preserve">Tabela </w: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SEQ Tabela \* ARABIC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/>
                        <w:t>- Nível de Instrução da população  brasileira com 24 anos ou mais</w:t>
                      </w:r>
                    </w:p>
                    <w:p>
                      <w:pPr>
                        <w:pStyle w:val="Tabela"/>
                        <w:spacing w:before="120" w:after="120"/>
                        <w:jc w:val="center"/>
                        <w:rPr>
                          <w:i/>
                          <w:i/>
                          <w:iCs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4519930" cy="1963420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8" t="-18" r="-8" b="-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19930" cy="1963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Tabela"/>
                        <w:spacing w:before="120" w:after="120"/>
                        <w:jc w:val="center"/>
                        <w:rPr>
                          <w:i/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Fonte: Instituto SEMESP base PNAD/IBGE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Atextobase"/>
        <w:rPr/>
      </w:pPr>
      <w:r>
        <w:rPr/>
        <w:t xml:space="preserve">Quando se busca por informações oficiais sobre cursos de pós-graduação no Brasil, verifica-se que há uma separação entre competências: cursos de pós-graduação lato sensu (especialização) são compilados e avaliados pelo MEC e acessíveis via portal e-MEC ( https://emec.mec.gov.br/emec/nova);  enquanto que cursos de pós-graduação stricto sensu (mestrado e doutorado) são avaliados e compilados pela Coordenação de Aperfeiçoamento do Pessoal de Nível Superior (CAPES), acessíveis pela plataforma Sucupira (https://sucupira.capes.gov.br/).  As notas de avaliação dos cursos possui range diferente entre as duas avaliadoras: o MEC avalia a especialização com nota entre 1 e 5, sendo 4 e 5 notas de nível de excelência; enquanto a CAPES pontua com notas de 1 a 7, sendo que otas 3 a 5 indicam desempenho regular a muito bom em nível nacional, enquanto 6 e 7 indicam excelência internacional. </w:t>
      </w:r>
    </w:p>
    <w:p>
      <w:pPr>
        <w:pStyle w:val="Atextobase"/>
        <w:rPr/>
      </w:pPr>
      <w:r>
        <w:rPr/>
        <w:t xml:space="preserve">A busca por informações sobre cursos de especialização são realizadas no portal e-MEC, através da tela de consulta ilustrada na Figura 1. As buscas podem ser feitas por município, estado, cursos e áreas gerais (são definidas 11 áreas gerais nas quais são aglutinadas os cursos), nome da Instituição de Ensino Superior (IES), cursos Ativos/Inativos e por modalidade Presencial/Distância. Já a Capes possui uma plataforma de busca de dados mais elaborada, baseada em Power BI da Microsoft, com dados georreferenciados, como mostrado na Figura 2. Nesta plataforma pode-se exibir dados geolocalizados por município, estado, nota de avaliação, distribuição de bolsas de estudo e outros parâmetros mais voltados para a gestão de programas de pós-graduação, e não para buscas por determinada área de pesquisa ou IES em particular. </w:t>
      </w:r>
    </w:p>
    <w:p>
      <w:pPr>
        <w:pStyle w:val="Atextobase"/>
        <w:rPr/>
      </w:pPr>
      <w:r>
        <w:rPr/>
        <w:t xml:space="preserve">Com base nos dados levantados, fica evidente a crescente demanda por cursos de pós-graduação, especialmente especialização, e a consequente busca de informações pela internet. Por outro lado, há uma certa dificuldade de localização de informações práticas sobre os cursos ofertados em determinada região, apesar das iniciativas da Capes e MEC, sendo que as ferramentas disponibilizadas se prestam mais à realização de estatísticas e obtenção de visões mais gerenciais sobre os cursos. Uma primeira dificuldade em qualquer busca é que não há a possibilidade de buscas do tipo: </w:t>
      </w:r>
      <w:r>
        <w:rPr>
          <w:i/>
          <w:iCs/>
        </w:rPr>
        <w:t>relacione os cursos de pós-graduação com nota superior a 3, presenciais, com natureza jurídica privada, com inscrições disponíveis, na área de robótica nas proximidades da minha residência</w:t>
      </w:r>
      <w:r>
        <w:rPr/>
        <w:t>. Pesquisas como essa são de interesse de qualquer interessado em cursar pós-graduação, principalmente aqueles que já não tem contato próximo com o ambiente acadêmico e estão no mercado de trabalho, e buscam cursos para aprimoramento profissional, elevação de nível de conhecimento ou busca de titulação. O mesmo vale para alunos que buscam carreira acadêmica. Uma primeira dificuldade é que os dados estão em locais diferentes, caso se busque por especialização (MEC) ou pós-graduação strito sensu (Capes). Outra dificuldade é a busca dos endereços das IES, pois pesquisas nos portais mencionados trazem alguns dados, mas que posteriormente obrigam uma sequência de novas pesquisas na Internet.</w:t>
      </w:r>
    </w:p>
    <w:p>
      <w:pPr>
        <w:pStyle w:val="Atextobase"/>
        <w:rPr/>
      </w:pPr>
      <w:r>
        <w:rPr/>
        <w:t xml:space="preserve">Diante disso, evidencia-se a oportunidade de desenvolvimento de uma aplicação WEB que possibilite a união das informações disponíveis sobre cursos de especialização, mestrado e doutorado, públicos e privados, áreas de estudo e suas respectiva avaliações, endereços eletrônicos, períodos de inscrição, etc., numa mesma base de dados, e que permita a busca e comparação entre cursos em determinada área geográfica de interesse. 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86995</wp:posOffset>
                </wp:positionH>
                <wp:positionV relativeFrom="paragraph">
                  <wp:posOffset>-67945</wp:posOffset>
                </wp:positionV>
                <wp:extent cx="5757545" cy="4895850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4895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32145" cy="4239895"/>
                                  <wp:effectExtent l="0" t="0" r="0" b="0"/>
                                  <wp:docPr id="5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2145" cy="4239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635">
                                            <a:solidFill>
                                              <a:srgbClr val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/>
                              <w:t xml:space="preserve"> - Tela de busca por informações sobre especialização no e-MEC</w:t>
                            </w:r>
                          </w:p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t>Fonte: https://emec.mec.gov.br/emec/nova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3.35pt;height:385.5pt;mso-wrap-distance-left:0pt;mso-wrap-distance-right:0pt;mso-wrap-distance-top:0pt;mso-wrap-distance-bottom:0pt;margin-top:-5.35pt;mso-position-vertical-relative:text;margin-left:6.85pt;mso-position-horizontal-relative:text">
                <v:textbox inset="0.000694444444444444in,0.000694444444444444in,0.000694444444444444in,0.000694444444444444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32145" cy="4239895"/>
                            <wp:effectExtent l="0" t="0" r="0" b="0"/>
                            <wp:docPr id="6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32145" cy="4239895"/>
                                    </a:xfrm>
                                    <a:prstGeom prst="rect">
                                      <a:avLst/>
                                    </a:prstGeom>
                                    <a:ln w="635">
                                      <a:solidFill>
                                        <a:srgbClr val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/>
                        <w:t xml:space="preserve"> - Tela de busca por informações sobre especialização no e-MEC</w:t>
                      </w:r>
                    </w:p>
                    <w:p>
                      <w:pPr>
                        <w:pStyle w:val="Figura"/>
                        <w:spacing w:before="120" w:after="120"/>
                        <w:jc w:val="center"/>
                        <w:rPr/>
                      </w:pPr>
                      <w:r>
                        <w:rPr/>
                        <w:t>Fonte: https://emec.mec.gov.br/emec/nova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Atextobase"/>
        <w:rPr/>
      </w:pPr>
      <w:r>
        <w:rPr/>
        <w:t>A</w:t>
      </w:r>
      <w:r>
        <w:rPr/>
        <w:t xml:space="preserve"> conversa com a comunidade externa ocorreu de forma informal a partir das experiências acadêmicas de Paulo Henrique Eleuterio Falsetti, que atualmente está inserido no ambiente de pós-graduação e mantém contato frequente com estudantes de graduação e recém-formados interessados em ingressar em programas de mestrado e doutorado. Durante essas interações, realizadas principalmente em ambientes universitários e em conversas com colegas e estudantes interessados em seguir carreira acadêmica, foram identificadas dúvidas recorrentes que corroboram o problema evidenciado acima e justificam sua solução. Nesse contexto, o grupo considerou como comunidade externa os estudantes e interessados em ingressar na pós-graduação, que frequentemente buscam informações sobre programas avaliados pelo MEC/Capes.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127000</wp:posOffset>
                </wp:positionH>
                <wp:positionV relativeFrom="paragraph">
                  <wp:posOffset>52070</wp:posOffset>
                </wp:positionV>
                <wp:extent cx="5757545" cy="3448050"/>
                <wp:effectExtent l="0" t="0" r="0" b="0"/>
                <wp:wrapTopAndBottom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34480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27700" cy="2766695"/>
                                  <wp:effectExtent l="0" t="0" r="0" b="0"/>
                                  <wp:docPr id="8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7700" cy="27666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635">
                                            <a:solidFill>
                                              <a:srgbClr val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/>
                              <w:t xml:space="preserve"> - GEOCAPES - Sistema de Informações Georreferenciadas  da CAPES</w:t>
                            </w:r>
                          </w:p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t>Fonte: https://geocapes.capes.gov.br/geocapes/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3.35pt;height:271.5pt;mso-wrap-distance-left:0pt;mso-wrap-distance-right:0pt;mso-wrap-distance-top:0pt;mso-wrap-distance-bottom:0pt;margin-top:4.1pt;mso-position-vertical-relative:text;margin-left:10pt;mso-position-horizontal-relative:text">
                <v:textbox inset="0.000694444444444444in,0.000694444444444444in,0.000694444444444444in,0.000694444444444444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27700" cy="2766695"/>
                            <wp:effectExtent l="0" t="0" r="0" b="0"/>
                            <wp:docPr id="9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7700" cy="2766695"/>
                                    </a:xfrm>
                                    <a:prstGeom prst="rect">
                                      <a:avLst/>
                                    </a:prstGeom>
                                    <a:ln w="635">
                                      <a:solidFill>
                                        <a:srgbClr val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fldChar w:fldCharType="end"/>
                      </w:r>
                      <w:r>
                        <w:rPr/>
                        <w:t xml:space="preserve"> - GEOCAPES - Sistema de Informações Georreferenciadas  da CAPES</w:t>
                      </w:r>
                    </w:p>
                    <w:p>
                      <w:pPr>
                        <w:pStyle w:val="Figura"/>
                        <w:spacing w:before="120" w:after="120"/>
                        <w:jc w:val="center"/>
                        <w:rPr/>
                      </w:pPr>
                      <w:r>
                        <w:rPr/>
                        <w:t>Fonte: https://geocapes.capes.gov.br/geocapes/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Atextobase"/>
        <w:rPr/>
      </w:pPr>
      <w:r>
        <w:rPr/>
        <w:t>O tema específico a ser trabalhado pelo grupo no Projeto Integrador é o desenvolvimento de uma plataforma interativa e georreferenciada para visualização e pesquisa de programas de pós-graduação no Brasil, abrangendo especializações, mestrados e doutorados, partindo da integração de diferentes fontes de dados, como bases públicas do MEC e Capes, permitindo que usuários pesquisem cursos por localização, área de pesquisa, notas de avaliação, palavras-chave e datas de processos seletivos, além de acessar links diretos para os sites dos programas.</w:t>
      </w:r>
    </w:p>
    <w:p>
      <w:pPr>
        <w:pStyle w:val="Atextobase"/>
        <w:rPr/>
      </w:pPr>
      <w:r>
        <w:rPr/>
        <w:t>A solução deste problema se relaciona diretamente com o tema norteador da Univesp, que enfatiza a utilização de tecnologia e integração de dados para ampliar o acesso à informação e apoiar a tomada de decisão educacional.  O tema se adéqua perfeitamente à proposta dos cursos de Bacharelado em Ciências de Dados e Tecnologia da Informação, uma vez que demanda a análise e pré-processamento de dados públicos para montagem de um banco de dados (BD) único, desenvolvimento de identificação de posição geográfica das IES e desenvolvimento de aplicação WEB, integrando tecnologias e de acesso a BD, acesso a plataforma de mapas e desenvolvimento de páginas WEB. Serão utilizados diretamente os conhecimentos adquiridos nos cursos COM300 e COM320 e cursos de linguagens de programação.</w:t>
      </w:r>
    </w:p>
    <w:p>
      <w:pPr>
        <w:pStyle w:val="Atextobase"/>
        <w:rPr/>
      </w:pPr>
      <w:r>
        <w:rPr/>
      </w:r>
    </w:p>
    <w:p>
      <w:pPr>
        <w:pStyle w:val="1ttulonivel1"/>
        <w:rPr/>
      </w:pPr>
      <w:bookmarkStart w:id="4" w:name="__RefHeading__1859_255072493"/>
      <w:bookmarkStart w:id="5" w:name="Bookmark2"/>
      <w:bookmarkStart w:id="6" w:name="__RefHeading__261_1582574856"/>
      <w:bookmarkStart w:id="7" w:name="__RefHeading__135_1479542741"/>
      <w:bookmarkEnd w:id="4"/>
      <w:bookmarkEnd w:id="6"/>
      <w:bookmarkEnd w:id="7"/>
      <w:r>
        <w:rPr/>
        <w:t>2 Desenvolvimento</w:t>
      </w:r>
      <w:bookmarkEnd w:id="5"/>
    </w:p>
    <w:p>
      <w:pPr>
        <w:pStyle w:val="Atextobase"/>
        <w:rPr/>
      </w:pPr>
      <w:r>
        <w:rPr/>
        <w:t>Nesta seção são detalhados os objetivos do trabalho, a sua justificativa, delimitação de escopo, a metodologia de desenvolvimento e também são descritos os resultados parciais obtidos até o momento.</w:t>
      </w:r>
    </w:p>
    <w:p>
      <w:pPr>
        <w:pStyle w:val="2ttulonivel2"/>
        <w:rPr/>
      </w:pPr>
      <w:bookmarkStart w:id="8" w:name="__RefHeading__4165_255072493"/>
      <w:bookmarkStart w:id="9" w:name="Bookmark3"/>
      <w:bookmarkStart w:id="10" w:name="__RefHeading__263_1582574856"/>
      <w:bookmarkStart w:id="11" w:name="__RefHeading__137_1479542741"/>
      <w:bookmarkEnd w:id="8"/>
      <w:bookmarkEnd w:id="9"/>
      <w:bookmarkEnd w:id="10"/>
      <w:bookmarkEnd w:id="11"/>
      <w:r>
        <w:rPr/>
        <w:t>2.1 Objetivos</w:t>
      </w:r>
    </w:p>
    <w:p>
      <w:pPr>
        <w:pStyle w:val="Atextobase"/>
        <w:rPr/>
      </w:pPr>
      <w:bookmarkStart w:id="12" w:name="Bookmark3"/>
      <w:bookmarkEnd w:id="12"/>
      <w:r>
        <w:rPr/>
        <w:t>O objetivo geral deste trabalho é o desenvolvimento de uma plataforma WEB interativa e georreferenciada para visualização e pesquisa de programas de pós-graduação no Brasil, abrangendo especializações, mestrados e doutorados, partindo da integração de diferentes fontes de dados, como bases públicas do MEC e Capes, permitindo que usuários pesquisem cursos por localização, área de pesquisa, notas de avaliação, palavras-chave e datas de processos seletivos, além de acessar links diretos para os sites dos programas.</w:t>
      </w:r>
    </w:p>
    <w:p>
      <w:pPr>
        <w:pStyle w:val="Atextobase"/>
        <w:rPr/>
      </w:pPr>
      <w:r>
        <w:rPr/>
        <w:t>Para o desenvolvimento dessa plataforma, os seguintes objetivos intermediários e específicos deverão ser obtidos:</w:t>
      </w:r>
    </w:p>
    <w:p>
      <w:pPr>
        <w:pStyle w:val="Atextobase"/>
        <w:numPr>
          <w:ilvl w:val="0"/>
          <w:numId w:val="2"/>
        </w:numPr>
        <w:rPr/>
      </w:pPr>
      <w:r>
        <w:rPr/>
        <w:t>Definir dos requisitos da aplicação, definindo-se nesta fase quais as funcionalidades deverão ser implementadas;</w:t>
      </w:r>
    </w:p>
    <w:p>
      <w:pPr>
        <w:pStyle w:val="Atextobase"/>
        <w:numPr>
          <w:ilvl w:val="0"/>
          <w:numId w:val="2"/>
        </w:numPr>
        <w:rPr/>
      </w:pPr>
      <w:r>
        <w:rPr/>
        <w:t>Definir as tecnologias a serem usadas para Banco de Dados, interface de mapas e desenvolvimento WEB;</w:t>
      </w:r>
    </w:p>
    <w:p>
      <w:pPr>
        <w:pStyle w:val="Atextobase"/>
        <w:numPr>
          <w:ilvl w:val="0"/>
          <w:numId w:val="2"/>
        </w:numPr>
        <w:rPr/>
      </w:pPr>
      <w:r>
        <w:rPr/>
        <w:t>Desenvolver o protótipo das telas da aplicação WEB;</w:t>
      </w:r>
    </w:p>
    <w:p>
      <w:pPr>
        <w:pStyle w:val="Atextobase"/>
        <w:numPr>
          <w:ilvl w:val="0"/>
          <w:numId w:val="2"/>
        </w:numPr>
        <w:rPr/>
      </w:pPr>
      <w:r>
        <w:rPr/>
        <w:t>Levantar dados sobre IESs e cursos de pós-graduação a partir das plataformas públicas do MEC e Capes;</w:t>
      </w:r>
    </w:p>
    <w:p>
      <w:pPr>
        <w:pStyle w:val="Atextobase"/>
        <w:numPr>
          <w:ilvl w:val="0"/>
          <w:numId w:val="2"/>
        </w:numPr>
        <w:rPr/>
      </w:pPr>
      <w:r>
        <w:rPr/>
        <w:t>Pré-processamento dos dados levantados, com filtragens, junções,inserção de coordenadas geográficas das IESs e preparação para inserção em Banco de Dados;</w:t>
      </w:r>
    </w:p>
    <w:p>
      <w:pPr>
        <w:pStyle w:val="Atextobase"/>
        <w:numPr>
          <w:ilvl w:val="0"/>
          <w:numId w:val="2"/>
        </w:numPr>
        <w:rPr/>
      </w:pPr>
      <w:r>
        <w:rPr/>
        <w:t>Definir e implantar ferramenta de controle de versão;</w:t>
      </w:r>
    </w:p>
    <w:p>
      <w:pPr>
        <w:pStyle w:val="Atextobase"/>
        <w:numPr>
          <w:ilvl w:val="0"/>
          <w:numId w:val="2"/>
        </w:numPr>
        <w:rPr/>
      </w:pPr>
      <w:r>
        <w:rPr/>
        <w:t>Modelar o Banco de Dados e populá-lo com os dados preprocessados;</w:t>
      </w:r>
    </w:p>
    <w:p>
      <w:pPr>
        <w:pStyle w:val="Atextobase"/>
        <w:numPr>
          <w:ilvl w:val="0"/>
          <w:numId w:val="2"/>
        </w:numPr>
        <w:rPr/>
      </w:pPr>
      <w:r>
        <w:rPr/>
        <w:t>Desenvolver a interface WEB sua interação com Banco de Dados, através da programação das consultas em SQL;</w:t>
      </w:r>
    </w:p>
    <w:p>
      <w:pPr>
        <w:pStyle w:val="Atextobase"/>
        <w:numPr>
          <w:ilvl w:val="0"/>
          <w:numId w:val="2"/>
        </w:numPr>
        <w:rPr/>
      </w:pPr>
      <w:r>
        <w:rPr/>
        <w:t>Desenvolver a aplicação de visualização em mapas e sua integração com a interface WEB;</w:t>
      </w:r>
    </w:p>
    <w:p>
      <w:pPr>
        <w:pStyle w:val="Atextobase"/>
        <w:numPr>
          <w:ilvl w:val="0"/>
          <w:numId w:val="2"/>
        </w:numPr>
        <w:rPr/>
      </w:pPr>
      <w:r>
        <w:rPr/>
        <w:t>Desenvolver filtros de buscas na aplicação WEB;</w:t>
      </w:r>
    </w:p>
    <w:p>
      <w:pPr>
        <w:pStyle w:val="Atextobase"/>
        <w:numPr>
          <w:ilvl w:val="0"/>
          <w:numId w:val="2"/>
        </w:numPr>
        <w:rPr/>
      </w:pPr>
      <w:r>
        <w:rPr/>
        <w:t>Definir casos de testes da aplicação e protótipos intermediários e realizar correções;</w:t>
      </w:r>
    </w:p>
    <w:p>
      <w:pPr>
        <w:pStyle w:val="Atextobase"/>
        <w:numPr>
          <w:ilvl w:val="0"/>
          <w:numId w:val="2"/>
        </w:numPr>
        <w:rPr/>
      </w:pPr>
      <w:r>
        <w:rPr/>
        <w:t>Instalar o sistema completo em servidor com acesso pela internet;</w:t>
      </w:r>
    </w:p>
    <w:p>
      <w:pPr>
        <w:pStyle w:val="Atextobase"/>
        <w:numPr>
          <w:ilvl w:val="0"/>
          <w:numId w:val="2"/>
        </w:numPr>
        <w:rPr/>
      </w:pPr>
      <w:r>
        <w:rPr/>
        <w:t>Realizar piloto com público acadêmico e não acadêmico, procedendo-se à avaliação dos resultados e definição de etapas futuras de desenvolvimento e melhorias.</w:t>
      </w:r>
    </w:p>
    <w:p>
      <w:pPr>
        <w:pStyle w:val="2ttulonivel2"/>
        <w:rPr/>
      </w:pPr>
      <w:bookmarkStart w:id="13" w:name="__RefHeading__4167_255072493"/>
      <w:bookmarkStart w:id="14" w:name="Bookmark4"/>
      <w:bookmarkStart w:id="15" w:name="__RefHeading__265_1582574856"/>
      <w:bookmarkStart w:id="16" w:name="__RefHeading__139_1479542741"/>
      <w:bookmarkEnd w:id="13"/>
      <w:bookmarkEnd w:id="15"/>
      <w:bookmarkEnd w:id="16"/>
      <w:r>
        <w:rPr/>
        <w:t xml:space="preserve">2.2 Justificativa e delimitação do problema </w:t>
      </w:r>
      <w:bookmarkEnd w:id="14"/>
    </w:p>
    <w:p>
      <w:pPr>
        <w:pStyle w:val="Atextobase"/>
        <w:rPr/>
      </w:pPr>
      <w:r>
        <w:rPr/>
        <w:t xml:space="preserve">A pergunta que motiva o presente desenvolvimento pode ser formulada da seguinte forma: </w:t>
      </w:r>
      <w:r>
        <w:rPr>
          <w:i/>
          <w:iCs/>
        </w:rPr>
        <w:t>de que forma a aplicação dos conhecimentos adquiridos até o momento nos cursos de Bacharelado em Ciência de Dados e Tecnologia da Informação poderia contribuir para facilitar e democratizar a visualização e pesquisa de programas de pós-graduação no Brasil, abrangendo especializações, mestrados e doutorados, e de que forma poderia integrar diferentes fontes de dados públicas sobre pós-graduação, de tal forma a permitir que usuários pesquisem cursos por localização, área de pesquisa, notas de avaliação, palavras-chave e datas de processos seletivos, além de acessar links diretos para os sites dos programas, tudo isso de forma simples pela internet, seja do computador ou celular ?</w:t>
      </w:r>
    </w:p>
    <w:p>
      <w:pPr>
        <w:pStyle w:val="Atextobase"/>
        <w:rPr/>
      </w:pPr>
      <w:r>
        <w:rPr/>
        <w:t>De acordo com dados fornecidos na Introdução, as pesquisas sobre pós-graduação na Internet possuem grande relevância, assim como o interesse por cursos de pós-graduação, especialmente especialização, evidenciando-se a falta de integração das bases de dados públicas, bem com a dificuldade de busca direta de dados práticos, sendo necessário inúmeras pesquisas para obtenção de resultados práticos e comparáveis entre si. O assunto possui relativa relevância social pois como os números apontaram nas pesquisas mencionadas, há um contingente grande de brasileiros interessados na realização de consultas para direcionar suas escolhas e investimento na pós-graduação.</w:t>
      </w:r>
    </w:p>
    <w:p>
      <w:pPr>
        <w:pStyle w:val="Atextobase"/>
        <w:rPr>
          <w:b/>
          <w:b/>
          <w:bCs/>
        </w:rPr>
      </w:pPr>
      <w:r>
        <w:rPr/>
        <w:t xml:space="preserve">O projeto não se propõe a trazer inovações tecnológicas ou acadêmicas, mas poderá resultar em um protótipo útil para integração de dados públicos com relevância acadêmica indireta, uma vez que poderá simplificar, popularizar e evidenciar melhores opções de pós-graduação, a partir do eventual interessado em cursar pós-graduação, por critérios que normalmente não são combinados nas ferramentas de busca disponibilizadas pelo MEC e Capes. Portanto, sua grande relevância é para o público universitário que pretende cursar pós-graduação ou profissionais de nível superior em busca de aperfeiçoamento e atualização. </w:t>
      </w:r>
    </w:p>
    <w:p>
      <w:pPr>
        <w:pStyle w:val="Atextobase"/>
        <w:rPr>
          <w:b/>
          <w:b/>
          <w:bCs/>
        </w:rPr>
      </w:pPr>
      <w:r>
        <w:rPr>
          <w:b/>
          <w:bCs/>
        </w:rPr>
      </w:r>
    </w:p>
    <w:p>
      <w:pPr>
        <w:pStyle w:val="2ttulonivel2"/>
        <w:rPr/>
      </w:pPr>
      <w:bookmarkStart w:id="17" w:name="__RefHeading__4169_255072493"/>
      <w:bookmarkStart w:id="18" w:name="Bookmark5"/>
      <w:bookmarkStart w:id="19" w:name="__RefHeading__267_1582574856"/>
      <w:bookmarkStart w:id="20" w:name="__RefHeading__141_1479542741"/>
      <w:bookmarkEnd w:id="17"/>
      <w:bookmarkEnd w:id="19"/>
      <w:bookmarkEnd w:id="20"/>
      <w:r>
        <w:rPr/>
        <w:t>2.3 Fundamentação teórica</w:t>
      </w:r>
      <w:bookmarkEnd w:id="18"/>
    </w:p>
    <w:p>
      <w:pPr>
        <w:pStyle w:val="Atextobase"/>
        <w:rPr/>
      </w:pPr>
      <w:r>
        <w:rPr/>
        <w:t>O desenvolvimento de uma plataforma WEB interativa e georreferenciada para visualização de programas de pós-graduação exige a articulação de diferentes conceitos computacionais. Para que os dados dispersos em diferentes sites e fontes institucionais sejam unificados de forma coerente e apresentem utilidade prática ao usuário final, a base teórica deste trabalho apoia-se em três pilares principais: Sistemas de Informação Geográfica (SIG) na Web, Integração de Banco de Dados e Visualização de Dados.</w:t>
      </w:r>
    </w:p>
    <w:p>
      <w:pPr>
        <w:pStyle w:val="Atextobase"/>
        <w:rPr/>
      </w:pPr>
      <w:r>
        <w:rPr/>
        <w:t>2.3.1 Sistemas de Informação Geográfica (SIG) e WebGIS</w:t>
      </w:r>
    </w:p>
    <w:p>
      <w:pPr>
        <w:pStyle w:val="Atextobase"/>
        <w:rPr/>
      </w:pPr>
      <w:r>
        <w:rPr/>
        <w:t>A escolha da ferramenta OpenStreetMap como plataforma de mapas interativa insere o projeto diretamente no campo dos Sistemas de Informação Geográfica (SIG). O SIG é aplicado para realizar o tratamento computacional de dados e recuperar informações não apenas por suas tabelas literais, mas sobretudo através de sua localização no espaço geográfico (CÂMARA; DAVIS, 2001).</w:t>
      </w:r>
    </w:p>
    <w:p>
      <w:pPr>
        <w:pStyle w:val="Atextobase"/>
        <w:rPr/>
      </w:pPr>
      <w:r>
        <w:rPr/>
        <w:t>Com o avanço e a democratização da internet, o SIG clássico evoluiu para o modelo de WebGIS, que consiste na infraestrutura tecnológica capaz de disponibilizar, processar e permitir a manipulação de mapas dinâmicos diretamente em navegadores web. Essa evolução dispensa a necessidade de softwares desktop especializados instalados na máquina do usuário final, sendo um requisito arquitetônico essencial para plataformas públicas de consulta acadêmica.</w:t>
      </w:r>
    </w:p>
    <w:p>
      <w:pPr>
        <w:pStyle w:val="Atextobase"/>
        <w:rPr/>
      </w:pPr>
      <w:r>
        <w:rPr/>
        <w:t>2.3.2 Integração de Dados Heterogêneos</w:t>
      </w:r>
    </w:p>
    <w:p>
      <w:pPr>
        <w:pStyle w:val="Atextobase"/>
        <w:rPr/>
      </w:pPr>
      <w:r>
        <w:rPr/>
        <w:t>O desafio técnico de unificar as informações de cursos de especialização avaliados pelo MEC com os programas de pós-graduação stricto sensu regidos pela CAPES demanda metodologias robustas de integração de dados. Segundo Santos e Dias (2022), o processo de integração em sistemas de informação envolve a extração, a consolidação de metadados e a resolução de conflitos semânticos e estruturais de diferentes fontes independentes para a formação de um repositório central.</w:t>
      </w:r>
    </w:p>
    <w:p>
      <w:pPr>
        <w:pStyle w:val="Atextobase"/>
        <w:rPr/>
      </w:pPr>
      <w:r>
        <w:rPr/>
        <w:t>No escopo deste projeto, essa base unificada foi preprocessada e estruturada utilizando o SGBD MySQL. A modelagem relacional bem definida é o que viabiliza, no lado da aplicação, a execução de consultas complexas que filtram variáveis cruzadas como localização territorial, área específica de pesquisa e a nota de avaliação da instituição.</w:t>
      </w:r>
    </w:p>
    <w:p>
      <w:pPr>
        <w:pStyle w:val="Atextobase"/>
        <w:rPr/>
      </w:pPr>
      <w:r>
        <w:rPr/>
        <w:t>2.3.3 Visualização de Dados e Acesso à Informação</w:t>
      </w:r>
    </w:p>
    <w:p>
      <w:pPr>
        <w:pStyle w:val="Atextobase"/>
        <w:rPr/>
      </w:pPr>
      <w:r>
        <w:rPr/>
        <w:t>A justificativa para a criação deste sistema reside no contraste entre o aumento significativo (22% em doze meses) no volume de buscas por especializações e a marcante dificuldade técnica para a localização e o cruzamento de informações práticas e regionalizadas. Desse modo, o projeto emprega conceitos de visualização de dados e Interação Humano-Computador (IHC) para mitigar a carga cognitiva do estudante. O emprego de painéis e filtros interativos no desenvolvimento WEB atua como um facilitador no processo de Descoberta de Conhecimento (Knowledge Discovery), traduzindo dados brutos e tabulares em representações visuais de fácil navegação e absorção (PRESSMAN, 2011).</w:t>
      </w:r>
    </w:p>
    <w:p>
      <w:pPr>
        <w:pStyle w:val="Atextobase"/>
        <w:rPr/>
      </w:pPr>
      <w:r>
        <w:rPr/>
        <w:t xml:space="preserve"> </w:t>
      </w:r>
    </w:p>
    <w:p>
      <w:pPr>
        <w:pStyle w:val="2ttulonivel2"/>
      </w:pPr>
      <w:r>
        <w:rPr>
          <w:b w:val="0"/>
          <w:i w:val="0"/>
        </w:rPr>
        <w:t>2.4 Aplicação das disciplinas estudadas no Projeto Integrador</w:t>
      </w:r>
    </w:p>
    <w:p>
      <w:pPr>
        <w:pStyle w:val="Atextobase"/>
      </w:pPr>
      <w:r>
        <w:rPr>
          <w:b w:val="0"/>
          <w:i w:val="0"/>
        </w:rPr>
        <w:t>O desenvolvimento deste Projeto Integrador mobilizou conhecimentos de diferentes disciplinas do curso de Bacharelado em Ciência de Dados e Tecnologia da Informação da UNIVESP, articulando programação, desenvolvimento web, modelagem de dados, visualização e fundamentos matemáticos.</w:t>
      </w:r>
    </w:p>
    <w:p>
      <w:pPr>
        <w:pStyle w:val="Atextobase"/>
      </w:pPr>
      <w:r>
        <w:rPr>
          <w:b w:val="0"/>
          <w:i w:val="0"/>
        </w:rPr>
        <w:t>Em Algoritmos e Programação de Computadores II (COM120), foram aplicados conceitos de estruturas de dados, manipulação de arquivos, organização modular do código e persistência de informações para estruturar os modelos, views, rotas e scripts de importação da aplicação Django.</w:t>
      </w:r>
    </w:p>
    <w:p>
      <w:pPr>
        <w:pStyle w:val="Atextobase"/>
      </w:pPr>
      <w:r>
        <w:rPr>
          <w:b w:val="0"/>
          <w:i w:val="0"/>
        </w:rPr>
        <w:t>Em Fundamentos de Internet e Web (COM130), foram utilizados conceitos de arquitetura cliente-servidor, requisições HTTP, templates HTML, CSS, JavaScript e integração com serviços externos. A aplicação consome mapas do OpenStreetMap via Leaflet.js e usa a API Nominatim para geocodificação de endereços e CEPs.</w:t>
      </w:r>
    </w:p>
    <w:p>
      <w:pPr>
        <w:pStyle w:val="Atextobase"/>
      </w:pPr>
      <w:r>
        <w:rPr>
          <w:b w:val="0"/>
          <w:i w:val="0"/>
        </w:rPr>
        <w:t>Em Fundamentos Matemáticos para Computação (COM150), o cálculo de distância entre coordenadas geográficas utiliza a Fórmula de Haversine, permitindo filtrar instituições dentro de um raio configurável. O dashboard também utiliza estatística descritiva para apresentar distribuição de instituições, cursos, áreas e notas.</w:t>
      </w:r>
    </w:p>
    <w:p>
      <w:pPr>
        <w:pStyle w:val="Atextobase"/>
      </w:pPr>
      <w:r>
        <w:rPr>
          <w:b w:val="0"/>
          <w:i w:val="0"/>
        </w:rPr>
        <w:t>As disciplinas iniciais de programação e Projeto Integrador contribuíram para a definição do problema, levantamento de requisitos com a comunidade, prototipação, versionamento no GitHub e iteração da solução até a versão final publicada.</w:t>
      </w:r>
    </w:p>
    <w:p>
      <w:pPr>
        <w:pStyle w:val="2ttulonivel2"/>
        <w:rPr/>
      </w:pPr>
      <w:r>
        <w:t>2.5 Metodologia</w:t>
      </w:r>
    </w:p>
    <w:p>
      <w:pPr>
        <w:pStyle w:val="Atextobase"/>
        <w:rPr/>
      </w:pPr>
      <w:r>
        <w:rPr/>
        <w:t>Para o desenvolvimento da solução proposta utilizar-se-á a metodologia descrita a seguir, tendo em vista o atingimento dos objetivos intermediários para chegar-se à solução completa:</w:t>
      </w:r>
    </w:p>
    <w:p>
      <w:pPr>
        <w:pStyle w:val="Btextocombullets"/>
        <w:numPr>
          <w:ilvl w:val="0"/>
          <w:numId w:val="3"/>
        </w:numPr>
        <w:rPr/>
      </w:pPr>
      <w:r>
        <w:rPr/>
        <w:t xml:space="preserve">Definir papéis entre os membros da equipe e coordenação das atividades: </w:t>
      </w:r>
    </w:p>
    <w:p>
      <w:pPr>
        <w:pStyle w:val="Btextocombullets"/>
        <w:ind w:start="720" w:end="0" w:hanging="0"/>
        <w:rPr/>
      </w:pPr>
      <w:r>
        <w:rPr/>
        <w:t>R</w:t>
      </w:r>
      <w:r>
        <w:rPr>
          <w:i w:val="false"/>
          <w:iCs w:val="false"/>
        </w:rPr>
        <w:t xml:space="preserve">ealização de </w:t>
      </w:r>
      <w:r>
        <w:rPr>
          <w:i/>
          <w:iCs/>
        </w:rPr>
        <w:t xml:space="preserve">brainstorm </w:t>
      </w:r>
      <w:r>
        <w:rPr>
          <w:i w:val="false"/>
          <w:iCs w:val="false"/>
        </w:rPr>
        <w:t>para definição dos responsáveis por cada atividade do trabalho, conforme Plano de Ação. Devem ser basicamente divididas as seguintes tarefas: levantamento de requisitos (todos os membros); prototipagem de telas (um membro); levantamento de dados (um membro); controle de versão (um membro); Banco de Dados (um membro); interface de mapas (um membro); desenvolvimento de aplicação WEB (2 membros); testes de integração (um membro); teste piloto (todos os membros); coordenação (um membro).</w:t>
      </w:r>
    </w:p>
    <w:p>
      <w:pPr>
        <w:pStyle w:val="Btextocombullets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Definir os requisitos da aplicação, definindo-se nesta fase quais as funcionalidades deverão ser implementadas: </w:t>
      </w:r>
    </w:p>
    <w:p>
      <w:pPr>
        <w:pStyle w:val="Btextocombullets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Reuniões online de</w:t>
      </w:r>
      <w:r>
        <w:rPr>
          <w:i/>
          <w:iCs/>
        </w:rPr>
        <w:t xml:space="preserve"> brainstorm</w:t>
      </w:r>
      <w:r>
        <w:rPr>
          <w:i w:val="false"/>
          <w:iCs w:val="false"/>
        </w:rPr>
        <w:t xml:space="preserve"> entre os membros do grupo, bem como entrevistas informais a colegas de universidade e profissionais interessados em cursas pós-graduação, buscando-se identificar que tipo de informações seriam relevantes como resultados de eventuais buscas por informações sobre o tema na Internet.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Definir as tecnologias a serem usadas para Banco de Dados, interface de mapas e desenvolvimento WEB: </w:t>
      </w:r>
    </w:p>
    <w:p>
      <w:pPr>
        <w:pStyle w:val="Atextobase"/>
        <w:ind w:start="720" w:end="0" w:hanging="0"/>
        <w:rPr/>
      </w:pPr>
      <w:r>
        <w:rPr>
          <w:i w:val="false"/>
          <w:iCs w:val="false"/>
        </w:rPr>
        <w:t xml:space="preserve">Reuniões online de </w:t>
      </w:r>
      <w:r>
        <w:rPr>
          <w:i/>
          <w:iCs/>
        </w:rPr>
        <w:t>brainstorm</w:t>
      </w:r>
      <w:r>
        <w:rPr>
          <w:i w:val="false"/>
          <w:iCs w:val="false"/>
        </w:rPr>
        <w:t xml:space="preserve"> entre os membros do grupo, conteúdos dos cursos COM300 e COM320 e experiências pregressas em desenvolvimento de software pelos membros da equipe. O conteúdo dos cursos citados deve ser um balizador em relação às tecnologias, particularmente em relação a Banco de Dados e interfaces WEB.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Desenvolver o protótipo das telas da aplicação WEB: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O protótipo de telas será resultado direto das funcionalidades definidas no item 2, sendo proposta por um membro do grupo responsável pela sua prototipagem e aprovada em consulta ao grupo.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Levantar</w:t>
      </w:r>
      <w:r>
        <w:rPr/>
        <w:t xml:space="preserve"> dados sobre IESs e cursos de pós-graduação a partir das plataformas públicas do MEC e Capes:</w:t>
      </w:r>
      <w:r>
        <w:rPr>
          <w:i/>
          <w:iCs/>
        </w:rPr>
        <w:t xml:space="preserve">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Realizada por membro da equipe responsável pela pesquisa de dados públicos, especificamente nas plataformas e-MEC e Sucupira (Capes). Deve-se procurar por planilhas e arquivos CSV que contenham o máximo de informações possível dos cursos, incluindo endereços, para que seja possível o georreferenciamento.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Pré-processamento dos dados levantados, com filtragens, junções,inserção de coordenadas geográficas das IESs e preparação para inserção em Banco de Dados: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A junção das planilhas/CSV obtidas no passo anterior devem ser harmonizadas para que contenham campos de natureza similar e possam, assim, serem unificadas. Deve-se utilizar ferramentas existentes em aplicativos de planilhas, como MS Excel e OpenOffice Calc. Devem ser removidos dados incompletos ou tratados para que seja mantida homogeneidade entre os linhas de dados. A posição geográfica (latitude e longitude) deve ser incorporada às planilhas para que possa ser possível o georreferenciamento posterior. Para a execução desta etapa deverá ser desenvolvido software específico em Python para buscar esses dados na base do Google Maps a partir do endereço ou nome da IES.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Definir e implantar ferramenta de controle de versão: </w:t>
      </w:r>
    </w:p>
    <w:p>
      <w:pPr>
        <w:pStyle w:val="Atextobase"/>
        <w:ind w:start="720" w:end="0" w:hanging="0"/>
        <w:rPr/>
      </w:pPr>
      <w:r>
        <w:rPr>
          <w:i w:val="false"/>
          <w:iCs w:val="false"/>
        </w:rPr>
        <w:t xml:space="preserve">Deve-se criar conta e repositório no GitHub com essa finalidade, bem como fazer-se o </w:t>
      </w:r>
      <w:r>
        <w:rPr>
          <w:i/>
          <w:iCs/>
        </w:rPr>
        <w:t>upload</w:t>
      </w:r>
      <w:r>
        <w:rPr>
          <w:i w:val="false"/>
          <w:iCs w:val="false"/>
        </w:rPr>
        <w:t xml:space="preserve"> das versões intermediárias de todos os artefatos do projeto: relatórios, códigos, banco de dados, planilhas, etc. O controle de versão ficará a carga de um membro da equipe.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Modelar o Banco de Dados e populá-lo com os dados preprocessados: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Deve-se utilizar o Banco de Dados MySQL estudado no curso COM300, sendo que a primeira tarefa será a definição do Modelo Entidade- Relacionamentos (MER). O modelo deve atender os requisitos de normalização, integralidade e coerência dos dados,  flexibilidade e escalabilidade e desempenho. Após aprovação do modelo pela equipe e pré-processamento dos dados levantados, deve-se desenvolver aplicativo em Python para popular o Banco de Dados. Essa atividade será desenvolvida por membro específico da equipe. Deve incluir etapa de testes de consultas SQL, testes de integralidade dos dados e coerência entre relacionamentos.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>Desenvolver a interface WEB sua interação com Banco de Dados, através da programação das consultas em SQL: I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Implementar a interface WEB compatível com browsers Google Chrome, Mozilla Firefox e Microsoft Edge. Deve incluir o desenvolvimento do código de interface com o aplicativo de mapas da aplicação e com o Banco de Dados. A tecnologia a ser usada deve ser Django, HTML e Java Script. O desenvolvimento deve incluir etapa de testes unitários.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Desenvolver a aplicação de visualização em mapas e sua integração com a interface WEB: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Implementar a interface WEB compatível com browsers Google Chrome, Mozilla Firefox e Microsoft Edge para receber dados da aplicação WEB do item 9 e mostrar sobre mapas. A tecnologia a ser usada deve ser OpenStretMap. O desenvolvimento deve incluir etapa de testes unitários e de integração com a interface WEB do item 9.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Desenvolver filtros de buscas na aplicação WEB: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Devem ser desenvolvidos no âmbito do item 9, implementando-se os filtros que resultem nas pesquisas que atendam os requisitos e funcionalidades definidas no item 2. O desenvolvimento deve incluir etapa de testes unitários e de integração com a interface WEB.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Definir casos de testes da aplicação e protótipos intermediários e realizar correções: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Desenvolver casos de testes do sistema e aplicar em ambiente controlado, fora da internet, em estrutura de servidor local.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Instalar o sistema completo em servidor com acesso pela internet: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Instalar em servidor com acesso externo, sendo necessário servidor com IP acessível através de Firewall de operadora, criando-se infraestrutura para teste piloto a partir de acesso pela Internet.</w:t>
      </w:r>
    </w:p>
    <w:p>
      <w:pPr>
        <w:pStyle w:val="Atextobase"/>
        <w:numPr>
          <w:ilvl w:val="0"/>
          <w:numId w:val="3"/>
        </w:numPr>
        <w:rPr>
          <w:i w:val="false"/>
          <w:i w:val="false"/>
          <w:iCs w:val="false"/>
        </w:rPr>
      </w:pPr>
      <w:r>
        <w:rPr/>
        <w:t xml:space="preserve">Realizar piloto com público acadêmico e não acadêmico, procedendo-se à avaliação dos resultados e definição de etapas futuras de desenvolvimento e melhorias: </w:t>
      </w:r>
    </w:p>
    <w:p>
      <w:pPr>
        <w:pStyle w:val="Atextobase"/>
        <w:ind w:start="720" w:end="0"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Eleger equipe de testadores entre possíveis usuários reais para avaliação das funcionalidades, com acesso total ao aplicativo pela internet (via celular ou computador). Registrar erros e oportunidades de melhoria a partir de entrevista com testadores.</w:t>
      </w:r>
    </w:p>
    <w:p>
      <w:pPr>
        <w:pStyle w:val="Atextobase"/>
        <w:rPr/>
      </w:pPr>
      <w:r>
        <w:rPr/>
        <w:t xml:space="preserve">A metodologia apresentada possui alinhamento com os princípios do </w:t>
      </w:r>
      <w:r>
        <w:rPr>
          <w:b w:val="false"/>
          <w:bCs w:val="false"/>
        </w:rPr>
        <w:t>Design Thinking</w:t>
      </w:r>
      <w:r>
        <w:rPr/>
        <w:t xml:space="preserve">, uma abordagem centrada no ser humano que busca resolver problemas de forma criativa e colaborativa. O Design Thinking não é um processo estritamente linear, mas sim iterativo, focado em entender as necessidades reais dos usuários antes e durante a construção da solução (BROWN, 2010) . </w:t>
      </w:r>
    </w:p>
    <w:p>
      <w:pPr>
        <w:pStyle w:val="Atextobase"/>
        <w:rPr>
          <w:b/>
          <w:b/>
          <w:bCs/>
        </w:rPr>
      </w:pPr>
      <w:r>
        <w:rPr/>
        <w:t xml:space="preserve">Os três pilares fundamentais do Design Thinking são: </w:t>
      </w:r>
      <w:r>
        <w:rPr>
          <w:b/>
          <w:bCs/>
        </w:rPr>
        <w:t>Ouvir</w:t>
      </w:r>
      <w:r>
        <w:rPr>
          <w:b w:val="false"/>
          <w:bCs w:val="false"/>
        </w:rPr>
        <w:t xml:space="preserve"> (Imersão/Empatia), </w:t>
      </w:r>
      <w:r>
        <w:rPr>
          <w:b/>
          <w:bCs/>
        </w:rPr>
        <w:t>Criar</w:t>
      </w:r>
      <w:r>
        <w:rPr>
          <w:b w:val="false"/>
          <w:bCs w:val="false"/>
        </w:rPr>
        <w:t xml:space="preserve"> (Ideação) e </w:t>
      </w:r>
      <w:r>
        <w:rPr>
          <w:b/>
          <w:bCs/>
        </w:rPr>
        <w:t xml:space="preserve">Prototipar </w:t>
      </w:r>
      <w:r>
        <w:rPr>
          <w:b w:val="false"/>
          <w:bCs w:val="false"/>
        </w:rPr>
        <w:t>(Prototipação e Teste). Esses pilares estão presentes nas etapas de desenvolvimento propostas, da seguinte forma</w:t>
      </w:r>
      <w:r>
        <w:rPr>
          <w:b/>
        </w:rPr>
        <w:t>:</w:t>
      </w:r>
    </w:p>
    <w:p>
      <w:pPr>
        <w:pStyle w:val="Atextobase"/>
        <w:numPr>
          <w:ilvl w:val="0"/>
          <w:numId w:val="15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/>
          <w:bCs/>
        </w:rPr>
        <w:t xml:space="preserve">Ouvir </w:t>
      </w:r>
      <w:r>
        <w:rPr/>
        <w:t>(Imersão e Empatia): no Design Thinking, a etapa de "ouvir" tem o objetivo de entender profundamente o usuário final, suas dores, necessidades e o contexto em que estão inseridos. Ocorrem nas seguintes etapas:</w:t>
      </w:r>
    </w:p>
    <w:p>
      <w:pPr>
        <w:pStyle w:val="Atextobase"/>
        <w:numPr>
          <w:ilvl w:val="1"/>
          <w:numId w:val="12"/>
        </w:numPr>
        <w:tabs>
          <w:tab w:val="clear" w:pos="720"/>
          <w:tab w:val="left" w:pos="0" w:leader="none"/>
        </w:tabs>
        <w:ind w:start="1414" w:end="0" w:hanging="283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Levantamento de Requisitos (Item 2)</w:t>
      </w:r>
      <w:r>
        <w:rPr>
          <w:b/>
        </w:rPr>
        <w:t>:</w:t>
      </w:r>
      <w:r>
        <w:rPr/>
        <w:t xml:space="preserve"> A metodologia aplica esse conceito diretamente ao propor "entrevistas informais a colegas de universidade e profissionais interessados em cursar pós-graduação". Em vez de a equipe assumir o que o sistema deve ter, ela vai a campo escutar o público-alvo para identificar quais informações são realmente relevantes para eles.</w:t>
      </w:r>
    </w:p>
    <w:p>
      <w:pPr>
        <w:pStyle w:val="Atextobase"/>
        <w:numPr>
          <w:ilvl w:val="1"/>
          <w:numId w:val="12"/>
        </w:numPr>
        <w:tabs>
          <w:tab w:val="clear" w:pos="720"/>
          <w:tab w:val="left" w:pos="0" w:leader="none"/>
        </w:tabs>
        <w:ind w:start="1414" w:end="0" w:hanging="283"/>
        <w:rPr>
          <w:b/>
          <w:b/>
          <w:bCs/>
        </w:rPr>
      </w:pPr>
      <w:r>
        <w:rPr>
          <w:b w:val="false"/>
          <w:bCs w:val="false"/>
        </w:rPr>
        <w:t>Avaliação Pós-Piloto (Item 14):</w:t>
      </w:r>
      <w:r>
        <w:rPr/>
        <w:t xml:space="preserve"> O ato de ouvir se repete no final do ciclo. Ao realizar um teste piloto com o público acadêmico e não acadêmico, a equipe conduz novas entrevistas para "registrar erros e oportunidades de melhoria", garantindo que a voz do usuário continue guiando a evolução do projeto.</w:t>
      </w:r>
    </w:p>
    <w:p>
      <w:pPr>
        <w:pStyle w:val="Atextobase"/>
        <w:numPr>
          <w:ilvl w:val="0"/>
          <w:numId w:val="12"/>
        </w:numPr>
        <w:tabs>
          <w:tab w:val="clear" w:pos="720"/>
          <w:tab w:val="left" w:pos="0" w:leader="none"/>
        </w:tabs>
        <w:ind w:start="707" w:end="0" w:hanging="283"/>
        <w:rPr>
          <w:b w:val="false"/>
          <w:b w:val="false"/>
          <w:bCs w:val="false"/>
        </w:rPr>
      </w:pPr>
      <w:r>
        <w:rPr>
          <w:b/>
          <w:bCs/>
        </w:rPr>
        <w:t>Criar</w:t>
      </w:r>
      <w:r>
        <w:rPr/>
        <w:t xml:space="preserve"> (Ideação): a fase de "criar" envolve a geração de ideias, onde a equipe multidisciplinar colabora para encontrar as melhores soluções tecnológicas e funcionais para os problemas identificados na fase anterior. Ocorrem nas seguintes etapas:</w:t>
      </w:r>
    </w:p>
    <w:p>
      <w:pPr>
        <w:pStyle w:val="Atextobase"/>
        <w:numPr>
          <w:ilvl w:val="1"/>
          <w:numId w:val="13"/>
        </w:numPr>
        <w:tabs>
          <w:tab w:val="clear" w:pos="720"/>
          <w:tab w:val="left" w:pos="0" w:leader="none"/>
        </w:tabs>
        <w:ind w:start="1414" w:end="0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Brainstorming e Definições (Itens 1, 2 e 3):</w:t>
      </w:r>
      <w:r>
        <w:rPr/>
        <w:t xml:space="preserve"> A metodologia destaca o uso recorrente de reuniões de </w:t>
      </w:r>
      <w:r>
        <w:rPr>
          <w:i/>
        </w:rPr>
        <w:t>brainstorming</w:t>
      </w:r>
      <w:r>
        <w:rPr/>
        <w:t xml:space="preserve"> para definir os papéis da equipe, os requisitos da aplicação e as tecnologias a serem utilizadas. Essa é uma técnica clássica de ideação no Design Thinking, promovendo a construção coletiva do conhecimento.</w:t>
      </w:r>
    </w:p>
    <w:p>
      <w:pPr>
        <w:pStyle w:val="Atextobase"/>
        <w:numPr>
          <w:ilvl w:val="1"/>
          <w:numId w:val="13"/>
        </w:numPr>
        <w:tabs>
          <w:tab w:val="clear" w:pos="720"/>
          <w:tab w:val="left" w:pos="0" w:leader="none"/>
        </w:tabs>
        <w:ind w:start="1414" w:end="0" w:hanging="283"/>
        <w:rPr>
          <w:b/>
          <w:b/>
          <w:bCs/>
        </w:rPr>
      </w:pPr>
      <w:r>
        <w:rPr>
          <w:b w:val="false"/>
          <w:bCs w:val="false"/>
        </w:rPr>
        <w:t>Modelagem de Soluções (Itens 6 e 8):</w:t>
      </w:r>
      <w:r>
        <w:rPr/>
        <w:t xml:space="preserve"> A etapa de criação também se estende à arquitetura técnica da solução, como o pré-processamento dos dados (limpeza e inserção de coordenadas) e a definição do Modelo Entidade-Relacionamento (MER) do Banco de Dados, estruturando como as ideias geradas ganharão forma lógica.</w:t>
      </w:r>
    </w:p>
    <w:p>
      <w:pPr>
        <w:pStyle w:val="Atextobase"/>
        <w:numPr>
          <w:ilvl w:val="0"/>
          <w:numId w:val="13"/>
        </w:numPr>
        <w:tabs>
          <w:tab w:val="clear" w:pos="720"/>
          <w:tab w:val="left" w:pos="0" w:leader="none"/>
        </w:tabs>
        <w:ind w:start="707" w:end="0" w:hanging="283"/>
        <w:rPr>
          <w:b w:val="false"/>
          <w:b w:val="false"/>
          <w:bCs w:val="false"/>
        </w:rPr>
      </w:pPr>
      <w:r>
        <w:rPr>
          <w:b/>
          <w:bCs/>
        </w:rPr>
        <w:t xml:space="preserve">Prototipar </w:t>
      </w:r>
      <w:r>
        <w:rPr/>
        <w:t>(Prototipação e Teste): é o ato de tirar as ideias do papel de forma rápida para validar hipóteses com os usuários antes de investir recursos massivos na versão final.</w:t>
      </w:r>
    </w:p>
    <w:p>
      <w:pPr>
        <w:pStyle w:val="Atextobase"/>
        <w:numPr>
          <w:ilvl w:val="1"/>
          <w:numId w:val="14"/>
        </w:numPr>
        <w:tabs>
          <w:tab w:val="clear" w:pos="720"/>
          <w:tab w:val="left" w:pos="0" w:leader="none"/>
        </w:tabs>
        <w:ind w:start="1414" w:end="0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Prototipagem de Telas (Item 4):</w:t>
      </w:r>
      <w:r>
        <w:rPr/>
        <w:t xml:space="preserve"> A metodologia prevê explicitamente o desenvolvimento de protótipos das telas da aplicação WEB logo após a definição das funcionalidades. Isso permite que a equipe (e potencialmente os usuários) visualize a interface e aprove a direção do projeto antes da codificação pesada.</w:t>
      </w:r>
    </w:p>
    <w:p>
      <w:pPr>
        <w:pStyle w:val="Atextobase"/>
        <w:numPr>
          <w:ilvl w:val="1"/>
          <w:numId w:val="14"/>
        </w:numPr>
        <w:tabs>
          <w:tab w:val="clear" w:pos="720"/>
          <w:tab w:val="left" w:pos="0" w:leader="none"/>
        </w:tabs>
        <w:ind w:start="1414" w:end="0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Construção Iterativa e Testes (Itens 9, 10, 11 e 12):</w:t>
      </w:r>
      <w:r>
        <w:rPr/>
        <w:t xml:space="preserve"> O desenvolvimento da interface WEB, da aplicação de mapas e dos filtros de busca atua como a construção de um Produto Mínimo Viável (MVP). A inclusão de testes unitários e de casos de teste em ambiente local garante que o protótipo de alta fidelidade funcione corretamente.</w:t>
      </w:r>
    </w:p>
    <w:p>
      <w:pPr>
        <w:pStyle w:val="Atextobase"/>
        <w:numPr>
          <w:ilvl w:val="1"/>
          <w:numId w:val="14"/>
        </w:numPr>
        <w:tabs>
          <w:tab w:val="clear" w:pos="720"/>
          <w:tab w:val="left" w:pos="0" w:leader="none"/>
        </w:tabs>
        <w:ind w:start="1414" w:end="0" w:hanging="283"/>
        <w:rPr/>
      </w:pPr>
      <w:r>
        <w:rPr>
          <w:b w:val="false"/>
          <w:bCs w:val="false"/>
        </w:rPr>
        <w:t>Teste Piloto (Itens 13 e 14):</w:t>
      </w:r>
      <w:r>
        <w:rPr/>
        <w:t xml:space="preserve"> O Design Thinking exige que o protótipo seja testado em contexto real. A instalação do sistema em um servidor com acesso pela internet para a realização do teste piloto com usuários reais é a validação máxima do protótipo, fechando o ciclo e gerando </w:t>
      </w:r>
      <w:r>
        <w:rPr>
          <w:i/>
        </w:rPr>
        <w:t>insights</w:t>
      </w:r>
      <w:r>
        <w:rPr/>
        <w:t xml:space="preserve"> para a próxima iteração.</w:t>
      </w:r>
    </w:p>
    <w:p>
      <w:pPr>
        <w:pStyle w:val="1ttulonivel1"/>
      </w:pPr>
      <w:r>
        <w:rPr>
          <w:b w:val="0"/>
          <w:i w:val="0"/>
        </w:rPr>
        <w:t>3 Resultados: solução final</w:t>
      </w:r>
    </w:p>
    <w:p>
      <w:pPr>
        <w:pStyle w:val="Atextobase"/>
      </w:pPr>
      <w:r>
        <w:rPr>
          <w:b w:val="0"/>
          <w:i w:val="0"/>
        </w:rPr>
        <w:t>A solução final desenvolvida consiste na plataforma web “Pós-Graduação Brasil”, que integra dados de instituições e cursos de pós-graduação em uma interface de consulta georreferenciada. A aplicação está publicada em ambiente de nuvem e pode ser acessada pelo endereço https://pi-univesp-grupo-11-production.up.railway.app/. O código-fonte está versionado em repositório GitHub.</w:t>
      </w:r>
    </w:p>
    <w:p>
      <w:pPr>
        <w:pStyle w:val="Atextobase"/>
      </w:pPr>
      <w:r>
        <w:rPr>
          <w:b w:val="0"/>
          <w:i w:val="0"/>
        </w:rPr>
        <w:t>A Figura 5 apresenta o mapa interativo da aplicação. Nele, o usuário visualiza marcadores agrupados das Instituições de Ensino Superior, aplica filtros por UF, status jurídico e modalidade, e pode buscar por endereço ou CEP. A busca usa geocodificação e permite definir raio de proximidade, atualizando os resultados exibidos no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5_map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base"/>
        <w:jc w:val="center"/>
      </w:pPr>
      <w:r>
        <w:rPr>
          <w:b w:val="0"/>
          <w:i/>
        </w:rPr>
        <w:t>Figura 5 — Mapa interativo com geocodificação e filtros</w:t>
      </w:r>
    </w:p>
    <w:p>
      <w:pPr>
        <w:pStyle w:val="Atextobase"/>
      </w:pPr>
      <w:r>
        <w:rPr>
          <w:b w:val="0"/>
          <w:i w:val="0"/>
        </w:rPr>
        <w:t>A Figura 6 apresenta o dashboard estatístico da solução. Os gráficos sintetizam a distribuição das instituições por estado, natureza jurídica, áreas de conhecimento e notas médias dos cursos, permitindo uma visão geral dos dados tratados pelo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6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base"/>
        <w:jc w:val="center"/>
      </w:pPr>
      <w:r>
        <w:rPr>
          <w:b w:val="0"/>
          <w:i/>
        </w:rPr>
        <w:t>Figura 6 — Dashboard estatístico da solução final</w:t>
      </w:r>
    </w:p>
    <w:p>
      <w:pPr>
        <w:pStyle w:val="Atextobase"/>
      </w:pPr>
      <w:r>
        <w:rPr>
          <w:b w:val="0"/>
          <w:i w:val="0"/>
        </w:rPr>
        <w:t>A Figura 7 apresenta a página de consulta tabular. A tabela permite pesquisar instituições e cursos, aplicar filtros, navegar pelos registros e exportar os dados em formato CSV, complementando a visualização espacial oferecida pelo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7_consul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base"/>
        <w:jc w:val="center"/>
      </w:pPr>
      <w:r>
        <w:rPr>
          <w:b w:val="0"/>
          <w:i/>
        </w:rPr>
        <w:t>Figura 7 — Tabela de consulta com filtros e exportação</w:t>
      </w:r>
    </w:p>
    <w:p>
      <w:pPr>
        <w:pStyle w:val="Atextobase"/>
      </w:pPr>
      <w:r>
        <w:rPr>
          <w:b w:val="0"/>
          <w:i w:val="0"/>
        </w:rPr>
        <w:t>Do ponto de vista técnico, a solução foi implementada com Django, banco de dados SQLite em ambiente de produção, templates HTML, Bootstrap, Leaflet.js para mapas e Chart.js para gráficos. Os dados foram importados por scripts de ETL a partir de bases públicas, com tratamento de geolocalização e padronização das informações relevantes para a consulta.</w:t>
      </w:r>
    </w:p>
    <w:p>
      <w:pPr>
        <w:pStyle w:val="1ttulonivel1"/>
      </w:pPr>
      <w:r>
        <w:rPr>
          <w:b w:val="0"/>
          <w:i w:val="0"/>
        </w:rPr>
        <w:t>4 Considerações finais</w:t>
      </w:r>
    </w:p>
    <w:p>
      <w:pPr>
        <w:pStyle w:val="Atextobase"/>
      </w:pPr>
      <w:r>
        <w:rPr>
          <w:b w:val="0"/>
          <w:i w:val="0"/>
        </w:rPr>
        <w:t>O Projeto Integrador atingiu o objetivo proposto ao entregar uma aplicação web funcional para apoiar a busca e visualização de programas de pós-graduação no Brasil. A solução reduz a fragmentação das informações ao reunir dados institucionais, localização geográfica, filtros de consulta e visualizações estatísticas em uma única interface.</w:t>
      </w:r>
    </w:p>
    <w:p>
      <w:pPr>
        <w:pStyle w:val="Atextobase"/>
      </w:pPr>
      <w:r>
        <w:rPr>
          <w:b w:val="0"/>
          <w:i w:val="0"/>
        </w:rPr>
        <w:t>A versão final representa avanço significativo em relação ao protótipo inicial, pois incorporou busca por endereço e CEP, filtro por raio, dashboard com dados estatísticos, tabela de consulta, exportação CSV, modo escuro e publicação em nuvem. Esses recursos tornam a aplicação mais próxima de um produto utilizável por estudantes, pesquisadores e interessados em cursos de pós-graduação.</w:t>
      </w:r>
    </w:p>
    <w:p>
      <w:pPr>
        <w:pStyle w:val="Atextobase"/>
      </w:pPr>
      <w:r>
        <w:rPr>
          <w:b w:val="0"/>
          <w:i w:val="0"/>
        </w:rPr>
        <w:t>Entre as limitações, destaca-se a dependência de atualização periódica das bases públicas utilizadas, a necessidade de testes mais amplos com usuários finais e a possibilidade de aprimoramento da interface para dispositivos móveis. Como trabalhos futuros, recomenda-se automatizar a atualização dos dados, ampliar os filtros de busca e incluir informações sobre processos seletivos e inscrições quando disponíveis.</w:t>
      </w:r>
    </w:p>
    <w:p>
      <w:pPr>
        <w:pStyle w:val="Atextobase"/>
      </w:pPr>
      <w:r>
        <w:rPr>
          <w:b w:val="0"/>
          <w:i w:val="0"/>
        </w:rPr>
        <w:t>Assim, o projeto demonstra a aplicação integrada dos conhecimentos do curso em uma solução concreta, com potencial de utilidade pública e continuidade de desenvolvimento.</w:t>
      </w:r>
    </w:p>
    <w:p>
      <w:pPr>
        <w:pStyle w:val="1ttulonivel1"/>
        <w:rPr>
          <w:rFonts w:eastAsia="Times New Roman" w:cs="Times New Roman"/>
          <w:color w:val="auto"/>
          <w:sz w:val="24"/>
          <w:szCs w:val="24"/>
          <w:lang w:val="pt-BR" w:eastAsia="pt-BR" w:bidi="ar-SA"/>
        </w:rPr>
      </w:pPr>
      <w:bookmarkStart w:id="30" w:name="__RefHeading__1861_255072493"/>
      <w:bookmarkStart w:id="31" w:name="Bookmark8"/>
      <w:bookmarkStart w:id="32" w:name="__RefHeading__273_1582574856"/>
      <w:bookmarkStart w:id="33" w:name="__RefHeading__147_1479542741"/>
      <w:bookmarkEnd w:id="30"/>
      <w:bookmarkEnd w:id="32"/>
      <w:bookmarkEnd w:id="33"/>
      <w:r>
        <w:rPr/>
        <w:t>Referências</w:t>
      </w:r>
      <w:bookmarkEnd w:id="31"/>
    </w:p>
    <w:p>
      <w:pPr>
        <w:pStyle w:val="FResumoReferncias"/>
        <w:widowControl/>
        <w:suppressAutoHyphens w:val="true"/>
        <w:bidi w:val="0"/>
        <w:spacing w:before="0" w:after="360"/>
        <w:jc w:val="both"/>
        <w:rPr>
          <w:rFonts w:eastAsia="Times New Roman" w:cs="Times New Roman"/>
          <w:color w:val="auto"/>
          <w:sz w:val="24"/>
          <w:szCs w:val="24"/>
          <w:lang w:val="pt-BR" w:eastAsia="pt-BR" w:bidi="ar-SA"/>
        </w:rPr>
      </w:pPr>
      <w:r>
        <w:rPr>
          <w:rFonts w:eastAsia="Times New Roman" w:cs="Times New Roman"/>
          <w:color w:val="auto"/>
          <w:sz w:val="24"/>
          <w:szCs w:val="24"/>
          <w:lang w:val="pt-BR" w:eastAsia="pt-BR" w:bidi="ar-SA"/>
        </w:rPr>
        <w:t xml:space="preserve">BROWN, T. </w:t>
      </w:r>
      <w:r>
        <w:rPr>
          <w:rFonts w:eastAsia="Times New Roman" w:cs="Times New Roman"/>
          <w:b/>
          <w:bCs/>
          <w:color w:val="auto"/>
          <w:sz w:val="24"/>
          <w:szCs w:val="24"/>
          <w:lang w:val="pt-BR" w:eastAsia="pt-BR" w:bidi="ar-SA"/>
        </w:rPr>
        <w:t>Design Thinking: uma metodologia poderosa para decretar o fim das velhas ideias.</w:t>
      </w:r>
      <w:r>
        <w:rPr>
          <w:rFonts w:eastAsia="Times New Roman" w:cs="Times New Roman"/>
          <w:color w:val="auto"/>
          <w:sz w:val="24"/>
          <w:szCs w:val="24"/>
          <w:lang w:val="pt-BR" w:eastAsia="pt-BR" w:bidi="ar-SA"/>
        </w:rPr>
        <w:t xml:space="preserve"> Rio de Janeiro: Elsevier, 2010. </w:t>
      </w:r>
    </w:p>
    <w:p>
      <w:pPr>
        <w:pStyle w:val="FResumoReferncias"/>
        <w:widowControl/>
        <w:suppressAutoHyphens w:val="true"/>
        <w:bidi w:val="0"/>
        <w:spacing w:before="0" w:after="360"/>
        <w:jc w:val="both"/>
        <w:rPr/>
      </w:pPr>
      <w:r>
        <w:rPr>
          <w:rFonts w:eastAsia="Times New Roman" w:cs="Times New Roman"/>
          <w:color w:val="auto"/>
          <w:sz w:val="24"/>
          <w:szCs w:val="24"/>
          <w:lang w:val="pt-BR" w:eastAsia="pt-BR" w:bidi="ar-SA"/>
        </w:rPr>
        <w:t>CÂMARA, G.; DAVIS,</w:t>
      </w:r>
      <w:r>
        <w:rPr/>
        <w:t xml:space="preserve"> C. </w:t>
      </w:r>
      <w:r>
        <w:rPr>
          <w:b/>
          <w:bCs/>
        </w:rPr>
        <w:t>Introdução aos Sistemas de Informação Geográfica</w:t>
      </w:r>
      <w:r>
        <w:rPr/>
        <w:t>. São José dos Campos: INPE, 2001.</w:t>
      </w:r>
    </w:p>
    <w:p>
      <w:pPr>
        <w:pStyle w:val="FResumoReferncias"/>
        <w:widowControl/>
        <w:suppressAutoHyphens w:val="true"/>
        <w:bidi w:val="0"/>
        <w:spacing w:before="0" w:after="360"/>
        <w:jc w:val="both"/>
        <w:rPr>
          <w:rStyle w:val="InternetLink"/>
          <w:rFonts w:eastAsia="Times New Roman" w:cs="Times New Roman"/>
          <w:color w:val="auto"/>
          <w:sz w:val="24"/>
          <w:szCs w:val="24"/>
          <w:u w:val="none"/>
          <w:lang w:val="pt-BR" w:eastAsia="pt-BR" w:bidi="ar-SA"/>
        </w:rPr>
      </w:pPr>
      <w:r>
        <w:rPr/>
        <w:t xml:space="preserve">CAPELATO, R.; MORELLI, K.; MORELLI, M.; FREIRE, F.; RAMOS, R. </w:t>
      </w:r>
      <w:r>
        <w:rPr>
          <w:b/>
          <w:bCs/>
        </w:rPr>
        <w:t>Pesquisa de Pós-graduação (Lato Sensu)</w:t>
      </w:r>
      <w:r>
        <w:rPr/>
        <w:t xml:space="preserve">. 3. ed. São Paulo: Instituto Semesp, 2023. Disponível em: </w:t>
      </w:r>
      <w:hyperlink r:id="rId14">
        <w:r>
          <w:rPr>
            <w:rStyle w:val="InternetLink"/>
          </w:rPr>
          <w:t>https://www.semesp.org.br/wp-content/uploads/2023/11/pesquisa-pos-graduacao-2023-versao-final.pdf</w:t>
        </w:r>
      </w:hyperlink>
      <w:r>
        <w:rPr>
          <w:rStyle w:val="InternetLink"/>
        </w:rPr>
        <w:t xml:space="preserve"> </w:t>
      </w:r>
      <w:r>
        <w:rPr>
          <w:rStyle w:val="InternetLink"/>
          <w:rFonts w:eastAsia="Times New Roman" w:cs="Times New Roman"/>
          <w:color w:val="auto"/>
          <w:sz w:val="24"/>
          <w:szCs w:val="24"/>
          <w:u w:val="none"/>
          <w:lang w:val="pt-BR" w:eastAsia="pt-BR" w:bidi="ar-SA"/>
        </w:rPr>
        <w:t xml:space="preserve"> Acesso em 05 de abril de 2026.</w:t>
      </w:r>
    </w:p>
    <w:p>
      <w:pPr>
        <w:pStyle w:val="Atextobase"/>
        <w:widowControl/>
        <w:suppressAutoHyphens w:val="true"/>
        <w:bidi w:val="0"/>
        <w:spacing w:before="0" w:after="360"/>
        <w:jc w:val="both"/>
        <w:rPr/>
      </w:pPr>
      <w:r>
        <w:rPr>
          <w:rStyle w:val="InternetLink"/>
          <w:rFonts w:eastAsia="Times New Roman" w:cs="Times New Roman"/>
          <w:color w:val="auto"/>
          <w:sz w:val="24"/>
          <w:szCs w:val="24"/>
          <w:u w:val="none"/>
          <w:lang w:val="pt-BR" w:eastAsia="pt-BR" w:bidi="ar-SA"/>
        </w:rPr>
        <w:t xml:space="preserve">CARTA CAPITAL, 2025. </w:t>
      </w:r>
      <w:r>
        <w:rPr>
          <w:rStyle w:val="InternetLink"/>
          <w:rFonts w:eastAsia="Times New Roman" w:cs="Times New Roman"/>
          <w:b/>
          <w:bCs/>
          <w:color w:val="auto"/>
          <w:sz w:val="24"/>
          <w:szCs w:val="24"/>
          <w:u w:val="none"/>
          <w:lang w:val="pt-BR" w:eastAsia="pt-BR" w:bidi="ar-SA"/>
        </w:rPr>
        <w:t>Busca por pós-graduação cresce 22% no Brasil: veja os cursos mais procurados em 2025</w:t>
      </w:r>
      <w:r>
        <w:rPr>
          <w:rStyle w:val="InternetLink"/>
          <w:rFonts w:eastAsia="Times New Roman" w:cs="Times New Roman"/>
          <w:color w:val="auto"/>
          <w:sz w:val="24"/>
          <w:szCs w:val="24"/>
          <w:u w:val="none"/>
          <w:lang w:val="pt-BR" w:eastAsia="pt-BR" w:bidi="ar-SA"/>
        </w:rPr>
        <w:t xml:space="preserve">. Disponível em </w:t>
      </w:r>
      <w:hyperlink r:id="rId15">
        <w:r>
          <w:rPr>
            <w:rStyle w:val="InternetLink"/>
            <w:rFonts w:eastAsia="Times New Roman" w:cs="Times New Roman"/>
            <w:sz w:val="24"/>
            <w:szCs w:val="24"/>
          </w:rPr>
          <w:t>https://www.cartacapital.com.br/do-micro-ao-macro/busca-por-pos-graduacao-cresce-22-no-brasil-veja-os-cursos-mais-procurados-em-2025/</w:t>
        </w:r>
      </w:hyperlink>
      <w:r>
        <w:rPr>
          <w:rStyle w:val="InternetLink"/>
          <w:rFonts w:eastAsia="Times New Roman" w:cs="Times New Roman"/>
          <w:sz w:val="24"/>
          <w:szCs w:val="24"/>
          <w:u w:val="none"/>
        </w:rPr>
        <w:t xml:space="preserve"> </w:t>
      </w:r>
      <w:r>
        <w:rPr>
          <w:rStyle w:val="InternetLink"/>
          <w:rFonts w:eastAsia="Times New Roman" w:cs="Times New Roman"/>
          <w:color w:val="auto"/>
          <w:sz w:val="24"/>
          <w:szCs w:val="24"/>
          <w:u w:val="none"/>
          <w:lang w:val="pt-BR" w:eastAsia="pt-BR" w:bidi="ar-SA"/>
        </w:rPr>
        <w:t>Acesso em 05 de abril de 2026.</w:t>
      </w:r>
    </w:p>
    <w:p>
      <w:pPr>
        <w:pStyle w:val="Atextobase"/>
        <w:widowControl/>
        <w:suppressAutoHyphens w:val="true"/>
        <w:bidi w:val="0"/>
        <w:spacing w:before="0" w:after="360"/>
        <w:jc w:val="both"/>
        <w:rPr/>
      </w:pPr>
      <w:r>
        <w:rPr/>
        <w:t xml:space="preserve">CONQUER BUSINESS SCHOOL, 2025. </w:t>
      </w:r>
      <w:r>
        <w:rPr>
          <w:b/>
          <w:bCs/>
        </w:rPr>
        <w:t>Pós-graduação: quais são os cursos mais buscados na internet em 2025?</w:t>
      </w:r>
      <w:r>
        <w:rPr/>
        <w:t xml:space="preserve"> Disponível em: </w:t>
      </w:r>
      <w:hyperlink r:id="rId16">
        <w:r>
          <w:rPr>
            <w:rStyle w:val="InternetLink"/>
          </w:rPr>
          <w:t>https://blog.escolaconquer.com.br/pos-graduacoes-mais-buscadas/</w:t>
        </w:r>
      </w:hyperlink>
      <w:r>
        <w:rPr/>
        <w:t xml:space="preserve"> </w:t>
      </w:r>
      <w:r>
        <w:rPr>
          <w:rStyle w:val="InternetLink"/>
          <w:rFonts w:eastAsia="Times New Roman" w:cs="Times New Roman"/>
          <w:color w:val="auto"/>
          <w:sz w:val="24"/>
          <w:szCs w:val="24"/>
          <w:u w:val="none"/>
          <w:lang w:val="pt-BR" w:eastAsia="pt-BR" w:bidi="ar-SA"/>
        </w:rPr>
        <w:t>Acesso em 05 de abril de 2026.</w:t>
      </w:r>
    </w:p>
    <w:p>
      <w:pPr>
        <w:pStyle w:val="FResumoReferncias"/>
        <w:rPr/>
      </w:pPr>
      <w:r>
        <w:rPr/>
        <w:t xml:space="preserve">PRESSMAN, R. S. </w:t>
      </w:r>
      <w:r>
        <w:rPr>
          <w:b/>
          <w:bCs/>
        </w:rPr>
        <w:t>Engenharia de Software: Uma Abordagem Profissional.</w:t>
      </w:r>
      <w:r>
        <w:rPr/>
        <w:t xml:space="preserve"> 7. ed. Porto Alegre: AMGH, 2011.</w:t>
      </w:r>
    </w:p>
    <w:p>
      <w:pPr>
        <w:pStyle w:val="FResumoReferncias"/>
        <w:rPr/>
      </w:pPr>
      <w:r>
        <w:rPr/>
        <w:t xml:space="preserve">SANTOS, V.; DIAS, P. </w:t>
      </w:r>
      <w:r>
        <w:rPr>
          <w:b/>
          <w:bCs/>
        </w:rPr>
        <w:t>Panorama das abordagens de integração de dados em sistemas de informação</w:t>
      </w:r>
      <w:r>
        <w:rPr/>
        <w:t>. Revista de Sistemas de Informação, v. 10, n. 2, p. 45-60, 2022.</w:t>
      </w:r>
    </w:p>
    <w:p>
      <w:pPr>
        <w:pStyle w:val="Atextobase"/>
        <w:rPr/>
      </w:pPr>
      <w:r>
        <w:rPr/>
      </w:r>
    </w:p>
    <w:p>
      <w:pPr>
        <w:pStyle w:val="1ttulonivel1"/>
      </w:pPr>
      <w:r>
        <w:rPr>
          <w:b w:val="0"/>
          <w:i w:val="0"/>
        </w:rPr>
        <w:t>Apêndices</w:t>
      </w:r>
    </w:p>
    <w:p>
      <w:pPr>
        <w:pStyle w:val="2ttulonivel2"/>
      </w:pPr>
      <w:r>
        <w:rPr>
          <w:b w:val="0"/>
          <w:i w:val="0"/>
        </w:rPr>
        <w:t>Apêndice A – Repositório, aplicação publicada e artefatos do projeto</w:t>
      </w:r>
    </w:p>
    <w:p>
      <w:pPr>
        <w:pStyle w:val="Atextobase"/>
      </w:pPr>
      <w:r>
        <w:rPr>
          <w:b w:val="0"/>
          <w:i w:val="0"/>
        </w:rPr>
        <w:t>O código-fonte completo, os scripts de importação de dados, os templates da aplicação e os arquivos de configuração de deploy foram mantidos em repositório GitHub público, evitando a inclusão extensa de listagens de código no corpo do relatório final.</w:t>
      </w:r>
    </w:p>
    <w:p>
      <w:pPr>
        <w:pStyle w:val="Atextobase"/>
      </w:pPr>
      <w:r>
        <w:rPr>
          <w:b w:val="0"/>
          <w:i w:val="0"/>
        </w:rPr>
        <w:t>Repositório original do grupo: https://github.com/narcinev/PI-UNIVESP-GRUPO-11-1S2026</w:t>
      </w:r>
    </w:p>
    <w:p>
      <w:pPr>
        <w:pStyle w:val="Atextobase"/>
      </w:pPr>
      <w:r>
        <w:rPr>
          <w:b w:val="0"/>
          <w:i w:val="0"/>
        </w:rPr>
        <w:t>Versão publicada da aplicação: https://pi-univesp-grupo-11-production.up.railway.app/</w:t>
      </w:r>
    </w:p>
    <w:p>
      <w:pPr>
        <w:pStyle w:val="Atextobase"/>
      </w:pPr>
      <w:r>
        <w:rPr>
          <w:b w:val="0"/>
          <w:i w:val="0"/>
        </w:rPr>
        <w:t>Principais artefatos: aplicação Django em webapp/, modelos de dados das IES e cursos, templates HTML, scripts de importação e arquivos de configuração para deploy.</w:t>
      </w:r>
    </w:p>
    <w:sectPr>
      <w:headerReference w:type="default" r:id="rId17"/>
      <w:footerReference w:type="default" r:id="rId18"/>
      <w:type w:val="nextPage"/>
      <w:pgSz w:w="11906" w:h="16838"/>
      <w:pgMar w:left="1134" w:right="1134" w:gutter="0" w:header="1134" w:top="1693" w:footer="720" w:bottom="1134"/>
      <w:pgNumType w:start="6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80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Courier New"/>
    <w:charset w:val="00" w:characterSet="windows-125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37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i/>
        <w:i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bidi w:val="0"/>
      <w:ind w:start="0" w:end="0" w:hanging="0"/>
    </w:pPr>
    <w:rPr>
      <w:rFonts w:ascii="Times New Roman" w:hAnsi="Times New Roman" w:eastAsia="Times New Roman" w:cs="Times New Roman"/>
      <w:color w:val="auto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TextBody"/>
    <w:qFormat/>
    <w:pPr>
      <w:numPr>
        <w:ilvl w:val="0"/>
        <w:numId w:val="1"/>
      </w:numPr>
      <w:spacing w:lineRule="auto" w:line="360"/>
      <w:outlineLvl w:val="0"/>
    </w:pPr>
    <w:rPr>
      <w:b/>
    </w:rPr>
  </w:style>
  <w:style w:type="paragraph" w:styleId="Heading2">
    <w:name w:val="Heading 2"/>
    <w:basedOn w:val="Normal"/>
    <w:next w:val="TextBody"/>
    <w:qFormat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Calibri" w:hAnsi="Calibri" w:cs=""/>
      <w:color w:val="365F91"/>
      <w:sz w:val="26"/>
      <w:szCs w:val="26"/>
    </w:rPr>
  </w:style>
  <w:style w:type="paragraph" w:styleId="Heading3">
    <w:name w:val="Heading 3"/>
    <w:basedOn w:val="Normal"/>
    <w:next w:val="TextBody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libri" w:hAnsi="Calibri" w:cs=""/>
      <w:color w:val="243F60"/>
    </w:rPr>
  </w:style>
  <w:style w:type="paragraph" w:styleId="Heading4">
    <w:name w:val="Heading 4"/>
    <w:basedOn w:val="Ttulo"/>
    <w:next w:val="TextBody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Ttulo"/>
    <w:next w:val="TextBody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i/>
      <w:iCs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10z0">
    <w:name w:val="WW8Num10z0"/>
    <w:qFormat/>
    <w:rPr>
      <w:rFonts w:ascii="Symbol" w:hAnsi="Symbol" w:cs="OpenSymbol;Arial Unicode MS"/>
    </w:rPr>
  </w:style>
  <w:style w:type="character" w:styleId="WW8Num10z1">
    <w:name w:val="WW8Num10z1"/>
    <w:qFormat/>
    <w:rPr>
      <w:rFonts w:ascii="OpenSymbol;Arial Unicode MS" w:hAnsi="OpenSymbol;Arial Unicode MS" w:cs="OpenSymbol;Arial Unicode MS"/>
    </w:rPr>
  </w:style>
  <w:style w:type="character" w:styleId="WW8Num12z0">
    <w:name w:val="WW8Num12z0"/>
    <w:qFormat/>
    <w:rPr>
      <w:rFonts w:ascii="Symbol" w:hAnsi="Symbol" w:cs="OpenSymbol;Arial Unicode MS"/>
    </w:rPr>
  </w:style>
  <w:style w:type="character" w:styleId="WW8Num13z0">
    <w:name w:val="WW8Num13z0"/>
    <w:qFormat/>
    <w:rPr>
      <w:rFonts w:ascii="Symbol" w:hAnsi="Symbol" w:cs="OpenSymbol;Arial Unicode MS"/>
    </w:rPr>
  </w:style>
  <w:style w:type="character" w:styleId="WW8Num14z0">
    <w:name w:val="WW8Num14z0"/>
    <w:qFormat/>
    <w:rPr>
      <w:rFonts w:ascii="Symbol" w:hAnsi="Symbol" w:cs="OpenSymbol;Arial Unicode MS"/>
    </w:rPr>
  </w:style>
  <w:style w:type="character" w:styleId="WW8Num15z0">
    <w:name w:val="WW8Num15z0"/>
    <w:qFormat/>
    <w:rPr>
      <w:rFonts w:ascii="Symbol" w:hAnsi="Symbol" w:cs="OpenSymbol;Arial Unicode MS"/>
    </w:rPr>
  </w:style>
  <w:style w:type="character" w:styleId="WW8Num15z1">
    <w:name w:val="WW8Num15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DefaultParagraphFont">
    <w:name w:val="Default Paragraph Font"/>
    <w:qFormat/>
    <w:rPr/>
  </w:style>
  <w:style w:type="character" w:styleId="Ttulo1Char">
    <w:name w:val="Título 1 Char"/>
    <w:basedOn w:val="DefaultParagraphFont"/>
    <w:qFormat/>
    <w:rPr>
      <w:rFonts w:ascii="Times New Roman" w:hAnsi="Times New Roman" w:eastAsia="Times New Roman" w:cs="Times New Roman"/>
      <w:b/>
      <w:lang w:eastAsia="pt-BR"/>
    </w:rPr>
  </w:style>
  <w:style w:type="character" w:styleId="Ttulo2Char">
    <w:name w:val="Título 2 Char"/>
    <w:basedOn w:val="DefaultParagraphFont"/>
    <w:qFormat/>
    <w:rPr>
      <w:rFonts w:ascii="Calibri" w:hAnsi="Calibri" w:cs=""/>
      <w:color w:val="365F91"/>
      <w:sz w:val="26"/>
      <w:szCs w:val="26"/>
      <w:lang w:eastAsia="pt-BR"/>
    </w:rPr>
  </w:style>
  <w:style w:type="character" w:styleId="InternetLink">
    <w:name w:val="Hyperlink"/>
    <w:basedOn w:val="DefaultParagraphFont"/>
    <w:rPr>
      <w:color w:val="0000FF"/>
      <w:u w:val="single"/>
      <w:lang w:val="zxx" w:eastAsia="zxx" w:bidi="zxx"/>
    </w:rPr>
  </w:style>
  <w:style w:type="character" w:styleId="TextodecomentrioChar">
    <w:name w:val="Texto de comentário Char"/>
    <w:basedOn w:val="DefaultParagraphFont"/>
    <w:qFormat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tulo3Char">
    <w:name w:val="Título 3 Char"/>
    <w:basedOn w:val="DefaultParagraphFont"/>
    <w:qFormat/>
    <w:rPr>
      <w:rFonts w:ascii="Calibri" w:hAnsi="Calibri" w:cs=""/>
      <w:color w:val="243F60"/>
      <w:lang w:eastAsia="pt-BR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;Arial Unicode MS" w:hAnsi="OpenSymbol;Arial Unicode MS" w:eastAsia="OpenSymbol;Arial Unicode MS" w:cs="OpenSymbol;Arial Unicode MS"/>
    </w:rPr>
  </w:style>
  <w:style w:type="character" w:styleId="WW8Dropcap0">
    <w:name w:val="WW8Dropcap0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Normal0">
    <w:name w:val="Normal0"/>
    <w:basedOn w:val="Normal"/>
    <w:qFormat/>
    <w:pPr>
      <w:numPr>
        <w:ilvl w:val="0"/>
        <w:numId w:val="0"/>
      </w:numPr>
      <w:ind w:start="0" w:end="0" w:hanging="0"/>
    </w:pPr>
    <w:rPr/>
  </w:style>
  <w:style w:type="paragraph" w:styleId="ListParagraph">
    <w:name w:val="List Paragraph"/>
    <w:basedOn w:val="Normal"/>
    <w:qFormat/>
    <w:pPr>
      <w:numPr>
        <w:ilvl w:val="0"/>
        <w:numId w:val="0"/>
      </w:numPr>
      <w:pBdr/>
      <w:spacing w:lineRule="auto" w:line="360"/>
      <w:ind w:start="720" w:end="0" w:hanging="0"/>
      <w:jc w:val="center"/>
    </w:pPr>
    <w:rPr>
      <w:rFonts w:ascii="Arial" w:hAnsi="Arial" w:eastAsia="Arial" w:cs="Arial"/>
      <w:color w:val="000000"/>
    </w:rPr>
  </w:style>
  <w:style w:type="paragraph" w:styleId="Annotationtext">
    <w:name w:val="annotation text"/>
    <w:basedOn w:val="Normal"/>
    <w:qFormat/>
    <w:pPr>
      <w:numPr>
        <w:ilvl w:val="0"/>
        <w:numId w:val="0"/>
      </w:numPr>
      <w:ind w:start="0" w:end="0" w:hanging="0"/>
    </w:pPr>
    <w:rPr>
      <w:sz w:val="20"/>
      <w:szCs w:val="20"/>
    </w:rPr>
  </w:style>
  <w:style w:type="paragraph" w:styleId="Atextobase">
    <w:name w:val="a) texto-base"/>
    <w:qFormat/>
    <w:pPr>
      <w:widowControl/>
      <w:numPr>
        <w:ilvl w:val="0"/>
        <w:numId w:val="0"/>
      </w:numPr>
      <w:suppressAutoHyphens w:val="true"/>
      <w:bidi w:val="0"/>
      <w:spacing w:lineRule="auto" w:line="360" w:before="0" w:after="360"/>
      <w:ind w:start="0" w:end="0" w:hanging="0"/>
      <w:jc w:val="both"/>
    </w:pPr>
    <w:rPr>
      <w:rFonts w:ascii="Times New Roman" w:hAnsi="Times New Roman" w:eastAsia="Times New Roman" w:cs="Times New Roman"/>
      <w:color w:val="auto"/>
      <w:sz w:val="24"/>
      <w:szCs w:val="24"/>
      <w:lang w:val="pt-BR" w:eastAsia="pt-BR" w:bidi="ar-SA"/>
    </w:rPr>
  </w:style>
  <w:style w:type="paragraph" w:styleId="Btextocombullets">
    <w:name w:val="b) texto com bullets"/>
    <w:basedOn w:val="Atextobase"/>
    <w:qFormat/>
    <w:pPr>
      <w:numPr>
        <w:ilvl w:val="0"/>
        <w:numId w:val="0"/>
      </w:numPr>
      <w:ind w:start="0" w:end="0" w:hanging="0"/>
    </w:pPr>
    <w:rPr>
      <w:rFonts w:cs=""/>
      <w:color w:val="000000"/>
    </w:rPr>
  </w:style>
  <w:style w:type="paragraph" w:styleId="Ccitao">
    <w:name w:val="c) citação"/>
    <w:basedOn w:val="Atextobase"/>
    <w:qFormat/>
    <w:pPr>
      <w:numPr>
        <w:ilvl w:val="0"/>
        <w:numId w:val="0"/>
      </w:numPr>
      <w:spacing w:lineRule="atLeast" w:line="100"/>
      <w:ind w:start="2268" w:end="0" w:hanging="0"/>
    </w:pPr>
    <w:rPr>
      <w:sz w:val="20"/>
      <w:szCs w:val="20"/>
    </w:rPr>
  </w:style>
  <w:style w:type="paragraph" w:styleId="1ttulonivel1">
    <w:name w:val="1) título nivel 1"/>
    <w:basedOn w:val="Atextobase"/>
    <w:qFormat/>
    <w:pPr>
      <w:pageBreakBefore/>
    </w:pPr>
    <w:rPr>
      <w:b/>
      <w:caps/>
    </w:rPr>
  </w:style>
  <w:style w:type="paragraph" w:styleId="2ttulonivel2">
    <w:name w:val="2) título nivel 2"/>
    <w:basedOn w:val="1ttulonivel1"/>
    <w:qFormat/>
    <w:pPr>
      <w:keepNext w:val="true"/>
      <w:numPr>
        <w:ilvl w:val="0"/>
        <w:numId w:val="0"/>
      </w:numPr>
      <w:ind w:start="0" w:end="0" w:hanging="0"/>
    </w:pPr>
    <w:rPr>
      <w:b w:val="false"/>
    </w:rPr>
  </w:style>
  <w:style w:type="paragraph" w:styleId="Dcapa">
    <w:name w:val="d) capa"/>
    <w:basedOn w:val="Normal"/>
    <w:qFormat/>
    <w:pPr>
      <w:widowControl w:val="false"/>
      <w:numPr>
        <w:ilvl w:val="0"/>
        <w:numId w:val="0"/>
      </w:numPr>
      <w:ind w:start="0" w:end="0" w:hanging="0"/>
      <w:jc w:val="center"/>
    </w:pPr>
    <w:rPr>
      <w:sz w:val="28"/>
      <w:szCs w:val="28"/>
    </w:rPr>
  </w:style>
  <w:style w:type="paragraph" w:styleId="Ecapadescrio">
    <w:name w:val="e) capa descrição"/>
    <w:basedOn w:val="Dcapa"/>
    <w:qFormat/>
    <w:pPr>
      <w:numPr>
        <w:ilvl w:val="0"/>
        <w:numId w:val="0"/>
      </w:numPr>
      <w:ind w:start="4536" w:end="0" w:hanging="0"/>
      <w:jc w:val="start"/>
    </w:pPr>
    <w:rPr>
      <w:sz w:val="24"/>
    </w:rPr>
  </w:style>
  <w:style w:type="paragraph" w:styleId="Contents1">
    <w:name w:val="TOC 1"/>
    <w:basedOn w:val="Normal"/>
    <w:pPr>
      <w:numPr>
        <w:ilvl w:val="0"/>
        <w:numId w:val="0"/>
      </w:numPr>
      <w:tabs>
        <w:tab w:val="clear" w:pos="720"/>
        <w:tab w:val="right" w:pos="9072" w:leader="dot"/>
      </w:tabs>
      <w:spacing w:before="0" w:after="360"/>
      <w:ind w:start="0" w:end="0" w:hanging="0"/>
    </w:pPr>
    <w:rPr>
      <w:b/>
      <w:caps/>
    </w:rPr>
  </w:style>
  <w:style w:type="paragraph" w:styleId="Contents2">
    <w:name w:val="TOC 2"/>
    <w:basedOn w:val="Contents1"/>
    <w:pPr>
      <w:numPr>
        <w:ilvl w:val="0"/>
        <w:numId w:val="0"/>
      </w:numPr>
      <w:tabs>
        <w:tab w:val="clear" w:pos="9072"/>
        <w:tab w:val="right" w:pos="9355" w:leader="dot"/>
      </w:tabs>
      <w:ind w:start="283" w:end="0" w:hanging="0"/>
    </w:pPr>
    <w:rPr>
      <w:b w:val="false"/>
      <w:caps w:val="false"/>
      <w:smallCaps w:val="false"/>
    </w:rPr>
  </w:style>
  <w:style w:type="paragraph" w:styleId="FResumoReferncias">
    <w:name w:val="f) Resumo/Referências"/>
    <w:basedOn w:val="Atextobase"/>
    <w:qFormat/>
    <w:pPr>
      <w:numPr>
        <w:ilvl w:val="0"/>
        <w:numId w:val="0"/>
      </w:numPr>
      <w:spacing w:lineRule="atLeast" w:line="100"/>
      <w:ind w:start="0" w:end="0" w:hanging="0"/>
    </w:pPr>
    <w:rPr/>
  </w:style>
  <w:style w:type="paragraph" w:styleId="Tabela">
    <w:name w:val="Tabela"/>
    <w:basedOn w:val="Legenda"/>
    <w:qFormat/>
    <w:pPr/>
    <w:rPr/>
  </w:style>
  <w:style w:type="paragraph" w:styleId="Ttulodondicedetabelas">
    <w:name w:val="Título do índice de tabelas"/>
    <w:basedOn w:val="Ttulo"/>
    <w:qFormat/>
    <w:pPr>
      <w:suppressLineNumbers/>
      <w:ind w:start="0" w:end="0" w:hanging="0"/>
    </w:pPr>
    <w:rPr>
      <w:b/>
      <w:bCs/>
      <w:sz w:val="32"/>
      <w:szCs w:val="32"/>
    </w:rPr>
  </w:style>
  <w:style w:type="paragraph" w:styleId="Ndicedetabelas1">
    <w:name w:val="Índice de tabelas 1"/>
    <w:basedOn w:val="Ndice"/>
    <w:qFormat/>
    <w:pPr>
      <w:tabs>
        <w:tab w:val="clear" w:pos="720"/>
        <w:tab w:val="right" w:pos="9071" w:leader="dot"/>
      </w:tabs>
      <w:ind w:start="0" w:end="0" w:hanging="0"/>
    </w:pPr>
    <w:rPr>
      <w:cap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20"/>
        <w:tab w:val="center" w:pos="4535" w:leader="none"/>
        <w:tab w:val="right" w:pos="9071" w:leader="none"/>
      </w:tabs>
    </w:pPr>
    <w:rPr/>
  </w:style>
  <w:style w:type="paragraph" w:styleId="Contedodetabela">
    <w:name w:val="Conteúdo de tabela"/>
    <w:basedOn w:val="Normal"/>
    <w:qFormat/>
    <w:pPr>
      <w:suppressLineNumbers/>
    </w:pPr>
    <w:rPr/>
  </w:style>
  <w:style w:type="paragraph" w:styleId="Ttulodetabela">
    <w:name w:val="Título de tabela"/>
    <w:basedOn w:val="Contedodetabela"/>
    <w:qFormat/>
    <w:pPr>
      <w:suppressLineNumbers/>
      <w:jc w:val="center"/>
    </w:pPr>
    <w:rPr>
      <w:b/>
      <w:bCs/>
    </w:rPr>
  </w:style>
  <w:style w:type="paragraph" w:styleId="Figura">
    <w:name w:val="Figura"/>
    <w:basedOn w:val="Legenda"/>
    <w:qFormat/>
    <w:pPr/>
    <w:rPr/>
  </w:style>
  <w:style w:type="paragraph" w:styleId="Ndicedeilustraes1">
    <w:name w:val="Índice de ilustrações 1"/>
    <w:basedOn w:val="Ndice"/>
    <w:qFormat/>
    <w:pPr>
      <w:tabs>
        <w:tab w:val="clear" w:pos="720"/>
        <w:tab w:val="right" w:pos="9071" w:leader="dot"/>
      </w:tabs>
      <w:ind w:start="0" w:end="0" w:hanging="0"/>
    </w:pPr>
    <w:rPr>
      <w:caps/>
    </w:rPr>
  </w:style>
  <w:style w:type="paragraph" w:styleId="Contents3">
    <w:name w:val="TOC 3"/>
    <w:basedOn w:val="Ndice"/>
    <w:pPr>
      <w:tabs>
        <w:tab w:val="clear" w:pos="720"/>
        <w:tab w:val="right" w:pos="9072" w:leader="dot"/>
      </w:tabs>
      <w:ind w:start="566" w:end="0" w:hanging="0"/>
    </w:pPr>
    <w:rPr/>
  </w:style>
  <w:style w:type="paragraph" w:styleId="Contents4">
    <w:name w:val="TOC 4"/>
    <w:basedOn w:val="Ndice"/>
    <w:pPr>
      <w:tabs>
        <w:tab w:val="clear" w:pos="720"/>
        <w:tab w:val="right" w:pos="8789" w:leader="dot"/>
      </w:tabs>
      <w:ind w:start="849" w:end="0" w:hanging="0"/>
    </w:pPr>
    <w:rPr/>
  </w:style>
  <w:style w:type="paragraph" w:styleId="Contents5">
    <w:name w:val="TOC 5"/>
    <w:basedOn w:val="Ndice"/>
    <w:pPr>
      <w:tabs>
        <w:tab w:val="clear" w:pos="720"/>
        <w:tab w:val="right" w:pos="8506" w:leader="dot"/>
      </w:tabs>
      <w:ind w:start="1132" w:end="0" w:hanging="0"/>
    </w:pPr>
    <w:rPr/>
  </w:style>
  <w:style w:type="paragraph" w:styleId="Contents6">
    <w:name w:val="TOC 6"/>
    <w:basedOn w:val="Ndice"/>
    <w:pPr>
      <w:tabs>
        <w:tab w:val="clear" w:pos="720"/>
        <w:tab w:val="right" w:pos="8223" w:leader="dot"/>
      </w:tabs>
      <w:ind w:start="1415" w:end="0" w:hanging="0"/>
    </w:pPr>
    <w:rPr/>
  </w:style>
  <w:style w:type="paragraph" w:styleId="Contents7">
    <w:name w:val="TOC 7"/>
    <w:basedOn w:val="Ndice"/>
    <w:pPr>
      <w:tabs>
        <w:tab w:val="clear" w:pos="720"/>
        <w:tab w:val="right" w:pos="7940" w:leader="dot"/>
      </w:tabs>
      <w:ind w:start="1698" w:end="0" w:hanging="0"/>
    </w:pPr>
    <w:rPr/>
  </w:style>
  <w:style w:type="paragraph" w:styleId="Contents8">
    <w:name w:val="TOC 8"/>
    <w:basedOn w:val="Ndice"/>
    <w:pPr>
      <w:tabs>
        <w:tab w:val="clear" w:pos="720"/>
        <w:tab w:val="right" w:pos="7657" w:leader="dot"/>
      </w:tabs>
      <w:ind w:start="1981" w:end="0" w:hanging="0"/>
    </w:pPr>
    <w:rPr/>
  </w:style>
  <w:style w:type="paragraph" w:styleId="Contents9">
    <w:name w:val="TOC 9"/>
    <w:basedOn w:val="Ndice"/>
    <w:pPr>
      <w:tabs>
        <w:tab w:val="clear" w:pos="720"/>
        <w:tab w:val="right" w:pos="7374" w:leader="dot"/>
      </w:tabs>
      <w:ind w:start="2264" w:end="0" w:hanging="0"/>
    </w:pPr>
    <w:rPr/>
  </w:style>
  <w:style w:type="paragraph" w:styleId="Sumrio10">
    <w:name w:val="Sumário 10"/>
    <w:basedOn w:val="Ndice"/>
    <w:qFormat/>
    <w:pPr>
      <w:tabs>
        <w:tab w:val="clear" w:pos="720"/>
        <w:tab w:val="right" w:pos="7091" w:leader="dot"/>
      </w:tabs>
      <w:ind w:start="2547" w:end="0" w:hanging="0"/>
    </w:pPr>
    <w:rPr/>
  </w:style>
  <w:style w:type="paragraph" w:styleId="Contedodequadro">
    <w:name w:val="Conteúdo de quadro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720"/>
        <w:tab w:val="center" w:pos="4535" w:leader="none"/>
        <w:tab w:val="right" w:pos="9071" w:leader="none"/>
      </w:tabs>
    </w:pPr>
    <w:rPr/>
  </w:style>
  <w:style w:type="paragraph" w:styleId="Linhahorizontal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hyperlink" Target="https://github.com/narcinev/PI-UNIVESP-GRUPO-11-1S2026/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hyperlink" Target="https://dadosabertos.capes.gov.br/dataset/2021-a-2024-cursos-da-pos-graduacao-stricto-sensu-no-brasil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5.png"/><Relationship Id="rId14" Type="http://schemas.openxmlformats.org/officeDocument/2006/relationships/hyperlink" Target="https://www.semesp.org.br/wp-content/uploads/2023/11/pesquisa-pos-graduacao-2023-versao-final.pdf" TargetMode="External"/><Relationship Id="rId15" Type="http://schemas.openxmlformats.org/officeDocument/2006/relationships/hyperlink" Target="https://www.cartacapital.com.br/do-micro-ao-macro/busca-por-pos-graduacao-cresce-22-no-brasil-veja-os-cursos-mais-procurados-em-2025/" TargetMode="External"/><Relationship Id="rId16" Type="http://schemas.openxmlformats.org/officeDocument/2006/relationships/hyperlink" Target="https://blog.escolaconquer.com.br/pos-graduacoes-mais-buscadas/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2894</TotalTime>
  <Application>LibreOffice/7.3.7.2$Linux_X86_64 LibreOffice_project/30$Build-2</Application>
  <AppVersion>15.0000</AppVersion>
  <Company>Fernanda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2023-03-20T13:49:00Z</dcterms:created>
  <dc:creator>Fernanda D Olivo</dc:creator>
  <dc:description/>
  <dc:language>en-US</dc:language>
  <cp:lastModifiedBy>Narci Edson Venturini</cp:lastModifiedBy>
  <dcterms:modified xsi:type="dcterms:W3CDTF">2026-04-04T13:53:24Z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