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A55" w14:textId="77777777" w:rsidR="009303D9" w:rsidRPr="00720910" w:rsidRDefault="00720910" w:rsidP="00CA4392">
      <w:pPr>
        <w:pStyle w:val="papertitle"/>
        <w:spacing w:before="100" w:beforeAutospacing="1" w:after="100" w:afterAutospacing="1"/>
        <w:rPr>
          <w:lang w:val="es-ES"/>
        </w:rPr>
      </w:pPr>
      <w:r w:rsidRPr="00720910">
        <w:rPr>
          <w:lang w:val="es-ES"/>
        </w:rPr>
        <w:t>Descripción sobre la utilización de</w:t>
      </w:r>
      <w:r>
        <w:rPr>
          <w:lang w:val="es-ES"/>
        </w:rPr>
        <w:t xml:space="preserve"> la plantilla IEEE para presentar informes</w:t>
      </w:r>
    </w:p>
    <w:p w14:paraId="330E5CB1" w14:textId="36516CD6" w:rsidR="00D7522C" w:rsidRPr="008B2E21" w:rsidRDefault="008B2E21" w:rsidP="00E048A9">
      <w:pPr>
        <w:pStyle w:val="Author"/>
        <w:spacing w:before="100" w:beforeAutospacing="1" w:after="100" w:afterAutospacing="1" w:line="120" w:lineRule="auto"/>
        <w:rPr>
          <w:sz w:val="18"/>
          <w:szCs w:val="16"/>
          <w:lang w:val="es-ES"/>
        </w:rPr>
        <w:sectPr w:rsidR="00D7522C" w:rsidRPr="008B2E21" w:rsidSect="00720910">
          <w:headerReference w:type="even" r:id="rId8"/>
          <w:headerReference w:type="default" r:id="rId9"/>
          <w:headerReference w:type="first" r:id="rId10"/>
          <w:footerReference w:type="first" r:id="rId11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  <w:r w:rsidRPr="008B2E21">
        <w:rPr>
          <w:sz w:val="18"/>
          <w:szCs w:val="16"/>
          <w:lang w:val="es-ES"/>
        </w:rPr>
        <w:t>Diego Car</w:t>
      </w:r>
      <w:r>
        <w:rPr>
          <w:sz w:val="18"/>
          <w:szCs w:val="16"/>
          <w:lang w:val="es-ES"/>
        </w:rPr>
        <w:t>o</w:t>
      </w:r>
    </w:p>
    <w:p w14:paraId="4906B5A9" w14:textId="77777777" w:rsidR="00CA4392" w:rsidRPr="008B2E21" w:rsidRDefault="00CA4392" w:rsidP="00CA4392">
      <w:pPr>
        <w:pStyle w:val="Author"/>
        <w:spacing w:before="100" w:beforeAutospacing="1"/>
        <w:jc w:val="both"/>
        <w:rPr>
          <w:sz w:val="16"/>
          <w:szCs w:val="16"/>
          <w:lang w:val="es-ES"/>
        </w:rPr>
        <w:sectPr w:rsidR="00CA4392" w:rsidRPr="008B2E21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2173F98D" w14:textId="585D6F51" w:rsidR="003236BE" w:rsidRDefault="00720910" w:rsidP="003236BE">
      <w:pPr>
        <w:pStyle w:val="Abstract"/>
        <w:rPr>
          <w:lang w:val="es-ES"/>
        </w:rPr>
      </w:pPr>
      <w:r w:rsidRPr="00720910">
        <w:rPr>
          <w:i/>
          <w:iCs/>
          <w:lang w:val="es-ES"/>
        </w:rPr>
        <w:t>Resumen</w:t>
      </w:r>
      <w:r w:rsidR="009303D9" w:rsidRPr="00720910">
        <w:rPr>
          <w:lang w:val="es-ES"/>
        </w:rPr>
        <w:t>—</w:t>
      </w:r>
      <w:r w:rsidRPr="00720910">
        <w:rPr>
          <w:lang w:val="es-ES"/>
        </w:rPr>
        <w:t>Este document</w:t>
      </w:r>
      <w:r w:rsidR="003236BE">
        <w:rPr>
          <w:lang w:val="es-ES"/>
        </w:rPr>
        <w:t>o</w:t>
      </w:r>
      <w:r w:rsidRPr="00720910">
        <w:rPr>
          <w:lang w:val="es-ES"/>
        </w:rPr>
        <w:t xml:space="preserve"> demuestra el uso de la plantilla IEEE </w:t>
      </w:r>
      <w:r>
        <w:rPr>
          <w:lang w:val="es-ES"/>
        </w:rPr>
        <w:t xml:space="preserve">para la confección de informes, tareas y reportes para el curso. </w:t>
      </w:r>
      <w:r w:rsidR="009303D9" w:rsidRPr="00720910">
        <w:rPr>
          <w:lang w:val="es-ES"/>
        </w:rPr>
        <w:t xml:space="preserve"> </w:t>
      </w:r>
      <w:r w:rsidR="003236BE" w:rsidRPr="003236BE">
        <w:rPr>
          <w:lang w:val="es-ES"/>
        </w:rPr>
        <w:t xml:space="preserve">A </w:t>
      </w:r>
      <w:proofErr w:type="gramStart"/>
      <w:r w:rsidR="003236BE" w:rsidRPr="003236BE">
        <w:rPr>
          <w:lang w:val="es-ES"/>
        </w:rPr>
        <w:t>continuación</w:t>
      </w:r>
      <w:proofErr w:type="gramEnd"/>
      <w:r w:rsidR="003236BE" w:rsidRPr="003236BE">
        <w:rPr>
          <w:lang w:val="es-ES"/>
        </w:rPr>
        <w:t xml:space="preserve"> encontrará guías y lineamientos para el desarrollo de los documentos antes descritos.</w:t>
      </w:r>
    </w:p>
    <w:p w14:paraId="793951F0" w14:textId="7D8C9C5A" w:rsidR="004D72B5" w:rsidRPr="003236BE" w:rsidRDefault="003236BE" w:rsidP="003236BE">
      <w:pPr>
        <w:pStyle w:val="Abstract"/>
        <w:rPr>
          <w:lang w:val="es-ES"/>
        </w:rPr>
      </w:pPr>
      <w:r w:rsidRPr="003236BE">
        <w:rPr>
          <w:lang w:val="es-ES"/>
        </w:rPr>
        <w:t xml:space="preserve">En el caso de </w:t>
      </w:r>
      <w:r>
        <w:rPr>
          <w:lang w:val="es-ES"/>
        </w:rPr>
        <w:t>ayudantías</w:t>
      </w:r>
      <w:r w:rsidRPr="003236BE">
        <w:rPr>
          <w:lang w:val="es-ES"/>
        </w:rPr>
        <w:t xml:space="preserve"> no es necesario explicar en el resumen lo que se desarroll</w:t>
      </w:r>
      <w:r>
        <w:rPr>
          <w:lang w:val="es-ES"/>
        </w:rPr>
        <w:t>ó</w:t>
      </w:r>
      <w:r w:rsidRPr="003236BE">
        <w:rPr>
          <w:lang w:val="es-ES"/>
        </w:rPr>
        <w:t>. Sin embargo, para informes o reportes es necesario desarrollar las ideas principales abordadas en el documento en esta sección.</w:t>
      </w:r>
      <w:r w:rsidRPr="003236BE">
        <w:rPr>
          <w:iCs/>
          <w:lang w:val="es-ES"/>
        </w:rPr>
        <w:t xml:space="preserve"> </w:t>
      </w:r>
      <w:r w:rsidR="009303D9" w:rsidRPr="00720910">
        <w:rPr>
          <w:iCs/>
          <w:lang w:val="es-ES"/>
        </w:rPr>
        <w:t>(</w:t>
      </w:r>
      <w:proofErr w:type="spellStart"/>
      <w:r w:rsidR="009303D9" w:rsidRPr="00720910">
        <w:rPr>
          <w:b w:val="0"/>
          <w:i/>
          <w:iCs/>
          <w:lang w:val="es-ES"/>
        </w:rPr>
        <w:t>Abstract</w:t>
      </w:r>
      <w:proofErr w:type="spellEnd"/>
      <w:r w:rsidR="009303D9" w:rsidRPr="00720910">
        <w:rPr>
          <w:iCs/>
          <w:lang w:val="es-ES"/>
        </w:rPr>
        <w:t>)</w:t>
      </w:r>
      <w:r w:rsidR="001A42EA" w:rsidRPr="00720910">
        <w:rPr>
          <w:iCs/>
          <w:lang w:val="es-ES"/>
        </w:rPr>
        <w:t xml:space="preserve"> </w:t>
      </w:r>
    </w:p>
    <w:p w14:paraId="27095B7A" w14:textId="47C673E4" w:rsidR="009303D9" w:rsidRPr="00D632BE" w:rsidRDefault="009303D9" w:rsidP="006B6B66">
      <w:pPr>
        <w:pStyle w:val="Heading1"/>
      </w:pPr>
      <w:r w:rsidRPr="00D632BE">
        <w:t>Introduc</w:t>
      </w:r>
      <w:r w:rsidR="00720910">
        <w:t>ción</w:t>
      </w:r>
    </w:p>
    <w:p w14:paraId="2D071164" w14:textId="4D24C160" w:rsidR="009303D9" w:rsidRDefault="003236BE" w:rsidP="00E7596C">
      <w:pPr>
        <w:pStyle w:val="BodyText"/>
        <w:rPr>
          <w:lang w:val="es-ES"/>
        </w:rPr>
      </w:pPr>
      <w:r w:rsidRPr="003236BE">
        <w:rPr>
          <w:lang w:val="es-ES"/>
        </w:rPr>
        <w:t xml:space="preserve">Este demo utiliza el </w:t>
      </w:r>
      <w:proofErr w:type="spellStart"/>
      <w:r w:rsidRPr="003236BE">
        <w:rPr>
          <w:lang w:val="es-ES"/>
        </w:rPr>
        <w:t>template</w:t>
      </w:r>
      <w:proofErr w:type="spellEnd"/>
      <w:r w:rsidRPr="003236BE">
        <w:rPr>
          <w:lang w:val="es-ES"/>
        </w:rPr>
        <w:t xml:space="preserve"> </w:t>
      </w:r>
      <w:r>
        <w:rPr>
          <w:lang w:val="es-ES"/>
        </w:rPr>
        <w:t xml:space="preserve">de conferencias del </w:t>
      </w:r>
      <w:proofErr w:type="spellStart"/>
      <w:r>
        <w:rPr>
          <w:lang w:val="es-ES"/>
        </w:rPr>
        <w:t>Institute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Electrical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Electronics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Engineers</w:t>
      </w:r>
      <w:proofErr w:type="spellEnd"/>
      <w:r>
        <w:rPr>
          <w:lang w:val="es-ES"/>
        </w:rPr>
        <w:t xml:space="preserve"> (IEEE). </w:t>
      </w:r>
    </w:p>
    <w:p w14:paraId="0332FA68" w14:textId="15ED2782" w:rsidR="003236BE" w:rsidRDefault="003236BE" w:rsidP="00E7596C">
      <w:pPr>
        <w:pStyle w:val="BodyText"/>
        <w:rPr>
          <w:lang w:val="es-ES"/>
        </w:rPr>
      </w:pPr>
      <w:r>
        <w:rPr>
          <w:lang w:val="es-ES"/>
        </w:rPr>
        <w:t>En caso de encontrar algún problema con esta plantilla, avisar al correo del autor. Se aconseja revisar la guía de escritura que acompaña este archivo.</w:t>
      </w:r>
    </w:p>
    <w:p w14:paraId="1C78B4E8" w14:textId="19B3239D" w:rsidR="00CA03A4" w:rsidRPr="003236BE" w:rsidRDefault="00CA03A4" w:rsidP="00E7596C">
      <w:pPr>
        <w:pStyle w:val="BodyText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CA0C4E5" wp14:editId="0D5CF712">
                <wp:simplePos x="0" y="0"/>
                <wp:positionH relativeFrom="column">
                  <wp:posOffset>299357</wp:posOffset>
                </wp:positionH>
                <wp:positionV relativeFrom="paragraph">
                  <wp:posOffset>2987857</wp:posOffset>
                </wp:positionV>
                <wp:extent cx="2487930" cy="635"/>
                <wp:effectExtent l="0" t="0" r="1270" b="1206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E03302" w14:textId="1E6D45B8" w:rsidR="00E048A9" w:rsidRPr="00E048A9" w:rsidRDefault="00E048A9" w:rsidP="00E048A9">
                            <w:pPr>
                              <w:pStyle w:val="Caption"/>
                              <w:rPr>
                                <w:i/>
                                <w:iCs/>
                                <w:noProof/>
                                <w:lang w:val="es-ES"/>
                              </w:rPr>
                            </w:pPr>
                            <w:bookmarkStart w:id="0" w:name="_Ref528160797"/>
                            <w:r w:rsidRPr="00E048A9">
                              <w:rPr>
                                <w:lang w:val="es-ES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E048A9">
                              <w:rPr>
                                <w:lang w:val="es-E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A74D6">
                              <w:rPr>
                                <w:noProof/>
                                <w:lang w:val="es-E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 w:rsidRPr="00E048A9">
                              <w:rPr>
                                <w:b w:val="0"/>
                                <w:lang w:val="es-ES"/>
                              </w:rPr>
                              <w:t>: Ejemplo de figura en una columna.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A0C4E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.55pt;margin-top:235.25pt;width:195.9pt;height: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c8BKwIAAF0EAAAOAAAAZHJzL2Uyb0RvYy54bWysVFFv2jAQfp+0/2D5fQQo6zpEqBgV06Sq&#13;&#10;rQRTn43jEEuOzzsbEvbrd3YS2nV7mvZiznfnz/m+78zitq0NOyn0GmzOJ6MxZ8pKKLQ95Pz7bvPh&#13;&#10;hjMfhC2EAatyflae3y7fv1s0bq6mUIEpFDICsX7euJxXIbh5lnlZqVr4EThlqVgC1iLQFg9ZgaIh&#13;&#10;9Npk0/H4OmsAC4cglfeUveuKfJnwy1LJ8FiWXgVmck7fFtKKad3HNVsuxPyAwlVa9p8h/uEraqEt&#13;&#10;XXqBuhNBsCPqP6BqLRE8lGEkoc6gLLVUiQOxmYzfsNlWwqnEhcTx7iKT/3+w8uH0hEwXOZ9xZkVN&#13;&#10;Fu1UG9gXaNksqtM4P6emraO20FKaXB7ynpKRdFtiHX+JDqM66Xy+aBvBJCWns5tPn6+oJKl2ffUx&#13;&#10;YmQvRx368FVBzWKQcyTjkp7idO9D1zq0xJs8GF1stDFxEwtrg+wkyOSm0kH14L91GRt7LcRTHWDM&#13;&#10;ZJFfxyNGod23Pek9FGfijNDNjHdyo+mie+HDk0AaEuJCgx8eaSkNNDmHPuKsAvz5t3zsJ++oyllD&#13;&#10;Q5dz/+MoUHFmvllyNU7oEOAQ7IfAHus1EMUJPSknU0gHMJghLBHqZ3oPq3gLlYSVdFfOwxCuQzf6&#13;&#10;9J6kWq1SE82hE+Hebp2M0IOgu/ZZoOvtCOTiAwzjKOZvXOl6ky9udQwkcbIsCtqp2OtMM5xM799b&#13;&#10;fCSv96nr5V9h+QsAAP//AwBQSwMEFAAGAAgAAAAhAKJ1Ab3jAAAADwEAAA8AAABkcnMvZG93bnJl&#13;&#10;di54bWxMT01PwzAMvSPxHyIjcUEsHStldE2nacBhXCbKLtyyxmsKTVIl6Vb+PR4XuNiy/fw+iuVo&#13;&#10;OnZEH1pnBUwnCTC0tVOtbQTs3l9u58BClFbJzlkU8I0BluXlRSFz5U72DY9VbBiR2JBLATrGPuc8&#13;&#10;1BqNDBPXo6XbwXkjI42+4crLE5Gbjt8lScaNbC0paNnjWmP9VQ1GwDb92Oqb4fD8ukpnfrMb1tln&#13;&#10;UwlxfTU+LaisFsAijvHvA84ZyD+UZGzvBqsC6wSkD1NCnntyD4wA6Wz+CGz/u8mAlwX/n6P8AQAA&#13;&#10;//8DAFBLAQItABQABgAIAAAAIQC2gziS/gAAAOEBAAATAAAAAAAAAAAAAAAAAAAAAABbQ29udGVu&#13;&#10;dF9UeXBlc10ueG1sUEsBAi0AFAAGAAgAAAAhADj9If/WAAAAlAEAAAsAAAAAAAAAAAAAAAAALwEA&#13;&#10;AF9yZWxzLy5yZWxzUEsBAi0AFAAGAAgAAAAhAHUJzwErAgAAXQQAAA4AAAAAAAAAAAAAAAAALgIA&#13;&#10;AGRycy9lMm9Eb2MueG1sUEsBAi0AFAAGAAgAAAAhAKJ1Ab3jAAAADwEAAA8AAAAAAAAAAAAAAAAA&#13;&#10;hQQAAGRycy9kb3ducmV2LnhtbFBLBQYAAAAABAAEAPMAAACVBQAAAAA=&#13;&#10;" stroked="f">
                <v:textbox style="mso-fit-shape-to-text:t" inset="0,0,0,0">
                  <w:txbxContent>
                    <w:p w14:paraId="4CE03302" w14:textId="1E6D45B8" w:rsidR="00E048A9" w:rsidRPr="00E048A9" w:rsidRDefault="00E048A9" w:rsidP="00E048A9">
                      <w:pPr>
                        <w:pStyle w:val="Caption"/>
                        <w:rPr>
                          <w:i/>
                          <w:iCs/>
                          <w:noProof/>
                          <w:lang w:val="es-ES"/>
                        </w:rPr>
                      </w:pPr>
                      <w:bookmarkStart w:id="1" w:name="_Ref528160797"/>
                      <w:r w:rsidRPr="00E048A9">
                        <w:rPr>
                          <w:lang w:val="es-ES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E048A9">
                        <w:rPr>
                          <w:lang w:val="es-E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A74D6">
                        <w:rPr>
                          <w:noProof/>
                          <w:lang w:val="es-E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 w:rsidRPr="00E048A9">
                        <w:rPr>
                          <w:b w:val="0"/>
                          <w:lang w:val="es-ES"/>
                        </w:rPr>
                        <w:t>: Ejemplo de figura en una columna.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60EE19AF" wp14:editId="074C640A">
            <wp:simplePos x="0" y="0"/>
            <wp:positionH relativeFrom="column">
              <wp:posOffset>299357</wp:posOffset>
            </wp:positionH>
            <wp:positionV relativeFrom="paragraph">
              <wp:posOffset>502104</wp:posOffset>
            </wp:positionV>
            <wp:extent cx="2488224" cy="2488224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x-png-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224" cy="2488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Este es un documento para MS Word. Sin embargo, evaluaremos la versión PDF de su documento. </w:t>
      </w:r>
    </w:p>
    <w:p w14:paraId="55BD096C" w14:textId="2BDEE611" w:rsidR="009303D9" w:rsidRPr="006B6B66" w:rsidRDefault="00E048A9" w:rsidP="006B6B66">
      <w:pPr>
        <w:pStyle w:val="Heading1"/>
      </w:pPr>
      <w:r>
        <w:t>Ejemplos</w:t>
      </w:r>
    </w:p>
    <w:p w14:paraId="501F636E" w14:textId="1CC83762" w:rsidR="009303D9" w:rsidRDefault="00E048A9" w:rsidP="00ED0149">
      <w:pPr>
        <w:pStyle w:val="Heading2"/>
      </w:pPr>
      <w:r>
        <w:t>Figuras</w:t>
      </w:r>
    </w:p>
    <w:p w14:paraId="5F3652B8" w14:textId="519C6FF7" w:rsidR="00E048A9" w:rsidRDefault="00E048A9" w:rsidP="00E048A9">
      <w:pPr>
        <w:pStyle w:val="BodyText"/>
        <w:rPr>
          <w:lang w:val="es-ES"/>
        </w:rPr>
      </w:pPr>
      <w:r w:rsidRPr="00E048A9">
        <w:rPr>
          <w:lang w:val="es-ES"/>
        </w:rPr>
        <w:t>Puede generar figuras que ocupen una columna</w:t>
      </w:r>
      <w:r>
        <w:rPr>
          <w:lang w:val="es-ES"/>
        </w:rPr>
        <w:t xml:space="preserve"> (ver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_Ref528160797 \h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E048A9">
        <w:rPr>
          <w:lang w:val="es-ES"/>
        </w:rPr>
        <w:t xml:space="preserve">Figura </w:t>
      </w:r>
      <w:r w:rsidRPr="00E048A9">
        <w:rPr>
          <w:noProof/>
          <w:lang w:val="es-ES"/>
        </w:rPr>
        <w:t>1</w:t>
      </w:r>
      <w:r>
        <w:rPr>
          <w:lang w:val="es-ES"/>
        </w:rPr>
        <w:fldChar w:fldCharType="end"/>
      </w:r>
      <w:r>
        <w:rPr>
          <w:lang w:val="es-ES"/>
        </w:rPr>
        <w:t xml:space="preserve">). Recuerde </w:t>
      </w:r>
      <w:r w:rsidR="008B2E21">
        <w:rPr>
          <w:lang w:val="es-ES"/>
        </w:rPr>
        <w:t>que debe indicar una bajada (descripción de la figura) e incluir una cita de</w:t>
      </w:r>
      <w:r>
        <w:rPr>
          <w:lang w:val="es-ES"/>
        </w:rPr>
        <w:t xml:space="preserve"> la figura </w:t>
      </w:r>
      <w:r w:rsidR="008B2E21">
        <w:rPr>
          <w:lang w:val="es-ES"/>
        </w:rPr>
        <w:t>en el texto. Para citar la figura puede utilizar</w:t>
      </w:r>
      <w:r>
        <w:rPr>
          <w:lang w:val="es-ES"/>
        </w:rPr>
        <w:t xml:space="preserve"> el menú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-&gt; Cross-</w:t>
      </w:r>
      <w:proofErr w:type="spellStart"/>
      <w:r>
        <w:rPr>
          <w:lang w:val="es-ES"/>
        </w:rPr>
        <w:t>reference</w:t>
      </w:r>
      <w:proofErr w:type="spellEnd"/>
      <w:r>
        <w:rPr>
          <w:lang w:val="es-ES"/>
        </w:rPr>
        <w:t>.</w:t>
      </w:r>
    </w:p>
    <w:p w14:paraId="42103BEE" w14:textId="6CABE668" w:rsidR="009303D9" w:rsidRPr="005B520E" w:rsidRDefault="008B2E21" w:rsidP="00ED0149">
      <w:pPr>
        <w:pStyle w:val="Heading2"/>
      </w:pPr>
      <w:r>
        <w:t>Tabla</w:t>
      </w:r>
      <w:r w:rsidR="009303D9" w:rsidRPr="005B520E">
        <w:t>s</w:t>
      </w:r>
    </w:p>
    <w:p w14:paraId="0BC0A3A0" w14:textId="1BEB73C4" w:rsidR="009303D9" w:rsidRPr="00146E36" w:rsidRDefault="00146E36" w:rsidP="00146E36">
      <w:pPr>
        <w:pStyle w:val="BodyText"/>
        <w:rPr>
          <w:lang w:val="es-ES"/>
        </w:rPr>
      </w:pPr>
      <w:r>
        <w:rPr>
          <w:lang w:val="es-ES"/>
        </w:rPr>
        <w:t xml:space="preserve">Puede usar tablas con el menú insertar. Recuerde que al igual que las figuras debe incluir una descripción y citar la tabla en el texto. Sin embargo, debe incluir la descripción de las tablas sobre la tabla (ver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_Ref528163004 \h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146E36">
        <w:rPr>
          <w:lang w:val="es-ES"/>
        </w:rPr>
        <w:t xml:space="preserve">Tabla </w:t>
      </w:r>
      <w:r w:rsidRPr="00146E36">
        <w:rPr>
          <w:noProof/>
          <w:lang w:val="es-ES"/>
        </w:rPr>
        <w:t>1</w:t>
      </w:r>
      <w:r>
        <w:rPr>
          <w:lang w:val="es-ES"/>
        </w:rPr>
        <w:fldChar w:fldCharType="end"/>
      </w:r>
      <w:r>
        <w:rPr>
          <w:lang w:val="es-ES"/>
        </w:rPr>
        <w:t>).</w:t>
      </w:r>
    </w:p>
    <w:p w14:paraId="776BC8AD" w14:textId="0988C75D" w:rsidR="00146E36" w:rsidRPr="00146E36" w:rsidRDefault="00146E36" w:rsidP="00146E36">
      <w:pPr>
        <w:pStyle w:val="Caption"/>
        <w:keepNext/>
        <w:rPr>
          <w:lang w:val="es-ES"/>
        </w:rPr>
      </w:pPr>
      <w:bookmarkStart w:id="2" w:name="_Ref528163004"/>
      <w:r w:rsidRPr="00146E36">
        <w:rPr>
          <w:lang w:val="es-ES"/>
        </w:rPr>
        <w:t xml:space="preserve">Tabla </w:t>
      </w:r>
      <w:r>
        <w:fldChar w:fldCharType="begin"/>
      </w:r>
      <w:r w:rsidRPr="00146E36">
        <w:rPr>
          <w:lang w:val="es-ES"/>
        </w:rPr>
        <w:instrText xml:space="preserve"> SEQ Tabla \* ARABIC </w:instrText>
      </w:r>
      <w:r>
        <w:fldChar w:fldCharType="separate"/>
      </w:r>
      <w:r w:rsidRPr="00146E36">
        <w:rPr>
          <w:noProof/>
          <w:lang w:val="es-ES"/>
        </w:rPr>
        <w:t>1</w:t>
      </w:r>
      <w:r>
        <w:fldChar w:fldCharType="end"/>
      </w:r>
      <w:bookmarkEnd w:id="2"/>
      <w:r w:rsidRPr="00146E36">
        <w:rPr>
          <w:lang w:val="es-ES"/>
        </w:rPr>
        <w:t>:</w:t>
      </w:r>
      <w:r w:rsidRPr="00146E36">
        <w:rPr>
          <w:b w:val="0"/>
          <w:lang w:val="es-ES"/>
        </w:rPr>
        <w:t xml:space="preserve"> Descripción de una tabla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9303D9" w14:paraId="546F648B" w14:textId="77777777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14:paraId="7851F335" w14:textId="77777777" w:rsidR="009303D9" w:rsidRDefault="009303D9">
            <w:pPr>
              <w:pStyle w:val="tablecolhead"/>
            </w:pPr>
            <w:r>
              <w:t>Table Head</w:t>
            </w:r>
          </w:p>
        </w:tc>
        <w:tc>
          <w:tcPr>
            <w:tcW w:w="4140" w:type="dxa"/>
            <w:gridSpan w:val="3"/>
            <w:vAlign w:val="center"/>
          </w:tcPr>
          <w:p w14:paraId="7AEC4065" w14:textId="77777777" w:rsidR="009303D9" w:rsidRDefault="009303D9">
            <w:pPr>
              <w:pStyle w:val="tablecolhead"/>
            </w:pPr>
            <w:r>
              <w:t>Table Column Head</w:t>
            </w:r>
          </w:p>
        </w:tc>
      </w:tr>
      <w:tr w:rsidR="009303D9" w14:paraId="712B4677" w14:textId="77777777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14:paraId="5070FA18" w14:textId="77777777"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vAlign w:val="center"/>
          </w:tcPr>
          <w:p w14:paraId="19373D24" w14:textId="77777777" w:rsidR="009303D9" w:rsidRDefault="009303D9">
            <w:pPr>
              <w:pStyle w:val="tablecolsubhead"/>
            </w:pPr>
            <w:r>
              <w:t>Table column subhead</w:t>
            </w:r>
          </w:p>
        </w:tc>
        <w:tc>
          <w:tcPr>
            <w:tcW w:w="900" w:type="dxa"/>
            <w:vAlign w:val="center"/>
          </w:tcPr>
          <w:p w14:paraId="7731606C" w14:textId="77777777" w:rsidR="009303D9" w:rsidRDefault="009303D9">
            <w:pPr>
              <w:pStyle w:val="tablecolsubhead"/>
            </w:pPr>
            <w:r>
              <w:t>Subhead</w:t>
            </w:r>
          </w:p>
        </w:tc>
        <w:tc>
          <w:tcPr>
            <w:tcW w:w="900" w:type="dxa"/>
            <w:vAlign w:val="center"/>
          </w:tcPr>
          <w:p w14:paraId="3C4D00FA" w14:textId="77777777" w:rsidR="009303D9" w:rsidRDefault="009303D9">
            <w:pPr>
              <w:pStyle w:val="tablecolsubhead"/>
            </w:pPr>
            <w:r>
              <w:t>Subhead</w:t>
            </w:r>
          </w:p>
        </w:tc>
      </w:tr>
      <w:tr w:rsidR="009303D9" w14:paraId="3DD4D297" w14:textId="77777777">
        <w:trPr>
          <w:trHeight w:val="320"/>
          <w:jc w:val="center"/>
        </w:trPr>
        <w:tc>
          <w:tcPr>
            <w:tcW w:w="720" w:type="dxa"/>
            <w:vAlign w:val="center"/>
          </w:tcPr>
          <w:p w14:paraId="243B46A8" w14:textId="77777777" w:rsidR="009303D9" w:rsidRDefault="009303D9">
            <w:pPr>
              <w:pStyle w:val="tablecopy"/>
              <w:rPr>
                <w:sz w:val="8"/>
                <w:szCs w:val="8"/>
              </w:rPr>
            </w:pPr>
            <w:r>
              <w:t>copy</w:t>
            </w:r>
          </w:p>
        </w:tc>
        <w:tc>
          <w:tcPr>
            <w:tcW w:w="2340" w:type="dxa"/>
            <w:vAlign w:val="center"/>
          </w:tcPr>
          <w:p w14:paraId="11126597" w14:textId="77777777" w:rsidR="009303D9" w:rsidRDefault="009303D9">
            <w:pPr>
              <w:pStyle w:val="tablecopy"/>
            </w:pPr>
            <w:r>
              <w:t>More table copy</w:t>
            </w:r>
            <w:r>
              <w:rPr>
                <w:vertAlign w:val="superscript"/>
              </w:rPr>
              <w:t>a</w:t>
            </w:r>
          </w:p>
        </w:tc>
        <w:tc>
          <w:tcPr>
            <w:tcW w:w="900" w:type="dxa"/>
            <w:vAlign w:val="center"/>
          </w:tcPr>
          <w:p w14:paraId="09CFFB12" w14:textId="77777777"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0ADF9146" w14:textId="77777777" w:rsidR="009303D9" w:rsidRDefault="009303D9">
            <w:pPr>
              <w:rPr>
                <w:sz w:val="16"/>
                <w:szCs w:val="16"/>
              </w:rPr>
            </w:pPr>
          </w:p>
        </w:tc>
      </w:tr>
    </w:tbl>
    <w:p w14:paraId="289FD27C" w14:textId="77777777" w:rsidR="009303D9" w:rsidRPr="005B520E" w:rsidRDefault="009303D9" w:rsidP="005E2800">
      <w:pPr>
        <w:pStyle w:val="tablefootnote"/>
      </w:pPr>
      <w:r>
        <w:t xml:space="preserve">Sample </w:t>
      </w:r>
      <w:r w:rsidRPr="005E2800">
        <w:t>of</w:t>
      </w:r>
      <w:r>
        <w:t xml:space="preserve"> a </w:t>
      </w:r>
      <w:r w:rsidRPr="005B520E">
        <w:t>Table</w:t>
      </w:r>
      <w:r>
        <w:t xml:space="preserve"> </w:t>
      </w:r>
      <w:r w:rsidRPr="003A19E2">
        <w:t>footnote</w:t>
      </w:r>
      <w:r>
        <w:t xml:space="preserve">. </w:t>
      </w:r>
      <w:r w:rsidRPr="005B520E">
        <w:t>(</w:t>
      </w:r>
      <w:r w:rsidRPr="005B0344">
        <w:rPr>
          <w:i/>
        </w:rPr>
        <w:t>Table footnote</w:t>
      </w:r>
      <w:r w:rsidRPr="005B520E">
        <w:t>)</w:t>
      </w:r>
    </w:p>
    <w:p w14:paraId="4886C863" w14:textId="468B6F4A" w:rsidR="0080791D" w:rsidRDefault="00146E36" w:rsidP="00146E36">
      <w:pPr>
        <w:pStyle w:val="Heading1"/>
      </w:pPr>
      <w:r>
        <w:t>Otra sección</w:t>
      </w:r>
    </w:p>
    <w:p w14:paraId="4C46697E" w14:textId="46DE6876" w:rsidR="009303D9" w:rsidRDefault="00146E36" w:rsidP="00CA03A4">
      <w:pPr>
        <w:pStyle w:val="BodyText"/>
        <w:rPr>
          <w:lang w:val="en-US"/>
        </w:rPr>
      </w:pPr>
      <w:r w:rsidRPr="00146E36">
        <w:rPr>
          <w:lang w:val="es-ES"/>
        </w:rPr>
        <w:t xml:space="preserve">Recuerde </w:t>
      </w:r>
      <w:proofErr w:type="gramStart"/>
      <w:r w:rsidRPr="00146E36">
        <w:rPr>
          <w:lang w:val="es-ES"/>
        </w:rPr>
        <w:t>que</w:t>
      </w:r>
      <w:proofErr w:type="gramEnd"/>
      <w:r w:rsidRPr="00146E36">
        <w:rPr>
          <w:lang w:val="es-ES"/>
        </w:rPr>
        <w:t xml:space="preserve"> si utiliza material externo para hacer su informe, debe citarlo. Para citar debe incluir la referencia (nombre de autores, título del trabajo, etc</w:t>
      </w:r>
      <w:r>
        <w:rPr>
          <w:lang w:val="es-ES"/>
        </w:rPr>
        <w:t xml:space="preserve">…). </w:t>
      </w:r>
      <w:r w:rsidRPr="00146E36">
        <w:rPr>
          <w:lang w:val="es-ES"/>
        </w:rPr>
        <w:t xml:space="preserve">Además, debe citar las referencias en el texto, por ejemplo, </w:t>
      </w:r>
      <w:r>
        <w:rPr>
          <w:lang w:val="es-ES"/>
        </w:rPr>
        <w:t xml:space="preserve">para citar el trabajo de </w:t>
      </w:r>
      <w:proofErr w:type="spellStart"/>
      <w:r>
        <w:rPr>
          <w:lang w:val="es-ES"/>
        </w:rPr>
        <w:t>Eason</w:t>
      </w:r>
      <w:proofErr w:type="spellEnd"/>
      <w:r>
        <w:rPr>
          <w:lang w:val="es-ES"/>
        </w:rPr>
        <w:t xml:space="preserve"> et al. </w:t>
      </w:r>
      <w:r w:rsidRPr="00146E36">
        <w:rPr>
          <w:lang w:val="en-US"/>
        </w:rPr>
        <w:t xml:space="preserve">[1]. </w:t>
      </w:r>
    </w:p>
    <w:p w14:paraId="6CC2E254" w14:textId="1C74D38D" w:rsidR="008A74D6" w:rsidRDefault="008A74D6" w:rsidP="008A74D6">
      <w:pPr>
        <w:pStyle w:val="Heading1"/>
      </w:pPr>
      <w:r>
        <w:t>Escribiendo código</w:t>
      </w:r>
    </w:p>
    <w:p w14:paraId="6BF79ACE" w14:textId="52BB473C" w:rsidR="008A74D6" w:rsidRDefault="008A74D6" w:rsidP="008A74D6">
      <w:pPr>
        <w:pStyle w:val="BodyText"/>
        <w:rPr>
          <w:lang w:val="es-ES"/>
        </w:rPr>
      </w:pPr>
      <w:r>
        <w:rPr>
          <w:lang w:val="es-ES"/>
        </w:rPr>
        <w:t xml:space="preserve">Para incluir código le recomiendo utilizar una tabla de una celda, y dentro de esta celda incluir el código. Para que el código sea visible, le recomiendo utilizar el sitio web </w:t>
      </w:r>
      <w:hyperlink r:id="rId13" w:history="1">
        <w:r w:rsidRPr="003A0A66">
          <w:rPr>
            <w:rStyle w:val="Hyperlink"/>
            <w:lang w:val="es-ES"/>
          </w:rPr>
          <w:t>http://hilite.me/</w:t>
        </w:r>
      </w:hyperlink>
      <w:r>
        <w:rPr>
          <w:lang w:val="es-ES"/>
        </w:rPr>
        <w:t xml:space="preserve"> y pegar el texto formateado (en colores y negrita). Recuerde que también debe citar el código (por ejemplo, ver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_Ref528164127 \h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8A74D6">
        <w:rPr>
          <w:lang w:val="es-ES"/>
        </w:rPr>
        <w:t xml:space="preserve">Figura </w:t>
      </w:r>
      <w:r w:rsidRPr="008A74D6">
        <w:rPr>
          <w:noProof/>
          <w:lang w:val="es-ES"/>
        </w:rPr>
        <w:t>2</w:t>
      </w:r>
      <w:r>
        <w:rPr>
          <w:lang w:val="es-ES"/>
        </w:rPr>
        <w:fldChar w:fldCharType="end"/>
      </w:r>
      <w:r>
        <w:rPr>
          <w:lang w:val="es-ES"/>
        </w:rPr>
        <w:t>).</w:t>
      </w:r>
      <w:bookmarkStart w:id="3" w:name="_GoBack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</w:tblGrid>
      <w:tr w:rsidR="008A74D6" w:rsidRPr="008A74D6" w14:paraId="73023CA0" w14:textId="77777777" w:rsidTr="008A74D6">
        <w:tc>
          <w:tcPr>
            <w:tcW w:w="5023" w:type="dxa"/>
          </w:tcPr>
          <w:p w14:paraId="3D2EE68A" w14:textId="77777777" w:rsidR="008A74D6" w:rsidRDefault="008A74D6" w:rsidP="008A74D6">
            <w:pPr>
              <w:pStyle w:val="HTMLPreformatted"/>
              <w:shd w:val="clear" w:color="auto" w:fill="FFFFFF"/>
              <w:spacing w:line="300" w:lineRule="auto"/>
            </w:pPr>
            <w:r>
              <w:rPr>
                <w:b/>
                <w:bCs/>
                <w:color w:val="008800"/>
              </w:rPr>
              <w:t>def</w:t>
            </w:r>
            <w:r>
              <w:t xml:space="preserve"> </w:t>
            </w:r>
            <w:r>
              <w:rPr>
                <w:b/>
                <w:bCs/>
                <w:color w:val="0066BB"/>
              </w:rPr>
              <w:t>fib</w:t>
            </w:r>
            <w:r>
              <w:t>(n):</w:t>
            </w:r>
          </w:p>
          <w:p w14:paraId="4B4F0F14" w14:textId="77777777" w:rsidR="008A74D6" w:rsidRDefault="008A74D6" w:rsidP="008A74D6">
            <w:pPr>
              <w:pStyle w:val="HTMLPreformatted"/>
              <w:shd w:val="clear" w:color="auto" w:fill="FFFFFF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t xml:space="preserve"> n </w:t>
            </w:r>
            <w:r>
              <w:rPr>
                <w:color w:val="333333"/>
              </w:rPr>
              <w:t>&lt;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2</w:t>
            </w:r>
            <w:r>
              <w:t xml:space="preserve">: </w:t>
            </w:r>
            <w:r>
              <w:rPr>
                <w:b/>
                <w:bCs/>
                <w:color w:val="008800"/>
              </w:rPr>
              <w:t>return</w:t>
            </w:r>
            <w:r>
              <w:t xml:space="preserve"> n</w:t>
            </w:r>
          </w:p>
          <w:p w14:paraId="7FE0ED72" w14:textId="30B15ECF" w:rsidR="008A74D6" w:rsidRPr="008A74D6" w:rsidRDefault="008A74D6" w:rsidP="008A74D6">
            <w:pPr>
              <w:pStyle w:val="HTMLPreformatted"/>
              <w:keepNext/>
              <w:shd w:val="clear" w:color="auto" w:fill="FFFFFF"/>
              <w:spacing w:line="300" w:lineRule="auto"/>
            </w:pPr>
            <w: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t xml:space="preserve"> </w:t>
            </w:r>
            <w:proofErr w:type="gramStart"/>
            <w:r>
              <w:t>fib(</w:t>
            </w:r>
            <w:proofErr w:type="gramEnd"/>
            <w:r>
              <w:t xml:space="preserve">n </w:t>
            </w:r>
            <w:r>
              <w:rPr>
                <w:color w:val="333333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t xml:space="preserve">) </w:t>
            </w:r>
            <w:r>
              <w:rPr>
                <w:color w:val="333333"/>
              </w:rPr>
              <w:t>+</w:t>
            </w:r>
            <w:r>
              <w:t xml:space="preserve"> fib(n </w:t>
            </w:r>
            <w:r>
              <w:rPr>
                <w:color w:val="333333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2</w:t>
            </w:r>
            <w:r>
              <w:t>)</w:t>
            </w:r>
          </w:p>
        </w:tc>
      </w:tr>
    </w:tbl>
    <w:p w14:paraId="5D5A502E" w14:textId="0B42BFC9" w:rsidR="008A74D6" w:rsidRPr="008A74D6" w:rsidRDefault="008A74D6" w:rsidP="008A74D6">
      <w:pPr>
        <w:pStyle w:val="Caption"/>
        <w:rPr>
          <w:lang w:val="es-ES"/>
        </w:rPr>
      </w:pPr>
      <w:bookmarkStart w:id="4" w:name="_Ref528164127"/>
      <w:r w:rsidRPr="008A74D6">
        <w:rPr>
          <w:lang w:val="es-ES"/>
        </w:rPr>
        <w:t xml:space="preserve">Figura </w:t>
      </w:r>
      <w:r>
        <w:fldChar w:fldCharType="begin"/>
      </w:r>
      <w:r w:rsidRPr="008A74D6">
        <w:rPr>
          <w:lang w:val="es-ES"/>
        </w:rPr>
        <w:instrText xml:space="preserve"> SEQ Figura \* ARABIC </w:instrText>
      </w:r>
      <w:r>
        <w:fldChar w:fldCharType="separate"/>
      </w:r>
      <w:r w:rsidRPr="008A74D6">
        <w:rPr>
          <w:noProof/>
          <w:lang w:val="es-ES"/>
        </w:rPr>
        <w:t>2</w:t>
      </w:r>
      <w:r>
        <w:fldChar w:fldCharType="end"/>
      </w:r>
      <w:bookmarkEnd w:id="4"/>
      <w:r w:rsidRPr="008A74D6">
        <w:rPr>
          <w:lang w:val="es-ES"/>
        </w:rPr>
        <w:t xml:space="preserve">: </w:t>
      </w:r>
      <w:r w:rsidRPr="008A74D6">
        <w:rPr>
          <w:b w:val="0"/>
          <w:lang w:val="es-ES"/>
        </w:rPr>
        <w:t>Versión recursiva para calcular Fibonacci</w:t>
      </w:r>
      <w:r w:rsidRPr="008A74D6">
        <w:rPr>
          <w:lang w:val="es-ES"/>
        </w:rPr>
        <w:t xml:space="preserve"> </w:t>
      </w:r>
    </w:p>
    <w:p w14:paraId="1302E087" w14:textId="1438C88E" w:rsidR="00CA03A4" w:rsidRDefault="008A74D6" w:rsidP="00CA03A4">
      <w:pPr>
        <w:pStyle w:val="Heading1"/>
      </w:pPr>
      <w:r>
        <w:t>Lorem ipsum</w:t>
      </w:r>
      <w:r w:rsidR="00CA03A4">
        <w:t xml:space="preserve"> </w:t>
      </w:r>
    </w:p>
    <w:p w14:paraId="4FE211A4" w14:textId="77777777" w:rsidR="00CA03A4" w:rsidRPr="00CA03A4" w:rsidRDefault="00CA03A4" w:rsidP="00CA03A4">
      <w:pPr>
        <w:jc w:val="both"/>
      </w:pPr>
      <w:r w:rsidRPr="00CA03A4">
        <w:t xml:space="preserve">Lorem ipsum dolor sit </w:t>
      </w:r>
      <w:proofErr w:type="spellStart"/>
      <w:r w:rsidRPr="00CA03A4">
        <w:t>amet</w:t>
      </w:r>
      <w:proofErr w:type="spellEnd"/>
      <w:r w:rsidRPr="00CA03A4">
        <w:t xml:space="preserve">, </w:t>
      </w:r>
      <w:proofErr w:type="spellStart"/>
      <w:r w:rsidRPr="00CA03A4">
        <w:t>consectetur</w:t>
      </w:r>
      <w:proofErr w:type="spellEnd"/>
      <w:r w:rsidRPr="00CA03A4">
        <w:t xml:space="preserve"> </w:t>
      </w:r>
      <w:proofErr w:type="spellStart"/>
      <w:r w:rsidRPr="00CA03A4">
        <w:t>adipiscing</w:t>
      </w:r>
      <w:proofErr w:type="spellEnd"/>
      <w:r w:rsidRPr="00CA03A4">
        <w:t xml:space="preserve"> </w:t>
      </w:r>
      <w:proofErr w:type="spellStart"/>
      <w:r w:rsidRPr="00CA03A4">
        <w:t>elit</w:t>
      </w:r>
      <w:proofErr w:type="spellEnd"/>
      <w:r w:rsidRPr="00CA03A4">
        <w:t xml:space="preserve">. </w:t>
      </w:r>
      <w:proofErr w:type="spellStart"/>
      <w:r w:rsidRPr="00CA03A4">
        <w:t>Suspendisse</w:t>
      </w:r>
      <w:proofErr w:type="spellEnd"/>
      <w:r w:rsidRPr="00CA03A4">
        <w:t xml:space="preserve"> et </w:t>
      </w:r>
      <w:proofErr w:type="spellStart"/>
      <w:r w:rsidRPr="00CA03A4">
        <w:t>felis</w:t>
      </w:r>
      <w:proofErr w:type="spellEnd"/>
      <w:r w:rsidRPr="00CA03A4">
        <w:t xml:space="preserve"> vitae ex </w:t>
      </w:r>
      <w:proofErr w:type="spellStart"/>
      <w:r w:rsidRPr="00CA03A4">
        <w:t>volutpat</w:t>
      </w:r>
      <w:proofErr w:type="spellEnd"/>
      <w:r w:rsidRPr="00CA03A4">
        <w:t xml:space="preserve"> dictum </w:t>
      </w:r>
      <w:proofErr w:type="spellStart"/>
      <w:r w:rsidRPr="00CA03A4">
        <w:t>eget</w:t>
      </w:r>
      <w:proofErr w:type="spellEnd"/>
      <w:r w:rsidRPr="00CA03A4">
        <w:t xml:space="preserve"> </w:t>
      </w:r>
      <w:proofErr w:type="spellStart"/>
      <w:r w:rsidRPr="00CA03A4">
        <w:t>nec</w:t>
      </w:r>
      <w:proofErr w:type="spellEnd"/>
      <w:r w:rsidRPr="00CA03A4">
        <w:t xml:space="preserve"> </w:t>
      </w:r>
      <w:proofErr w:type="spellStart"/>
      <w:r w:rsidRPr="00CA03A4">
        <w:t>risus</w:t>
      </w:r>
      <w:proofErr w:type="spellEnd"/>
      <w:r w:rsidRPr="00CA03A4">
        <w:t xml:space="preserve">. </w:t>
      </w:r>
      <w:proofErr w:type="spellStart"/>
      <w:r w:rsidRPr="00CA03A4">
        <w:t>Nullam</w:t>
      </w:r>
      <w:proofErr w:type="spellEnd"/>
      <w:r w:rsidRPr="00CA03A4">
        <w:t xml:space="preserve"> id </w:t>
      </w:r>
      <w:proofErr w:type="spellStart"/>
      <w:r w:rsidRPr="00CA03A4">
        <w:t>urna</w:t>
      </w:r>
      <w:proofErr w:type="spellEnd"/>
      <w:r w:rsidRPr="00CA03A4">
        <w:t xml:space="preserve"> </w:t>
      </w:r>
      <w:proofErr w:type="spellStart"/>
      <w:r w:rsidRPr="00CA03A4">
        <w:t>eget</w:t>
      </w:r>
      <w:proofErr w:type="spellEnd"/>
      <w:r w:rsidRPr="00CA03A4">
        <w:t xml:space="preserve"> </w:t>
      </w:r>
      <w:proofErr w:type="spellStart"/>
      <w:r w:rsidRPr="00CA03A4">
        <w:t>eros</w:t>
      </w:r>
      <w:proofErr w:type="spellEnd"/>
      <w:r w:rsidRPr="00CA03A4">
        <w:t xml:space="preserve"> </w:t>
      </w:r>
      <w:proofErr w:type="spellStart"/>
      <w:r w:rsidRPr="00CA03A4">
        <w:t>imperdiet</w:t>
      </w:r>
      <w:proofErr w:type="spellEnd"/>
      <w:r w:rsidRPr="00CA03A4">
        <w:t xml:space="preserve"> </w:t>
      </w:r>
      <w:proofErr w:type="spellStart"/>
      <w:r w:rsidRPr="00CA03A4">
        <w:t>ultricies</w:t>
      </w:r>
      <w:proofErr w:type="spellEnd"/>
      <w:r w:rsidRPr="00CA03A4">
        <w:t xml:space="preserve"> </w:t>
      </w:r>
      <w:proofErr w:type="spellStart"/>
      <w:r w:rsidRPr="00CA03A4">
        <w:t>nec</w:t>
      </w:r>
      <w:proofErr w:type="spellEnd"/>
      <w:r w:rsidRPr="00CA03A4">
        <w:t xml:space="preserve"> sit </w:t>
      </w:r>
      <w:proofErr w:type="spellStart"/>
      <w:r w:rsidRPr="00CA03A4">
        <w:t>amet</w:t>
      </w:r>
      <w:proofErr w:type="spellEnd"/>
      <w:r w:rsidRPr="00CA03A4">
        <w:t xml:space="preserve"> </w:t>
      </w:r>
      <w:proofErr w:type="spellStart"/>
      <w:r w:rsidRPr="00CA03A4">
        <w:t>augue</w:t>
      </w:r>
      <w:proofErr w:type="spellEnd"/>
      <w:r w:rsidRPr="00CA03A4">
        <w:t xml:space="preserve">. </w:t>
      </w:r>
      <w:proofErr w:type="spellStart"/>
      <w:r w:rsidRPr="00CA03A4">
        <w:t>Aliquam</w:t>
      </w:r>
      <w:proofErr w:type="spellEnd"/>
      <w:r w:rsidRPr="00CA03A4">
        <w:t xml:space="preserve"> in </w:t>
      </w:r>
      <w:proofErr w:type="spellStart"/>
      <w:r w:rsidRPr="00CA03A4">
        <w:t>nisl id lacus</w:t>
      </w:r>
      <w:proofErr w:type="spellEnd"/>
      <w:r w:rsidRPr="00CA03A4">
        <w:t xml:space="preserve"> </w:t>
      </w:r>
      <w:proofErr w:type="spellStart"/>
      <w:r w:rsidRPr="00CA03A4">
        <w:t>aliquam</w:t>
      </w:r>
      <w:proofErr w:type="spellEnd"/>
      <w:r w:rsidRPr="00CA03A4">
        <w:t xml:space="preserve"> </w:t>
      </w:r>
      <w:proofErr w:type="spellStart"/>
      <w:r w:rsidRPr="00CA03A4">
        <w:t>iaculis</w:t>
      </w:r>
      <w:proofErr w:type="spellEnd"/>
      <w:r w:rsidRPr="00CA03A4">
        <w:t xml:space="preserve">. </w:t>
      </w:r>
      <w:proofErr w:type="spellStart"/>
      <w:r w:rsidRPr="00CA03A4">
        <w:t>Pellentesque</w:t>
      </w:r>
      <w:proofErr w:type="spellEnd"/>
      <w:r w:rsidRPr="00CA03A4">
        <w:t xml:space="preserve"> </w:t>
      </w:r>
      <w:proofErr w:type="spellStart"/>
      <w:r w:rsidRPr="00CA03A4">
        <w:t>blandit</w:t>
      </w:r>
      <w:proofErr w:type="spellEnd"/>
      <w:r w:rsidRPr="00CA03A4">
        <w:t xml:space="preserve"> </w:t>
      </w:r>
      <w:proofErr w:type="spellStart"/>
      <w:r w:rsidRPr="00CA03A4">
        <w:t>orci</w:t>
      </w:r>
      <w:proofErr w:type="spellEnd"/>
      <w:r w:rsidRPr="00CA03A4">
        <w:t xml:space="preserve"> a </w:t>
      </w:r>
      <w:proofErr w:type="spellStart"/>
      <w:r w:rsidRPr="00CA03A4">
        <w:t>rutrum</w:t>
      </w:r>
      <w:proofErr w:type="spellEnd"/>
      <w:r w:rsidRPr="00CA03A4">
        <w:t xml:space="preserve"> </w:t>
      </w:r>
      <w:proofErr w:type="spellStart"/>
      <w:r w:rsidRPr="00CA03A4">
        <w:t>hendrerit</w:t>
      </w:r>
      <w:proofErr w:type="spellEnd"/>
      <w:r w:rsidRPr="00CA03A4">
        <w:t xml:space="preserve">. Nam </w:t>
      </w:r>
      <w:proofErr w:type="spellStart"/>
      <w:r w:rsidRPr="00CA03A4">
        <w:t>tincidunt</w:t>
      </w:r>
      <w:proofErr w:type="spellEnd"/>
      <w:r w:rsidRPr="00CA03A4">
        <w:t xml:space="preserve"> </w:t>
      </w:r>
      <w:proofErr w:type="spellStart"/>
      <w:r w:rsidRPr="00CA03A4">
        <w:t>sem</w:t>
      </w:r>
      <w:proofErr w:type="spellEnd"/>
      <w:r w:rsidRPr="00CA03A4">
        <w:t xml:space="preserve"> vitae </w:t>
      </w:r>
      <w:proofErr w:type="spellStart"/>
      <w:r w:rsidRPr="00CA03A4">
        <w:t>sapien</w:t>
      </w:r>
      <w:proofErr w:type="spellEnd"/>
      <w:r w:rsidRPr="00CA03A4">
        <w:t xml:space="preserve"> </w:t>
      </w:r>
      <w:proofErr w:type="spellStart"/>
      <w:r w:rsidRPr="00CA03A4">
        <w:t>vulputate</w:t>
      </w:r>
      <w:proofErr w:type="spellEnd"/>
      <w:r w:rsidRPr="00CA03A4">
        <w:t xml:space="preserve">, </w:t>
      </w:r>
      <w:proofErr w:type="spellStart"/>
      <w:r w:rsidRPr="00CA03A4">
        <w:t>eu</w:t>
      </w:r>
      <w:proofErr w:type="spellEnd"/>
      <w:r w:rsidRPr="00CA03A4">
        <w:t xml:space="preserve"> </w:t>
      </w:r>
      <w:proofErr w:type="spellStart"/>
      <w:r w:rsidRPr="00CA03A4">
        <w:t>laoreet</w:t>
      </w:r>
      <w:proofErr w:type="spellEnd"/>
      <w:r w:rsidRPr="00CA03A4">
        <w:t xml:space="preserve"> </w:t>
      </w:r>
      <w:proofErr w:type="spellStart"/>
      <w:r w:rsidRPr="00CA03A4">
        <w:t>massa</w:t>
      </w:r>
      <w:proofErr w:type="spellEnd"/>
      <w:r w:rsidRPr="00CA03A4">
        <w:t xml:space="preserve"> </w:t>
      </w:r>
      <w:proofErr w:type="spellStart"/>
      <w:r w:rsidRPr="00CA03A4">
        <w:t>elementum</w:t>
      </w:r>
      <w:proofErr w:type="spellEnd"/>
      <w:r w:rsidRPr="00CA03A4">
        <w:t xml:space="preserve">. </w:t>
      </w:r>
      <w:proofErr w:type="spellStart"/>
      <w:r w:rsidRPr="00CA03A4">
        <w:t>Donec</w:t>
      </w:r>
      <w:proofErr w:type="spellEnd"/>
      <w:r w:rsidRPr="00CA03A4">
        <w:t xml:space="preserve"> </w:t>
      </w:r>
      <w:proofErr w:type="spellStart"/>
      <w:r w:rsidRPr="00CA03A4">
        <w:t>quis</w:t>
      </w:r>
      <w:proofErr w:type="spellEnd"/>
      <w:r w:rsidRPr="00CA03A4">
        <w:t xml:space="preserve"> </w:t>
      </w:r>
      <w:proofErr w:type="spellStart"/>
      <w:r w:rsidRPr="00CA03A4">
        <w:t>sodales</w:t>
      </w:r>
      <w:proofErr w:type="spellEnd"/>
      <w:r w:rsidRPr="00CA03A4">
        <w:t xml:space="preserve"> </w:t>
      </w:r>
      <w:proofErr w:type="spellStart"/>
      <w:r w:rsidRPr="00CA03A4">
        <w:t>enim</w:t>
      </w:r>
      <w:proofErr w:type="spellEnd"/>
      <w:r w:rsidRPr="00CA03A4">
        <w:t xml:space="preserve">, </w:t>
      </w:r>
      <w:proofErr w:type="spellStart"/>
      <w:r w:rsidRPr="00CA03A4">
        <w:t>vel</w:t>
      </w:r>
      <w:proofErr w:type="spellEnd"/>
      <w:r w:rsidRPr="00CA03A4">
        <w:t xml:space="preserve"> </w:t>
      </w:r>
      <w:proofErr w:type="spellStart"/>
      <w:r w:rsidRPr="00CA03A4">
        <w:t>faucibus</w:t>
      </w:r>
      <w:proofErr w:type="spellEnd"/>
      <w:r w:rsidRPr="00CA03A4">
        <w:t xml:space="preserve"> lorem. </w:t>
      </w:r>
      <w:proofErr w:type="spellStart"/>
      <w:r w:rsidRPr="00CA03A4">
        <w:t>Praesent</w:t>
      </w:r>
      <w:proofErr w:type="spellEnd"/>
      <w:r w:rsidRPr="00CA03A4">
        <w:t xml:space="preserve"> </w:t>
      </w:r>
      <w:proofErr w:type="spellStart"/>
      <w:r w:rsidRPr="00CA03A4">
        <w:t>iaculis</w:t>
      </w:r>
      <w:proofErr w:type="spellEnd"/>
      <w:r w:rsidRPr="00CA03A4">
        <w:t xml:space="preserve"> ac </w:t>
      </w:r>
      <w:proofErr w:type="spellStart"/>
      <w:r w:rsidRPr="00CA03A4">
        <w:t>risus</w:t>
      </w:r>
      <w:proofErr w:type="spellEnd"/>
      <w:r w:rsidRPr="00CA03A4">
        <w:t xml:space="preserve"> vitae </w:t>
      </w:r>
      <w:proofErr w:type="spellStart"/>
      <w:r w:rsidRPr="00CA03A4">
        <w:t>scelerisque</w:t>
      </w:r>
      <w:proofErr w:type="spellEnd"/>
      <w:r w:rsidRPr="00CA03A4">
        <w:t>.</w:t>
      </w:r>
    </w:p>
    <w:p w14:paraId="2ECBB1DF" w14:textId="77777777" w:rsidR="00CA03A4" w:rsidRPr="00CA03A4" w:rsidRDefault="00CA03A4" w:rsidP="00CA03A4">
      <w:pPr>
        <w:jc w:val="both"/>
      </w:pPr>
    </w:p>
    <w:p w14:paraId="1FFA8D45" w14:textId="5381D190" w:rsidR="00CA03A4" w:rsidRPr="00CA03A4" w:rsidRDefault="00CA03A4" w:rsidP="00CA03A4">
      <w:pPr>
        <w:jc w:val="both"/>
        <w:rPr>
          <w:lang w:val="es-ES"/>
        </w:rPr>
      </w:pPr>
      <w:proofErr w:type="spellStart"/>
      <w:r w:rsidRPr="00CA03A4">
        <w:t>Fusce</w:t>
      </w:r>
      <w:proofErr w:type="spellEnd"/>
      <w:r w:rsidRPr="00CA03A4">
        <w:t xml:space="preserve"> </w:t>
      </w:r>
      <w:proofErr w:type="spellStart"/>
      <w:r w:rsidRPr="00CA03A4">
        <w:t>ornare</w:t>
      </w:r>
      <w:proofErr w:type="spellEnd"/>
      <w:r w:rsidRPr="00CA03A4">
        <w:t xml:space="preserve"> </w:t>
      </w:r>
      <w:proofErr w:type="spellStart"/>
      <w:r w:rsidRPr="00CA03A4">
        <w:t>sollicitudin</w:t>
      </w:r>
      <w:proofErr w:type="spellEnd"/>
      <w:r w:rsidRPr="00CA03A4">
        <w:t xml:space="preserve"> </w:t>
      </w:r>
      <w:proofErr w:type="spellStart"/>
      <w:r w:rsidRPr="00CA03A4">
        <w:t>finibus</w:t>
      </w:r>
      <w:proofErr w:type="spellEnd"/>
      <w:r w:rsidRPr="00CA03A4">
        <w:t xml:space="preserve">. </w:t>
      </w:r>
      <w:proofErr w:type="spellStart"/>
      <w:r w:rsidRPr="00CA03A4">
        <w:t>Mauris</w:t>
      </w:r>
      <w:proofErr w:type="spellEnd"/>
      <w:r w:rsidRPr="00CA03A4">
        <w:t xml:space="preserve"> </w:t>
      </w:r>
      <w:proofErr w:type="spellStart"/>
      <w:r w:rsidRPr="00CA03A4">
        <w:t>nisl</w:t>
      </w:r>
      <w:proofErr w:type="spellEnd"/>
      <w:r w:rsidRPr="00CA03A4">
        <w:t xml:space="preserve"> </w:t>
      </w:r>
      <w:proofErr w:type="spellStart"/>
      <w:r w:rsidRPr="00CA03A4">
        <w:t>nulla</w:t>
      </w:r>
      <w:proofErr w:type="spellEnd"/>
      <w:r w:rsidRPr="00CA03A4">
        <w:t xml:space="preserve">, gravida id </w:t>
      </w:r>
      <w:proofErr w:type="spellStart"/>
      <w:r w:rsidRPr="00CA03A4">
        <w:t>fringilla</w:t>
      </w:r>
      <w:proofErr w:type="spellEnd"/>
      <w:r w:rsidRPr="00CA03A4">
        <w:t xml:space="preserve"> in, </w:t>
      </w:r>
      <w:proofErr w:type="spellStart"/>
      <w:r w:rsidRPr="00CA03A4">
        <w:t>consectetur</w:t>
      </w:r>
      <w:proofErr w:type="spellEnd"/>
      <w:r w:rsidRPr="00CA03A4">
        <w:t xml:space="preserve"> vitae </w:t>
      </w:r>
      <w:proofErr w:type="spellStart"/>
      <w:r w:rsidRPr="00CA03A4">
        <w:t>massa</w:t>
      </w:r>
      <w:proofErr w:type="spellEnd"/>
      <w:r w:rsidRPr="00CA03A4">
        <w:t xml:space="preserve">. </w:t>
      </w:r>
      <w:r w:rsidRPr="00CA03A4">
        <w:rPr>
          <w:lang w:val="es-ES"/>
        </w:rPr>
        <w:t xml:space="preserve">Nunc a </w:t>
      </w:r>
      <w:proofErr w:type="spellStart"/>
      <w:r w:rsidRPr="00CA03A4">
        <w:rPr>
          <w:lang w:val="es-ES"/>
        </w:rPr>
        <w:t>lorem</w:t>
      </w:r>
      <w:proofErr w:type="spellEnd"/>
      <w:r w:rsidRPr="00CA03A4">
        <w:rPr>
          <w:lang w:val="es-ES"/>
        </w:rPr>
        <w:t xml:space="preserve"> id </w:t>
      </w:r>
      <w:proofErr w:type="spellStart"/>
      <w:r w:rsidRPr="00CA03A4">
        <w:rPr>
          <w:lang w:val="es-ES"/>
        </w:rPr>
        <w:t>est</w:t>
      </w:r>
      <w:proofErr w:type="spellEnd"/>
      <w:r w:rsidRPr="00CA03A4">
        <w:rPr>
          <w:lang w:val="es-ES"/>
        </w:rPr>
        <w:t xml:space="preserve"> </w:t>
      </w:r>
      <w:proofErr w:type="spellStart"/>
      <w:r w:rsidRPr="00CA03A4">
        <w:rPr>
          <w:lang w:val="es-ES"/>
        </w:rPr>
        <w:t>tristique</w:t>
      </w:r>
      <w:proofErr w:type="spellEnd"/>
      <w:r w:rsidRPr="00CA03A4">
        <w:rPr>
          <w:lang w:val="es-ES"/>
        </w:rPr>
        <w:t xml:space="preserve"> </w:t>
      </w:r>
      <w:proofErr w:type="spellStart"/>
      <w:r w:rsidRPr="00CA03A4">
        <w:rPr>
          <w:lang w:val="es-ES"/>
        </w:rPr>
        <w:t>finibus</w:t>
      </w:r>
      <w:proofErr w:type="spellEnd"/>
      <w:r w:rsidRPr="00CA03A4">
        <w:rPr>
          <w:lang w:val="es-ES"/>
        </w:rPr>
        <w:t xml:space="preserve">. </w:t>
      </w:r>
      <w:proofErr w:type="spellStart"/>
      <w:r w:rsidRPr="00CA03A4">
        <w:rPr>
          <w:lang w:val="es-ES"/>
        </w:rPr>
        <w:t>Cras</w:t>
      </w:r>
      <w:proofErr w:type="spellEnd"/>
      <w:r w:rsidRPr="00CA03A4">
        <w:rPr>
          <w:lang w:val="es-ES"/>
        </w:rPr>
        <w:t xml:space="preserve"> </w:t>
      </w:r>
      <w:proofErr w:type="spellStart"/>
      <w:r w:rsidRPr="00CA03A4">
        <w:rPr>
          <w:lang w:val="es-ES"/>
        </w:rPr>
        <w:t>aliquam</w:t>
      </w:r>
      <w:proofErr w:type="spellEnd"/>
      <w:r w:rsidRPr="00CA03A4">
        <w:rPr>
          <w:lang w:val="es-ES"/>
        </w:rPr>
        <w:t xml:space="preserve"> tortor </w:t>
      </w:r>
      <w:proofErr w:type="spellStart"/>
      <w:r w:rsidRPr="00CA03A4">
        <w:rPr>
          <w:lang w:val="es-ES"/>
        </w:rPr>
        <w:t>quis</w:t>
      </w:r>
      <w:proofErr w:type="spellEnd"/>
      <w:r w:rsidRPr="00CA03A4">
        <w:rPr>
          <w:lang w:val="es-ES"/>
        </w:rPr>
        <w:t xml:space="preserve"> </w:t>
      </w:r>
      <w:proofErr w:type="spellStart"/>
      <w:r w:rsidRPr="00CA03A4">
        <w:rPr>
          <w:lang w:val="es-ES"/>
        </w:rPr>
        <w:t>cursus</w:t>
      </w:r>
      <w:proofErr w:type="spellEnd"/>
      <w:r w:rsidRPr="00CA03A4">
        <w:rPr>
          <w:lang w:val="es-ES"/>
        </w:rPr>
        <w:t xml:space="preserve"> </w:t>
      </w:r>
      <w:proofErr w:type="spellStart"/>
      <w:r w:rsidRPr="00CA03A4">
        <w:rPr>
          <w:lang w:val="es-ES"/>
        </w:rPr>
        <w:t>sagittis</w:t>
      </w:r>
      <w:proofErr w:type="spellEnd"/>
      <w:r w:rsidRPr="00CA03A4">
        <w:rPr>
          <w:lang w:val="es-ES"/>
        </w:rPr>
        <w:t xml:space="preserve">. </w:t>
      </w:r>
      <w:proofErr w:type="spellStart"/>
      <w:r w:rsidRPr="00CA03A4">
        <w:t>Mauris</w:t>
      </w:r>
      <w:proofErr w:type="spellEnd"/>
      <w:r w:rsidRPr="00CA03A4">
        <w:t xml:space="preserve"> </w:t>
      </w:r>
      <w:proofErr w:type="spellStart"/>
      <w:r w:rsidRPr="00CA03A4">
        <w:t>congue</w:t>
      </w:r>
      <w:proofErr w:type="spellEnd"/>
      <w:r w:rsidRPr="00CA03A4">
        <w:t xml:space="preserve"> </w:t>
      </w:r>
      <w:proofErr w:type="spellStart"/>
      <w:r w:rsidRPr="00CA03A4">
        <w:t>luctus</w:t>
      </w:r>
      <w:proofErr w:type="spellEnd"/>
      <w:r w:rsidRPr="00CA03A4">
        <w:t xml:space="preserve"> </w:t>
      </w:r>
      <w:proofErr w:type="spellStart"/>
      <w:r w:rsidRPr="00CA03A4">
        <w:t>interdum</w:t>
      </w:r>
      <w:proofErr w:type="spellEnd"/>
      <w:r w:rsidRPr="00CA03A4">
        <w:t xml:space="preserve">. </w:t>
      </w:r>
      <w:proofErr w:type="spellStart"/>
      <w:r w:rsidRPr="00CA03A4">
        <w:t>Sed</w:t>
      </w:r>
      <w:proofErr w:type="spellEnd"/>
      <w:r w:rsidRPr="00CA03A4">
        <w:t xml:space="preserve"> </w:t>
      </w:r>
      <w:proofErr w:type="spellStart"/>
      <w:r w:rsidRPr="00CA03A4">
        <w:t>dapibus</w:t>
      </w:r>
      <w:proofErr w:type="spellEnd"/>
      <w:r w:rsidRPr="00CA03A4">
        <w:t xml:space="preserve"> </w:t>
      </w:r>
      <w:proofErr w:type="spellStart"/>
      <w:r w:rsidRPr="00CA03A4">
        <w:t>rutrum</w:t>
      </w:r>
      <w:proofErr w:type="spellEnd"/>
      <w:r w:rsidRPr="00CA03A4">
        <w:t xml:space="preserve"> </w:t>
      </w:r>
      <w:proofErr w:type="spellStart"/>
      <w:r w:rsidRPr="00CA03A4">
        <w:t>quam</w:t>
      </w:r>
      <w:proofErr w:type="spellEnd"/>
      <w:r w:rsidRPr="00CA03A4">
        <w:t xml:space="preserve">, </w:t>
      </w:r>
      <w:proofErr w:type="spellStart"/>
      <w:r w:rsidRPr="00CA03A4">
        <w:t>accumsan</w:t>
      </w:r>
      <w:proofErr w:type="spellEnd"/>
      <w:r w:rsidRPr="00CA03A4">
        <w:t xml:space="preserve"> </w:t>
      </w:r>
      <w:proofErr w:type="spellStart"/>
      <w:r w:rsidRPr="00CA03A4">
        <w:t>aliquam</w:t>
      </w:r>
      <w:proofErr w:type="spellEnd"/>
      <w:r w:rsidRPr="00CA03A4">
        <w:t xml:space="preserve"> </w:t>
      </w:r>
      <w:proofErr w:type="spellStart"/>
      <w:r w:rsidRPr="00CA03A4">
        <w:t>tellus</w:t>
      </w:r>
      <w:proofErr w:type="spellEnd"/>
      <w:r w:rsidRPr="00CA03A4">
        <w:t xml:space="preserve"> </w:t>
      </w:r>
      <w:proofErr w:type="spellStart"/>
      <w:r w:rsidRPr="00CA03A4">
        <w:t>consectetur</w:t>
      </w:r>
      <w:proofErr w:type="spellEnd"/>
      <w:r w:rsidRPr="00CA03A4">
        <w:t xml:space="preserve"> </w:t>
      </w:r>
      <w:proofErr w:type="spellStart"/>
      <w:r w:rsidRPr="00CA03A4">
        <w:t>ut.</w:t>
      </w:r>
      <w:proofErr w:type="spellEnd"/>
      <w:r w:rsidRPr="00CA03A4">
        <w:t xml:space="preserve"> </w:t>
      </w:r>
      <w:proofErr w:type="spellStart"/>
      <w:r w:rsidRPr="00CA03A4">
        <w:rPr>
          <w:lang w:val="es-ES"/>
        </w:rPr>
        <w:t>Nam</w:t>
      </w:r>
      <w:proofErr w:type="spellEnd"/>
      <w:r w:rsidRPr="00CA03A4">
        <w:rPr>
          <w:lang w:val="es-ES"/>
        </w:rPr>
        <w:t xml:space="preserve"> </w:t>
      </w:r>
      <w:proofErr w:type="spellStart"/>
      <w:r w:rsidRPr="00CA03A4">
        <w:rPr>
          <w:lang w:val="es-ES"/>
        </w:rPr>
        <w:t>placerat</w:t>
      </w:r>
      <w:proofErr w:type="spellEnd"/>
      <w:r w:rsidRPr="00CA03A4">
        <w:rPr>
          <w:lang w:val="es-ES"/>
        </w:rPr>
        <w:t xml:space="preserve"> </w:t>
      </w:r>
      <w:proofErr w:type="spellStart"/>
      <w:r w:rsidRPr="00CA03A4">
        <w:rPr>
          <w:lang w:val="es-ES"/>
        </w:rPr>
        <w:t>arcu</w:t>
      </w:r>
      <w:proofErr w:type="spellEnd"/>
      <w:r w:rsidRPr="00CA03A4">
        <w:rPr>
          <w:lang w:val="es-ES"/>
        </w:rPr>
        <w:t xml:space="preserve"> sed </w:t>
      </w:r>
      <w:proofErr w:type="spellStart"/>
      <w:r w:rsidRPr="00CA03A4">
        <w:rPr>
          <w:lang w:val="es-ES"/>
        </w:rPr>
        <w:t>ullamcorper</w:t>
      </w:r>
      <w:proofErr w:type="spellEnd"/>
      <w:r w:rsidRPr="00CA03A4">
        <w:rPr>
          <w:lang w:val="es-ES"/>
        </w:rPr>
        <w:t xml:space="preserve"> </w:t>
      </w:r>
      <w:proofErr w:type="spellStart"/>
      <w:r w:rsidRPr="00CA03A4">
        <w:rPr>
          <w:lang w:val="es-ES"/>
        </w:rPr>
        <w:t>faucibus</w:t>
      </w:r>
      <w:proofErr w:type="spellEnd"/>
      <w:r w:rsidRPr="00CA03A4">
        <w:rPr>
          <w:lang w:val="es-ES"/>
        </w:rPr>
        <w:t>.</w:t>
      </w:r>
      <w:r w:rsidRPr="00146E36">
        <w:rPr>
          <w:lang w:val="es-ES"/>
        </w:rPr>
        <w:t xml:space="preserve"> </w:t>
      </w:r>
    </w:p>
    <w:p w14:paraId="47AA1BF5" w14:textId="0F1D617E" w:rsidR="00CA03A4" w:rsidRDefault="00CA03A4" w:rsidP="00CA03A4">
      <w:pPr>
        <w:pStyle w:val="Heading1"/>
      </w:pPr>
      <w:r>
        <w:lastRenderedPageBreak/>
        <w:t>Referencias</w:t>
      </w:r>
    </w:p>
    <w:p w14:paraId="637C7EB6" w14:textId="073E7DBA" w:rsidR="009303D9" w:rsidRDefault="009303D9" w:rsidP="00CA03A4">
      <w:pPr>
        <w:pStyle w:val="references"/>
        <w:ind w:left="354" w:hanging="354"/>
      </w:pPr>
      <w:r>
        <w:t>G. Eason, B. Noble, and I. N. Sneddon, “On certain integrals of Lipschitz-Hankel type involving products of Bessel functions,” Phil. Trans. Roy. Soc. London, vol. A247, pp. 529–551, April 1955.</w:t>
      </w:r>
    </w:p>
    <w:p w14:paraId="231ED2D5" w14:textId="3DF3F707" w:rsidR="009303D9" w:rsidRPr="00F96569" w:rsidRDefault="009303D9" w:rsidP="00F96569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9303D9" w:rsidRPr="00F96569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708AEC86" w14:textId="77777777" w:rsidR="009303D9" w:rsidRPr="00F96569" w:rsidRDefault="009303D9" w:rsidP="00F96569">
      <w:pPr>
        <w:rPr>
          <w:color w:val="FF0000"/>
        </w:rPr>
      </w:pPr>
    </w:p>
    <w:sectPr w:rsidR="009303D9" w:rsidRPr="00F9656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7CCFE" w14:textId="77777777" w:rsidR="00845CDD" w:rsidRDefault="00845CDD" w:rsidP="001A3B3D">
      <w:r>
        <w:separator/>
      </w:r>
    </w:p>
  </w:endnote>
  <w:endnote w:type="continuationSeparator" w:id="0">
    <w:p w14:paraId="4D69D081" w14:textId="77777777" w:rsidR="00845CDD" w:rsidRDefault="00845CD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F29DE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B175F" w14:textId="77777777" w:rsidR="00845CDD" w:rsidRDefault="00845CDD" w:rsidP="001A3B3D">
      <w:r>
        <w:separator/>
      </w:r>
    </w:p>
  </w:footnote>
  <w:footnote w:type="continuationSeparator" w:id="0">
    <w:p w14:paraId="49FA418F" w14:textId="77777777" w:rsidR="00845CDD" w:rsidRDefault="00845CDD" w:rsidP="001A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97ADE" w14:textId="77777777" w:rsidR="00720910" w:rsidRDefault="00720910" w:rsidP="003A0A66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CBB8431" w14:textId="77777777" w:rsidR="00720910" w:rsidRDefault="00720910" w:rsidP="0072091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BB114" w14:textId="77777777" w:rsidR="00720910" w:rsidRPr="003236BE" w:rsidRDefault="00720910" w:rsidP="003A0A66">
    <w:pPr>
      <w:pStyle w:val="Header"/>
      <w:framePr w:wrap="none" w:vAnchor="text" w:hAnchor="margin" w:xAlign="right" w:y="1"/>
      <w:rPr>
        <w:rStyle w:val="PageNumber"/>
        <w:lang w:val="es-ES"/>
      </w:rPr>
    </w:pPr>
    <w:r>
      <w:rPr>
        <w:rStyle w:val="PageNumber"/>
      </w:rPr>
      <w:fldChar w:fldCharType="begin"/>
    </w:r>
    <w:r w:rsidRPr="003236BE">
      <w:rPr>
        <w:rStyle w:val="PageNumber"/>
        <w:lang w:val="es-ES"/>
      </w:rPr>
      <w:instrText xml:space="preserve"> PAGE </w:instrText>
    </w:r>
    <w:r>
      <w:rPr>
        <w:rStyle w:val="PageNumber"/>
      </w:rPr>
      <w:fldChar w:fldCharType="separate"/>
    </w:r>
    <w:r w:rsidRPr="003236BE">
      <w:rPr>
        <w:rStyle w:val="PageNumber"/>
        <w:noProof/>
        <w:lang w:val="es-ES"/>
      </w:rPr>
      <w:t>2</w:t>
    </w:r>
    <w:r>
      <w:rPr>
        <w:rStyle w:val="PageNumber"/>
      </w:rPr>
      <w:fldChar w:fldCharType="end"/>
    </w:r>
  </w:p>
  <w:p w14:paraId="08B52F06" w14:textId="77777777" w:rsidR="00720910" w:rsidRPr="003236BE" w:rsidRDefault="003236BE" w:rsidP="003236BE">
    <w:pPr>
      <w:pStyle w:val="Header"/>
      <w:ind w:right="360"/>
      <w:jc w:val="left"/>
      <w:rPr>
        <w:sz w:val="16"/>
        <w:szCs w:val="16"/>
        <w:lang w:val="es-ES"/>
      </w:rPr>
    </w:pPr>
    <w:r w:rsidRPr="003236BE">
      <w:rPr>
        <w:sz w:val="16"/>
        <w:szCs w:val="16"/>
        <w:lang w:val="es-ES"/>
      </w:rPr>
      <w:t>TECNOLOGÍAS DE INFORMACIÓN 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1A010" w14:textId="77777777" w:rsidR="00720910" w:rsidRDefault="00720910" w:rsidP="003A0A66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C365A42" w14:textId="77777777" w:rsidR="00720910" w:rsidRDefault="00720910" w:rsidP="0072091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4781E"/>
    <w:rsid w:val="0008758A"/>
    <w:rsid w:val="000C1E68"/>
    <w:rsid w:val="00146E36"/>
    <w:rsid w:val="001A2EFD"/>
    <w:rsid w:val="001A3B3D"/>
    <w:rsid w:val="001A42EA"/>
    <w:rsid w:val="001B67DC"/>
    <w:rsid w:val="001D7BCF"/>
    <w:rsid w:val="002254A9"/>
    <w:rsid w:val="00233D97"/>
    <w:rsid w:val="002850E3"/>
    <w:rsid w:val="003236BE"/>
    <w:rsid w:val="00354FCF"/>
    <w:rsid w:val="003A19E2"/>
    <w:rsid w:val="004325FB"/>
    <w:rsid w:val="004432BA"/>
    <w:rsid w:val="0044407E"/>
    <w:rsid w:val="004D5083"/>
    <w:rsid w:val="004D72B5"/>
    <w:rsid w:val="00551B7F"/>
    <w:rsid w:val="0056610F"/>
    <w:rsid w:val="00575BCA"/>
    <w:rsid w:val="00587016"/>
    <w:rsid w:val="005B0344"/>
    <w:rsid w:val="005B520E"/>
    <w:rsid w:val="005E2800"/>
    <w:rsid w:val="00645D22"/>
    <w:rsid w:val="00651A08"/>
    <w:rsid w:val="00654204"/>
    <w:rsid w:val="00670434"/>
    <w:rsid w:val="006B6B66"/>
    <w:rsid w:val="006F6D3D"/>
    <w:rsid w:val="00715BEA"/>
    <w:rsid w:val="00720910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45CDD"/>
    <w:rsid w:val="00873603"/>
    <w:rsid w:val="008A2C7D"/>
    <w:rsid w:val="008A74D6"/>
    <w:rsid w:val="008B2E21"/>
    <w:rsid w:val="008C4B23"/>
    <w:rsid w:val="008F6E2C"/>
    <w:rsid w:val="009303D9"/>
    <w:rsid w:val="00933C64"/>
    <w:rsid w:val="00972203"/>
    <w:rsid w:val="009D0718"/>
    <w:rsid w:val="00A059B3"/>
    <w:rsid w:val="00A83751"/>
    <w:rsid w:val="00AE3409"/>
    <w:rsid w:val="00AE6BCD"/>
    <w:rsid w:val="00B11A60"/>
    <w:rsid w:val="00B22613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03A4"/>
    <w:rsid w:val="00CA4392"/>
    <w:rsid w:val="00CC393F"/>
    <w:rsid w:val="00D2176E"/>
    <w:rsid w:val="00D632BE"/>
    <w:rsid w:val="00D72D06"/>
    <w:rsid w:val="00D7522C"/>
    <w:rsid w:val="00D7536F"/>
    <w:rsid w:val="00D76668"/>
    <w:rsid w:val="00E04174"/>
    <w:rsid w:val="00E048A9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CA0F9"/>
  <w15:chartTrackingRefBased/>
  <w15:docId w15:val="{9986CBCC-E12E-8B46-9704-E73E53B2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PageNumber">
    <w:name w:val="page number"/>
    <w:basedOn w:val="DefaultParagraphFont"/>
    <w:rsid w:val="00720910"/>
  </w:style>
  <w:style w:type="table" w:styleId="TableGrid">
    <w:name w:val="Table Grid"/>
    <w:basedOn w:val="TableNormal"/>
    <w:rsid w:val="00E04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E048A9"/>
    <w:rPr>
      <w:b/>
      <w:bCs/>
    </w:rPr>
  </w:style>
  <w:style w:type="paragraph" w:styleId="NormalWeb">
    <w:name w:val="Normal (Web)"/>
    <w:basedOn w:val="Normal"/>
    <w:uiPriority w:val="99"/>
    <w:unhideWhenUsed/>
    <w:rsid w:val="00CA03A4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7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74D6"/>
    <w:rPr>
      <w:rFonts w:ascii="Courier New" w:eastAsia="Times New Roman" w:hAnsi="Courier New" w:cs="Courier New"/>
    </w:rPr>
  </w:style>
  <w:style w:type="table" w:styleId="TableGridLight">
    <w:name w:val="Grid Table Light"/>
    <w:basedOn w:val="TableNormal"/>
    <w:uiPriority w:val="40"/>
    <w:rsid w:val="008A74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A74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rsid w:val="008A7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18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104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50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226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hilite.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A77E25B3-8F0D-C341-9A5D-884A1165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diego caro</cp:lastModifiedBy>
  <cp:revision>4</cp:revision>
  <dcterms:created xsi:type="dcterms:W3CDTF">2018-10-24T19:16:00Z</dcterms:created>
  <dcterms:modified xsi:type="dcterms:W3CDTF">2018-10-24T20:06:00Z</dcterms:modified>
</cp:coreProperties>
</file>