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84" w:rsidRDefault="00AE6E84" w:rsidP="00AE6E84">
      <w:r>
        <w:t>Realizando un análisis sobre el funcionamiento de la aplicación me surgieron las siguientes dudas:</w:t>
      </w:r>
    </w:p>
    <w:p w:rsidR="00AE6E84" w:rsidRPr="001A6436" w:rsidRDefault="006B2EBA" w:rsidP="00AE6E84">
      <w:pPr>
        <w:rPr>
          <w:b/>
          <w:color w:val="548DD4" w:themeColor="text2" w:themeTint="99"/>
        </w:rPr>
      </w:pPr>
      <w:r w:rsidRPr="00BE01F4">
        <w:rPr>
          <w:b/>
        </w:rPr>
        <w:t>¿</w:t>
      </w:r>
      <w:r w:rsidR="00AE6E84" w:rsidRPr="00BE01F4">
        <w:rPr>
          <w:b/>
        </w:rPr>
        <w:t>Para que se usan los días de la semana que se encuentran en la parte superior</w:t>
      </w:r>
      <w:r w:rsidRPr="00BE01F4">
        <w:rPr>
          <w:b/>
        </w:rPr>
        <w:t xml:space="preserve"> de algunas hojas?</w:t>
      </w:r>
      <w:r w:rsidR="001A6436">
        <w:rPr>
          <w:b/>
        </w:rPr>
        <w:t xml:space="preserve"> </w:t>
      </w:r>
      <w:r w:rsidR="001A6436" w:rsidRPr="001A6436">
        <w:rPr>
          <w:b/>
          <w:color w:val="548DD4" w:themeColor="text2" w:themeTint="99"/>
        </w:rPr>
        <w:t>No tengo idea, lo investigo</w:t>
      </w:r>
    </w:p>
    <w:p w:rsidR="006B2EBA" w:rsidRPr="001A6436" w:rsidRDefault="006B2EBA" w:rsidP="00AE6E84">
      <w:pPr>
        <w:rPr>
          <w:b/>
          <w:color w:val="548DD4" w:themeColor="text2" w:themeTint="99"/>
        </w:rPr>
      </w:pPr>
      <w:r>
        <w:t xml:space="preserve">En algunas hojas se muestra el precio unitario del producto el cual se usa para obtener el precio total al multiplicarlo por la cantidad.  </w:t>
      </w:r>
      <w:r w:rsidRPr="00BE01F4">
        <w:rPr>
          <w:b/>
        </w:rPr>
        <w:t xml:space="preserve">Para homologar el funcionamiento se va amostrar el precio </w:t>
      </w:r>
      <w:r w:rsidR="00BE01F4" w:rsidRPr="00BE01F4">
        <w:rPr>
          <w:b/>
        </w:rPr>
        <w:t xml:space="preserve"> unitario para todos los proveedores</w:t>
      </w:r>
      <w:r w:rsidR="001A6436">
        <w:rPr>
          <w:b/>
        </w:rPr>
        <w:t xml:space="preserve"> </w:t>
      </w:r>
      <w:r w:rsidR="001A6436" w:rsidRPr="001A6436">
        <w:rPr>
          <w:b/>
          <w:color w:val="548DD4" w:themeColor="text2" w:themeTint="99"/>
        </w:rPr>
        <w:t>Como lo platicamos en la junta, vamos a mostrar precio por saco</w:t>
      </w:r>
    </w:p>
    <w:p w:rsidR="00BE01F4" w:rsidRPr="001A6436" w:rsidRDefault="00BE01F4" w:rsidP="00AE6E84">
      <w:pPr>
        <w:rPr>
          <w:b/>
          <w:color w:val="548DD4" w:themeColor="text2" w:themeTint="99"/>
        </w:rPr>
      </w:pPr>
      <w:r w:rsidRPr="00BE01F4">
        <w:rPr>
          <w:b/>
        </w:rPr>
        <w:t>¿Todos los productos se venden por bultos?</w:t>
      </w:r>
      <w:r w:rsidR="001A6436">
        <w:rPr>
          <w:b/>
        </w:rPr>
        <w:t xml:space="preserve"> </w:t>
      </w:r>
      <w:r w:rsidR="001A6436" w:rsidRPr="001A6436">
        <w:rPr>
          <w:b/>
          <w:color w:val="548DD4" w:themeColor="text2" w:themeTint="99"/>
        </w:rPr>
        <w:t>Si, aunque de diferente gramaje</w:t>
      </w:r>
    </w:p>
    <w:p w:rsidR="008D78D1" w:rsidRPr="00BE01F4" w:rsidRDefault="008D78D1" w:rsidP="00AE6E84">
      <w:pPr>
        <w:rPr>
          <w:b/>
        </w:rPr>
      </w:pPr>
      <w:r w:rsidRPr="00BE01F4">
        <w:rPr>
          <w:b/>
        </w:rPr>
        <w:t>¿</w:t>
      </w:r>
      <w:r>
        <w:rPr>
          <w:b/>
        </w:rPr>
        <w:t>A qué se refiere el campo mínimo que se encuentra en algunas hojas</w:t>
      </w:r>
      <w:r w:rsidRPr="00BE01F4">
        <w:rPr>
          <w:b/>
        </w:rPr>
        <w:t>?</w:t>
      </w:r>
    </w:p>
    <w:p w:rsidR="00BE01F4" w:rsidRPr="001A6436" w:rsidRDefault="00BE01F4" w:rsidP="00AE6E84">
      <w:pPr>
        <w:rPr>
          <w:b/>
          <w:color w:val="548DD4" w:themeColor="text2" w:themeTint="99"/>
        </w:rPr>
      </w:pPr>
      <w:r w:rsidRPr="00BE01F4">
        <w:rPr>
          <w:b/>
        </w:rPr>
        <w:t>¿Los bultos son de diferente cantidad de kilos?</w:t>
      </w:r>
      <w:r w:rsidR="001A6436">
        <w:rPr>
          <w:b/>
        </w:rPr>
        <w:t xml:space="preserve"> </w:t>
      </w:r>
      <w:r w:rsidR="001A6436" w:rsidRPr="001A6436">
        <w:rPr>
          <w:b/>
          <w:color w:val="548DD4" w:themeColor="text2" w:themeTint="99"/>
        </w:rPr>
        <w:t xml:space="preserve">Sí, hay de 5, 15, 20, 25 y 40 pero no aplica para todos los </w:t>
      </w:r>
      <w:proofErr w:type="spellStart"/>
      <w:r w:rsidR="001A6436" w:rsidRPr="001A6436">
        <w:rPr>
          <w:b/>
          <w:color w:val="548DD4" w:themeColor="text2" w:themeTint="99"/>
        </w:rPr>
        <w:t>SKU’s</w:t>
      </w:r>
      <w:proofErr w:type="spellEnd"/>
    </w:p>
    <w:p w:rsidR="008D78D1" w:rsidRPr="001A6436" w:rsidRDefault="008D78D1" w:rsidP="00AE6E84">
      <w:pPr>
        <w:rPr>
          <w:b/>
          <w:color w:val="548DD4" w:themeColor="text2" w:themeTint="99"/>
        </w:rPr>
      </w:pPr>
      <w:r>
        <w:rPr>
          <w:b/>
        </w:rPr>
        <w:t>¿A cada cliente se le pude asignar un porcentaje de descuento</w:t>
      </w:r>
      <w:r w:rsidRPr="001A6436">
        <w:rPr>
          <w:b/>
          <w:color w:val="548DD4" w:themeColor="text2" w:themeTint="99"/>
        </w:rPr>
        <w:t>?</w:t>
      </w:r>
      <w:r w:rsidR="001A6436" w:rsidRPr="001A6436">
        <w:rPr>
          <w:b/>
          <w:color w:val="548DD4" w:themeColor="text2" w:themeTint="99"/>
        </w:rPr>
        <w:t xml:space="preserve"> Para todos es el 3%</w:t>
      </w:r>
    </w:p>
    <w:p w:rsidR="008D78D1" w:rsidRDefault="008D78D1" w:rsidP="00AE6E84">
      <w:pPr>
        <w:rPr>
          <w:b/>
        </w:rPr>
      </w:pPr>
      <w:r>
        <w:rPr>
          <w:b/>
        </w:rPr>
        <w:t>¿El identificador que se muestra es interno?</w:t>
      </w:r>
    </w:p>
    <w:p w:rsidR="008D78D1" w:rsidRPr="001A6436" w:rsidRDefault="008D78D1" w:rsidP="00AE6E84">
      <w:pPr>
        <w:rPr>
          <w:b/>
          <w:color w:val="548DD4" w:themeColor="text2" w:themeTint="99"/>
        </w:rPr>
      </w:pPr>
      <w:r>
        <w:rPr>
          <w:b/>
        </w:rPr>
        <w:t xml:space="preserve">¿Los productos se van a agrupar por categoría? </w:t>
      </w:r>
      <w:r w:rsidR="001A6436" w:rsidRPr="001A6436">
        <w:rPr>
          <w:b/>
          <w:color w:val="548DD4" w:themeColor="text2" w:themeTint="99"/>
        </w:rPr>
        <w:t>Po</w:t>
      </w:r>
      <w:r w:rsidR="001A6436">
        <w:rPr>
          <w:b/>
          <w:color w:val="548DD4" w:themeColor="text2" w:themeTint="99"/>
        </w:rPr>
        <w:t>r</w:t>
      </w:r>
      <w:r w:rsidR="001A6436" w:rsidRPr="001A6436">
        <w:rPr>
          <w:b/>
          <w:color w:val="548DD4" w:themeColor="text2" w:themeTint="99"/>
        </w:rPr>
        <w:t xml:space="preserve"> especie</w:t>
      </w:r>
      <w:r w:rsidR="001A6436">
        <w:rPr>
          <w:b/>
          <w:color w:val="548DD4" w:themeColor="text2" w:themeTint="99"/>
        </w:rPr>
        <w:t xml:space="preserve"> como viene en la página web. En el caso de caballos ahí incluir gallos.</w:t>
      </w:r>
    </w:p>
    <w:p w:rsidR="008D78D1" w:rsidRPr="001A6436" w:rsidRDefault="008D78D1" w:rsidP="00AE6E84">
      <w:pPr>
        <w:rPr>
          <w:b/>
          <w:color w:val="548DD4" w:themeColor="text2" w:themeTint="99"/>
        </w:rPr>
      </w:pPr>
      <w:r>
        <w:rPr>
          <w:b/>
        </w:rPr>
        <w:t>¿Tanto categoría como productos se ordenaran alfabéticamente?</w:t>
      </w:r>
      <w:r w:rsidR="001A6436">
        <w:rPr>
          <w:b/>
        </w:rPr>
        <w:t xml:space="preserve"> </w:t>
      </w:r>
      <w:bookmarkStart w:id="0" w:name="_GoBack"/>
      <w:r w:rsidR="001A6436" w:rsidRPr="001A6436">
        <w:rPr>
          <w:b/>
          <w:color w:val="548DD4" w:themeColor="text2" w:themeTint="99"/>
        </w:rPr>
        <w:t>No, hay que colocarlos en el orden que aparecen en la página, junto con caballos va gallos</w:t>
      </w:r>
    </w:p>
    <w:bookmarkEnd w:id="0"/>
    <w:p w:rsidR="008D78D1" w:rsidRPr="00BE01F4" w:rsidRDefault="008D78D1" w:rsidP="00AE6E84">
      <w:pPr>
        <w:rPr>
          <w:b/>
        </w:rPr>
      </w:pPr>
      <w:r>
        <w:rPr>
          <w:b/>
        </w:rPr>
        <w:t>Las columnas que se mostraran en la tabla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1"/>
        <w:gridCol w:w="1283"/>
        <w:gridCol w:w="1283"/>
        <w:gridCol w:w="1283"/>
      </w:tblGrid>
      <w:tr w:rsidR="008D78D1" w:rsidTr="008D78D1">
        <w:trPr>
          <w:trHeight w:val="64"/>
        </w:trPr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Código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Nombre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kg / Bulto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Unitario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# Bultos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kg totales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Total</w:t>
            </w:r>
          </w:p>
        </w:tc>
      </w:tr>
      <w:tr w:rsidR="008D78D1" w:rsidTr="008D78D1">
        <w:trPr>
          <w:trHeight w:val="306"/>
        </w:trPr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FFC000"/>
              </w:rPr>
            </w:pPr>
            <w:r w:rsidRPr="008D78D1">
              <w:rPr>
                <w:b/>
                <w:color w:val="FFC000"/>
              </w:rPr>
              <w:t>Editable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</w:tr>
    </w:tbl>
    <w:p w:rsidR="008D78D1" w:rsidRDefault="008D78D1">
      <w:r>
        <w:t xml:space="preserve"> </w:t>
      </w:r>
    </w:p>
    <w:p w:rsidR="008D78D1" w:rsidRDefault="008D78D1">
      <w:r>
        <w:t xml:space="preserve">Las columnas marcadas como </w:t>
      </w:r>
      <w:r w:rsidRPr="008D78D1">
        <w:rPr>
          <w:b/>
          <w:color w:val="00B0F0"/>
        </w:rPr>
        <w:t>Automático</w:t>
      </w:r>
      <w:r>
        <w:t xml:space="preserve"> se cargan con los datos de los productos.</w:t>
      </w:r>
    </w:p>
    <w:p w:rsidR="008D78D1" w:rsidRDefault="008D78D1">
      <w:r>
        <w:t xml:space="preserve">La columna marcada como </w:t>
      </w:r>
      <w:r w:rsidRPr="008D78D1">
        <w:rPr>
          <w:b/>
          <w:color w:val="FFC000"/>
        </w:rPr>
        <w:t>Editable</w:t>
      </w:r>
      <w:r>
        <w:t xml:space="preserve"> permite al usuario indicar el </w:t>
      </w:r>
      <w:proofErr w:type="gramStart"/>
      <w:r>
        <w:t>numero</w:t>
      </w:r>
      <w:proofErr w:type="gramEnd"/>
      <w:r>
        <w:t xml:space="preserve"> de bultos que desea comprar.</w:t>
      </w:r>
    </w:p>
    <w:p w:rsidR="008D78D1" w:rsidRDefault="008D78D1">
      <w:r>
        <w:t xml:space="preserve">Las columnas marcadas como </w:t>
      </w:r>
      <w:r w:rsidRPr="008D78D1">
        <w:rPr>
          <w:b/>
          <w:color w:val="00B050"/>
        </w:rPr>
        <w:t>Calculado</w:t>
      </w:r>
      <w:r>
        <w:t xml:space="preserve"> se obtienen de operaciones matemáticas</w:t>
      </w:r>
    </w:p>
    <w:sectPr w:rsidR="008D78D1" w:rsidSect="001E7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84"/>
    <w:rsid w:val="001A6436"/>
    <w:rsid w:val="001E7482"/>
    <w:rsid w:val="00680A2C"/>
    <w:rsid w:val="006B2EBA"/>
    <w:rsid w:val="008D78D1"/>
    <w:rsid w:val="0099049C"/>
    <w:rsid w:val="00AE6E84"/>
    <w:rsid w:val="00B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8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8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DVMKT_MIREYA</cp:lastModifiedBy>
  <cp:revision>2</cp:revision>
  <dcterms:created xsi:type="dcterms:W3CDTF">2017-09-11T22:21:00Z</dcterms:created>
  <dcterms:modified xsi:type="dcterms:W3CDTF">2017-09-11T22:21:00Z</dcterms:modified>
</cp:coreProperties>
</file>