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|==                                                                                               </w:t>
        <w:tab/>
        <w:t xml:space="preserve">|   2%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| Nós não vamos cobrimos todos os pacotes de gráficos em R nesta lição, veremos apenas os gráficos built-in.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| Outros pacotes podem ser vistos em outras lições, o que inclui lattice, ggplot2 e ggvis.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|====                                                                                             </w:t>
        <w:tab/>
        <w:t xml:space="preserve">|   4%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| Carregue os carros do data.frame 'cars' com o comando data(cars).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data(cars)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|======                                                                                           </w:t>
        <w:tab/>
        <w:t xml:space="preserve">|   6%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Para fixar nossa lição, vamos trabalhar com data.frame simples. Nosso objetivo principal é introduzir várias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funções de plotagem de gráficos e seus argumentos. Os gráficos ficarão mais interessante quando você usar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conjuntos de dados maiores e mais complexos.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|========                                                                                         </w:t>
        <w:tab/>
        <w:t xml:space="preserve">|   8%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Veja o help para o dataset cars.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 ?cars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|===========                                                                                      </w:t>
        <w:tab/>
        <w:t xml:space="preserve">|  10%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Como você pode ver na página de ajuda, o dataset cars tem apenas duas variáveis, velocidade (speed) 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distância (dist) de parada. Note que os dados são da década de 1920!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|=============                                                                                    </w:t>
        <w:tab/>
        <w:t xml:space="preserve">|  12%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Digite head() no data.frame cars.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 head(data(cars))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[1] "cars"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Não exatamente. Tente outra vez. Ou digite info() para mais opções.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Digite head(cars) para ver os primeiros registros do data.frame cars.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head(cars)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speed dist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</w:t>
        <w:tab/>
        <w:t xml:space="preserve">4</w:t>
        <w:tab/>
        <w:t xml:space="preserve">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 </w:t>
        <w:tab/>
        <w:t xml:space="preserve">4   10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 </w:t>
        <w:tab/>
        <w:t xml:space="preserve">7</w:t>
        <w:tab/>
        <w:t xml:space="preserve">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 </w:t>
        <w:tab/>
        <w:t xml:space="preserve">7   22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 </w:t>
        <w:tab/>
        <w:t xml:space="preserve">8   16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6 </w:t>
        <w:tab/>
        <w:t xml:space="preserve">9   10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|===============                                                                                  </w:t>
        <w:tab/>
        <w:t xml:space="preserve">|  15%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Antes de plotar um gráfico, é sempre bom ter uma noção dos dados. Os principais comandos no R para fazer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| isso incluem, dim(), names(), head(), tail() e summary().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|=================                                                                                </w:t>
        <w:tab/>
        <w:t xml:space="preserve">|  17%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Digite o comando plot() no data.frame cars.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plot(cars)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|===================                                                                              </w:t>
        <w:tab/>
        <w:t xml:space="preserve">|  19%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Como sempre, o R se esforça muito para lhe dar algo que faça sentido, dada a informação que você forneceu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ele. Primeiro, o R observa que o data.frame que você deu a ele tem apenas duas colunas, então assume que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você quer plotar uma coluna versus a outra.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|=====================                                                                            </w:t>
        <w:tab/>
        <w:t xml:space="preserve">|  21%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| Segundo, como não fornecemos rótulos para nenhum eixo, o R usa os nomes das colunas.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|=======================                                                                          </w:t>
        <w:tab/>
        <w:t xml:space="preserve">|  23%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| Terceiro, ele supõe os valores dos eixos e os rotula de acordo arrendondando, para uma melhor visualização.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|=========================                                                                        </w:t>
        <w:tab/>
        <w:t xml:space="preserve">|  25%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| Em quarto, o R usa os outros parâmetro padrão da função plot().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|===========================                                                                      </w:t>
        <w:tab/>
        <w:t xml:space="preserve">|  27%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| Agora, passaremos algum tempo explorando o mecanismo. Muitos dos tópicos abordados aqui serão aplicados à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| maioria das outras funções gráficas do R. Aliás, 'plot' é a abreviatura de scatterplot.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|=============================                                                                    </w:t>
        <w:tab/>
        <w:t xml:space="preserve">|  29%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Procure a página de ajuda para a função plot().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&gt; ?plot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|================================                                                                 </w:t>
        <w:tab/>
        <w:t xml:space="preserve">|  31%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| A página de ajuda para plot() destaca os diferentes argumentos que a função pode receber.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|==================================                                                               </w:t>
        <w:tab/>
        <w:t xml:space="preserve">|  33%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| Os dois argumentos mais importantes são x e y, pois são as variáveis que serão plotadas nos eixos x e y. Para o próximo conjunto de perguntas, inclua os nomes dos argumentos em suas respostas. OK, deixa eu explicar melhor,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| não digite plot(cars$speed, cars$dist), embora isso funcione. Em vez disso, use a instrução plot(x = cars$speed, y = cars$dist).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|====================================                                                             </w:t>
        <w:tab/>
        <w:t xml:space="preserve">|  35%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| Use o comando plot() para mostrar a velocidade no eixo x e dist no eixo y a partir do data.frame cars. Use a forma do comando de plotagem em que vetores são explicitamente passados como argumentos para x e y.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 plot(x=cars$speed, y=cars$dist)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|======================================                                                           </w:t>
        <w:tab/>
        <w:t xml:space="preserve">|  38%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| Note que isso produz uma resposta ligeiramente diferente do que o comando plot(cars). Nesse caso, R não tem certeza do que você deseja usar como rótulos nos eixos, portanto, ele usa apenas os argumentos que você passa, 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| nome do data.frame com os cifrões incluídos.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|========================================                                                         </w:t>
        <w:tab/>
        <w:t xml:space="preserve">|  40%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Saiba e que existem outras maneiras de chamar o comando plot, ou seja, usando uma fórmula. Por exemplo,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obtemos um gráfico semelhante ao anterior com plot(dist ~ speed, cars). No entanto, vamos esperar até mais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tarde na lição antes de usar fórmulas.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|==========================================                                                       </w:t>
        <w:tab/>
        <w:t xml:space="preserve">|  42%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Use o comando plot() para mostrar dist no eixo x e velocidade no eixo y a partir do data.frame cars. Isso é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o oposto do que fizemos acima.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&gt; plot(y=cars$speed, x=cars$dist)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Você está em um bom ritmo!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|============================================                                                     </w:t>
        <w:tab/>
        <w:t xml:space="preserve">|  44%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Provavelmente, faz mais sentido a velocidade ir no eixo x, já que a distância de parada é uma função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derivada da velocidade. Portanto,para o restante das perguntas nesta parte da lição, sempre atribua os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argumentos x e y de acordo e não deixe mais o R tentar adivinhar os eixos.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|==============================================                                                   </w:t>
        <w:tab/>
        <w:t xml:space="preserve">|  46%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Na verdade, você pode supor que as respostas para as próximas perguntas são todas do tipo plot(x =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cars$speed, y = cars$dist, ...) mas com vários argumentos usados no lugar do ...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|================================================                                                 </w:t>
        <w:tab/>
        <w:t xml:space="preserve">|  48%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Recrie o gráfico com o rótulo do eixo x definido como "Velocidade". Consulte o help se precisar.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&gt; ?plot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&gt; plot(y=cars$speed, x=cars$dist, xlab='Velocidade')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| Mas uma vez. Você consegue! Ou digite info() para mais opções.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| Digite plot(x = cars$speed, y = cars$dist, xlab = "Velocidade") para criar o gráfico."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&gt; plot(x=cars$speed, y=cars$dist, xlab='Velocidade')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|==================================================                                               </w:t>
        <w:tab/>
        <w:t xml:space="preserve">|  50%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Recrie o gráfico com o rótulo do eixo y definido como "Distancia de parada".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&gt; plot(x=cars$speed, y=cars$dist, ylab='Distância de parada')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Por pouco. Continue tentando. Ou digite info() para mais opções.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Digite plot(x = cars$speed, y = cars$dist, ylab = "Distancia de parada") para criar o gráfico.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&gt; plot(x = cars$speed, y = cars$dist, ylab = "Distancia de parada")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|=====================================================                                            </w:t>
        <w:tab/>
        <w:t xml:space="preserve">|  52%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E agora, recrie o gráfico com "Velocidade" e "Distancia de parada" como os rótulos dos eixos.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&gt; plot(x = cars$speed, y = cars$dist, xlab = 'Velocidade', ylab = "Distancia de parada")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|=======================================================                                          </w:t>
        <w:tab/>
        <w:t xml:space="preserve">|  54%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| A razão pela qual o plot(cars) funcionava no início da lição era que R era inteligente o suficiente para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saber que o primeiro elemento (ou seja, a primeira coluna) em carros deveria ser atribuído ao argumento x 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 o segundo elemento ao argumento y. Para economizar na digitação, o próximo conjunto de respostas será da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forma, plot(cars, ...) com vários argumentos adicionados.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|=========================================================                                        </w:t>
        <w:tab/>
        <w:t xml:space="preserve">|  56%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Para cada questão, quero apenas um argumento adicional por vez. Claro, você pode passar em mais de um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argumento ao fazer um projeto real, mas o professor só vai testar se você passar apenas 1 argumento.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                                      </w:t>
        <w:tab/>
        <w:t xml:space="preserve">|  58%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| Plote o data.frame cars com o título principal com o valor "Meu Plot". Note que o argumento para o título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| principal é "main" e não "title".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&gt; plot(cars, main='Meu Plot')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| Você é muito bom, amig@!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                                    </w:t>
        <w:tab/>
        <w:t xml:space="preserve">|  60%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| Plote o data.frame cars com o subtítulo "Meu subtitulo".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&gt; plot(cars, sub ='Meu subtítulo')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Continue tentando! Ou digite info() para mais opções.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Digite plot(cars, sub = "Meu subtitulo") para criar o gráfico.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&gt; plot(cars, sub = "Meu subtitulo")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                                  </w:t>
        <w:tab/>
        <w:t xml:space="preserve">|  62%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| A página de ajuda do gráfico (obtido com ?plot) cobre apenas um pequeno número dos muitos argumentos que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| podem ser passados para o plot() e para outras funções gráficas. Para começar a explorar as muitas outras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| opções, veja a ajuda dos parâmetros gráficos com ?par. Vamos dar uma olhada em alguns dos mais usados.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| Continue usando o plot(cars, ...) como a resposta básica para essas questões.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                                </w:t>
        <w:tab/>
        <w:t xml:space="preserve">|  65%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| Plote o data.frame cars com os pontos traçados sejam coloridos em vermelho. (Use col = 2 para obter esse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| efeito.)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&gt; plot(cars, col=2)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                              </w:t>
        <w:tab/>
        <w:t xml:space="preserve">|  67%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| Plote carros enquanto limita o eixo x de 10 a 15. (Use xlim = c(10, 15) para obter esse efeito.)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&gt; plot(cars, xlim =c(10,15))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                            </w:t>
        <w:tab/>
        <w:t xml:space="preserve">|  69%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Você também pode alterar a forma dos símbolos na plotagem. A página de ajuda para os pontos fornece os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detalhes. (use ?points se precisar)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                         </w:t>
        <w:tab/>
        <w:t xml:space="preserve">|  71%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Plote carros usando triângulos. (Use pch = 2 para obter esse efeito.)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&gt; plot(cars, pch = 2)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                       </w:t>
        <w:tab/>
        <w:t xml:space="preserve">|  73%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Argumentos como "col" e "pch" podem não parecer muito intuitivos. Eu também acho que não são! Então, muitas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| pessoas usam pacotes mais modernos, como o ggplot2, para criar seus gráficos no R.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                     </w:t>
        <w:tab/>
        <w:t xml:space="preserve">|  75%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No entanto, é útil ter uma introdução aos gráficos básicos, porque muitos dos comandos em lattice e ggplot2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são modelados a partir dos gráficos básicos.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                   </w:t>
        <w:tab/>
        <w:t xml:space="preserve">|  77%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Vamos agora olhar para algumas outras funções em gráficos básicos que podem ser úteis, começando com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boxplots (gráficos de caixas).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                 </w:t>
        <w:tab/>
        <w:t xml:space="preserve">|  79%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Carregue o data.frame mtcars com a instrução data(mtcars) 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&gt; data(mtcars)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Toda a prática está rendendo frutos!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               </w:t>
        <w:tab/>
        <w:t xml:space="preserve">|  81%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Sempre que você carregar um novo data.frame, você deve explorá-lo antes de usá-lo. Dá uma exploradinha no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data.frame, vale a pena.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             </w:t>
        <w:tab/>
        <w:t xml:space="preserve">|  83%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Procure a página de ajuda para a função boxplot().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&gt; ?boxplot()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Boa tentativa, mas não é exatamente o que estou esperando. Tente novamente. Ou digite info() para mais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opções.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Digite ?boxplot ou help(boxplot) para visualizar uma página de ajuda com\ detalhes sobre boxplot.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&gt; ?boxplot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Excelente!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           </w:t>
        <w:tab/>
        <w:t xml:space="preserve">|  85%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Em vez de adicionar colunas de dados diretamente como argumentos de entrada, como fizemos com plot(),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| geralmente é útil passar o data.frame inteiro. Isso é o que o argumento 'data' no boxplot() permite receber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um dataset, e não apenas um dos eixos.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         </w:t>
        <w:tab/>
        <w:t xml:space="preserve">|  88%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boxplot(), como muitas funções R, também recebe um argumento "formula", geralmente uma expressão com um til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("~") que indica a relação entre as variáveis de entrada. Isso permite que você insira algo como mpg ~ cyl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para representar graficamente a relação entre cyl (número de cilindros) no eixo x e mpg (milhas por galão)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no eixo y.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       </w:t>
        <w:tab/>
        <w:t xml:space="preserve">|  90%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Use boxplot() com formula = mpg ~ cyl e data = mtcars para criar um boxplot.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&gt; boxplot(formula = mpg~cyl)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Error in eval(predvars, data, env) : object 'mpg' not found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&gt; boxplot(mtcars, formula = mpg~cyl)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Tente novamente. Acertar de primeira não tem graça mesmo! Ou digite info() para mais opções.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Digite boxplot(formula = mpg ~ cyl, data = mtcars) para criar o gráfico.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&gt; boxplot(formula = mpg~cyl, data=mtcars)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Bom trabalho!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    </w:t>
        <w:tab/>
        <w:t xml:space="preserve">|  92%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O plot mostra que o mpg é muito menor para carros com mais cilindros. Note que podemos usar o mesmo conjunto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de argumentos que exploramos com plot() acima para adicionar rótulos de eixo, títulos e assim por diante.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  </w:t>
        <w:tab/>
        <w:t xml:space="preserve">|  94%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Ao olhar para uma única variável, histogramas são uma ferramenta útil. hist() é a função R que faz isso.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Como plot(), hist() é melhor usado apenas passando em um único vetor.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</w:t>
        <w:tab/>
        <w:t xml:space="preserve">|  96%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Use hist() com o vetor mtcars$mpg para criar um histograma.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&gt; hist(mtcars$mpg)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  |  98%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| Nesta lição, você aprendeu a trabalhar com alguns gráficos básicos do R. O melhor lugar para ir a partir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| daqui é estudar o pacote ggplot2. Se você quiser explorar outros elementos dos gráficos básicos, esta página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da Web (http://www.ling.upenn.edu/~joseff/rstudy/week4.html) fornece uma visão geral bem legal.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|=====================================================================================================| 100%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| Gostaria de informar ao professor sobre a conclusão desta lição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1: Não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2: Sim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Selection: 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Qual o código da sua turma? (exemplo FIAP-01IA)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24IA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| Qual seu código de aluno?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344154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| Qual seu nome?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Diego Cohen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| O que achou deste exercício?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[1] "Tentando submeter ao professor, tentativa 1 ... (max 5) ..."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[1] "saved"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Seu resultado foi salvo!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