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b/>
          <w:bCs/>
          <w:color w:val="C8761F"/>
          <w:spacing w:val="60"/>
          <w:sz w:val="28"/>
          <w:szCs w:val="28"/>
        </w:rPr>
        <w:t xml:space="preserve">EL CASTILLO DE TEQUILA</w:t>
      </w:r>
    </w:p>
    <w:p>
      <w:pPr>
        <w:pStyle w:val="Title"/>
        <w:spacing w:before="120"/>
      </w:pPr>
      <w:r>
        <w:t xml:space="preserve">Análisis y Estrategia de Rediseño Web</w:t>
      </w:r>
    </w:p>
    <w:p>
      <w:pPr>
        <w:spacing w:after="80"/>
      </w:pPr>
      <w:r>
        <w:rPr>
          <w:i/>
          <w:iCs/>
          <w:color w:val="6B6258"/>
          <w:sz w:val="24"/>
          <w:szCs w:val="24"/>
        </w:rPr>
        <w:t xml:space="preserve">Rediseño completo · UX/UI Premium · CRO · SEO · Desarrollo Frontend</w:t>
      </w:r>
    </w:p>
    <w:p>
      <w:pPr>
        <w:spacing w:before="600"/>
      </w:pPr>
      <w:r>
        <w:rPr>
          <w:color w:val="2B2620"/>
          <w:sz w:val="20"/>
          <w:szCs w:val="20"/>
        </w:rPr>
        <w:t xml:space="preserve">Documento estratégico preparado por un equipo de Director Creativo, Diseño UX/UI, CRO, SEO y Desarrollo Frontend.</w:t>
      </w:r>
    </w:p>
    <w:p>
      <w:pPr>
        <w:spacing w:before="200"/>
      </w:pPr>
      <w:r>
        <w:rPr>
          <w:b/>
          <w:bCs/>
          <w:sz w:val="20"/>
          <w:szCs w:val="20"/>
        </w:rPr>
        <w:t xml:space="preserve">Sitio analizado: elcastillodetequila.com</w:t>
      </w:r>
    </w:p>
    <w:p>
      <w:pPr>
        <w:spacing w:before="40"/>
      </w:pPr>
      <w:r>
        <w:rPr>
          <w:color w:val="6B6258"/>
          <w:sz w:val="20"/>
          <w:szCs w:val="20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60"/>
      </w:pPr>
      <w:r>
        <w:t xml:space="preserve">El Castillo de Tequila posee un activo de marca extraordinario y poco común: ser la única destilería del mundo construida como un auténtico castillo del siglo XVI, en pleno paisaje agavero de Jalisco. Es, a la vez, destilería, centro turístico, casa de cuatro marcas premium y experiencia gastronómica. Ese ecosistema es un diferencial difícil de imitar.</w:t>
      </w:r>
    </w:p>
    <w:p>
      <w:pPr>
        <w:spacing w:after="160"/>
      </w:pPr>
      <w:r>
        <w:t xml:space="preserve">Sin embargo, la web actual —construida sobre WordPress con Slider Revolution— no comunica ese nivel de exclusividad. La experiencia se siente plana, fragmentada y poco persuasiva: hay fricción desde la primera pantalla (un muro de verificación de edad sin identidad), jerarquías visuales débiles, ausencia de prueba social y de llamadas a la acción claras, y oportunidades de conversión (reservas, ventas, contacto) que quedan diluidas.</w:t>
      </w:r>
    </w:p>
    <w:p>
      <w:pPr>
        <w:spacing w:after="160"/>
      </w:pPr>
      <w:r>
        <w:t xml:space="preserve">Este documento audita la web actual, identifica los problemas por área (UX, conversión, jerarquía, branding, SEO y estructura), propone una nueva arquitectura de información y una estrategia integral, y acompaña a un sitio rediseñado de demostración que eleva el posicionamiento de la marca hacia el nivel del turismo y los licores de lujo.</w:t>
      </w:r>
    </w:p>
    <w:p>
      <w:pPr>
        <w:pStyle w:val="Heading3"/>
      </w:pPr>
      <w:r>
        <w:t xml:space="preserve">Hallazgo central</w:t>
      </w:r>
    </w:p>
    <w:p>
      <w:pPr>
        <w:spacing w:after="160"/>
      </w:pPr>
      <w:r>
        <w:rPr>
          <w:i/>
          <w:iCs/>
        </w:rPr>
        <w:t xml:space="preserve">La marca vende lujo y experiencia; la web actual transmite catálogo. El rediseño cierra esa brecha convirtiendo cada página en una narrativa cinematográfica orientada a una acción concreta: reservar el tour.</w:t>
      </w:r>
    </w:p>
    <w:p>
      <w:pPr>
        <w:pStyle w:val="Heading1"/>
      </w:pPr>
      <w:r>
        <w:t xml:space="preserve">2. Metodología y alcance</w:t>
      </w:r>
    </w:p>
    <w:p>
      <w:pPr>
        <w:spacing w:after="160"/>
      </w:pPr>
      <w:r>
        <w:t xml:space="preserve">El análisis siguió el proceso solicitado: (1) auditoría de la web actual, (2) identificación de problemas, (3) propuesta de estructura mejorada, (4) definición de estrategia y (5) generación del nuevo sitio. Se revisaron las páginas Inicio, Nuestra Historia, Nuestro Proceso, Nuestros Tequilas, Tour y Contacto, junto con la navegación, el muro de edad y los activos visuales disponibles.</w:t>
      </w:r>
    </w:p>
    <w:p>
      <w:pPr>
        <w:spacing w:after="160"/>
      </w:pPr>
      <w:r>
        <w:t xml:space="preserve">Se conservaron únicamente los elementos positivos de la marca (logotipo, paleta de agave, fotografía de producto e instalaciones, textos de identidad) y se reconstruyó la experiencia desde cero, sin copiar el diseño existente.</w:t>
      </w:r>
    </w:p>
    <w:p>
      <w:pPr>
        <w:pStyle w:val="Heading1"/>
      </w:pPr>
      <w:r>
        <w:t xml:space="preserve">3. Fortalezas a conservar y potenciar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Diferenciador único e irreplicable: un castillo del siglo XVI como destilería, con fuerte potencial fotográfico y narrativo.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Ecosistema completo: turismo, hospitalidad, cultura, producción, catas, eventos y cuatro marcas premium (Adictivo, Lote Maestro, Tierra Sagrada y Bandido de Amores).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Relato de marca con alma: fundadores con nombre y rostro (Gildardo Partida Hermosillo y Pilar Rivas Ruiz), agave 100% local de El Arenal y proceso artesanal de 7 etapas bien documentado.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Activos visuales de calidad: fotografía de instalaciones, producto y experiencias (cavas, terraza, cantaritos, paisaje agavero).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Identidad cromática clara: negros, cremas y el naranja agave como acento, base sólida para una estética de lujo.</w:t>
      </w:r>
    </w:p>
    <w:p>
      <w:pPr>
        <w:pStyle w:val="Heading1"/>
      </w:pPr>
      <w:r>
        <w:t xml:space="preserve">4. Diagnóstico de problemas</w:t>
      </w:r>
    </w:p>
    <w:p>
      <w:pPr>
        <w:spacing w:after="160"/>
      </w:pPr>
      <w:r>
        <w:t xml:space="preserve">Los problemas detectados se agrupan en seis áreas. La siguiente tabla resume severidad e impacto; cada apartado se detalla a continuación.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0"/>
        <w:gridCol w:w="1300"/>
        <w:gridCol w:w="2300"/>
      </w:tblGrid>
      <w:tr>
        <w:trPr>
          <w:tblHeader/>
        </w:trPr>
        <w:tc>
          <w:tcPr>
            <w:tcW w:type="dxa" w:w="17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1C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40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1C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Problema principal</w:t>
            </w:r>
          </w:p>
        </w:tc>
        <w:tc>
          <w:tcPr>
            <w:tcW w:type="dxa" w:w="1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1C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2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1C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Impacto en negocio</w:t>
            </w:r>
          </w:p>
        </w:tc>
      </w:tr>
      <w:tr>
        <w:tc>
          <w:tcPr>
            <w:tcW w:type="dxa" w:w="17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UX</w:t>
            </w:r>
          </w:p>
        </w:tc>
        <w:tc>
          <w:tcPr>
            <w:tcW w:type="dxa" w:w="40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Muro de edad sin marca; navegación y CTAs débiles</w:t>
            </w:r>
          </w:p>
        </w:tc>
        <w:tc>
          <w:tcPr>
            <w:tcW w:type="dxa" w:w="1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Abandono temprano</w:t>
            </w:r>
          </w:p>
        </w:tc>
      </w:tr>
      <w:tr>
        <w:tc>
          <w:tcPr>
            <w:tcW w:type="dxa" w:w="17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Conversión</w:t>
            </w:r>
          </w:p>
        </w:tc>
        <w:tc>
          <w:tcPr>
            <w:tcW w:type="dxa" w:w="40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foco en reservar; formularios genéricos</w:t>
            </w:r>
          </w:p>
        </w:tc>
        <w:tc>
          <w:tcPr>
            <w:tcW w:type="dxa" w:w="1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Pocas reservas/ventas</w:t>
            </w:r>
          </w:p>
        </w:tc>
      </w:tr>
      <w:tr>
        <w:tc>
          <w:tcPr>
            <w:tcW w:type="dxa" w:w="17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Jerarquía</w:t>
            </w:r>
          </w:p>
        </w:tc>
        <w:tc>
          <w:tcPr>
            <w:tcW w:type="dxa" w:w="40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Títulos repetidos, poco contraste y ritmo</w:t>
            </w:r>
          </w:p>
        </w:tc>
        <w:tc>
          <w:tcPr>
            <w:tcW w:type="dxa" w:w="1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Mensaje difuso</w:t>
            </w:r>
          </w:p>
        </w:tc>
      </w:tr>
      <w:tr>
        <w:tc>
          <w:tcPr>
            <w:tcW w:type="dxa" w:w="17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Branding</w:t>
            </w:r>
          </w:p>
        </w:tc>
        <w:tc>
          <w:tcPr>
            <w:tcW w:type="dxa" w:w="40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transmite lujo ni exclusividad</w:t>
            </w:r>
          </w:p>
        </w:tc>
        <w:tc>
          <w:tcPr>
            <w:tcW w:type="dxa" w:w="1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percibido bajo</w:t>
            </w:r>
          </w:p>
        </w:tc>
      </w:tr>
      <w:tr>
        <w:tc>
          <w:tcPr>
            <w:tcW w:type="dxa" w:w="17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</w:t>
            </w:r>
          </w:p>
        </w:tc>
        <w:tc>
          <w:tcPr>
            <w:tcW w:type="dxa" w:w="40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 de inicio 'Login'; metadatos inconsistentes</w:t>
            </w:r>
          </w:p>
        </w:tc>
        <w:tc>
          <w:tcPr>
            <w:tcW w:type="dxa" w:w="1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Menos tráfico orgánico</w:t>
            </w:r>
          </w:p>
        </w:tc>
      </w:tr>
      <w:tr>
        <w:tc>
          <w:tcPr>
            <w:tcW w:type="dxa" w:w="17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Estructura</w:t>
            </w:r>
          </w:p>
        </w:tc>
        <w:tc>
          <w:tcPr>
            <w:tcW w:type="dxa" w:w="40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tienda visible ni rutas de conversión</w:t>
            </w:r>
          </w:p>
        </w:tc>
        <w:tc>
          <w:tcPr>
            <w:tcW w:type="dxa" w:w="1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Oportunidades perdidas</w:t>
            </w:r>
          </w:p>
        </w:tc>
      </w:tr>
    </w:tbl>
    <w:p>
      <w:pPr>
        <w:pStyle w:val="Heading2"/>
      </w:pPr>
      <w:r>
        <w:t xml:space="preserve">4.1 Experiencia de usuario (UX)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muro de verificación de edad es la primera pantalla y carece de diseño de marca; introduce fricción sin construir deseo.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opción 'soy menor de edad' redirige a Google, pero la jerarquía entre ambos botones no guía la decisión natural.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Navegación poco clara: 'Quiénes somos' como enlace muerto (#), submenús poco visibles y un acceso a la tienda apenas presente.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carrito muestra '$0.00 0 Carrito' de forma prominente sin un flujo de compra evidente.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Secciones largas con poco aire visual y sin microinteracciones que premien el desplazamiento.</w:t>
      </w:r>
    </w:p>
    <w:p>
      <w:pPr>
        <w:pStyle w:val="Heading2"/>
      </w:pPr>
      <w:r>
        <w:t xml:space="preserve">4.2 Conversión (CRO)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hay una acción primaria dominante. 'Reservar' compite con múltiples enlaces de igual peso.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Ausencia total de prueba social: sin reseñas, testimonios, calificaciones ni sellos de confianza.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formulario de contacto se repite en casi todas las páginas, sin contexto ni captura de intención (fecha, número de personas, tipo de experiencia).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página de Tour incluye tarifas y horarios valiosos, pero no un sistema de reserva claro paso a paso.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aprovecha la escasez ni la urgencia legítimas (cupos limitados a 15 personas por grupo, horarios definidos).</w:t>
      </w:r>
    </w:p>
    <w:p>
      <w:pPr>
        <w:pStyle w:val="Heading2"/>
      </w:pPr>
      <w:r>
        <w:t xml:space="preserve">4.3 Jerarquía visual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Encabezados duplicados y reutilizados (p. ej. 'Raíces que Inspiran Pasión' aparece en varias secciones).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Falta de contraste tipográfico entre niveles; los antetítulos, títulos y cuerpos compiten entre sí.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Bloques de imágenes en mosaico sin foco claro ni narrativa, que parecen galería de stock más que storytelling.</w:t>
      </w:r>
    </w:p>
    <w:p>
      <w:pPr>
        <w:pStyle w:val="Heading2"/>
      </w:pPr>
      <w:r>
        <w:t xml:space="preserve">4.4 Branding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estética general no comunica lujo ni exclusividad pese a que el producto y el lugar lo 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Uso inconsistente del logotipo y los elementos decorativos (agave) sin un sistema visual coherente.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tono premium del copy ('lujo discreto', 'coleccionistas') no se refleja en el diseño que lo envuelve.</w:t>
      </w:r>
    </w:p>
    <w:p>
      <w:pPr>
        <w:pStyle w:val="Heading2"/>
      </w:pPr>
      <w:r>
        <w:t xml:space="preserve">4.5 SEO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&lt;title&gt; de la página de inicio aparece como 'Login - Castillo Tequila', un error grave para el posicionamiento de la home.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Metadatos y nombre del sitio inconsistentes ('Castillo Tequila' vs 'El Castillo de Tequila').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 de Slider Revolution: contenido clave renderizado en sliders, difícil de indexar y pesado para Core Web Vitals.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Falta de datos estructurados (Schema.org) para atracción turística, producto y reseñas.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Oportunidad desaprovechada de SEO local y de intención turística ('qué hacer en Tequila', 'tour de tequila en Jalisco').</w:t>
      </w:r>
    </w:p>
    <w:p>
      <w:pPr>
        <w:pStyle w:val="Heading2"/>
      </w:pPr>
      <w:r>
        <w:t xml:space="preserve">4.6 Estructura y arquitectura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tienda no tiene presencia jerárquica pese a existir un catálogo de marcas y variantes.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'Quiénes somos' agrupa Historia y Proceso pero el enlace principal no lleva a ningún 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hay rutas de conversión diseñadas (del descubrimiento a la reserva, o del producto a la compra).</w:t>
      </w:r>
    </w:p>
    <w:p>
      <w:pPr>
        <w:pStyle w:val="Heading1"/>
      </w:pPr>
      <w:r>
        <w:t xml:space="preserve">5. Nueva arquitectura de información</w:t>
      </w:r>
    </w:p>
    <w:p>
      <w:pPr>
        <w:spacing w:after="160"/>
      </w:pPr>
      <w:r>
        <w:t xml:space="preserve">Se propone una estructura clara, orientada a conversión, con la reserva del tour como acción primaria persistente en toda la navegación.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1C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Sección</w:t>
            </w:r>
          </w:p>
        </w:tc>
        <w:tc>
          <w:tcPr>
            <w:tcW w:type="dxa" w:w="43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1C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  <w:tc>
          <w:tcPr>
            <w:tcW w:type="dxa" w:w="31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1C18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 primaria</w:t>
            </w:r>
          </w:p>
        </w:tc>
      </w:tr>
      <w:tr>
        <w:tc>
          <w:tcPr>
            <w:tcW w:type="dxa" w:w="19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Inicio</w:t>
            </w:r>
          </w:p>
        </w:tc>
        <w:tc>
          <w:tcPr>
            <w:tcW w:type="dxa" w:w="43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Impacto emocional + visión global del ecosistema</w:t>
            </w:r>
          </w:p>
        </w:tc>
        <w:tc>
          <w:tcPr>
            <w:tcW w:type="dxa" w:w="31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Reservar tour</w:t>
            </w:r>
          </w:p>
        </w:tc>
      </w:tr>
      <w:tr>
        <w:tc>
          <w:tcPr>
            <w:tcW w:type="dxa" w:w="19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Nuestra Historia</w:t>
            </w:r>
          </w:p>
        </w:tc>
        <w:tc>
          <w:tcPr>
            <w:tcW w:type="dxa" w:w="43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Construir autoridad y conexión emocional</w:t>
            </w:r>
          </w:p>
        </w:tc>
        <w:tc>
          <w:tcPr>
            <w:tcW w:type="dxa" w:w="31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Conocer / Reservar</w:t>
            </w:r>
          </w:p>
        </w:tc>
      </w:tr>
      <w:tr>
        <w:tc>
          <w:tcPr>
            <w:tcW w:type="dxa" w:w="19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Nuestro Proceso</w:t>
            </w:r>
          </w:p>
        </w:tc>
        <w:tc>
          <w:tcPr>
            <w:tcW w:type="dxa" w:w="43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Demostrar artesanía y autenticidad (7 etapas)</w:t>
            </w:r>
          </w:p>
        </w:tc>
        <w:tc>
          <w:tcPr>
            <w:tcW w:type="dxa" w:w="31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tequilas</w:t>
            </w:r>
          </w:p>
        </w:tc>
      </w:tr>
      <w:tr>
        <w:tc>
          <w:tcPr>
            <w:tcW w:type="dxa" w:w="19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Nuestros Tequilas</w:t>
            </w:r>
          </w:p>
        </w:tc>
        <w:tc>
          <w:tcPr>
            <w:tcW w:type="dxa" w:w="43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Presentar las 4 marcas premium</w:t>
            </w:r>
          </w:p>
        </w:tc>
        <w:tc>
          <w:tcPr>
            <w:tcW w:type="dxa" w:w="31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Comprar / Catar</w:t>
            </w:r>
          </w:p>
        </w:tc>
      </w:tr>
      <w:tr>
        <w:tc>
          <w:tcPr>
            <w:tcW w:type="dxa" w:w="19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Tour</w:t>
            </w:r>
          </w:p>
        </w:tc>
        <w:tc>
          <w:tcPr>
            <w:tcW w:type="dxa" w:w="43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Vender la experiencia con tarifas y reserva</w:t>
            </w:r>
          </w:p>
        </w:tc>
        <w:tc>
          <w:tcPr>
            <w:tcW w:type="dxa" w:w="31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Reservar tour</w:t>
            </w:r>
          </w:p>
        </w:tc>
      </w:tr>
      <w:tr>
        <w:tc>
          <w:tcPr>
            <w:tcW w:type="dxa" w:w="19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Tienda</w:t>
            </w:r>
          </w:p>
        </w:tc>
        <w:tc>
          <w:tcPr>
            <w:tcW w:type="dxa" w:w="43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Comercializar producto</w:t>
            </w:r>
          </w:p>
        </w:tc>
        <w:tc>
          <w:tcPr>
            <w:tcW w:type="dxa" w:w="31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Añadir al carrito</w:t>
            </w:r>
          </w:p>
        </w:tc>
      </w:tr>
      <w:tr>
        <w:tc>
          <w:tcPr>
            <w:tcW w:type="dxa" w:w="19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Blog</w:t>
            </w:r>
          </w:p>
        </w:tc>
        <w:tc>
          <w:tcPr>
            <w:tcW w:type="dxa" w:w="43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y contenido turístico/cultural</w:t>
            </w:r>
          </w:p>
        </w:tc>
        <w:tc>
          <w:tcPr>
            <w:tcW w:type="dxa" w:w="31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Suscribir / Reservar</w:t>
            </w:r>
          </w:p>
        </w:tc>
      </w:tr>
      <w:tr>
        <w:tc>
          <w:tcPr>
            <w:tcW w:type="dxa" w:w="19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Contacto</w:t>
            </w:r>
          </w:p>
        </w:tc>
        <w:tc>
          <w:tcPr>
            <w:tcW w:type="dxa" w:w="436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Resolver dudas y captar leads</w:t>
            </w:r>
          </w:p>
        </w:tc>
        <w:tc>
          <w:tcPr>
            <w:tcW w:type="dxa" w:w="3100"/>
            <w:tcBorders>
              <w:top w:val="single" w:color="D8CDB8" w:sz="1"/>
              <w:left w:val="single" w:color="D8CDB8" w:sz="1"/>
              <w:bottom w:val="single" w:color="D8CDB8" w:sz="1"/>
              <w:right w:val="single" w:color="D8CDB8" w:sz="1"/>
            </w:tcBorders>
            <w:shd w:fill="FB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Enviar / Reservar</w:t>
            </w:r>
          </w:p>
        </w:tc>
      </w:tr>
    </w:tbl>
    <w:p>
      <w:pPr>
        <w:pStyle w:val="Heading3"/>
      </w:pPr>
      <w:r>
        <w:t xml:space="preserve">Navegación</w:t>
      </w:r>
    </w:p>
    <w:p>
      <w:pPr>
        <w:spacing w:after="160"/>
      </w:pPr>
      <w:r>
        <w:t xml:space="preserve">Barra fija translúcida que se opaca al hacer scroll, con botón 'Reservar' siempre visible, submenú para 'Quiénes somos' y acceso directo a la Tienda y al carrito.</w:t>
      </w:r>
    </w:p>
    <w:p>
      <w:pPr>
        <w:pStyle w:val="Heading1"/>
      </w:pPr>
      <w:r>
        <w:t xml:space="preserve">6. Estrategia del rediseño</w:t>
      </w:r>
    </w:p>
    <w:p>
      <w:pPr>
        <w:pStyle w:val="Heading2"/>
      </w:pPr>
      <w:r>
        <w:t xml:space="preserve">6.1 Dirección creativa y visual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Estética de lujo oscuro y cinematográfico: fondos profundos, crema cálida y oro/ámbar agave como acento.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Tipografía editorial: serif elegante (Cormorant Garamond) para titulares y sans depurada (Jost) para texto.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Fotografía a gran escala con tratamiento consistente, espacio en blanco generoso y marcos sutiles dorados.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Animaciones de revelado al hacer scroll, parallax suave en héroes y microinteracciones en botones y tarjetas.</w:t>
      </w:r>
    </w:p>
    <w:p>
      <w:pPr>
        <w:pStyle w:val="Heading2"/>
      </w:pPr>
      <w:r>
        <w:t xml:space="preserve">6.2 Estrategia de conversión (CRO)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sola acción primaria —Reservar— jerárquicamente dominante en cada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 social incorporada: testimonios con calificación, estadísticas de marca y sellos de autenticidad (100% agave azul).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de reserva enriquecido: fecha, horario, número de personas y tipo de experiencia.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Escasez legítima: cupos de 15 personas por grupo y horarios definidos, comunicados con transparencia.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Storytelling secuencial que lleva del deseo (héroe) a la prueba (proceso) y a la acción (reserva).</w:t>
      </w:r>
    </w:p>
    <w:p>
      <w:pPr>
        <w:pStyle w:val="Heading2"/>
      </w:pPr>
      <w:r>
        <w:t xml:space="preserve">6.3 Estrategia SEO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Titles y meta descriptions únicos y optimizados por página, corrigiendo el error de 'Login' en la home.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Estructura semántica H1/H2/H3 correcta y contenido indexable (sin depender de sliders).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Datos estructurados Schema.org: TouristAttraction, TouristTrip y Product.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SEO local y de intención turística: 'tour de tequila en Jalisco', 'qué hacer en Tequila', 'cata de tequila'.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Blog como motor de tráfico orgánico y autoridad temática.</w:t>
      </w:r>
    </w:p>
    <w:p>
      <w:pPr>
        <w:pStyle w:val="Heading2"/>
      </w:pPr>
      <w:r>
        <w:t xml:space="preserve">6.4 Estrategia técnica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 limpio, HTML semántico y CSS modular, totalmente responsive (móvil y escritorio).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Rendimiento y Core Web Vitals: imágenes optimizadas, animaciones con IntersectionObserver y carga diferida.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Accesibilidad (WCAG): contraste, foco visible, textos alternativos y respeto a 'prefers-reduced-motion'.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Escalabilidad: arquitectura preparada para integrar Supabase (reservas, catálogo y autenticación) en el futuro.</w:t>
      </w:r>
    </w:p>
    <w:p>
      <w:pPr>
        <w:pStyle w:val="Heading1"/>
      </w:pPr>
      <w:r>
        <w:t xml:space="preserve">7. El sitio rediseñado (entregable)</w:t>
      </w:r>
    </w:p>
    <w:p>
      <w:pPr>
        <w:spacing w:after="160"/>
      </w:pPr>
      <w:r>
        <w:t xml:space="preserve">Junto a este documento se entrega un sitio de demostración completamente funcional y navegable, construido desde cero con la nueva identidad. Incluye las siguientes páginas: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 — Inicio con muro de edad rediseñado, héroe cinematográfico, barra de confianza animada, historia, tour, tequilas, proceso, galería, testimonios y contacto.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nuestra-historia.html — Relato de marca, filosofía y valores.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nuestro-proceso.html — Las 7 etapas del proceso, de la jima a la botella.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nuestros-tequilas.html — Las 4 marcas premium con sus variantes.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tour.html — Experiencia, tarifas, horarios y formulario de reserva enriquecido.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tienda.html — Catálogo de producto con filtros y precios de referencia.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blog.html — Artículos de cultura y turismo + newsletter.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contacto.html — Formulario, datos de visita y mapa.</w:t>
      </w:r>
    </w:p>
    <w:p>
      <w:pPr>
        <w:spacing w:after="160"/>
      </w:pPr>
      <w:r>
        <w:rPr>
          <w:i/>
          <w:iCs/>
          <w:color w:val="6B6258"/>
        </w:rPr>
        <w:t xml:space="preserve">Nota: el sitio utiliza temporalmente las imágenes alojadas en el dominio actual para una previsualización fiel. Para producción se recomienda optimizar y servir estos activos en formatos modernos (WebP/AVIF).</w:t>
      </w:r>
    </w:p>
    <w:p>
      <w:pPr>
        <w:pStyle w:val="Heading1"/>
      </w:pPr>
      <w:r>
        <w:t xml:space="preserve">8. Próximos pasos recomendados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la dirección visual y el tono del copy con el equipo de marca.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Realizar una sesión fotográfica/video premium para reforzar el posicionamiento de lujo.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Integrar un sistema real de reservas y pago (Supabase + pasarela) sobre la arquitectura propuesta.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un calendario editorial de blog para SEO turístico y de marca.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Implementar analítica y pruebas A/B sobre los CTAs principales para optimizar la conversión.</w:t>
      </w:r>
    </w:p>
    <w:p>
      <w:pPr>
        <w:spacing w:before="300"/>
      </w:pPr>
      <w:r>
        <w:rPr>
          <w:i/>
          <w:iCs/>
          <w:color w:val="C8761F"/>
          <w:sz w:val="24"/>
          <w:szCs w:val="24"/>
        </w:rPr>
        <w:t xml:space="preserve">Aquí despertamos tus sentidos, con aromas, sabores y colores en una combinación exacta.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258"/>
        <w:sz w:val="16"/>
        <w:szCs w:val="16"/>
      </w:rPr>
      <w:t xml:space="preserve">El Castillo de Tequila  ·  Estrategia de Rediseño Web  ·  </w:t>
    </w:r>
    <w:r>
      <w:rPr>
        <w:color w:val="6B62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6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Georgia" w:cs="Georgia" w:eastAsia="Georgia" w:hAnsi="Georgia"/>
      <w:b/>
      <w:bCs/>
      <w:color w:val="1C1813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C8761F" w:sz="6" w:space="6"/>
      </w:pBdr>
      <w:spacing w:after="160" w:before="320"/>
      <w:outlineLvl w:val="0"/>
    </w:pPr>
    <w:rPr>
      <w:rFonts w:ascii="Georgia" w:cs="Georgia" w:eastAsia="Georgia" w:hAnsi="Georgia"/>
      <w:b/>
      <w:bCs/>
      <w:color w:val="C876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Georgia" w:cs="Georgia" w:eastAsia="Georgia" w:hAnsi="Georgia"/>
      <w:b/>
      <w:bCs/>
      <w:color w:val="1C181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C876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y Estrategia de Rediseño Web</dc:title>
  <dc:creator>El Castillo de Tequila</dc:creator>
  <cp:lastModifiedBy>Un-named</cp:lastModifiedBy>
  <cp:revision>1</cp:revision>
  <dcterms:created xsi:type="dcterms:W3CDTF">2026-06-18T21:19:51.901Z</dcterms:created>
  <dcterms:modified xsi:type="dcterms:W3CDTF">2026-06-18T21:19:51.912Z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