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142F4" w14:textId="75AE126B" w:rsidR="0066242E" w:rsidRDefault="00000000">
      <w:pPr>
        <w:pStyle w:val="MdHeading1"/>
      </w:pPr>
      <w:proofErr w:type="spellStart"/>
      <w:r>
        <w:t>Template</w:t>
      </w:r>
      <w:proofErr w:type="spellEnd"/>
      <w:r>
        <w:t xml:space="preserve"> do Aluno: </w:t>
      </w:r>
      <w:proofErr w:type="gramStart"/>
      <w:r>
        <w:t>Mini Projeto</w:t>
      </w:r>
      <w:proofErr w:type="gramEnd"/>
      <w:r>
        <w:t xml:space="preserve"> "O Arquiteto Decisor"</w:t>
      </w:r>
    </w:p>
    <w:p w14:paraId="1A72551F" w14:textId="2E4AC7D6" w:rsidR="0066242E" w:rsidRDefault="00000000">
      <w:pPr>
        <w:pStyle w:val="MdParagraph"/>
      </w:pPr>
      <w:r>
        <w:rPr>
          <w:rStyle w:val="MdStrong"/>
        </w:rPr>
        <w:t>Aluno:</w:t>
      </w:r>
      <w:r>
        <w:t xml:space="preserve"> </w:t>
      </w:r>
      <w:r w:rsidR="00014CE6">
        <w:t>Diego Augusto Siqueira Batista</w:t>
      </w:r>
      <w:r>
        <w:t xml:space="preserve"> | </w:t>
      </w:r>
      <w:r>
        <w:rPr>
          <w:rStyle w:val="MdStrong"/>
        </w:rPr>
        <w:t>Matrícula:</w:t>
      </w:r>
      <w:r>
        <w:t xml:space="preserve"> </w:t>
      </w:r>
      <w:r w:rsidR="00014CE6">
        <w:t>2520665</w:t>
      </w:r>
      <w:r>
        <w:t xml:space="preserve"> </w:t>
      </w:r>
      <w:r>
        <w:rPr>
          <w:rStyle w:val="MdStrong"/>
        </w:rPr>
        <w:t>Link do Repositório GitHub (</w:t>
      </w:r>
      <w:proofErr w:type="spellStart"/>
      <w:r>
        <w:rPr>
          <w:rStyle w:val="MdStrong"/>
        </w:rPr>
        <w:t>Scaffolding</w:t>
      </w:r>
      <w:proofErr w:type="spellEnd"/>
      <w:r>
        <w:rPr>
          <w:rStyle w:val="MdStrong"/>
        </w:rPr>
        <w:t>):</w:t>
      </w:r>
      <w:r w:rsidR="00014CE6" w:rsidRPr="00014CE6">
        <w:t xml:space="preserve"> </w:t>
      </w:r>
      <w:r w:rsidR="00014CE6" w:rsidRPr="00014CE6">
        <w:rPr>
          <w:rStyle w:val="MdStrong"/>
        </w:rPr>
        <w:t>https://github.com/diegoconecttec-sys/LogiTrack---Sistema-de-Otimiza-o-de-Rotas-e-</w:t>
      </w:r>
      <w:proofErr w:type="spellStart"/>
      <w:r w:rsidR="00014CE6" w:rsidRPr="00014CE6">
        <w:rPr>
          <w:rStyle w:val="MdStrong"/>
        </w:rPr>
        <w:t>Entregas.git</w:t>
      </w:r>
      <w:proofErr w:type="spellEnd"/>
      <w:r w:rsidR="00014CE6">
        <w:t xml:space="preserve"> </w:t>
      </w:r>
    </w:p>
    <w:p w14:paraId="2F384EDE" w14:textId="77777777" w:rsidR="0066242E" w:rsidRDefault="0066242E">
      <w:pPr>
        <w:pStyle w:val="MdSpace"/>
        <w:spacing w:after="60"/>
      </w:pPr>
    </w:p>
    <w:p w14:paraId="1E3674DD" w14:textId="77777777" w:rsidR="0066242E" w:rsidRDefault="0066242E">
      <w:pPr>
        <w:pStyle w:val="MdHr"/>
        <w:pBdr>
          <w:bottom w:val="single" w:sz="6" w:space="1" w:color="auto"/>
        </w:pBdr>
      </w:pPr>
    </w:p>
    <w:p w14:paraId="2A2E1070" w14:textId="77777777" w:rsidR="0066242E" w:rsidRDefault="0066242E">
      <w:pPr>
        <w:pStyle w:val="MdSpace"/>
        <w:spacing w:after="60"/>
      </w:pPr>
    </w:p>
    <w:p w14:paraId="44395D79" w14:textId="77777777" w:rsidR="0066242E" w:rsidRDefault="00000000">
      <w:pPr>
        <w:pStyle w:val="MdHeading2"/>
      </w:pPr>
      <w:r>
        <w:t>🟢 CICLO 1: Visão e Requisitos (Fase 1)</w:t>
      </w:r>
    </w:p>
    <w:p w14:paraId="2746E743" w14:textId="77777777" w:rsidR="0066242E" w:rsidRDefault="00000000">
      <w:pPr>
        <w:pStyle w:val="MdHeading3"/>
      </w:pPr>
      <w:r>
        <w:t>1.1 Resumo do Cenário de Negócio</w:t>
      </w:r>
    </w:p>
    <w:p w14:paraId="6622B939" w14:textId="686D2C08" w:rsidR="0066242E" w:rsidRDefault="00014CE6" w:rsidP="00014CE6">
      <w:pPr>
        <w:pStyle w:val="MdParagraph"/>
        <w:jc w:val="both"/>
      </w:pPr>
      <w:r w:rsidRPr="00014CE6">
        <w:t xml:space="preserve">A arquitetura proposta visa resolver o problema da baixa eficiência operacional em empresas de logística que precisam gerenciar entregas em tempo real, otimizar rotas dinamicamente e monitorar sua frota com precisão. O contexto de negócio envolve alta competitividade, necessidade de redução de custos operacionais, melhoria no nível de serviço e cumprimento de prazos. A solução atende empresas que lidam com grande volume de entregas urbanas e interestaduais, exigindo decisões rápidas baseadas em dados </w:t>
      </w:r>
      <w:proofErr w:type="spellStart"/>
      <w:r w:rsidRPr="00014CE6">
        <w:t>geolocalizados</w:t>
      </w:r>
      <w:proofErr w:type="spellEnd"/>
      <w:r w:rsidRPr="00014CE6">
        <w:t>. Os principais usuários são gestores logísticos, que monitoram indicadores e desempenho da frota; motoristas, que recebem rotas otimizadas e atualizações em tempo real; e clientes finais, que acompanham o status da entrega e a previsão de chegada. A arquitetura garante escalabilidade, confiabilidade e alta performance para sustentar operações críticas e contínuas</w:t>
      </w:r>
      <w:r>
        <w:t>.</w:t>
      </w:r>
    </w:p>
    <w:p w14:paraId="2A8599DA" w14:textId="77777777" w:rsidR="00F61B3F" w:rsidRDefault="00F61B3F" w:rsidP="00014CE6">
      <w:pPr>
        <w:pStyle w:val="MdParagraph"/>
        <w:jc w:val="both"/>
      </w:pPr>
    </w:p>
    <w:p w14:paraId="636CD3C6" w14:textId="4DD3EBA5" w:rsidR="00F61B3F" w:rsidRPr="00C20A5B" w:rsidRDefault="00C20A5B" w:rsidP="00014CE6">
      <w:pPr>
        <w:pStyle w:val="MdParagraph"/>
        <w:jc w:val="both"/>
        <w:rPr>
          <w:b/>
          <w:bCs/>
          <w:sz w:val="28"/>
          <w:szCs w:val="28"/>
        </w:rPr>
      </w:pPr>
      <w:r w:rsidRPr="00C20A5B">
        <w:rPr>
          <w:b/>
          <w:bCs/>
          <w:sz w:val="28"/>
          <w:szCs w:val="28"/>
        </w:rPr>
        <w:t>1.2 Atributos de Qualidade (R</w:t>
      </w:r>
      <w:r>
        <w:rPr>
          <w:b/>
          <w:bCs/>
          <w:sz w:val="28"/>
          <w:szCs w:val="28"/>
        </w:rPr>
        <w:t xml:space="preserve">equisitos </w:t>
      </w:r>
      <w:proofErr w:type="gramStart"/>
      <w:r w:rsidRPr="00C20A5B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uncionais </w:t>
      </w:r>
      <w:r w:rsidRPr="00C20A5B">
        <w:rPr>
          <w:b/>
          <w:bCs/>
          <w:sz w:val="28"/>
          <w:szCs w:val="28"/>
        </w:rPr>
        <w:t>)</w:t>
      </w:r>
      <w:proofErr w:type="gramEnd"/>
      <w:r w:rsidRPr="00C20A5B">
        <w:rPr>
          <w:b/>
          <w:bCs/>
          <w:sz w:val="28"/>
          <w:szCs w:val="28"/>
        </w:rPr>
        <w:t xml:space="preserve"> Priorizados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89"/>
        <w:gridCol w:w="5070"/>
        <w:gridCol w:w="1622"/>
      </w:tblGrid>
      <w:tr w:rsidR="00C20A5B" w:rsidRPr="00C20A5B" w14:paraId="341F5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9D0F0" w14:textId="77777777" w:rsidR="00C20A5B" w:rsidRPr="00C20A5B" w:rsidRDefault="00C20A5B" w:rsidP="00C20A5B">
            <w:pPr>
              <w:pStyle w:val="MdParagraph"/>
              <w:jc w:val="both"/>
              <w:rPr>
                <w:b/>
                <w:bCs/>
              </w:rPr>
            </w:pPr>
            <w:r w:rsidRPr="00C20A5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D18033" w14:textId="77777777" w:rsidR="00C20A5B" w:rsidRPr="00C20A5B" w:rsidRDefault="00C20A5B" w:rsidP="00C20A5B">
            <w:pPr>
              <w:pStyle w:val="MdParagraph"/>
              <w:jc w:val="both"/>
              <w:rPr>
                <w:b/>
                <w:bCs/>
              </w:rPr>
            </w:pPr>
            <w:r w:rsidRPr="00C20A5B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72FE57E" w14:textId="77777777" w:rsidR="00C20A5B" w:rsidRPr="00C20A5B" w:rsidRDefault="00C20A5B" w:rsidP="00C20A5B">
            <w:pPr>
              <w:pStyle w:val="MdParagraph"/>
              <w:jc w:val="both"/>
              <w:rPr>
                <w:b/>
                <w:bCs/>
              </w:rPr>
            </w:pPr>
            <w:r w:rsidRPr="00C20A5B">
              <w:rPr>
                <w:b/>
                <w:bCs/>
              </w:rPr>
              <w:t>DESCRIÇÃO DA FUNCIONALIDADE</w:t>
            </w:r>
          </w:p>
        </w:tc>
        <w:tc>
          <w:tcPr>
            <w:tcW w:w="0" w:type="auto"/>
            <w:vAlign w:val="center"/>
            <w:hideMark/>
          </w:tcPr>
          <w:p w14:paraId="4383D8C2" w14:textId="77777777" w:rsidR="00C20A5B" w:rsidRPr="00C20A5B" w:rsidRDefault="00C20A5B" w:rsidP="00C20A5B">
            <w:pPr>
              <w:pStyle w:val="MdParagraph"/>
              <w:jc w:val="both"/>
              <w:rPr>
                <w:b/>
                <w:bCs/>
              </w:rPr>
            </w:pPr>
            <w:r w:rsidRPr="00C20A5B">
              <w:rPr>
                <w:b/>
                <w:bCs/>
              </w:rPr>
              <w:t>PRIORIDADE</w:t>
            </w:r>
          </w:p>
        </w:tc>
      </w:tr>
      <w:tr w:rsidR="00C20A5B" w:rsidRPr="00C20A5B" w14:paraId="150AC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A01E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RF01</w:t>
            </w:r>
          </w:p>
        </w:tc>
        <w:tc>
          <w:tcPr>
            <w:tcW w:w="0" w:type="auto"/>
            <w:vAlign w:val="center"/>
            <w:hideMark/>
          </w:tcPr>
          <w:p w14:paraId="30037CEF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Cadastro de Usuários</w:t>
            </w:r>
          </w:p>
        </w:tc>
        <w:tc>
          <w:tcPr>
            <w:tcW w:w="0" w:type="auto"/>
            <w:vAlign w:val="center"/>
            <w:hideMark/>
          </w:tcPr>
          <w:p w14:paraId="10DCB518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permitir o cadastro de gestores, motoristas e clientes com autenticação segura.</w:t>
            </w:r>
          </w:p>
        </w:tc>
        <w:tc>
          <w:tcPr>
            <w:tcW w:w="0" w:type="auto"/>
            <w:vAlign w:val="center"/>
            <w:hideMark/>
          </w:tcPr>
          <w:p w14:paraId="7E1C0C24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3F20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08A9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RF02</w:t>
            </w:r>
          </w:p>
        </w:tc>
        <w:tc>
          <w:tcPr>
            <w:tcW w:w="0" w:type="auto"/>
            <w:vAlign w:val="center"/>
            <w:hideMark/>
          </w:tcPr>
          <w:p w14:paraId="41122ABD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Autenticação e Login</w:t>
            </w:r>
          </w:p>
        </w:tc>
        <w:tc>
          <w:tcPr>
            <w:tcW w:w="0" w:type="auto"/>
            <w:vAlign w:val="center"/>
            <w:hideMark/>
          </w:tcPr>
          <w:p w14:paraId="70FE6B59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permitir login por e-mail e senha, com controle de acesso baseado em perfil (gestor, motorista, cliente).</w:t>
            </w:r>
          </w:p>
        </w:tc>
        <w:tc>
          <w:tcPr>
            <w:tcW w:w="0" w:type="auto"/>
            <w:vAlign w:val="center"/>
            <w:hideMark/>
          </w:tcPr>
          <w:p w14:paraId="6B693B9A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18F7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3BA8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RF03</w:t>
            </w:r>
          </w:p>
        </w:tc>
        <w:tc>
          <w:tcPr>
            <w:tcW w:w="0" w:type="auto"/>
            <w:vAlign w:val="center"/>
            <w:hideMark/>
          </w:tcPr>
          <w:p w14:paraId="38218F92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Cadastro de Veículos</w:t>
            </w:r>
          </w:p>
        </w:tc>
        <w:tc>
          <w:tcPr>
            <w:tcW w:w="0" w:type="auto"/>
            <w:vAlign w:val="center"/>
            <w:hideMark/>
          </w:tcPr>
          <w:p w14:paraId="7A8DB152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permitir cadastrar, editar e remover veículos da frota.</w:t>
            </w:r>
          </w:p>
        </w:tc>
        <w:tc>
          <w:tcPr>
            <w:tcW w:w="0" w:type="auto"/>
            <w:vAlign w:val="center"/>
            <w:hideMark/>
          </w:tcPr>
          <w:p w14:paraId="28D89C76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1688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D252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RF04</w:t>
            </w:r>
          </w:p>
        </w:tc>
        <w:tc>
          <w:tcPr>
            <w:tcW w:w="0" w:type="auto"/>
            <w:vAlign w:val="center"/>
            <w:hideMark/>
          </w:tcPr>
          <w:p w14:paraId="247B7D5D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Cadastro de Entregas</w:t>
            </w:r>
          </w:p>
        </w:tc>
        <w:tc>
          <w:tcPr>
            <w:tcW w:w="0" w:type="auto"/>
            <w:vAlign w:val="center"/>
            <w:hideMark/>
          </w:tcPr>
          <w:p w14:paraId="30853001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permitir registrar novas entregas contendo endereço de origem, destino e informações do pedido.</w:t>
            </w:r>
          </w:p>
        </w:tc>
        <w:tc>
          <w:tcPr>
            <w:tcW w:w="0" w:type="auto"/>
            <w:vAlign w:val="center"/>
            <w:hideMark/>
          </w:tcPr>
          <w:p w14:paraId="008F5A54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569A2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41A2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RF05</w:t>
            </w:r>
          </w:p>
        </w:tc>
        <w:tc>
          <w:tcPr>
            <w:tcW w:w="0" w:type="auto"/>
            <w:vAlign w:val="center"/>
            <w:hideMark/>
          </w:tcPr>
          <w:p w14:paraId="10739CEA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Otimização de Rotas</w:t>
            </w:r>
          </w:p>
        </w:tc>
        <w:tc>
          <w:tcPr>
            <w:tcW w:w="0" w:type="auto"/>
            <w:vAlign w:val="center"/>
            <w:hideMark/>
          </w:tcPr>
          <w:p w14:paraId="3E57698E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calcular automaticamente a melhor rota com base em localização, trânsito e prioridade de entrega.</w:t>
            </w:r>
          </w:p>
        </w:tc>
        <w:tc>
          <w:tcPr>
            <w:tcW w:w="0" w:type="auto"/>
            <w:vAlign w:val="center"/>
            <w:hideMark/>
          </w:tcPr>
          <w:p w14:paraId="3A7932AF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66026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E354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lastRenderedPageBreak/>
              <w:t>RF06</w:t>
            </w:r>
          </w:p>
        </w:tc>
        <w:tc>
          <w:tcPr>
            <w:tcW w:w="0" w:type="auto"/>
            <w:vAlign w:val="center"/>
            <w:hideMark/>
          </w:tcPr>
          <w:p w14:paraId="0538015C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Rastreamento em Tempo Real</w:t>
            </w:r>
          </w:p>
        </w:tc>
        <w:tc>
          <w:tcPr>
            <w:tcW w:w="0" w:type="auto"/>
            <w:vAlign w:val="center"/>
            <w:hideMark/>
          </w:tcPr>
          <w:p w14:paraId="5098D301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atualizar e exibir a localização do veículo em tempo real para gestores e clientes.</w:t>
            </w:r>
          </w:p>
        </w:tc>
        <w:tc>
          <w:tcPr>
            <w:tcW w:w="0" w:type="auto"/>
            <w:vAlign w:val="center"/>
            <w:hideMark/>
          </w:tcPr>
          <w:p w14:paraId="11E3AA21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7115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5A71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RF07</w:t>
            </w:r>
          </w:p>
        </w:tc>
        <w:tc>
          <w:tcPr>
            <w:tcW w:w="0" w:type="auto"/>
            <w:vAlign w:val="center"/>
            <w:hideMark/>
          </w:tcPr>
          <w:p w14:paraId="4ABC5786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Atualização de Status</w:t>
            </w:r>
          </w:p>
        </w:tc>
        <w:tc>
          <w:tcPr>
            <w:tcW w:w="0" w:type="auto"/>
            <w:vAlign w:val="center"/>
            <w:hideMark/>
          </w:tcPr>
          <w:p w14:paraId="36768B8B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motorista deve poder atualizar o status da entrega (em rota, entregue, cancelada, atrasada).</w:t>
            </w:r>
          </w:p>
        </w:tc>
        <w:tc>
          <w:tcPr>
            <w:tcW w:w="0" w:type="auto"/>
            <w:vAlign w:val="center"/>
            <w:hideMark/>
          </w:tcPr>
          <w:p w14:paraId="7CD4217E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51D37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48AB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RF08</w:t>
            </w:r>
          </w:p>
        </w:tc>
        <w:tc>
          <w:tcPr>
            <w:tcW w:w="0" w:type="auto"/>
            <w:vAlign w:val="center"/>
            <w:hideMark/>
          </w:tcPr>
          <w:p w14:paraId="6685CE51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Previsão de Entrega (ETA)</w:t>
            </w:r>
          </w:p>
        </w:tc>
        <w:tc>
          <w:tcPr>
            <w:tcW w:w="0" w:type="auto"/>
            <w:vAlign w:val="center"/>
            <w:hideMark/>
          </w:tcPr>
          <w:p w14:paraId="3648DF8E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calcular e exibir a previsão estimada de chegada com base em dados geográficos e trânsito.</w:t>
            </w:r>
          </w:p>
        </w:tc>
        <w:tc>
          <w:tcPr>
            <w:tcW w:w="0" w:type="auto"/>
            <w:vAlign w:val="center"/>
            <w:hideMark/>
          </w:tcPr>
          <w:p w14:paraId="24B5142B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Alta</w:t>
            </w:r>
          </w:p>
        </w:tc>
      </w:tr>
      <w:tr w:rsidR="00C20A5B" w:rsidRPr="00C20A5B" w14:paraId="63264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DD2F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RF09</w:t>
            </w:r>
          </w:p>
        </w:tc>
        <w:tc>
          <w:tcPr>
            <w:tcW w:w="0" w:type="auto"/>
            <w:vAlign w:val="center"/>
            <w:hideMark/>
          </w:tcPr>
          <w:p w14:paraId="68531DBA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Notificações</w:t>
            </w:r>
          </w:p>
        </w:tc>
        <w:tc>
          <w:tcPr>
            <w:tcW w:w="0" w:type="auto"/>
            <w:vAlign w:val="center"/>
            <w:hideMark/>
          </w:tcPr>
          <w:p w14:paraId="57A8579D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enviar notificações ao cliente sobre mudanças no status da entrega.</w:t>
            </w:r>
          </w:p>
        </w:tc>
        <w:tc>
          <w:tcPr>
            <w:tcW w:w="0" w:type="auto"/>
            <w:vAlign w:val="center"/>
            <w:hideMark/>
          </w:tcPr>
          <w:p w14:paraId="70360337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Média</w:t>
            </w:r>
          </w:p>
        </w:tc>
      </w:tr>
      <w:tr w:rsidR="00C20A5B" w:rsidRPr="00C20A5B" w14:paraId="7710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3909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RF10</w:t>
            </w:r>
          </w:p>
        </w:tc>
        <w:tc>
          <w:tcPr>
            <w:tcW w:w="0" w:type="auto"/>
            <w:vAlign w:val="center"/>
            <w:hideMark/>
          </w:tcPr>
          <w:p w14:paraId="10D8DAD9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Relatórios Gerenciais</w:t>
            </w:r>
          </w:p>
        </w:tc>
        <w:tc>
          <w:tcPr>
            <w:tcW w:w="0" w:type="auto"/>
            <w:vAlign w:val="center"/>
            <w:hideMark/>
          </w:tcPr>
          <w:p w14:paraId="6A5082BB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O sistema deve gerar relatórios de desempenho da frota, tempo médio de entrega e taxa de atraso.</w:t>
            </w:r>
          </w:p>
        </w:tc>
        <w:tc>
          <w:tcPr>
            <w:tcW w:w="0" w:type="auto"/>
            <w:vAlign w:val="center"/>
            <w:hideMark/>
          </w:tcPr>
          <w:p w14:paraId="2DB44036" w14:textId="77777777" w:rsidR="00C20A5B" w:rsidRPr="00C20A5B" w:rsidRDefault="00C20A5B" w:rsidP="00C20A5B">
            <w:pPr>
              <w:pStyle w:val="MdParagraph"/>
              <w:jc w:val="both"/>
            </w:pPr>
            <w:r w:rsidRPr="00C20A5B">
              <w:t>Média</w:t>
            </w:r>
          </w:p>
        </w:tc>
      </w:tr>
    </w:tbl>
    <w:p w14:paraId="21A6EFCE" w14:textId="77777777" w:rsidR="00F61B3F" w:rsidRDefault="00F61B3F" w:rsidP="00014CE6">
      <w:pPr>
        <w:pStyle w:val="MdParagraph"/>
        <w:jc w:val="both"/>
      </w:pPr>
    </w:p>
    <w:p w14:paraId="704DDB01" w14:textId="77777777" w:rsidR="00F61B3F" w:rsidRDefault="00F61B3F" w:rsidP="00014CE6">
      <w:pPr>
        <w:pStyle w:val="MdParagraph"/>
        <w:jc w:val="both"/>
      </w:pPr>
    </w:p>
    <w:p w14:paraId="6C60AFD2" w14:textId="77777777" w:rsidR="00F61B3F" w:rsidRDefault="00F61B3F" w:rsidP="00014CE6">
      <w:pPr>
        <w:pStyle w:val="MdParagraph"/>
        <w:jc w:val="both"/>
      </w:pPr>
    </w:p>
    <w:p w14:paraId="1CBE0356" w14:textId="77777777" w:rsidR="00F61B3F" w:rsidRDefault="00F61B3F" w:rsidP="00014CE6">
      <w:pPr>
        <w:pStyle w:val="MdParagraph"/>
        <w:jc w:val="both"/>
      </w:pPr>
    </w:p>
    <w:p w14:paraId="56E59497" w14:textId="77777777" w:rsidR="00F61B3F" w:rsidRDefault="00F61B3F" w:rsidP="00014CE6">
      <w:pPr>
        <w:pStyle w:val="MdParagraph"/>
        <w:jc w:val="both"/>
      </w:pPr>
    </w:p>
    <w:p w14:paraId="62FBFE2F" w14:textId="77777777" w:rsidR="00F61B3F" w:rsidRDefault="00F61B3F" w:rsidP="00014CE6">
      <w:pPr>
        <w:pStyle w:val="MdParagraph"/>
        <w:jc w:val="both"/>
      </w:pPr>
    </w:p>
    <w:p w14:paraId="2B59F0E5" w14:textId="77777777" w:rsidR="00F61B3F" w:rsidRDefault="00F61B3F" w:rsidP="00014CE6">
      <w:pPr>
        <w:pStyle w:val="MdParagraph"/>
        <w:jc w:val="both"/>
      </w:pPr>
    </w:p>
    <w:p w14:paraId="78D0B110" w14:textId="77777777" w:rsidR="00F61B3F" w:rsidRDefault="00F61B3F" w:rsidP="00014CE6">
      <w:pPr>
        <w:pStyle w:val="MdParagraph"/>
        <w:jc w:val="both"/>
      </w:pPr>
    </w:p>
    <w:p w14:paraId="3354D49A" w14:textId="77777777" w:rsidR="00F61B3F" w:rsidRDefault="00F61B3F" w:rsidP="00014CE6">
      <w:pPr>
        <w:pStyle w:val="MdParagraph"/>
        <w:jc w:val="both"/>
      </w:pPr>
    </w:p>
    <w:p w14:paraId="650ECE80" w14:textId="77777777" w:rsidR="00F61B3F" w:rsidRDefault="00F61B3F" w:rsidP="00014CE6">
      <w:pPr>
        <w:pStyle w:val="MdParagraph"/>
        <w:jc w:val="both"/>
      </w:pPr>
    </w:p>
    <w:p w14:paraId="351D422B" w14:textId="77777777" w:rsidR="00F61B3F" w:rsidRDefault="00F61B3F" w:rsidP="00014CE6">
      <w:pPr>
        <w:pStyle w:val="MdParagraph"/>
        <w:jc w:val="both"/>
      </w:pPr>
    </w:p>
    <w:p w14:paraId="57776E40" w14:textId="77777777" w:rsidR="00F61B3F" w:rsidRDefault="00F61B3F" w:rsidP="00014CE6">
      <w:pPr>
        <w:pStyle w:val="MdParagraph"/>
        <w:jc w:val="both"/>
      </w:pPr>
    </w:p>
    <w:p w14:paraId="310739E4" w14:textId="77777777" w:rsidR="00F61B3F" w:rsidRDefault="00F61B3F" w:rsidP="00014CE6">
      <w:pPr>
        <w:pStyle w:val="MdParagraph"/>
        <w:jc w:val="both"/>
      </w:pPr>
    </w:p>
    <w:p w14:paraId="50A4E604" w14:textId="77777777" w:rsidR="00F61B3F" w:rsidRDefault="00F61B3F" w:rsidP="00014CE6">
      <w:pPr>
        <w:pStyle w:val="MdParagraph"/>
        <w:jc w:val="both"/>
      </w:pPr>
    </w:p>
    <w:p w14:paraId="194D5529" w14:textId="77777777" w:rsidR="00F61B3F" w:rsidRDefault="00F61B3F" w:rsidP="00014CE6">
      <w:pPr>
        <w:pStyle w:val="MdParagraph"/>
        <w:jc w:val="both"/>
      </w:pPr>
    </w:p>
    <w:p w14:paraId="1DF4FDC1" w14:textId="77777777" w:rsidR="00F61B3F" w:rsidRDefault="00F61B3F" w:rsidP="00014CE6">
      <w:pPr>
        <w:pStyle w:val="MdParagraph"/>
        <w:jc w:val="both"/>
      </w:pPr>
    </w:p>
    <w:p w14:paraId="50BD3AF9" w14:textId="77777777" w:rsidR="00F61B3F" w:rsidRDefault="00F61B3F" w:rsidP="00014CE6">
      <w:pPr>
        <w:pStyle w:val="MdParagraph"/>
        <w:jc w:val="both"/>
      </w:pPr>
    </w:p>
    <w:p w14:paraId="4BAA5006" w14:textId="77777777" w:rsidR="00F61B3F" w:rsidRDefault="00F61B3F" w:rsidP="00014CE6">
      <w:pPr>
        <w:pStyle w:val="MdParagraph"/>
        <w:jc w:val="both"/>
      </w:pPr>
    </w:p>
    <w:p w14:paraId="50AE11F8" w14:textId="77777777" w:rsidR="00F61B3F" w:rsidRPr="00014CE6" w:rsidRDefault="00F61B3F" w:rsidP="00014CE6">
      <w:pPr>
        <w:pStyle w:val="MdParagraph"/>
        <w:jc w:val="both"/>
      </w:pPr>
    </w:p>
    <w:p w14:paraId="22D25C45" w14:textId="1A898D04" w:rsidR="009372B4" w:rsidRDefault="00000000" w:rsidP="006B49B9">
      <w:pPr>
        <w:pStyle w:val="MdHeading3"/>
      </w:pPr>
      <w:r>
        <w:lastRenderedPageBreak/>
        <w:t>1.</w:t>
      </w:r>
      <w:r w:rsidR="00C20A5B">
        <w:t>3</w:t>
      </w:r>
      <w:r>
        <w:t xml:space="preserve"> Atributos de Qualidade (R</w:t>
      </w:r>
      <w:r w:rsidR="00C20A5B">
        <w:t xml:space="preserve">equisitos Não </w:t>
      </w:r>
      <w:proofErr w:type="gramStart"/>
      <w:r w:rsidR="00C20A5B">
        <w:t xml:space="preserve">Funcionais </w:t>
      </w:r>
      <w:r>
        <w:t>)</w:t>
      </w:r>
      <w:proofErr w:type="gramEnd"/>
      <w:r>
        <w:t xml:space="preserve"> Priorizados</w:t>
      </w:r>
      <w:r w:rsidR="006B49B9">
        <w:br/>
      </w:r>
    </w:p>
    <w:tbl>
      <w:tblPr>
        <w:tblW w:w="10608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01"/>
        <w:gridCol w:w="5984"/>
        <w:gridCol w:w="1930"/>
      </w:tblGrid>
      <w:tr w:rsidR="009372B4" w:rsidRPr="009372B4" w14:paraId="7B5A29B3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7B2A92B6" w14:textId="77777777" w:rsidR="009372B4" w:rsidRPr="009372B4" w:rsidRDefault="009372B4">
            <w:pPr>
              <w:jc w:val="center"/>
              <w:rPr>
                <w:b/>
                <w:bCs/>
              </w:rPr>
            </w:pPr>
            <w:r w:rsidRPr="009372B4">
              <w:rPr>
                <w:b/>
                <w:bCs/>
              </w:rPr>
              <w:t>ID</w:t>
            </w:r>
          </w:p>
        </w:tc>
        <w:tc>
          <w:tcPr>
            <w:tcW w:w="1671" w:type="dxa"/>
            <w:vAlign w:val="center"/>
          </w:tcPr>
          <w:p w14:paraId="2B4B538B" w14:textId="77777777" w:rsidR="009372B4" w:rsidRPr="009372B4" w:rsidRDefault="009372B4">
            <w:pPr>
              <w:jc w:val="center"/>
              <w:rPr>
                <w:b/>
                <w:bCs/>
              </w:rPr>
            </w:pPr>
            <w:r w:rsidRPr="009372B4">
              <w:rPr>
                <w:b/>
                <w:bCs/>
              </w:rPr>
              <w:t>REQUISITO</w:t>
            </w:r>
          </w:p>
        </w:tc>
        <w:tc>
          <w:tcPr>
            <w:tcW w:w="5954" w:type="dxa"/>
            <w:vAlign w:val="center"/>
          </w:tcPr>
          <w:p w14:paraId="03D0C60E" w14:textId="77777777" w:rsidR="009372B4" w:rsidRPr="009372B4" w:rsidRDefault="009372B4">
            <w:pPr>
              <w:jc w:val="center"/>
              <w:rPr>
                <w:b/>
                <w:bCs/>
              </w:rPr>
            </w:pPr>
            <w:r w:rsidRPr="009372B4">
              <w:rPr>
                <w:b/>
                <w:bCs/>
              </w:rPr>
              <w:t>DESCRIÇÃO DA FUNCIONALIDADE</w:t>
            </w:r>
          </w:p>
        </w:tc>
        <w:tc>
          <w:tcPr>
            <w:tcW w:w="1885" w:type="dxa"/>
            <w:vAlign w:val="center"/>
          </w:tcPr>
          <w:p w14:paraId="7B4AB04B" w14:textId="77777777" w:rsidR="009372B4" w:rsidRPr="009372B4" w:rsidRDefault="009372B4">
            <w:pPr>
              <w:jc w:val="center"/>
              <w:rPr>
                <w:b/>
                <w:bCs/>
              </w:rPr>
            </w:pPr>
            <w:r w:rsidRPr="009372B4">
              <w:rPr>
                <w:b/>
                <w:bCs/>
              </w:rPr>
              <w:t>PRIORIDADE</w:t>
            </w:r>
          </w:p>
        </w:tc>
      </w:tr>
      <w:tr w:rsidR="009372B4" w:rsidRPr="009372B4" w14:paraId="465692B8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4CFEACFD" w14:textId="77777777" w:rsidR="009372B4" w:rsidRPr="009372B4" w:rsidRDefault="009372B4" w:rsidP="009372B4">
            <w:pPr>
              <w:jc w:val="center"/>
            </w:pPr>
            <w:r w:rsidRPr="009372B4">
              <w:t>RF01</w:t>
            </w:r>
          </w:p>
        </w:tc>
        <w:tc>
          <w:tcPr>
            <w:tcW w:w="1671" w:type="dxa"/>
            <w:vAlign w:val="center"/>
          </w:tcPr>
          <w:p w14:paraId="613F5494" w14:textId="77777777" w:rsidR="009372B4" w:rsidRPr="009372B4" w:rsidRDefault="009372B4" w:rsidP="009372B4">
            <w:pPr>
              <w:jc w:val="center"/>
            </w:pPr>
            <w:r w:rsidRPr="009372B4">
              <w:t>Desempenho</w:t>
            </w:r>
          </w:p>
        </w:tc>
        <w:tc>
          <w:tcPr>
            <w:tcW w:w="5954" w:type="dxa"/>
            <w:vAlign w:val="center"/>
          </w:tcPr>
          <w:p w14:paraId="559C9678" w14:textId="77777777" w:rsidR="009372B4" w:rsidRPr="009372B4" w:rsidRDefault="009372B4" w:rsidP="009372B4">
            <w:pPr>
              <w:jc w:val="center"/>
            </w:pPr>
            <w:r w:rsidRPr="009372B4">
              <w:t xml:space="preserve">O sistema precisa processar dados </w:t>
            </w:r>
            <w:proofErr w:type="spellStart"/>
            <w:r w:rsidRPr="009372B4">
              <w:t>geolocalizados</w:t>
            </w:r>
            <w:proofErr w:type="spellEnd"/>
            <w:r w:rsidRPr="009372B4">
              <w:t xml:space="preserve"> e recalcular rotas em tempo real, garantindo respostas rápidas para motoristas e gestores. Atrasos impactam diretamente prazos de entrega, satisfação do cliente e custos operacionais, tornando a baixa latência um fator crítico.</w:t>
            </w:r>
          </w:p>
        </w:tc>
        <w:tc>
          <w:tcPr>
            <w:tcW w:w="1885" w:type="dxa"/>
            <w:vAlign w:val="center"/>
          </w:tcPr>
          <w:p w14:paraId="7345583A" w14:textId="77777777" w:rsidR="009372B4" w:rsidRPr="009372B4" w:rsidRDefault="009372B4" w:rsidP="009372B4">
            <w:pPr>
              <w:jc w:val="center"/>
            </w:pPr>
            <w:r w:rsidRPr="009372B4">
              <w:rPr>
                <w:rStyle w:val="Forte"/>
                <w:b w:val="0"/>
                <w:bCs w:val="0"/>
              </w:rPr>
              <w:t>Alta</w:t>
            </w:r>
          </w:p>
        </w:tc>
      </w:tr>
      <w:tr w:rsidR="009372B4" w:rsidRPr="009372B4" w14:paraId="63F13307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02477B2F" w14:textId="77777777" w:rsidR="009372B4" w:rsidRPr="009372B4" w:rsidRDefault="009372B4" w:rsidP="009372B4">
            <w:pPr>
              <w:jc w:val="center"/>
            </w:pPr>
            <w:r w:rsidRPr="009372B4">
              <w:t>RF02</w:t>
            </w:r>
          </w:p>
        </w:tc>
        <w:tc>
          <w:tcPr>
            <w:tcW w:w="1671" w:type="dxa"/>
            <w:vAlign w:val="center"/>
          </w:tcPr>
          <w:p w14:paraId="0B4D617D" w14:textId="77777777" w:rsidR="009372B4" w:rsidRPr="009372B4" w:rsidRDefault="009372B4" w:rsidP="009372B4">
            <w:pPr>
              <w:jc w:val="center"/>
            </w:pPr>
            <w:r w:rsidRPr="009372B4">
              <w:t>Escalabilidade</w:t>
            </w:r>
          </w:p>
        </w:tc>
        <w:tc>
          <w:tcPr>
            <w:tcW w:w="5954" w:type="dxa"/>
            <w:vAlign w:val="center"/>
          </w:tcPr>
          <w:p w14:paraId="32A1C0B8" w14:textId="77777777" w:rsidR="009372B4" w:rsidRPr="009372B4" w:rsidRDefault="009372B4" w:rsidP="009372B4">
            <w:pPr>
              <w:jc w:val="center"/>
            </w:pPr>
            <w:r w:rsidRPr="009372B4">
              <w:t>A operação logística pode crescer rapidamente (novos veículos, regiões e pedidos). A arquitetura deve suportar aumento de carga sem perda de performance, permitindo escalabilidade horizontal para atender picos de demanda, como datas sazonais.</w:t>
            </w:r>
          </w:p>
        </w:tc>
        <w:tc>
          <w:tcPr>
            <w:tcW w:w="1885" w:type="dxa"/>
            <w:vAlign w:val="center"/>
          </w:tcPr>
          <w:p w14:paraId="026B282F" w14:textId="77777777" w:rsidR="009372B4" w:rsidRPr="009372B4" w:rsidRDefault="009372B4" w:rsidP="009372B4">
            <w:pPr>
              <w:jc w:val="center"/>
            </w:pPr>
            <w:r w:rsidRPr="009372B4">
              <w:rPr>
                <w:rStyle w:val="Forte"/>
                <w:b w:val="0"/>
                <w:bCs w:val="0"/>
              </w:rPr>
              <w:t>Alta</w:t>
            </w:r>
          </w:p>
        </w:tc>
      </w:tr>
      <w:tr w:rsidR="009372B4" w:rsidRPr="009372B4" w14:paraId="5B2EC2A2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373F9296" w14:textId="77777777" w:rsidR="009372B4" w:rsidRPr="009372B4" w:rsidRDefault="009372B4" w:rsidP="009372B4">
            <w:pPr>
              <w:jc w:val="center"/>
            </w:pPr>
            <w:r w:rsidRPr="009372B4">
              <w:t>RF03</w:t>
            </w:r>
          </w:p>
        </w:tc>
        <w:tc>
          <w:tcPr>
            <w:tcW w:w="1671" w:type="dxa"/>
            <w:vAlign w:val="center"/>
          </w:tcPr>
          <w:p w14:paraId="1CE76108" w14:textId="77777777" w:rsidR="009372B4" w:rsidRPr="009372B4" w:rsidRDefault="009372B4" w:rsidP="009372B4">
            <w:pPr>
              <w:jc w:val="center"/>
            </w:pPr>
            <w:r w:rsidRPr="009372B4">
              <w:t>Resiliência</w:t>
            </w:r>
          </w:p>
        </w:tc>
        <w:tc>
          <w:tcPr>
            <w:tcW w:w="5954" w:type="dxa"/>
            <w:vAlign w:val="center"/>
          </w:tcPr>
          <w:p w14:paraId="73822FE4" w14:textId="77777777" w:rsidR="009372B4" w:rsidRPr="009372B4" w:rsidRDefault="009372B4" w:rsidP="009372B4">
            <w:pPr>
              <w:jc w:val="center"/>
            </w:pPr>
            <w:r w:rsidRPr="009372B4">
              <w:t xml:space="preserve">Como depende de redes móveis e APIs externas (mapas e trânsito), o sistema deve tolerar falhas, quedas de conexão e indisponibilidades temporárias. Estratégias como </w:t>
            </w:r>
            <w:proofErr w:type="spellStart"/>
            <w:r w:rsidRPr="009372B4">
              <w:t>retry</w:t>
            </w:r>
            <w:proofErr w:type="spellEnd"/>
            <w:r w:rsidRPr="009372B4">
              <w:t xml:space="preserve">, </w:t>
            </w:r>
            <w:proofErr w:type="spellStart"/>
            <w:r w:rsidRPr="009372B4">
              <w:t>circuit</w:t>
            </w:r>
            <w:proofErr w:type="spellEnd"/>
            <w:r w:rsidRPr="009372B4">
              <w:t xml:space="preserve"> </w:t>
            </w:r>
            <w:proofErr w:type="spellStart"/>
            <w:r w:rsidRPr="009372B4">
              <w:t>breaker</w:t>
            </w:r>
            <w:proofErr w:type="spellEnd"/>
            <w:r w:rsidRPr="009372B4">
              <w:t xml:space="preserve"> e </w:t>
            </w:r>
            <w:proofErr w:type="spellStart"/>
            <w:r w:rsidRPr="009372B4">
              <w:t>fallback</w:t>
            </w:r>
            <w:proofErr w:type="spellEnd"/>
            <w:r w:rsidRPr="009372B4">
              <w:t xml:space="preserve"> garantem continuidade operacional.</w:t>
            </w:r>
          </w:p>
        </w:tc>
        <w:tc>
          <w:tcPr>
            <w:tcW w:w="1885" w:type="dxa"/>
            <w:vAlign w:val="center"/>
          </w:tcPr>
          <w:p w14:paraId="647442AD" w14:textId="77777777" w:rsidR="009372B4" w:rsidRPr="009372B4" w:rsidRDefault="009372B4" w:rsidP="009372B4">
            <w:pPr>
              <w:jc w:val="center"/>
            </w:pPr>
            <w:r w:rsidRPr="009372B4">
              <w:rPr>
                <w:rStyle w:val="Forte"/>
                <w:b w:val="0"/>
                <w:bCs w:val="0"/>
              </w:rPr>
              <w:t>Alta</w:t>
            </w:r>
          </w:p>
        </w:tc>
      </w:tr>
      <w:tr w:rsidR="009372B4" w:rsidRPr="009372B4" w14:paraId="1F286383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2BEDAE40" w14:textId="77777777" w:rsidR="009372B4" w:rsidRPr="009372B4" w:rsidRDefault="009372B4" w:rsidP="009372B4">
            <w:pPr>
              <w:jc w:val="center"/>
            </w:pPr>
            <w:r w:rsidRPr="009372B4">
              <w:t>RF04</w:t>
            </w:r>
          </w:p>
        </w:tc>
        <w:tc>
          <w:tcPr>
            <w:tcW w:w="1671" w:type="dxa"/>
            <w:vAlign w:val="center"/>
          </w:tcPr>
          <w:p w14:paraId="58428838" w14:textId="77777777" w:rsidR="009372B4" w:rsidRPr="009372B4" w:rsidRDefault="009372B4" w:rsidP="009372B4">
            <w:pPr>
              <w:jc w:val="center"/>
            </w:pPr>
            <w:r w:rsidRPr="009372B4">
              <w:t>Confiabilidade</w:t>
            </w:r>
          </w:p>
        </w:tc>
        <w:tc>
          <w:tcPr>
            <w:tcW w:w="5954" w:type="dxa"/>
            <w:vAlign w:val="center"/>
          </w:tcPr>
          <w:p w14:paraId="0B70A450" w14:textId="77777777" w:rsidR="009372B4" w:rsidRPr="009372B4" w:rsidRDefault="009372B4" w:rsidP="009372B4">
            <w:pPr>
              <w:jc w:val="center"/>
            </w:pPr>
            <w:r w:rsidRPr="009372B4">
              <w:t>Informações incorretas de rota, status ou ETA podem gerar prejuízos financeiros e perda de credibilidade. O sistema deve assegurar integridade dos dados, consistência das entregas e alta disponibilidade.</w:t>
            </w:r>
          </w:p>
        </w:tc>
        <w:tc>
          <w:tcPr>
            <w:tcW w:w="1885" w:type="dxa"/>
            <w:vAlign w:val="center"/>
          </w:tcPr>
          <w:p w14:paraId="7B5C4DFA" w14:textId="77777777" w:rsidR="009372B4" w:rsidRPr="009372B4" w:rsidRDefault="009372B4" w:rsidP="009372B4">
            <w:pPr>
              <w:jc w:val="center"/>
            </w:pPr>
            <w:r w:rsidRPr="009372B4">
              <w:rPr>
                <w:rStyle w:val="Forte"/>
                <w:b w:val="0"/>
                <w:bCs w:val="0"/>
              </w:rPr>
              <w:t>Alta</w:t>
            </w:r>
          </w:p>
        </w:tc>
      </w:tr>
      <w:tr w:rsidR="009372B4" w:rsidRPr="009372B4" w14:paraId="33FB411E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6B7E5D72" w14:textId="77777777" w:rsidR="009372B4" w:rsidRPr="009372B4" w:rsidRDefault="009372B4" w:rsidP="009372B4">
            <w:pPr>
              <w:jc w:val="center"/>
            </w:pPr>
            <w:r w:rsidRPr="009372B4">
              <w:t>RF05</w:t>
            </w:r>
          </w:p>
        </w:tc>
        <w:tc>
          <w:tcPr>
            <w:tcW w:w="1671" w:type="dxa"/>
            <w:vAlign w:val="center"/>
          </w:tcPr>
          <w:p w14:paraId="69D3DBD8" w14:textId="77777777" w:rsidR="009372B4" w:rsidRPr="009372B4" w:rsidRDefault="009372B4" w:rsidP="009372B4">
            <w:pPr>
              <w:jc w:val="center"/>
            </w:pPr>
            <w:r w:rsidRPr="009372B4">
              <w:t>Segurança</w:t>
            </w:r>
          </w:p>
        </w:tc>
        <w:tc>
          <w:tcPr>
            <w:tcW w:w="5954" w:type="dxa"/>
            <w:vAlign w:val="center"/>
          </w:tcPr>
          <w:p w14:paraId="7FA5CA00" w14:textId="77777777" w:rsidR="009372B4" w:rsidRPr="009372B4" w:rsidRDefault="009372B4" w:rsidP="009372B4">
            <w:pPr>
              <w:jc w:val="center"/>
            </w:pPr>
            <w:r w:rsidRPr="009372B4">
              <w:t>O sistema lida com dados sensíveis como localização em tempo real, informações de clientes e pedidos. É essencial garantir autenticação forte, criptografia de dados e controle de acesso para evitar vazamentos e ataques cibernéticos.</w:t>
            </w:r>
          </w:p>
        </w:tc>
        <w:tc>
          <w:tcPr>
            <w:tcW w:w="1885" w:type="dxa"/>
            <w:vAlign w:val="center"/>
          </w:tcPr>
          <w:p w14:paraId="16436EB8" w14:textId="77777777" w:rsidR="009372B4" w:rsidRPr="009372B4" w:rsidRDefault="009372B4" w:rsidP="009372B4">
            <w:pPr>
              <w:jc w:val="center"/>
            </w:pPr>
            <w:r w:rsidRPr="009372B4">
              <w:rPr>
                <w:rStyle w:val="Forte"/>
                <w:b w:val="0"/>
                <w:bCs w:val="0"/>
              </w:rPr>
              <w:t>Alta</w:t>
            </w:r>
          </w:p>
        </w:tc>
      </w:tr>
      <w:tr w:rsidR="003E6CCE" w:rsidRPr="009372B4" w14:paraId="1E0B92E7" w14:textId="77777777" w:rsidTr="009372B4">
        <w:trPr>
          <w:tblHeader/>
          <w:tblCellSpacing w:w="15" w:type="dxa"/>
        </w:trPr>
        <w:tc>
          <w:tcPr>
            <w:tcW w:w="948" w:type="dxa"/>
            <w:vAlign w:val="center"/>
          </w:tcPr>
          <w:p w14:paraId="3C3E4A6E" w14:textId="1949A323" w:rsidR="003E6CCE" w:rsidRPr="009372B4" w:rsidRDefault="003E6CCE">
            <w:pPr>
              <w:jc w:val="center"/>
            </w:pPr>
          </w:p>
        </w:tc>
        <w:tc>
          <w:tcPr>
            <w:tcW w:w="1671" w:type="dxa"/>
            <w:vAlign w:val="center"/>
          </w:tcPr>
          <w:p w14:paraId="3CBA34F4" w14:textId="7B8E330E" w:rsidR="003E6CCE" w:rsidRPr="009372B4" w:rsidRDefault="003E6CCE">
            <w:pPr>
              <w:jc w:val="center"/>
            </w:pPr>
          </w:p>
        </w:tc>
        <w:tc>
          <w:tcPr>
            <w:tcW w:w="5954" w:type="dxa"/>
            <w:vAlign w:val="center"/>
          </w:tcPr>
          <w:p w14:paraId="4E8E4A0F" w14:textId="491D13D2" w:rsidR="003E6CCE" w:rsidRPr="009372B4" w:rsidRDefault="003E6CCE">
            <w:pPr>
              <w:jc w:val="center"/>
            </w:pPr>
          </w:p>
        </w:tc>
        <w:tc>
          <w:tcPr>
            <w:tcW w:w="1885" w:type="dxa"/>
            <w:vAlign w:val="center"/>
          </w:tcPr>
          <w:p w14:paraId="43BBFDFC" w14:textId="46C6865A" w:rsidR="003E6CCE" w:rsidRPr="009372B4" w:rsidRDefault="003E6CCE">
            <w:pPr>
              <w:jc w:val="center"/>
            </w:pPr>
          </w:p>
        </w:tc>
      </w:tr>
      <w:tr w:rsidR="003E6CCE" w:rsidRPr="009372B4" w14:paraId="59B7B82E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3D0F600A" w14:textId="025A396A" w:rsidR="003E6CCE" w:rsidRPr="009372B4" w:rsidRDefault="003E6CCE"/>
        </w:tc>
        <w:tc>
          <w:tcPr>
            <w:tcW w:w="1671" w:type="dxa"/>
            <w:vAlign w:val="center"/>
          </w:tcPr>
          <w:p w14:paraId="11E43B59" w14:textId="5A6F7EA4" w:rsidR="003E6CCE" w:rsidRPr="009372B4" w:rsidRDefault="003E6CCE"/>
        </w:tc>
        <w:tc>
          <w:tcPr>
            <w:tcW w:w="5954" w:type="dxa"/>
            <w:vAlign w:val="center"/>
          </w:tcPr>
          <w:p w14:paraId="7BC58564" w14:textId="73A6A0B0" w:rsidR="003E6CCE" w:rsidRPr="009372B4" w:rsidRDefault="003E6CCE"/>
        </w:tc>
        <w:tc>
          <w:tcPr>
            <w:tcW w:w="1885" w:type="dxa"/>
            <w:vAlign w:val="center"/>
          </w:tcPr>
          <w:p w14:paraId="639B5924" w14:textId="390443B7" w:rsidR="003E6CCE" w:rsidRPr="009372B4" w:rsidRDefault="003E6CCE"/>
        </w:tc>
      </w:tr>
      <w:tr w:rsidR="003E6CCE" w:rsidRPr="009372B4" w14:paraId="4147622C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7821B172" w14:textId="173E1BDF" w:rsidR="003E6CCE" w:rsidRPr="009372B4" w:rsidRDefault="003E6CCE"/>
        </w:tc>
        <w:tc>
          <w:tcPr>
            <w:tcW w:w="1671" w:type="dxa"/>
            <w:vAlign w:val="center"/>
          </w:tcPr>
          <w:p w14:paraId="3FA16278" w14:textId="4725FBEA" w:rsidR="003E6CCE" w:rsidRPr="009372B4" w:rsidRDefault="003E6CCE"/>
        </w:tc>
        <w:tc>
          <w:tcPr>
            <w:tcW w:w="5954" w:type="dxa"/>
            <w:vAlign w:val="center"/>
          </w:tcPr>
          <w:p w14:paraId="2D4B5968" w14:textId="30730224" w:rsidR="003E6CCE" w:rsidRPr="009372B4" w:rsidRDefault="003E6CCE"/>
        </w:tc>
        <w:tc>
          <w:tcPr>
            <w:tcW w:w="1885" w:type="dxa"/>
            <w:vAlign w:val="center"/>
          </w:tcPr>
          <w:p w14:paraId="3EB1AD05" w14:textId="5A595732" w:rsidR="003E6CCE" w:rsidRPr="009372B4" w:rsidRDefault="003E6CCE"/>
        </w:tc>
      </w:tr>
      <w:tr w:rsidR="003E6CCE" w:rsidRPr="009372B4" w14:paraId="2302FB32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6A8E0527" w14:textId="49046ED2" w:rsidR="003E6CCE" w:rsidRPr="009372B4" w:rsidRDefault="003E6CCE"/>
        </w:tc>
        <w:tc>
          <w:tcPr>
            <w:tcW w:w="1671" w:type="dxa"/>
            <w:vAlign w:val="center"/>
          </w:tcPr>
          <w:p w14:paraId="65689AD5" w14:textId="217CBA51" w:rsidR="003E6CCE" w:rsidRPr="009372B4" w:rsidRDefault="003E6CCE"/>
        </w:tc>
        <w:tc>
          <w:tcPr>
            <w:tcW w:w="5954" w:type="dxa"/>
            <w:vAlign w:val="center"/>
          </w:tcPr>
          <w:p w14:paraId="7908CC45" w14:textId="1600384E" w:rsidR="003E6CCE" w:rsidRPr="009372B4" w:rsidRDefault="003E6CCE"/>
        </w:tc>
        <w:tc>
          <w:tcPr>
            <w:tcW w:w="1885" w:type="dxa"/>
            <w:vAlign w:val="center"/>
          </w:tcPr>
          <w:p w14:paraId="61916CAC" w14:textId="44C00803" w:rsidR="003E6CCE" w:rsidRPr="009372B4" w:rsidRDefault="003E6CCE"/>
        </w:tc>
      </w:tr>
      <w:tr w:rsidR="003E6CCE" w:rsidRPr="009372B4" w14:paraId="38CC8F4C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446B788B" w14:textId="47255A70" w:rsidR="003E6CCE" w:rsidRPr="009372B4" w:rsidRDefault="003E6CCE"/>
        </w:tc>
        <w:tc>
          <w:tcPr>
            <w:tcW w:w="1671" w:type="dxa"/>
            <w:vAlign w:val="center"/>
          </w:tcPr>
          <w:p w14:paraId="69FC3BFE" w14:textId="04298022" w:rsidR="003E6CCE" w:rsidRPr="009372B4" w:rsidRDefault="003E6CCE"/>
        </w:tc>
        <w:tc>
          <w:tcPr>
            <w:tcW w:w="5954" w:type="dxa"/>
            <w:vAlign w:val="center"/>
          </w:tcPr>
          <w:p w14:paraId="0C9674C4" w14:textId="3AD1229C" w:rsidR="003E6CCE" w:rsidRPr="009372B4" w:rsidRDefault="003E6CCE"/>
        </w:tc>
        <w:tc>
          <w:tcPr>
            <w:tcW w:w="1885" w:type="dxa"/>
            <w:vAlign w:val="center"/>
          </w:tcPr>
          <w:p w14:paraId="030A2F7D" w14:textId="4A1C4D5F" w:rsidR="003E6CCE" w:rsidRPr="009372B4" w:rsidRDefault="003E6CCE"/>
        </w:tc>
      </w:tr>
      <w:tr w:rsidR="003E6CCE" w:rsidRPr="009372B4" w14:paraId="2161DEA9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1AA23BFE" w14:textId="084D8FCF" w:rsidR="003E6CCE" w:rsidRPr="009372B4" w:rsidRDefault="003E6CCE"/>
        </w:tc>
        <w:tc>
          <w:tcPr>
            <w:tcW w:w="1671" w:type="dxa"/>
            <w:vAlign w:val="center"/>
          </w:tcPr>
          <w:p w14:paraId="5CE44089" w14:textId="50026E48" w:rsidR="003E6CCE" w:rsidRPr="009372B4" w:rsidRDefault="003E6CCE"/>
        </w:tc>
        <w:tc>
          <w:tcPr>
            <w:tcW w:w="5954" w:type="dxa"/>
            <w:vAlign w:val="center"/>
          </w:tcPr>
          <w:p w14:paraId="3B8CA9A0" w14:textId="71E74301" w:rsidR="003E6CCE" w:rsidRPr="009372B4" w:rsidRDefault="003E6CCE"/>
        </w:tc>
        <w:tc>
          <w:tcPr>
            <w:tcW w:w="1885" w:type="dxa"/>
            <w:vAlign w:val="center"/>
          </w:tcPr>
          <w:p w14:paraId="1E544182" w14:textId="7F0B5C77" w:rsidR="003E6CCE" w:rsidRPr="009372B4" w:rsidRDefault="003E6CCE"/>
        </w:tc>
      </w:tr>
      <w:tr w:rsidR="003E6CCE" w:rsidRPr="009372B4" w14:paraId="4BE5D9F9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42A7C958" w14:textId="429236B3" w:rsidR="003E6CCE" w:rsidRPr="009372B4" w:rsidRDefault="003E6CCE"/>
        </w:tc>
        <w:tc>
          <w:tcPr>
            <w:tcW w:w="1671" w:type="dxa"/>
            <w:vAlign w:val="center"/>
          </w:tcPr>
          <w:p w14:paraId="39E4078A" w14:textId="40A2DA01" w:rsidR="003E6CCE" w:rsidRPr="009372B4" w:rsidRDefault="003E6CCE"/>
        </w:tc>
        <w:tc>
          <w:tcPr>
            <w:tcW w:w="5954" w:type="dxa"/>
            <w:vAlign w:val="center"/>
          </w:tcPr>
          <w:p w14:paraId="7C02196A" w14:textId="704C77F5" w:rsidR="003E6CCE" w:rsidRPr="009372B4" w:rsidRDefault="003E6CCE"/>
        </w:tc>
        <w:tc>
          <w:tcPr>
            <w:tcW w:w="1885" w:type="dxa"/>
            <w:vAlign w:val="center"/>
          </w:tcPr>
          <w:p w14:paraId="7795E101" w14:textId="2292AEE6" w:rsidR="003E6CCE" w:rsidRPr="009372B4" w:rsidRDefault="003E6CCE"/>
        </w:tc>
      </w:tr>
      <w:tr w:rsidR="003E6CCE" w:rsidRPr="009372B4" w14:paraId="455B8196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4BE813FA" w14:textId="1A17912A" w:rsidR="003E6CCE" w:rsidRPr="009372B4" w:rsidRDefault="003E6CCE"/>
        </w:tc>
        <w:tc>
          <w:tcPr>
            <w:tcW w:w="1671" w:type="dxa"/>
            <w:vAlign w:val="center"/>
          </w:tcPr>
          <w:p w14:paraId="21533497" w14:textId="70FFA2DB" w:rsidR="003E6CCE" w:rsidRPr="009372B4" w:rsidRDefault="003E6CCE"/>
        </w:tc>
        <w:tc>
          <w:tcPr>
            <w:tcW w:w="5954" w:type="dxa"/>
            <w:vAlign w:val="center"/>
          </w:tcPr>
          <w:p w14:paraId="1015455F" w14:textId="5AFB2D24" w:rsidR="003E6CCE" w:rsidRPr="009372B4" w:rsidRDefault="003E6CCE"/>
        </w:tc>
        <w:tc>
          <w:tcPr>
            <w:tcW w:w="1885" w:type="dxa"/>
            <w:vAlign w:val="center"/>
          </w:tcPr>
          <w:p w14:paraId="1B13100D" w14:textId="7E493ECD" w:rsidR="003E6CCE" w:rsidRPr="009372B4" w:rsidRDefault="003E6CCE"/>
        </w:tc>
      </w:tr>
      <w:tr w:rsidR="003E6CCE" w:rsidRPr="009372B4" w14:paraId="04379001" w14:textId="77777777" w:rsidTr="009372B4">
        <w:trPr>
          <w:tblCellSpacing w:w="15" w:type="dxa"/>
        </w:trPr>
        <w:tc>
          <w:tcPr>
            <w:tcW w:w="948" w:type="dxa"/>
            <w:vAlign w:val="center"/>
          </w:tcPr>
          <w:p w14:paraId="6287408A" w14:textId="649855E7" w:rsidR="003E6CCE" w:rsidRPr="009372B4" w:rsidRDefault="003E6CCE"/>
        </w:tc>
        <w:tc>
          <w:tcPr>
            <w:tcW w:w="1671" w:type="dxa"/>
            <w:vAlign w:val="center"/>
          </w:tcPr>
          <w:p w14:paraId="79C3E14B" w14:textId="79B9B66C" w:rsidR="003E6CCE" w:rsidRPr="009372B4" w:rsidRDefault="003E6CCE"/>
        </w:tc>
        <w:tc>
          <w:tcPr>
            <w:tcW w:w="5954" w:type="dxa"/>
            <w:vAlign w:val="center"/>
          </w:tcPr>
          <w:p w14:paraId="6AA7016A" w14:textId="561188CB" w:rsidR="003E6CCE" w:rsidRPr="009372B4" w:rsidRDefault="003E6CCE"/>
        </w:tc>
        <w:tc>
          <w:tcPr>
            <w:tcW w:w="1885" w:type="dxa"/>
            <w:vAlign w:val="center"/>
          </w:tcPr>
          <w:p w14:paraId="23EE336D" w14:textId="1528B76D" w:rsidR="003E6CCE" w:rsidRPr="009372B4" w:rsidRDefault="003E6CCE"/>
        </w:tc>
      </w:tr>
    </w:tbl>
    <w:p w14:paraId="20B8C995" w14:textId="6B9176C2" w:rsidR="00F61B3F" w:rsidRDefault="00F61B3F" w:rsidP="006B49B9">
      <w:pPr>
        <w:pStyle w:val="MdHeading3"/>
      </w:pPr>
    </w:p>
    <w:p w14:paraId="4E32D00F" w14:textId="0211C2D9" w:rsidR="0066242E" w:rsidRDefault="00000000" w:rsidP="006B49B9">
      <w:pPr>
        <w:pStyle w:val="MdHeading3"/>
      </w:pPr>
      <w:r>
        <w:t>1.</w:t>
      </w:r>
      <w:r w:rsidR="00C20A5B">
        <w:t>4</w:t>
      </w:r>
      <w:r>
        <w:t xml:space="preserve"> Diagrama de Contexto (C4 Nível 1)</w:t>
      </w:r>
    </w:p>
    <w:p w14:paraId="0E64AA0A" w14:textId="628740D9" w:rsidR="0066242E" w:rsidRPr="003E6CCE" w:rsidRDefault="003E6CCE">
      <w:pPr>
        <w:pStyle w:val="MdParagraph"/>
      </w:pPr>
      <w:r>
        <w:rPr>
          <w:noProof/>
        </w:rPr>
        <w:drawing>
          <wp:inline distT="0" distB="0" distL="0" distR="0" wp14:anchorId="43F40668" wp14:editId="0D931A5F">
            <wp:extent cx="5821680" cy="3878580"/>
            <wp:effectExtent l="0" t="0" r="7620" b="7620"/>
            <wp:docPr id="827399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0C43" w14:textId="77777777" w:rsidR="0066242E" w:rsidRDefault="0066242E">
      <w:pPr>
        <w:pStyle w:val="MdSpace"/>
        <w:spacing w:after="60"/>
      </w:pPr>
    </w:p>
    <w:p w14:paraId="02CF3CE3" w14:textId="77777777" w:rsidR="0066242E" w:rsidRDefault="00000000">
      <w:pPr>
        <w:pStyle w:val="MdHeading3"/>
      </w:pPr>
      <w:r>
        <w:t>1.4 Classificação da Estratégia</w:t>
      </w:r>
    </w:p>
    <w:p w14:paraId="6E26A0B9" w14:textId="77777777" w:rsidR="008518A2" w:rsidRDefault="008518A2" w:rsidP="008518A2">
      <w:pPr>
        <w:pStyle w:val="NormalWeb"/>
        <w:numPr>
          <w:ilvl w:val="0"/>
          <w:numId w:val="4"/>
        </w:numPr>
      </w:pPr>
      <w:r>
        <w:rPr>
          <w:rStyle w:val="Forte"/>
        </w:rPr>
        <w:t>Classificação:</w:t>
      </w:r>
      <w:r>
        <w:t xml:space="preserve"> </w:t>
      </w:r>
      <w:r>
        <w:rPr>
          <w:rStyle w:val="Forte"/>
        </w:rPr>
        <w:t>Balanceada</w:t>
      </w:r>
    </w:p>
    <w:p w14:paraId="5AF0C421" w14:textId="77777777" w:rsidR="008518A2" w:rsidRDefault="008518A2" w:rsidP="008518A2">
      <w:pPr>
        <w:pStyle w:val="NormalWeb"/>
        <w:numPr>
          <w:ilvl w:val="0"/>
          <w:numId w:val="4"/>
        </w:numPr>
      </w:pPr>
      <w:r>
        <w:rPr>
          <w:rStyle w:val="Forte"/>
        </w:rPr>
        <w:t>Justificativa:</w:t>
      </w:r>
      <w:r>
        <w:br/>
        <w:t xml:space="preserve">A estratégia é classificada como </w:t>
      </w:r>
      <w:r>
        <w:rPr>
          <w:rStyle w:val="Forte"/>
        </w:rPr>
        <w:t>balanceada</w:t>
      </w:r>
      <w:r>
        <w:t xml:space="preserve"> porque combina tecnologias maduras, como </w:t>
      </w:r>
      <w:r>
        <w:rPr>
          <w:rStyle w:val="whitespace-normal"/>
          <w:b/>
          <w:bCs/>
        </w:rPr>
        <w:t>PostgreSQL</w:t>
      </w:r>
      <w:r>
        <w:rPr>
          <w:rStyle w:val="Forte"/>
        </w:rPr>
        <w:t xml:space="preserve"> + </w:t>
      </w:r>
      <w:proofErr w:type="spellStart"/>
      <w:r>
        <w:rPr>
          <w:rStyle w:val="whitespace-normal"/>
          <w:b/>
          <w:bCs/>
        </w:rPr>
        <w:t>PostGIS</w:t>
      </w:r>
      <w:proofErr w:type="spellEnd"/>
      <w:r>
        <w:t>, com elementos inovadores, como recomendação por IA e processamento em tempo real. Isso reduz riscos técnicos ao utilizar componentes consolidados, mas mantém inovação suficiente para gerar vantagem competitiva. Segundo o Capítulo 1 de Pressman, a natureza do software exige equilíbrio entre adaptação tecnológica e controle de complexidade, especialmente em sistemas críticos. A escolha evita tanto o excesso de conservadorismo quanto a adoção prematura de tecnologias ainda pouco maduras. Dessa forma, o projeto mantém viabilidade técnica, escalabilidade e capacidade de evolução contínua.</w:t>
      </w:r>
    </w:p>
    <w:p w14:paraId="4B29BA94" w14:textId="77777777" w:rsidR="0066242E" w:rsidRDefault="0066242E">
      <w:pPr>
        <w:pStyle w:val="MdSpace"/>
        <w:spacing w:after="60"/>
      </w:pPr>
    </w:p>
    <w:p w14:paraId="1AE7AA51" w14:textId="77777777" w:rsidR="0066242E" w:rsidRDefault="0066242E">
      <w:pPr>
        <w:pStyle w:val="MdHr"/>
        <w:pBdr>
          <w:bottom w:val="single" w:sz="6" w:space="1" w:color="auto"/>
        </w:pBdr>
      </w:pPr>
    </w:p>
    <w:p w14:paraId="447DA424" w14:textId="77777777" w:rsidR="0066242E" w:rsidRDefault="0066242E">
      <w:pPr>
        <w:pStyle w:val="MdSpace"/>
        <w:spacing w:after="60"/>
      </w:pPr>
    </w:p>
    <w:p w14:paraId="230ED431" w14:textId="77777777" w:rsidR="0066242E" w:rsidRDefault="00000000">
      <w:pPr>
        <w:pStyle w:val="MdHeading2"/>
      </w:pPr>
      <w:r>
        <w:t xml:space="preserve">🔵 CICLO 2: </w:t>
      </w:r>
      <w:proofErr w:type="spellStart"/>
      <w:r>
        <w:t>Blueprint</w:t>
      </w:r>
      <w:proofErr w:type="spellEnd"/>
      <w:r>
        <w:t xml:space="preserve"> e Decisões (Fase 2)</w:t>
      </w:r>
    </w:p>
    <w:p w14:paraId="0AEF30D9" w14:textId="2E34D9E1" w:rsidR="0066242E" w:rsidRDefault="0066242E">
      <w:pPr>
        <w:pStyle w:val="MdParagraph"/>
      </w:pPr>
    </w:p>
    <w:p w14:paraId="1531AE88" w14:textId="77777777" w:rsidR="0066242E" w:rsidRDefault="0066242E">
      <w:pPr>
        <w:pStyle w:val="MdSpace"/>
        <w:spacing w:after="60"/>
      </w:pPr>
    </w:p>
    <w:p w14:paraId="2E0145A3" w14:textId="77777777" w:rsidR="0066242E" w:rsidRDefault="00000000">
      <w:pPr>
        <w:pStyle w:val="MdHeading3"/>
      </w:pPr>
      <w:r>
        <w:lastRenderedPageBreak/>
        <w:t>2.1 Diagrama de Containers (C4 Nível 2)</w:t>
      </w:r>
    </w:p>
    <w:p w14:paraId="66904201" w14:textId="77777777" w:rsidR="00AD5207" w:rsidRPr="00AD5207" w:rsidRDefault="00AD5207" w:rsidP="00AD5207">
      <w:pPr>
        <w:spacing w:before="100" w:beforeAutospacing="1" w:after="100" w:afterAutospacing="1"/>
        <w:outlineLvl w:val="1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🔹</w:t>
      </w:r>
      <w:r w:rsidRPr="00AD5207">
        <w:rPr>
          <w:b/>
          <w:bCs/>
          <w:lang w:eastAsia="pt-BR"/>
        </w:rPr>
        <w:t xml:space="preserve"> Descrição do Diagrama</w:t>
      </w:r>
    </w:p>
    <w:p w14:paraId="4741164D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 xml:space="preserve">O Diagrama de Containers (C4 – Nível 2) apresenta a estrutura interna do sistema de logística com </w:t>
      </w:r>
      <w:proofErr w:type="gramStart"/>
      <w:r w:rsidRPr="00AD5207">
        <w:rPr>
          <w:lang w:eastAsia="pt-BR"/>
        </w:rPr>
        <w:t>IA, detalhando</w:t>
      </w:r>
      <w:proofErr w:type="gramEnd"/>
      <w:r w:rsidRPr="00AD5207">
        <w:rPr>
          <w:lang w:eastAsia="pt-BR"/>
        </w:rPr>
        <w:t xml:space="preserve"> os principais containers responsáveis pelo processamento, armazenamento e integração de dados.</w:t>
      </w:r>
    </w:p>
    <w:p w14:paraId="27015E11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O sistema é composto pelos seguintes containers:</w:t>
      </w:r>
    </w:p>
    <w:p w14:paraId="7A8280B3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59B063AC">
          <v:rect id="_x0000_i1585" style="width:0;height:1.5pt" o:hralign="center" o:hrstd="t" o:hr="t" fillcolor="#a0a0a0" stroked="f"/>
        </w:pict>
      </w:r>
    </w:p>
    <w:p w14:paraId="7B903AA6" w14:textId="77777777" w:rsidR="00AD5207" w:rsidRPr="00AD5207" w:rsidRDefault="00AD5207" w:rsidP="00AD5207">
      <w:pPr>
        <w:spacing w:before="100" w:beforeAutospacing="1" w:after="100" w:afterAutospacing="1"/>
        <w:outlineLvl w:val="1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🧩</w:t>
      </w:r>
      <w:r w:rsidRPr="00AD5207">
        <w:rPr>
          <w:b/>
          <w:bCs/>
          <w:lang w:eastAsia="pt-BR"/>
        </w:rPr>
        <w:t xml:space="preserve"> Containers Principais</w:t>
      </w:r>
    </w:p>
    <w:p w14:paraId="6726FA99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💻</w:t>
      </w:r>
      <w:r w:rsidRPr="00AD5207">
        <w:rPr>
          <w:b/>
          <w:bCs/>
          <w:lang w:eastAsia="pt-BR"/>
        </w:rPr>
        <w:t xml:space="preserve"> </w:t>
      </w:r>
      <w:proofErr w:type="spellStart"/>
      <w:r w:rsidRPr="00AD5207">
        <w:rPr>
          <w:b/>
          <w:bCs/>
          <w:lang w:eastAsia="pt-BR"/>
        </w:rPr>
        <w:t>Frontend</w:t>
      </w:r>
      <w:proofErr w:type="spellEnd"/>
      <w:r w:rsidRPr="00AD5207">
        <w:rPr>
          <w:b/>
          <w:bCs/>
          <w:lang w:eastAsia="pt-BR"/>
        </w:rPr>
        <w:t xml:space="preserve"> Web / Mobile</w:t>
      </w:r>
    </w:p>
    <w:p w14:paraId="5D68A901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Responsável pela interface com o usuário (motorista, gestor e cliente), permitindo acesso às funcionalidades do sistema, como consulta de rotas, acompanhamento de entregas e visualização de indicadores.</w:t>
      </w:r>
    </w:p>
    <w:p w14:paraId="13287B02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5EEC9EBD">
          <v:rect id="_x0000_i1586" style="width:0;height:1.5pt" o:hralign="center" o:hrstd="t" o:hr="t" fillcolor="#a0a0a0" stroked="f"/>
        </w:pict>
      </w:r>
    </w:p>
    <w:p w14:paraId="1303C7EF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🌐</w:t>
      </w:r>
      <w:r w:rsidRPr="00AD5207">
        <w:rPr>
          <w:b/>
          <w:bCs/>
          <w:lang w:eastAsia="pt-BR"/>
        </w:rPr>
        <w:t xml:space="preserve"> API Gateway / </w:t>
      </w:r>
      <w:proofErr w:type="spellStart"/>
      <w:r w:rsidRPr="00AD5207">
        <w:rPr>
          <w:b/>
          <w:bCs/>
          <w:lang w:eastAsia="pt-BR"/>
        </w:rPr>
        <w:t>Backend</w:t>
      </w:r>
      <w:proofErr w:type="spellEnd"/>
    </w:p>
    <w:p w14:paraId="1319C4E3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Atua como ponto central de entrada das requisições, sendo responsável por autenticação, roteamento e orquestração das chamadas para os módulos internos do sistema.</w:t>
      </w:r>
    </w:p>
    <w:p w14:paraId="5EA3009F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3692B006">
          <v:rect id="_x0000_i1587" style="width:0;height:1.5pt" o:hralign="center" o:hrstd="t" o:hr="t" fillcolor="#a0a0a0" stroked="f"/>
        </w:pict>
      </w:r>
    </w:p>
    <w:p w14:paraId="2E5BAA88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🧠</w:t>
      </w:r>
      <w:r w:rsidRPr="00AD5207">
        <w:rPr>
          <w:b/>
          <w:bCs/>
          <w:lang w:eastAsia="pt-BR"/>
        </w:rPr>
        <w:t xml:space="preserve"> Módulo de Roteamento com IA</w:t>
      </w:r>
    </w:p>
    <w:p w14:paraId="0DA9E3EC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Responsável por processar dados históricos e em tempo real para gerar recomendações de rotas otimizadas e previsão de chegada (ETA).</w:t>
      </w:r>
    </w:p>
    <w:p w14:paraId="49999745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34779738">
          <v:rect id="_x0000_i1588" style="width:0;height:1.5pt" o:hralign="center" o:hrstd="t" o:hr="t" fillcolor="#a0a0a0" stroked="f"/>
        </w:pict>
      </w:r>
    </w:p>
    <w:p w14:paraId="244D174C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🚚</w:t>
      </w:r>
      <w:r w:rsidRPr="00AD5207">
        <w:rPr>
          <w:b/>
          <w:bCs/>
          <w:lang w:eastAsia="pt-BR"/>
        </w:rPr>
        <w:t xml:space="preserve"> Módulo de Entregas</w:t>
      </w:r>
    </w:p>
    <w:p w14:paraId="3C83814C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Gerencia o ciclo de vida das entregas, incluindo criação, atualização de status e controle de pedidos.</w:t>
      </w:r>
    </w:p>
    <w:p w14:paraId="1C040D6A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6AF10C4B">
          <v:rect id="_x0000_i1589" style="width:0;height:1.5pt" o:hralign="center" o:hrstd="t" o:hr="t" fillcolor="#a0a0a0" stroked="f"/>
        </w:pict>
      </w:r>
    </w:p>
    <w:p w14:paraId="628355F3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🚛</w:t>
      </w:r>
      <w:r w:rsidRPr="00AD5207">
        <w:rPr>
          <w:b/>
          <w:bCs/>
          <w:lang w:eastAsia="pt-BR"/>
        </w:rPr>
        <w:t xml:space="preserve"> Módulo de Frota</w:t>
      </w:r>
    </w:p>
    <w:p w14:paraId="63853F31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Controla os veículos, incluindo localização, disponibilidade e monitoramento operacional.</w:t>
      </w:r>
    </w:p>
    <w:p w14:paraId="09D61492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3C7187FE">
          <v:rect id="_x0000_i1590" style="width:0;height:1.5pt" o:hralign="center" o:hrstd="t" o:hr="t" fillcolor="#a0a0a0" stroked="f"/>
        </w:pict>
      </w:r>
    </w:p>
    <w:p w14:paraId="74DFC960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📡</w:t>
      </w:r>
      <w:r w:rsidRPr="00AD5207">
        <w:rPr>
          <w:b/>
          <w:bCs/>
          <w:lang w:eastAsia="pt-BR"/>
        </w:rPr>
        <w:t xml:space="preserve"> Módulo de Rastreamento</w:t>
      </w:r>
    </w:p>
    <w:p w14:paraId="483D6BC0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Responsável por receber e processar dados de geolocalização em tempo real dos veículos.</w:t>
      </w:r>
    </w:p>
    <w:p w14:paraId="775B7299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lastRenderedPageBreak/>
        <w:pict w14:anchorId="6A7AE0BB">
          <v:rect id="_x0000_i1591" style="width:0;height:1.5pt" o:hralign="center" o:hrstd="t" o:hr="t" fillcolor="#a0a0a0" stroked="f"/>
        </w:pict>
      </w:r>
    </w:p>
    <w:p w14:paraId="0A484D39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Symbol" w:hAnsi="Segoe UI Symbol" w:cs="Segoe UI Symbol"/>
          <w:b/>
          <w:bCs/>
          <w:lang w:eastAsia="pt-BR"/>
        </w:rPr>
        <w:t>🗄</w:t>
      </w:r>
      <w:r w:rsidRPr="00AD5207">
        <w:rPr>
          <w:b/>
          <w:bCs/>
          <w:lang w:eastAsia="pt-BR"/>
        </w:rPr>
        <w:t xml:space="preserve"> Banco de Dados (PostgreSQL + </w:t>
      </w:r>
      <w:proofErr w:type="spellStart"/>
      <w:r w:rsidRPr="00AD5207">
        <w:rPr>
          <w:b/>
          <w:bCs/>
          <w:lang w:eastAsia="pt-BR"/>
        </w:rPr>
        <w:t>PostGIS</w:t>
      </w:r>
      <w:proofErr w:type="spellEnd"/>
      <w:r w:rsidRPr="00AD5207">
        <w:rPr>
          <w:b/>
          <w:bCs/>
          <w:lang w:eastAsia="pt-BR"/>
        </w:rPr>
        <w:t>)</w:t>
      </w:r>
    </w:p>
    <w:p w14:paraId="12C73E14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Armazena dados transacionais e geoespaciais, permitindo consultas eficientes de localização, distância e rotas.</w:t>
      </w:r>
    </w:p>
    <w:p w14:paraId="00A54BDA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070C4E63">
          <v:rect id="_x0000_i1592" style="width:0;height:1.5pt" o:hralign="center" o:hrstd="t" o:hr="t" fillcolor="#a0a0a0" stroked="f"/>
        </w:pict>
      </w:r>
    </w:p>
    <w:p w14:paraId="605BA1B7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🔄</w:t>
      </w:r>
      <w:r w:rsidRPr="00AD5207">
        <w:rPr>
          <w:b/>
          <w:bCs/>
          <w:lang w:eastAsia="pt-BR"/>
        </w:rPr>
        <w:t xml:space="preserve"> Mensageria (Preparado para evolução – </w:t>
      </w:r>
      <w:proofErr w:type="spellStart"/>
      <w:r w:rsidRPr="00AD5207">
        <w:rPr>
          <w:b/>
          <w:bCs/>
          <w:lang w:eastAsia="pt-BR"/>
        </w:rPr>
        <w:t>ex</w:t>
      </w:r>
      <w:proofErr w:type="spellEnd"/>
      <w:r w:rsidRPr="00AD5207">
        <w:rPr>
          <w:b/>
          <w:bCs/>
          <w:lang w:eastAsia="pt-BR"/>
        </w:rPr>
        <w:t>: Kafka)</w:t>
      </w:r>
    </w:p>
    <w:p w14:paraId="3657DA2D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Responsável por comunicação assíncrona entre módulos, especialmente para eventos como atualização de localização e recalculo de rotas (pode ser introduzido em fases futuras).</w:t>
      </w:r>
    </w:p>
    <w:p w14:paraId="6359B67B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7E27E761">
          <v:rect id="_x0000_i1593" style="width:0;height:1.5pt" o:hralign="center" o:hrstd="t" o:hr="t" fillcolor="#a0a0a0" stroked="f"/>
        </w:pict>
      </w:r>
    </w:p>
    <w:p w14:paraId="03BA6720" w14:textId="77777777" w:rsidR="00AD5207" w:rsidRPr="00AD5207" w:rsidRDefault="00AD5207" w:rsidP="00AD5207">
      <w:pPr>
        <w:spacing w:before="100" w:beforeAutospacing="1" w:after="100" w:afterAutospacing="1"/>
        <w:outlineLvl w:val="2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🌍</w:t>
      </w:r>
      <w:r w:rsidRPr="00AD5207">
        <w:rPr>
          <w:b/>
          <w:bCs/>
          <w:lang w:eastAsia="pt-BR"/>
        </w:rPr>
        <w:t xml:space="preserve"> Sistemas Externos (API de Mapas)</w:t>
      </w:r>
    </w:p>
    <w:p w14:paraId="2112F352" w14:textId="77777777" w:rsidR="00AD5207" w:rsidRPr="00AD5207" w:rsidRDefault="00AD5207" w:rsidP="00AD5207">
      <w:p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Fornecem dados de geolocalização, trânsito e cálculo de rotas, sendo integrados ao sistema por meio de APIs externas.</w:t>
      </w:r>
    </w:p>
    <w:p w14:paraId="6F0D4935" w14:textId="77777777" w:rsidR="00AD5207" w:rsidRPr="00AD5207" w:rsidRDefault="00AD5207" w:rsidP="00AD5207">
      <w:pPr>
        <w:rPr>
          <w:lang w:eastAsia="pt-BR"/>
        </w:rPr>
      </w:pPr>
      <w:r w:rsidRPr="00AD5207">
        <w:rPr>
          <w:lang w:eastAsia="pt-BR"/>
        </w:rPr>
        <w:pict w14:anchorId="5BE47603">
          <v:rect id="_x0000_i1594" style="width:0;height:1.5pt" o:hralign="center" o:hrstd="t" o:hr="t" fillcolor="#a0a0a0" stroked="f"/>
        </w:pict>
      </w:r>
    </w:p>
    <w:p w14:paraId="6BBE6DD6" w14:textId="77777777" w:rsidR="00AD5207" w:rsidRPr="00AD5207" w:rsidRDefault="00AD5207" w:rsidP="00AD5207">
      <w:pPr>
        <w:spacing w:before="100" w:beforeAutospacing="1" w:after="100" w:afterAutospacing="1"/>
        <w:outlineLvl w:val="1"/>
        <w:rPr>
          <w:b/>
          <w:bCs/>
          <w:lang w:eastAsia="pt-BR"/>
        </w:rPr>
      </w:pPr>
      <w:r w:rsidRPr="00AD5207">
        <w:rPr>
          <w:rFonts w:ascii="Segoe UI Emoji" w:hAnsi="Segoe UI Emoji" w:cs="Segoe UI Emoji"/>
          <w:b/>
          <w:bCs/>
          <w:lang w:eastAsia="pt-BR"/>
        </w:rPr>
        <w:t>🔄</w:t>
      </w:r>
      <w:r w:rsidRPr="00AD5207">
        <w:rPr>
          <w:b/>
          <w:bCs/>
          <w:lang w:eastAsia="pt-BR"/>
        </w:rPr>
        <w:t xml:space="preserve"> Interações entre Containers</w:t>
      </w:r>
    </w:p>
    <w:p w14:paraId="0388A70D" w14:textId="77777777" w:rsidR="00AD5207" w:rsidRPr="00AD5207" w:rsidRDefault="00AD5207" w:rsidP="00AD5207">
      <w:pPr>
        <w:numPr>
          <w:ilvl w:val="0"/>
          <w:numId w:val="7"/>
        </w:num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 xml:space="preserve">O </w:t>
      </w:r>
      <w:proofErr w:type="spellStart"/>
      <w:r w:rsidRPr="00AD5207">
        <w:rPr>
          <w:b/>
          <w:bCs/>
          <w:lang w:eastAsia="pt-BR"/>
        </w:rPr>
        <w:t>Frontend</w:t>
      </w:r>
      <w:proofErr w:type="spellEnd"/>
      <w:r w:rsidRPr="00AD5207">
        <w:rPr>
          <w:lang w:eastAsia="pt-BR"/>
        </w:rPr>
        <w:t xml:space="preserve"> envia requisições para o </w:t>
      </w:r>
      <w:proofErr w:type="spellStart"/>
      <w:r w:rsidRPr="00AD5207">
        <w:rPr>
          <w:b/>
          <w:bCs/>
          <w:lang w:eastAsia="pt-BR"/>
        </w:rPr>
        <w:t>Backend</w:t>
      </w:r>
      <w:proofErr w:type="spellEnd"/>
      <w:r w:rsidRPr="00AD5207">
        <w:rPr>
          <w:b/>
          <w:bCs/>
          <w:lang w:eastAsia="pt-BR"/>
        </w:rPr>
        <w:t>/API Gateway</w:t>
      </w:r>
      <w:r w:rsidRPr="00AD5207">
        <w:rPr>
          <w:lang w:eastAsia="pt-BR"/>
        </w:rPr>
        <w:t xml:space="preserve"> </w:t>
      </w:r>
    </w:p>
    <w:p w14:paraId="2C7D5E63" w14:textId="77777777" w:rsidR="00AD5207" w:rsidRPr="00AD5207" w:rsidRDefault="00AD5207" w:rsidP="00AD5207">
      <w:pPr>
        <w:numPr>
          <w:ilvl w:val="0"/>
          <w:numId w:val="7"/>
        </w:num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 xml:space="preserve">O </w:t>
      </w:r>
      <w:proofErr w:type="spellStart"/>
      <w:r w:rsidRPr="00AD5207">
        <w:rPr>
          <w:b/>
          <w:bCs/>
          <w:lang w:eastAsia="pt-BR"/>
        </w:rPr>
        <w:t>Backend</w:t>
      </w:r>
      <w:proofErr w:type="spellEnd"/>
      <w:r w:rsidRPr="00AD5207">
        <w:rPr>
          <w:lang w:eastAsia="pt-BR"/>
        </w:rPr>
        <w:t xml:space="preserve"> orquestra chamadas para os módulos internos </w:t>
      </w:r>
    </w:p>
    <w:p w14:paraId="609ACC70" w14:textId="77777777" w:rsidR="00AD5207" w:rsidRPr="00AD5207" w:rsidRDefault="00AD5207" w:rsidP="00AD5207">
      <w:pPr>
        <w:numPr>
          <w:ilvl w:val="0"/>
          <w:numId w:val="7"/>
        </w:num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 xml:space="preserve">O </w:t>
      </w:r>
      <w:r w:rsidRPr="00AD5207">
        <w:rPr>
          <w:b/>
          <w:bCs/>
          <w:lang w:eastAsia="pt-BR"/>
        </w:rPr>
        <w:t>Módulo de IA</w:t>
      </w:r>
      <w:r w:rsidRPr="00AD5207">
        <w:rPr>
          <w:lang w:eastAsia="pt-BR"/>
        </w:rPr>
        <w:t xml:space="preserve"> consulta dados do banco e APIs externas </w:t>
      </w:r>
    </w:p>
    <w:p w14:paraId="2DA1C1AD" w14:textId="77777777" w:rsidR="00AD5207" w:rsidRPr="00AD5207" w:rsidRDefault="00AD5207" w:rsidP="00AD5207">
      <w:pPr>
        <w:numPr>
          <w:ilvl w:val="0"/>
          <w:numId w:val="7"/>
        </w:num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 xml:space="preserve">Os módulos compartilham dados via banco central </w:t>
      </w:r>
    </w:p>
    <w:p w14:paraId="318FCD49" w14:textId="77777777" w:rsidR="00AD5207" w:rsidRPr="00AD5207" w:rsidRDefault="00AD5207" w:rsidP="00AD5207">
      <w:pPr>
        <w:numPr>
          <w:ilvl w:val="0"/>
          <w:numId w:val="7"/>
        </w:numPr>
        <w:spacing w:before="100" w:beforeAutospacing="1" w:after="100" w:afterAutospacing="1"/>
        <w:rPr>
          <w:lang w:eastAsia="pt-BR"/>
        </w:rPr>
      </w:pPr>
      <w:r w:rsidRPr="00AD5207">
        <w:rPr>
          <w:lang w:eastAsia="pt-BR"/>
        </w:rPr>
        <w:t>O sistema consome serviços externos para enriquecer as recomendações</w:t>
      </w:r>
    </w:p>
    <w:p w14:paraId="6213AEC8" w14:textId="77777777" w:rsidR="00AD5207" w:rsidRDefault="00AD5207" w:rsidP="00AD5207">
      <w:pPr>
        <w:pStyle w:val="MdSpace"/>
        <w:spacing w:after="60"/>
        <w:rPr>
          <w:rFonts w:ascii="Segoe UI Emoji" w:hAnsi="Segoe UI Emoji" w:cs="Segoe UI Emoji"/>
          <w:b/>
          <w:bCs/>
          <w:sz w:val="28"/>
          <w:szCs w:val="28"/>
        </w:rPr>
      </w:pPr>
    </w:p>
    <w:p w14:paraId="66181D9E" w14:textId="4320F2E9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2.2 Estilo Arquitetural Escolhido</w:t>
      </w:r>
    </w:p>
    <w:p w14:paraId="46352D7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5207">
        <w:rPr>
          <w:b/>
          <w:bCs/>
          <w:sz w:val="24"/>
          <w:szCs w:val="24"/>
        </w:rPr>
        <w:t xml:space="preserve"> Estilo</w:t>
      </w:r>
    </w:p>
    <w:p w14:paraId="011DD36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Monolito Modular com Design para Evolução (Arquitetura Evolutiva)</w:t>
      </w:r>
    </w:p>
    <w:p w14:paraId="7043A720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47A831F0">
          <v:rect id="_x0000_i1727" style="width:0;height:1.5pt" o:hralign="center" o:hrstd="t" o:hr="t" fillcolor="#a0a0a0" stroked="f"/>
        </w:pict>
      </w:r>
    </w:p>
    <w:p w14:paraId="6E6F63DE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5207">
        <w:rPr>
          <w:b/>
          <w:bCs/>
          <w:sz w:val="24"/>
          <w:szCs w:val="24"/>
        </w:rPr>
        <w:t xml:space="preserve"> Justificativa</w:t>
      </w:r>
    </w:p>
    <w:p w14:paraId="425740F2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A arquitetura adotada segue uma abordagem evolutiva, iniciando como um monolito modular com baixo acoplamento e alta coesão, permitindo a futura extração de módulos para microsserviços sem necessidade de retrabalho significativo. Essa estratégia equilibra simplicidade inicial e capacidade de crescimento, sendo adequada para equipes reduzidas e projetos em fase inicial. Conforme Pressman (Cap. 14), a escolha do estilo arquitetural deve considerar atributos de qualidade como manutenibilidade, desempenho e escalabilidade, o que é atendido por essa abordagem.</w:t>
      </w:r>
    </w:p>
    <w:p w14:paraId="2863632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1A90B170">
          <v:rect id="_x0000_i1728" style="width:0;height:1.5pt" o:hralign="center" o:hrstd="t" o:hr="t" fillcolor="#a0a0a0" stroked="f"/>
        </w:pict>
      </w:r>
    </w:p>
    <w:p w14:paraId="07DF7D7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5207">
        <w:rPr>
          <w:b/>
          <w:bCs/>
          <w:sz w:val="24"/>
          <w:szCs w:val="24"/>
        </w:rPr>
        <w:t xml:space="preserve"> Trade-</w:t>
      </w:r>
      <w:proofErr w:type="spellStart"/>
      <w:r w:rsidRPr="00AD5207">
        <w:rPr>
          <w:b/>
          <w:bCs/>
          <w:sz w:val="24"/>
          <w:szCs w:val="24"/>
        </w:rPr>
        <w:t>offs</w:t>
      </w:r>
      <w:proofErr w:type="spellEnd"/>
      <w:r w:rsidRPr="00AD5207">
        <w:rPr>
          <w:b/>
          <w:bCs/>
          <w:sz w:val="24"/>
          <w:szCs w:val="24"/>
        </w:rPr>
        <w:t xml:space="preserve"> (CORRIGIDO </w:t>
      </w: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>)</w:t>
      </w:r>
    </w:p>
    <w:p w14:paraId="23DD6E8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Performance</w:t>
      </w:r>
    </w:p>
    <w:p w14:paraId="00E666F9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Comunicação interna direta entre módulos, sem latência de rede.</w:t>
      </w:r>
    </w:p>
    <w:p w14:paraId="220912D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Simplicidade</w:t>
      </w:r>
    </w:p>
    <w:p w14:paraId="51244DF2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lastRenderedPageBreak/>
        <w:t xml:space="preserve">Menor complexidade de desenvolvimento, </w:t>
      </w:r>
      <w:proofErr w:type="spellStart"/>
      <w:r w:rsidRPr="00AD5207">
        <w:rPr>
          <w:b/>
          <w:bCs/>
          <w:sz w:val="24"/>
          <w:szCs w:val="24"/>
        </w:rPr>
        <w:t>deploy</w:t>
      </w:r>
      <w:proofErr w:type="spellEnd"/>
      <w:r w:rsidRPr="00AD5207">
        <w:rPr>
          <w:b/>
          <w:bCs/>
          <w:sz w:val="24"/>
          <w:szCs w:val="24"/>
        </w:rPr>
        <w:t xml:space="preserve"> e monitoramento no início do projeto.</w:t>
      </w:r>
    </w:p>
    <w:p w14:paraId="78CF16B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Manutenibilidade</w:t>
      </w:r>
    </w:p>
    <w:p w14:paraId="3BA74BE3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Separação por módulos facilita evolução e organização do código.</w:t>
      </w:r>
    </w:p>
    <w:p w14:paraId="1C172267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Escalabilidade Evolutiva</w:t>
      </w:r>
    </w:p>
    <w:p w14:paraId="3E8F8237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Permite migração gradual para microsserviços conforme crescimento da aplicação.</w:t>
      </w:r>
    </w:p>
    <w:p w14:paraId="228345AF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3BF3C2B8">
          <v:rect id="_x0000_i1729" style="width:0;height:1.5pt" o:hralign="center" o:hrstd="t" o:hr="t" fillcolor="#a0a0a0" stroked="f"/>
        </w:pict>
      </w:r>
    </w:p>
    <w:p w14:paraId="21150BE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D5207">
        <w:rPr>
          <w:b/>
          <w:bCs/>
          <w:sz w:val="24"/>
          <w:szCs w:val="24"/>
        </w:rPr>
        <w:t xml:space="preserve"> (-) Escalabilidade Inicial Limitada</w:t>
      </w:r>
    </w:p>
    <w:p w14:paraId="3F76D278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Não permite escalar módulos de forma independente no início.</w:t>
      </w:r>
    </w:p>
    <w:p w14:paraId="4C7523D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D5207">
        <w:rPr>
          <w:b/>
          <w:bCs/>
          <w:sz w:val="24"/>
          <w:szCs w:val="24"/>
        </w:rPr>
        <w:t xml:space="preserve"> (-) Acoplamento de </w:t>
      </w:r>
      <w:proofErr w:type="spellStart"/>
      <w:r w:rsidRPr="00AD5207">
        <w:rPr>
          <w:b/>
          <w:bCs/>
          <w:sz w:val="24"/>
          <w:szCs w:val="24"/>
        </w:rPr>
        <w:t>Deploy</w:t>
      </w:r>
      <w:proofErr w:type="spellEnd"/>
    </w:p>
    <w:p w14:paraId="44ED4F5E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Toda a aplicação precisa ser implantada em conjunto.</w:t>
      </w:r>
    </w:p>
    <w:p w14:paraId="400A4417" w14:textId="300F63B4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</w:p>
    <w:p w14:paraId="75A895CB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211407FC">
          <v:rect id="_x0000_i1732" style="width:0;height:1.5pt" o:hralign="center" o:hrstd="t" o:hr="t" fillcolor="#a0a0a0" stroked="f"/>
        </w:pict>
      </w:r>
    </w:p>
    <w:p w14:paraId="5F87799E" w14:textId="0F224074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D5207">
        <w:rPr>
          <w:b/>
          <w:bCs/>
          <w:sz w:val="24"/>
          <w:szCs w:val="24"/>
        </w:rPr>
        <w:t xml:space="preserve"> 2.3 ADR Principal </w:t>
      </w:r>
    </w:p>
    <w:p w14:paraId="34103D8C" w14:textId="77777777" w:rsid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</w:p>
    <w:p w14:paraId="459769EC" w14:textId="5F7C0672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AD5207">
        <w:rPr>
          <w:b/>
          <w:bCs/>
          <w:sz w:val="24"/>
          <w:szCs w:val="24"/>
        </w:rPr>
        <w:t xml:space="preserve"> Título da Decisão</w:t>
      </w:r>
    </w:p>
    <w:p w14:paraId="5CC7691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Adoção de Arquitetura Hexagonal em Monolito Modular com Estratégia Evolutiva</w:t>
      </w:r>
    </w:p>
    <w:p w14:paraId="69174F79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77F98EEE">
          <v:rect id="_x0000_i1734" style="width:0;height:1.5pt" o:hralign="center" o:hrstd="t" o:hr="t" fillcolor="#a0a0a0" stroked="f"/>
        </w:pict>
      </w:r>
    </w:p>
    <w:p w14:paraId="3E50D708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D5207">
        <w:rPr>
          <w:b/>
          <w:bCs/>
          <w:sz w:val="24"/>
          <w:szCs w:val="24"/>
        </w:rPr>
        <w:t xml:space="preserve"> Status</w:t>
      </w:r>
    </w:p>
    <w:p w14:paraId="3E563455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Symbol" w:hAnsi="Segoe UI Symbol" w:cs="Segoe UI Symbol"/>
          <w:b/>
          <w:bCs/>
          <w:sz w:val="24"/>
          <w:szCs w:val="24"/>
        </w:rPr>
        <w:t>☑</w:t>
      </w:r>
      <w:r w:rsidRPr="00AD5207">
        <w:rPr>
          <w:b/>
          <w:bCs/>
          <w:sz w:val="24"/>
          <w:szCs w:val="24"/>
        </w:rPr>
        <w:t xml:space="preserve"> Aceita</w:t>
      </w:r>
      <w:r w:rsidRPr="00AD5207">
        <w:rPr>
          <w:b/>
          <w:bCs/>
          <w:sz w:val="24"/>
          <w:szCs w:val="24"/>
        </w:rPr>
        <w:br/>
      </w:r>
      <w:r w:rsidRPr="00AD5207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AD5207">
        <w:rPr>
          <w:b/>
          <w:bCs/>
          <w:sz w:val="24"/>
          <w:szCs w:val="24"/>
        </w:rPr>
        <w:t xml:space="preserve"> Proposta</w:t>
      </w:r>
      <w:r w:rsidRPr="00AD5207">
        <w:rPr>
          <w:b/>
          <w:bCs/>
          <w:sz w:val="24"/>
          <w:szCs w:val="24"/>
        </w:rPr>
        <w:br/>
      </w:r>
      <w:r w:rsidRPr="00AD5207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AD5207">
        <w:rPr>
          <w:b/>
          <w:bCs/>
          <w:sz w:val="24"/>
          <w:szCs w:val="24"/>
        </w:rPr>
        <w:t xml:space="preserve"> Avaliando</w:t>
      </w:r>
    </w:p>
    <w:p w14:paraId="0C22865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3BED4010">
          <v:rect id="_x0000_i1735" style="width:0;height:1.5pt" o:hralign="center" o:hrstd="t" o:hr="t" fillcolor="#a0a0a0" stroked="f"/>
        </w:pict>
      </w:r>
    </w:p>
    <w:p w14:paraId="23884279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AD5207">
        <w:rPr>
          <w:b/>
          <w:bCs/>
          <w:sz w:val="24"/>
          <w:szCs w:val="24"/>
        </w:rPr>
        <w:t xml:space="preserve"> Contexto (Conflito de Forças)</w:t>
      </w:r>
    </w:p>
    <w:p w14:paraId="3D6ADC65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O sistema logístico com IA exige alta flexibilidade para integração com APIs externas e capacidade de evolução para microsserviços. O modelo N-</w:t>
      </w:r>
      <w:proofErr w:type="spellStart"/>
      <w:r w:rsidRPr="00AD5207">
        <w:rPr>
          <w:b/>
          <w:bCs/>
          <w:sz w:val="24"/>
          <w:szCs w:val="24"/>
        </w:rPr>
        <w:t>Tier</w:t>
      </w:r>
      <w:proofErr w:type="spellEnd"/>
      <w:r w:rsidRPr="00AD5207">
        <w:rPr>
          <w:b/>
          <w:bCs/>
          <w:sz w:val="24"/>
          <w:szCs w:val="24"/>
        </w:rPr>
        <w:t xml:space="preserve"> apresenta limitações como forte acoplamento entre camadas e dificuldade de adaptação a mudanças externas. Além disso, há restrições de equipe reduzida, necessidade de entrega rápida (MVP) e requisitos de escalabilidade futura. É necessário isolar a lógica de domínio e reduzir riscos de retrabalho.</w:t>
      </w:r>
    </w:p>
    <w:p w14:paraId="4795F09F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17BF8C8B">
          <v:rect id="_x0000_i1736" style="width:0;height:1.5pt" o:hralign="center" o:hrstd="t" o:hr="t" fillcolor="#a0a0a0" stroked="f"/>
        </w:pict>
      </w:r>
    </w:p>
    <w:p w14:paraId="5E3CED1C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D5207">
        <w:rPr>
          <w:b/>
          <w:bCs/>
          <w:sz w:val="24"/>
          <w:szCs w:val="24"/>
        </w:rPr>
        <w:t xml:space="preserve"> Decisão Estrutural</w:t>
      </w:r>
    </w:p>
    <w:p w14:paraId="626133D8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Adotar uma Arquitetura Hexagonal (Ports </w:t>
      </w:r>
      <w:proofErr w:type="spellStart"/>
      <w:r w:rsidRPr="00AD5207">
        <w:rPr>
          <w:b/>
          <w:bCs/>
          <w:sz w:val="24"/>
          <w:szCs w:val="24"/>
        </w:rPr>
        <w:t>and</w:t>
      </w:r>
      <w:proofErr w:type="spellEnd"/>
      <w:r w:rsidRPr="00AD5207">
        <w:rPr>
          <w:b/>
          <w:bCs/>
          <w:sz w:val="24"/>
          <w:szCs w:val="24"/>
        </w:rPr>
        <w:t xml:space="preserve"> </w:t>
      </w:r>
      <w:proofErr w:type="spellStart"/>
      <w:r w:rsidRPr="00AD5207">
        <w:rPr>
          <w:b/>
          <w:bCs/>
          <w:sz w:val="24"/>
          <w:szCs w:val="24"/>
        </w:rPr>
        <w:t>Adapters</w:t>
      </w:r>
      <w:proofErr w:type="spellEnd"/>
      <w:r w:rsidRPr="00AD5207">
        <w:rPr>
          <w:b/>
          <w:bCs/>
          <w:sz w:val="24"/>
          <w:szCs w:val="24"/>
        </w:rPr>
        <w:t>) dentro de um monolito modular, garantindo isolamento do domínio e desacoplamento das integrações externas.</w:t>
      </w:r>
    </w:p>
    <w:p w14:paraId="460EDC28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2A7F6519">
          <v:rect id="_x0000_i1737" style="width:0;height:1.5pt" o:hralign="center" o:hrstd="t" o:hr="t" fillcolor="#a0a0a0" stroked="f"/>
        </w:pict>
      </w:r>
    </w:p>
    <w:p w14:paraId="4320B995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AD5207">
        <w:rPr>
          <w:b/>
          <w:bCs/>
          <w:sz w:val="24"/>
          <w:szCs w:val="24"/>
        </w:rPr>
        <w:t xml:space="preserve"> Organização</w:t>
      </w:r>
    </w:p>
    <w:p w14:paraId="597C54CE" w14:textId="77777777" w:rsidR="00AD5207" w:rsidRPr="00AD5207" w:rsidRDefault="00AD5207" w:rsidP="00AD5207">
      <w:pPr>
        <w:pStyle w:val="MdSpace"/>
        <w:numPr>
          <w:ilvl w:val="0"/>
          <w:numId w:val="9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Domínio (Core): regras de negócio independentes </w:t>
      </w:r>
    </w:p>
    <w:p w14:paraId="11CE4E36" w14:textId="77777777" w:rsidR="00AD5207" w:rsidRPr="00AD5207" w:rsidRDefault="00AD5207" w:rsidP="00AD5207">
      <w:pPr>
        <w:pStyle w:val="MdSpace"/>
        <w:numPr>
          <w:ilvl w:val="0"/>
          <w:numId w:val="9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Aplicação: orquestra casos de uso </w:t>
      </w:r>
    </w:p>
    <w:p w14:paraId="329B2C42" w14:textId="77777777" w:rsidR="00AD5207" w:rsidRPr="00AD5207" w:rsidRDefault="00AD5207" w:rsidP="00AD5207">
      <w:pPr>
        <w:pStyle w:val="MdSpace"/>
        <w:numPr>
          <w:ilvl w:val="0"/>
          <w:numId w:val="9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Portas: interfaces de entrada/saída </w:t>
      </w:r>
    </w:p>
    <w:p w14:paraId="05FDB420" w14:textId="77777777" w:rsidR="00AD5207" w:rsidRPr="00AD5207" w:rsidRDefault="00AD5207" w:rsidP="00AD5207">
      <w:pPr>
        <w:pStyle w:val="MdSpace"/>
        <w:numPr>
          <w:ilvl w:val="0"/>
          <w:numId w:val="9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Adaptadores: banco, APIs externas e serviços de IA </w:t>
      </w:r>
    </w:p>
    <w:p w14:paraId="70F3E26C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74563730">
          <v:rect id="_x0000_i1738" style="width:0;height:1.5pt" o:hralign="center" o:hrstd="t" o:hr="t" fillcolor="#a0a0a0" stroked="f"/>
        </w:pict>
      </w:r>
    </w:p>
    <w:p w14:paraId="57424F48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AD5207">
        <w:rPr>
          <w:b/>
          <w:bCs/>
          <w:sz w:val="24"/>
          <w:szCs w:val="24"/>
        </w:rPr>
        <w:t xml:space="preserve"> Comunicação</w:t>
      </w:r>
    </w:p>
    <w:p w14:paraId="25E85559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proofErr w:type="spellStart"/>
      <w:r w:rsidRPr="00AD5207">
        <w:rPr>
          <w:b/>
          <w:bCs/>
          <w:sz w:val="24"/>
          <w:szCs w:val="24"/>
        </w:rPr>
        <w:t>Controller</w:t>
      </w:r>
      <w:proofErr w:type="spellEnd"/>
      <w:r w:rsidRPr="00AD5207">
        <w:rPr>
          <w:b/>
          <w:bCs/>
          <w:sz w:val="24"/>
          <w:szCs w:val="24"/>
        </w:rPr>
        <w:t xml:space="preserve"> → Use Case → Domínio → Portas → Adaptadores</w:t>
      </w:r>
    </w:p>
    <w:p w14:paraId="5D1F0927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2A9014BD">
          <v:rect id="_x0000_i1739" style="width:0;height:1.5pt" o:hralign="center" o:hrstd="t" o:hr="t" fillcolor="#a0a0a0" stroked="f"/>
        </w:pict>
      </w:r>
    </w:p>
    <w:p w14:paraId="0AAF047F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⚖</w:t>
      </w:r>
      <w:proofErr w:type="gramStart"/>
      <w:r w:rsidRPr="00AD5207">
        <w:rPr>
          <w:rFonts w:ascii="Segoe UI Emoji" w:hAnsi="Segoe UI Emoji" w:cs="Segoe UI Emoji"/>
          <w:b/>
          <w:bCs/>
          <w:sz w:val="24"/>
          <w:szCs w:val="24"/>
        </w:rPr>
        <w:t>️</w:t>
      </w:r>
      <w:r w:rsidRPr="00AD5207">
        <w:rPr>
          <w:b/>
          <w:bCs/>
          <w:sz w:val="24"/>
          <w:szCs w:val="24"/>
        </w:rPr>
        <w:t xml:space="preserve"> Trade</w:t>
      </w:r>
      <w:proofErr w:type="gramEnd"/>
      <w:r w:rsidRPr="00AD5207">
        <w:rPr>
          <w:b/>
          <w:bCs/>
          <w:sz w:val="24"/>
          <w:szCs w:val="24"/>
        </w:rPr>
        <w:t>-</w:t>
      </w:r>
      <w:proofErr w:type="spellStart"/>
      <w:r w:rsidRPr="00AD5207">
        <w:rPr>
          <w:b/>
          <w:bCs/>
          <w:sz w:val="24"/>
          <w:szCs w:val="24"/>
        </w:rPr>
        <w:t>offs</w:t>
      </w:r>
      <w:proofErr w:type="spellEnd"/>
    </w:p>
    <w:p w14:paraId="774C421E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AD5207">
        <w:rPr>
          <w:b/>
          <w:bCs/>
          <w:sz w:val="24"/>
          <w:szCs w:val="24"/>
        </w:rPr>
        <w:t xml:space="preserve"> (+) Manutenibilidade</w:t>
      </w:r>
    </w:p>
    <w:p w14:paraId="43916BC3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Isolamento do domínio facilita testes e evolução.</w:t>
      </w:r>
    </w:p>
    <w:p w14:paraId="3CE0033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Flexibilidade</w:t>
      </w:r>
    </w:p>
    <w:p w14:paraId="78E8139E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Permite troca de tecnologias sem impactar o núcleo.</w:t>
      </w:r>
    </w:p>
    <w:p w14:paraId="7A458EE7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5207">
        <w:rPr>
          <w:b/>
          <w:bCs/>
          <w:sz w:val="24"/>
          <w:szCs w:val="24"/>
        </w:rPr>
        <w:t xml:space="preserve"> (+) Escalabilidade Evolutiva</w:t>
      </w:r>
    </w:p>
    <w:p w14:paraId="59883385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Facilita extração futura para microsserviços.</w:t>
      </w:r>
    </w:p>
    <w:p w14:paraId="592D5C0B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74786A81">
          <v:rect id="_x0000_i1740" style="width:0;height:1.5pt" o:hralign="center" o:hrstd="t" o:hr="t" fillcolor="#a0a0a0" stroked="f"/>
        </w:pict>
      </w:r>
    </w:p>
    <w:p w14:paraId="3C30ECF6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D5207">
        <w:rPr>
          <w:b/>
          <w:bCs/>
          <w:sz w:val="24"/>
          <w:szCs w:val="24"/>
        </w:rPr>
        <w:t xml:space="preserve"> (-) Complexidade Inicial</w:t>
      </w:r>
    </w:p>
    <w:p w14:paraId="3BFF607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Exige maior esforço de modelagem e definição de interfaces.</w:t>
      </w:r>
    </w:p>
    <w:p w14:paraId="4F24EA42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4A9ABA85">
          <v:rect id="_x0000_i1741" style="width:0;height:1.5pt" o:hralign="center" o:hrstd="t" o:hr="t" fillcolor="#a0a0a0" stroked="f"/>
        </w:pict>
      </w:r>
    </w:p>
    <w:p w14:paraId="563BB9D2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AD5207">
        <w:rPr>
          <w:b/>
          <w:bCs/>
          <w:sz w:val="24"/>
          <w:szCs w:val="24"/>
        </w:rPr>
        <w:t xml:space="preserve"> Custo </w:t>
      </w:r>
      <w:proofErr w:type="spellStart"/>
      <w:r w:rsidRPr="00AD5207">
        <w:rPr>
          <w:b/>
          <w:bCs/>
          <w:sz w:val="24"/>
          <w:szCs w:val="24"/>
        </w:rPr>
        <w:t>vs</w:t>
      </w:r>
      <w:proofErr w:type="spellEnd"/>
      <w:r w:rsidRPr="00AD5207">
        <w:rPr>
          <w:b/>
          <w:bCs/>
          <w:sz w:val="24"/>
          <w:szCs w:val="24"/>
        </w:rPr>
        <w:t xml:space="preserve"> Desempenho</w:t>
      </w:r>
    </w:p>
    <w:p w14:paraId="4C5490F1" w14:textId="77777777" w:rsidR="00AD5207" w:rsidRPr="00AD5207" w:rsidRDefault="00AD5207" w:rsidP="00AD5207">
      <w:pPr>
        <w:pStyle w:val="MdSpace"/>
        <w:numPr>
          <w:ilvl w:val="0"/>
          <w:numId w:val="10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Custo inicial: médio (design mais estruturado) </w:t>
      </w:r>
    </w:p>
    <w:p w14:paraId="63495DB7" w14:textId="77777777" w:rsidR="00AD5207" w:rsidRPr="00AD5207" w:rsidRDefault="00AD5207" w:rsidP="00AD5207">
      <w:pPr>
        <w:pStyle w:val="MdSpace"/>
        <w:numPr>
          <w:ilvl w:val="0"/>
          <w:numId w:val="10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Custo operacional: baixo (monolito) </w:t>
      </w:r>
    </w:p>
    <w:p w14:paraId="109D3277" w14:textId="77777777" w:rsidR="00AD5207" w:rsidRPr="00AD5207" w:rsidRDefault="00AD5207" w:rsidP="00AD5207">
      <w:pPr>
        <w:pStyle w:val="MdSpace"/>
        <w:numPr>
          <w:ilvl w:val="0"/>
          <w:numId w:val="10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Desempenho: alto (comunicação interna) </w:t>
      </w:r>
    </w:p>
    <w:p w14:paraId="79A5B1CE" w14:textId="77777777" w:rsidR="00AD5207" w:rsidRDefault="00AD5207" w:rsidP="00AD5207">
      <w:pPr>
        <w:pStyle w:val="MdSpace"/>
        <w:numPr>
          <w:ilvl w:val="0"/>
          <w:numId w:val="10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Escalabilidade: progressiva </w:t>
      </w:r>
    </w:p>
    <w:p w14:paraId="67075265" w14:textId="77777777" w:rsidR="00AD5207" w:rsidRPr="00AD5207" w:rsidRDefault="00AD5207" w:rsidP="00AD5207">
      <w:pPr>
        <w:pStyle w:val="MdSpace"/>
        <w:numPr>
          <w:ilvl w:val="0"/>
          <w:numId w:val="10"/>
        </w:numPr>
        <w:spacing w:after="60"/>
        <w:rPr>
          <w:b/>
          <w:bCs/>
          <w:sz w:val="24"/>
          <w:szCs w:val="24"/>
        </w:rPr>
      </w:pPr>
    </w:p>
    <w:p w14:paraId="64A31CFA" w14:textId="1EF0DEA9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 Resultado: alto desempenho com baixo custo inicial e alta capacidade de evolução</w:t>
      </w:r>
    </w:p>
    <w:p w14:paraId="609B8773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pict w14:anchorId="2CF24A46">
          <v:rect id="_x0000_i1742" style="width:0;height:1.5pt" o:hralign="center" o:hrstd="t" o:hr="t" fillcolor="#a0a0a0" stroked="f"/>
        </w:pict>
      </w:r>
    </w:p>
    <w:p w14:paraId="49A81E71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rFonts w:ascii="Segoe UI Emoji" w:hAnsi="Segoe UI Emoji" w:cs="Segoe UI Emoji"/>
          <w:b/>
          <w:bCs/>
          <w:sz w:val="24"/>
          <w:szCs w:val="24"/>
        </w:rPr>
        <w:t>🔁</w:t>
      </w:r>
      <w:r w:rsidRPr="00AD5207">
        <w:rPr>
          <w:b/>
          <w:bCs/>
          <w:sz w:val="24"/>
          <w:szCs w:val="24"/>
        </w:rPr>
        <w:t xml:space="preserve"> Alternativa Considerada</w:t>
      </w:r>
    </w:p>
    <w:p w14:paraId="51A4C2D2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Arquitetura N-</w:t>
      </w:r>
      <w:proofErr w:type="spellStart"/>
      <w:r w:rsidRPr="00AD5207">
        <w:rPr>
          <w:b/>
          <w:bCs/>
          <w:sz w:val="24"/>
          <w:szCs w:val="24"/>
        </w:rPr>
        <w:t>Tier</w:t>
      </w:r>
      <w:proofErr w:type="spellEnd"/>
    </w:p>
    <w:p w14:paraId="38D2D01A" w14:textId="77777777" w:rsidR="00AD5207" w:rsidRPr="00AD5207" w:rsidRDefault="00AD5207" w:rsidP="00AD5207">
      <w:pPr>
        <w:pStyle w:val="MdSpace"/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Rejeitada devido a:</w:t>
      </w:r>
    </w:p>
    <w:p w14:paraId="0A8638CF" w14:textId="77777777" w:rsidR="00AD5207" w:rsidRPr="00AD5207" w:rsidRDefault="00AD5207" w:rsidP="00AD5207">
      <w:pPr>
        <w:pStyle w:val="MdSpace"/>
        <w:numPr>
          <w:ilvl w:val="0"/>
          <w:numId w:val="11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Alto acoplamento </w:t>
      </w:r>
    </w:p>
    <w:p w14:paraId="5A3E1BFD" w14:textId="77777777" w:rsidR="00AD5207" w:rsidRPr="00AD5207" w:rsidRDefault="00AD5207" w:rsidP="00AD5207">
      <w:pPr>
        <w:pStyle w:val="MdSpace"/>
        <w:numPr>
          <w:ilvl w:val="0"/>
          <w:numId w:val="11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Baixa flexibilidade </w:t>
      </w:r>
    </w:p>
    <w:p w14:paraId="1BC49AFE" w14:textId="77777777" w:rsidR="00AD5207" w:rsidRPr="00AD5207" w:rsidRDefault="00AD5207" w:rsidP="00AD5207">
      <w:pPr>
        <w:pStyle w:val="MdSpace"/>
        <w:numPr>
          <w:ilvl w:val="0"/>
          <w:numId w:val="11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 xml:space="preserve">Dificuldade de evolução para IA e microsserviços </w:t>
      </w:r>
    </w:p>
    <w:p w14:paraId="607AD332" w14:textId="77777777" w:rsidR="00AD5207" w:rsidRPr="00AD5207" w:rsidRDefault="00AD5207" w:rsidP="00AD5207">
      <w:pPr>
        <w:pStyle w:val="MdSpace"/>
        <w:numPr>
          <w:ilvl w:val="0"/>
          <w:numId w:val="11"/>
        </w:numPr>
        <w:spacing w:after="60"/>
        <w:rPr>
          <w:b/>
          <w:bCs/>
          <w:sz w:val="24"/>
          <w:szCs w:val="24"/>
        </w:rPr>
      </w:pPr>
      <w:r w:rsidRPr="00AD5207">
        <w:rPr>
          <w:b/>
          <w:bCs/>
          <w:sz w:val="24"/>
          <w:szCs w:val="24"/>
        </w:rPr>
        <w:t>Maior risco de retrabalho</w:t>
      </w:r>
    </w:p>
    <w:p w14:paraId="03A00FCE" w14:textId="77777777" w:rsidR="00B77A2F" w:rsidRPr="00AD5207" w:rsidRDefault="00B77A2F" w:rsidP="00B77A2F">
      <w:pPr>
        <w:pStyle w:val="MdSpace"/>
        <w:spacing w:after="60"/>
        <w:rPr>
          <w:rFonts w:ascii="Segoe UI Emoji" w:hAnsi="Segoe UI Emoji" w:cs="Segoe UI Emoji"/>
          <w:sz w:val="24"/>
          <w:szCs w:val="24"/>
        </w:rPr>
      </w:pPr>
    </w:p>
    <w:p w14:paraId="272F3609" w14:textId="77777777" w:rsidR="00B77A2F" w:rsidRPr="00AD5207" w:rsidRDefault="00B77A2F" w:rsidP="00B77A2F">
      <w:pPr>
        <w:pStyle w:val="MdSpace"/>
        <w:spacing w:after="60"/>
        <w:rPr>
          <w:rFonts w:ascii="Segoe UI Emoji" w:hAnsi="Segoe UI Emoji" w:cs="Segoe UI Emoji"/>
          <w:sz w:val="24"/>
          <w:szCs w:val="24"/>
        </w:rPr>
      </w:pPr>
    </w:p>
    <w:p w14:paraId="7356555E" w14:textId="77777777" w:rsidR="00B77A2F" w:rsidRDefault="00B77A2F" w:rsidP="00B77A2F">
      <w:pPr>
        <w:pStyle w:val="MdSpace"/>
        <w:spacing w:after="60"/>
        <w:rPr>
          <w:rFonts w:ascii="Segoe UI Emoji" w:hAnsi="Segoe UI Emoji" w:cs="Segoe UI Emoji"/>
          <w:sz w:val="24"/>
          <w:szCs w:val="24"/>
        </w:rPr>
      </w:pPr>
    </w:p>
    <w:p w14:paraId="2E4C3A34" w14:textId="77777777" w:rsidR="00B77A2F" w:rsidRDefault="00B77A2F" w:rsidP="00B77A2F">
      <w:pPr>
        <w:pStyle w:val="MdSpace"/>
        <w:spacing w:after="60"/>
      </w:pPr>
    </w:p>
    <w:p w14:paraId="5D1FC8C9" w14:textId="77777777" w:rsidR="00AD5207" w:rsidRDefault="00AD5207" w:rsidP="00B77A2F">
      <w:pPr>
        <w:pStyle w:val="MdSpace"/>
        <w:spacing w:after="60"/>
      </w:pPr>
    </w:p>
    <w:p w14:paraId="26ABEFCE" w14:textId="77777777" w:rsidR="00AD5207" w:rsidRDefault="00AD5207" w:rsidP="00B77A2F">
      <w:pPr>
        <w:pStyle w:val="MdSpace"/>
        <w:spacing w:after="60"/>
      </w:pPr>
    </w:p>
    <w:p w14:paraId="0FDF362B" w14:textId="77777777" w:rsidR="00AD5207" w:rsidRDefault="00AD5207" w:rsidP="00B77A2F">
      <w:pPr>
        <w:pStyle w:val="MdSpace"/>
        <w:spacing w:after="60"/>
      </w:pPr>
    </w:p>
    <w:p w14:paraId="53DBE52B" w14:textId="77777777" w:rsidR="00AD5207" w:rsidRDefault="00AD5207" w:rsidP="00B77A2F">
      <w:pPr>
        <w:pStyle w:val="MdSpace"/>
        <w:spacing w:after="60"/>
      </w:pPr>
    </w:p>
    <w:p w14:paraId="580EE29B" w14:textId="77777777" w:rsidR="00AD5207" w:rsidRDefault="00AD5207" w:rsidP="00B77A2F">
      <w:pPr>
        <w:pStyle w:val="MdSpace"/>
        <w:spacing w:after="60"/>
      </w:pPr>
    </w:p>
    <w:p w14:paraId="1410728D" w14:textId="77777777" w:rsidR="00AD5207" w:rsidRDefault="00AD5207" w:rsidP="00B77A2F">
      <w:pPr>
        <w:pStyle w:val="MdSpace"/>
        <w:spacing w:after="60"/>
      </w:pPr>
    </w:p>
    <w:p w14:paraId="72C01F5F" w14:textId="77777777" w:rsidR="00AD5207" w:rsidRDefault="00AD5207" w:rsidP="00B77A2F">
      <w:pPr>
        <w:pStyle w:val="MdSpace"/>
        <w:spacing w:after="60"/>
      </w:pPr>
    </w:p>
    <w:p w14:paraId="0FB34107" w14:textId="77777777" w:rsidR="00AD5207" w:rsidRDefault="00AD5207" w:rsidP="00B77A2F">
      <w:pPr>
        <w:pStyle w:val="MdSpace"/>
        <w:spacing w:after="60"/>
      </w:pPr>
    </w:p>
    <w:p w14:paraId="22980261" w14:textId="77777777" w:rsidR="00AD5207" w:rsidRDefault="00AD5207" w:rsidP="00B77A2F">
      <w:pPr>
        <w:pStyle w:val="MdSpace"/>
        <w:spacing w:after="60"/>
      </w:pPr>
    </w:p>
    <w:p w14:paraId="62E7B833" w14:textId="77777777" w:rsidR="00AD5207" w:rsidRDefault="00AD5207" w:rsidP="00B77A2F">
      <w:pPr>
        <w:pStyle w:val="MdSpace"/>
        <w:spacing w:after="60"/>
      </w:pPr>
    </w:p>
    <w:p w14:paraId="7FC01D8A" w14:textId="77777777" w:rsidR="00AD5207" w:rsidRDefault="00AD5207" w:rsidP="00B77A2F">
      <w:pPr>
        <w:pStyle w:val="MdSpace"/>
        <w:spacing w:after="60"/>
      </w:pPr>
    </w:p>
    <w:p w14:paraId="3D16283B" w14:textId="77777777" w:rsidR="00AD5207" w:rsidRDefault="00AD5207" w:rsidP="00B77A2F">
      <w:pPr>
        <w:pStyle w:val="MdSpace"/>
        <w:spacing w:after="60"/>
      </w:pPr>
    </w:p>
    <w:p w14:paraId="5296B656" w14:textId="77777777" w:rsidR="00AD5207" w:rsidRDefault="00AD5207" w:rsidP="00B77A2F">
      <w:pPr>
        <w:pStyle w:val="MdSpace"/>
        <w:spacing w:after="60"/>
      </w:pPr>
    </w:p>
    <w:p w14:paraId="2CF0DD61" w14:textId="77777777" w:rsidR="00AD5207" w:rsidRDefault="00AD5207" w:rsidP="00B77A2F">
      <w:pPr>
        <w:pStyle w:val="MdSpace"/>
        <w:spacing w:after="60"/>
      </w:pPr>
    </w:p>
    <w:p w14:paraId="018E68E0" w14:textId="77777777" w:rsidR="00AD5207" w:rsidRDefault="00AD5207" w:rsidP="00B77A2F">
      <w:pPr>
        <w:pStyle w:val="MdSpace"/>
        <w:spacing w:after="60"/>
      </w:pPr>
    </w:p>
    <w:p w14:paraId="4DC58C32" w14:textId="77777777" w:rsidR="00AD5207" w:rsidRDefault="00AD5207" w:rsidP="00B77A2F">
      <w:pPr>
        <w:pStyle w:val="MdSpace"/>
        <w:spacing w:after="60"/>
      </w:pPr>
    </w:p>
    <w:p w14:paraId="51964BF1" w14:textId="77777777" w:rsidR="00AD5207" w:rsidRDefault="00AD5207" w:rsidP="00B77A2F">
      <w:pPr>
        <w:pStyle w:val="MdSpace"/>
        <w:spacing w:after="60"/>
      </w:pPr>
    </w:p>
    <w:p w14:paraId="3B177EAE" w14:textId="77777777" w:rsidR="00AD5207" w:rsidRDefault="00AD5207" w:rsidP="00B77A2F">
      <w:pPr>
        <w:pStyle w:val="MdSpace"/>
        <w:spacing w:after="60"/>
      </w:pPr>
    </w:p>
    <w:p w14:paraId="7E68B06F" w14:textId="77777777" w:rsidR="00AD5207" w:rsidRDefault="00AD5207" w:rsidP="00B77A2F">
      <w:pPr>
        <w:pStyle w:val="MdSpace"/>
        <w:spacing w:after="60"/>
      </w:pPr>
    </w:p>
    <w:p w14:paraId="3618AB19" w14:textId="77777777" w:rsidR="00AD5207" w:rsidRDefault="00AD5207" w:rsidP="00B77A2F">
      <w:pPr>
        <w:pStyle w:val="MdSpace"/>
        <w:spacing w:after="60"/>
      </w:pPr>
    </w:p>
    <w:p w14:paraId="74B6A33C" w14:textId="77777777" w:rsidR="0066242E" w:rsidRDefault="00000000">
      <w:pPr>
        <w:pStyle w:val="MdHeading2"/>
      </w:pPr>
      <w:r>
        <w:lastRenderedPageBreak/>
        <w:t>🔴 CICLO 3: Cloud e Resiliência (Fase 3)</w:t>
      </w:r>
    </w:p>
    <w:p w14:paraId="1DA136CD" w14:textId="77777777" w:rsidR="0066242E" w:rsidRDefault="00000000">
      <w:pPr>
        <w:pStyle w:val="MdParagraph"/>
      </w:pPr>
      <w:r>
        <w:rPr>
          <w:rStyle w:val="MdEm"/>
        </w:rPr>
        <w:t>Preencher e entregar no AVA ao final do Ciclo 3.</w:t>
      </w:r>
    </w:p>
    <w:p w14:paraId="4CC00FA4" w14:textId="77777777" w:rsidR="0066242E" w:rsidRDefault="0066242E">
      <w:pPr>
        <w:pStyle w:val="MdSpace"/>
        <w:spacing w:after="60"/>
      </w:pPr>
    </w:p>
    <w:p w14:paraId="7F24F71E" w14:textId="77777777" w:rsidR="0066242E" w:rsidRDefault="00000000">
      <w:pPr>
        <w:pStyle w:val="MdHeading3"/>
      </w:pPr>
      <w:r>
        <w:t>3.1 Estratégia de Cloud e Implantação</w:t>
      </w:r>
    </w:p>
    <w:p w14:paraId="4829335B" w14:textId="77777777" w:rsidR="0066242E" w:rsidRDefault="00000000">
      <w:pPr>
        <w:pStyle w:val="MdParagraph"/>
      </w:pPr>
      <w:r>
        <w:t>[Descreva como sua arquitetura será implantada em um ambiente de nuvem (</w:t>
      </w:r>
      <w:proofErr w:type="spellStart"/>
      <w:r>
        <w:t>ex</w:t>
      </w:r>
      <w:proofErr w:type="spellEnd"/>
      <w:r>
        <w:t xml:space="preserve">: AWS, Azure, GCP). Qual o modelo de serviço (IaaS, PaaS, </w:t>
      </w:r>
      <w:proofErr w:type="spellStart"/>
      <w:r>
        <w:t>Serverless</w:t>
      </w:r>
      <w:proofErr w:type="spellEnd"/>
      <w:r>
        <w:t>)? Como o sistema será escalado e monitorado?]</w:t>
      </w:r>
    </w:p>
    <w:p w14:paraId="6FA414D4" w14:textId="77777777" w:rsidR="0066242E" w:rsidRDefault="0066242E">
      <w:pPr>
        <w:pStyle w:val="MdSpace"/>
        <w:spacing w:after="60"/>
      </w:pPr>
    </w:p>
    <w:p w14:paraId="04C00301" w14:textId="77777777" w:rsidR="0066242E" w:rsidRDefault="00000000">
      <w:pPr>
        <w:pStyle w:val="MdHeading3"/>
      </w:pPr>
      <w:r>
        <w:t>3.2 Análise de Fragilidade e Mitigação</w:t>
      </w:r>
    </w:p>
    <w:p w14:paraId="553FE5C0" w14:textId="77777777" w:rsidR="0066242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Ponto Frágil:</w:t>
      </w:r>
      <w:r>
        <w:t xml:space="preserve"> </w:t>
      </w:r>
      <w:proofErr w:type="gramStart"/>
      <w:r>
        <w:t>[Identifique</w:t>
      </w:r>
      <w:proofErr w:type="gramEnd"/>
      <w:r>
        <w:t xml:space="preserve"> a maior fraqueza ou risco da sua arquitetura em um cenário de produção (</w:t>
      </w:r>
      <w:proofErr w:type="spellStart"/>
      <w:r>
        <w:t>ex</w:t>
      </w:r>
      <w:proofErr w:type="spellEnd"/>
      <w:r>
        <w:t>: falha de um serviço crítico, pico de tráfego inesperado, vulnerabilidade de segurança).]</w:t>
      </w:r>
    </w:p>
    <w:p w14:paraId="0F5DCCEC" w14:textId="77777777" w:rsidR="0066242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Mitigação:</w:t>
      </w:r>
      <w:r>
        <w:t xml:space="preserve"> [Como você minimizaria esse risco? Quais estratégias de resiliência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breaker</w:t>
      </w:r>
      <w:proofErr w:type="spellEnd"/>
      <w:r>
        <w:t xml:space="preserve">, </w:t>
      </w:r>
      <w:proofErr w:type="spellStart"/>
      <w:r>
        <w:t>retry</w:t>
      </w:r>
      <w:proofErr w:type="spellEnd"/>
      <w:r>
        <w:t xml:space="preserve">, </w:t>
      </w:r>
      <w:proofErr w:type="spellStart"/>
      <w:r>
        <w:t>fallback</w:t>
      </w:r>
      <w:proofErr w:type="spellEnd"/>
      <w:r>
        <w:t xml:space="preserve">, </w:t>
      </w:r>
      <w:proofErr w:type="spellStart"/>
      <w:r>
        <w:t>multi-região</w:t>
      </w:r>
      <w:proofErr w:type="spellEnd"/>
      <w:r>
        <w:t>) seriam aplicadas?]</w:t>
      </w:r>
    </w:p>
    <w:p w14:paraId="1C8B28DE" w14:textId="77777777" w:rsidR="0066242E" w:rsidRDefault="0066242E">
      <w:pPr>
        <w:pStyle w:val="MdSpace"/>
        <w:spacing w:after="60"/>
      </w:pPr>
    </w:p>
    <w:p w14:paraId="21AB89CB" w14:textId="77777777" w:rsidR="0066242E" w:rsidRDefault="00000000">
      <w:pPr>
        <w:pStyle w:val="MdHeading3"/>
      </w:pPr>
      <w:r>
        <w:t>3.3 Parecer Técnico Final</w:t>
      </w:r>
    </w:p>
    <w:p w14:paraId="4CD1EC9D" w14:textId="77777777" w:rsidR="0066242E" w:rsidRDefault="00000000">
      <w:pPr>
        <w:pStyle w:val="MdParagraph"/>
      </w:pPr>
      <w:r>
        <w:t xml:space="preserve">[Resumo executivo (até 10 linhas) defendendo </w:t>
      </w:r>
      <w:proofErr w:type="gramStart"/>
      <w:r>
        <w:t>por que</w:t>
      </w:r>
      <w:proofErr w:type="gramEnd"/>
      <w:r>
        <w:t xml:space="preserve"> sua arquitetura é a melhor escolha para o cliente, considerando os requisitos de negócio, os </w:t>
      </w:r>
      <w:proofErr w:type="spellStart"/>
      <w:r>
        <w:t>RNFs</w:t>
      </w:r>
      <w:proofErr w:type="spellEnd"/>
      <w:r>
        <w:t xml:space="preserve"> e a estratégia de implantação. Qual o valor agregado da sua solução?]</w:t>
      </w:r>
    </w:p>
    <w:p w14:paraId="2C6F21E5" w14:textId="77777777" w:rsidR="0066242E" w:rsidRDefault="0066242E">
      <w:pPr>
        <w:pStyle w:val="MdSpace"/>
        <w:spacing w:after="60"/>
      </w:pPr>
    </w:p>
    <w:p w14:paraId="3E742662" w14:textId="77777777" w:rsidR="0066242E" w:rsidRDefault="0066242E">
      <w:pPr>
        <w:pStyle w:val="MdHr"/>
        <w:pBdr>
          <w:bottom w:val="single" w:sz="6" w:space="1" w:color="auto"/>
        </w:pBdr>
      </w:pPr>
    </w:p>
    <w:p w14:paraId="08F14F6D" w14:textId="77777777" w:rsidR="0066242E" w:rsidRDefault="0066242E">
      <w:pPr>
        <w:pStyle w:val="MdSpace"/>
        <w:spacing w:after="60"/>
      </w:pPr>
    </w:p>
    <w:p w14:paraId="2C80C990" w14:textId="77777777" w:rsidR="0066242E" w:rsidRDefault="00000000">
      <w:pPr>
        <w:pStyle w:val="MdHeading2"/>
      </w:pPr>
      <w:r>
        <w:t>🏆 BÔNUS: Evolução Arquitetural (Gamificação)</w:t>
      </w:r>
    </w:p>
    <w:p w14:paraId="63C15F4B" w14:textId="77777777" w:rsidR="0066242E" w:rsidRDefault="00000000">
      <w:pPr>
        <w:pStyle w:val="MdParagraph"/>
      </w:pPr>
      <w:r>
        <w:rPr>
          <w:rStyle w:val="MdEm"/>
        </w:rPr>
        <w:t>Opcional - Preencher apenas se houver melhoria estrutural documentada no GitHub.</w:t>
      </w:r>
    </w:p>
    <w:p w14:paraId="0C71B31D" w14:textId="77777777" w:rsidR="0066242E" w:rsidRDefault="0066242E">
      <w:pPr>
        <w:pStyle w:val="MdSpace"/>
        <w:spacing w:after="60"/>
      </w:pPr>
    </w:p>
    <w:p w14:paraId="00F12479" w14:textId="77777777" w:rsidR="0066242E" w:rsidRDefault="00000000">
      <w:pPr>
        <w:pStyle w:val="MdParagraph"/>
      </w:pPr>
      <w:r>
        <w:t xml:space="preserve">[Descreva brevemente a melhoria arquitetural que você implementou no seu repositório GitHub para fins de bônus de nota. Referencie a nova ADR e o diagrama atualizado (se houver) no GitHub. </w:t>
      </w:r>
      <w:proofErr w:type="spellStart"/>
      <w:r>
        <w:t>Ex</w:t>
      </w:r>
      <w:proofErr w:type="spellEnd"/>
      <w:r>
        <w:t xml:space="preserve">: Migração de um componente para </w:t>
      </w:r>
      <w:proofErr w:type="spellStart"/>
      <w:r>
        <w:t>Serverless</w:t>
      </w:r>
      <w:proofErr w:type="spellEnd"/>
      <w:r>
        <w:t xml:space="preserve">, implementação de um padrão de resiliência, otimização de custo em cloud. </w:t>
      </w:r>
      <w:r>
        <w:rPr>
          <w:rStyle w:val="MdStrong"/>
        </w:rPr>
        <w:t>Lembre-se: a melhoria deve ser arquitetural, não apenas textual.</w:t>
      </w:r>
      <w:r>
        <w:t>]</w:t>
      </w:r>
    </w:p>
    <w:p w14:paraId="19A62023" w14:textId="77777777" w:rsidR="006C479F" w:rsidRDefault="006C479F">
      <w:pPr>
        <w:pStyle w:val="MdParagraph"/>
      </w:pPr>
    </w:p>
    <w:p w14:paraId="44BC4627" w14:textId="22CF2C1A" w:rsidR="006C479F" w:rsidRDefault="006C479F">
      <w:pPr>
        <w:pStyle w:val="MdParagraph"/>
      </w:pPr>
      <w:r>
        <w:t>SURPREENDA-ME! :D</w:t>
      </w:r>
    </w:p>
    <w:p w14:paraId="3E10EDA1" w14:textId="77777777" w:rsidR="0066242E" w:rsidRDefault="0066242E">
      <w:pPr>
        <w:pStyle w:val="MdSpace"/>
        <w:spacing w:after="60"/>
      </w:pPr>
    </w:p>
    <w:p w14:paraId="2A7911C2" w14:textId="77777777" w:rsidR="0066242E" w:rsidRDefault="0066242E">
      <w:pPr>
        <w:pStyle w:val="MdHr"/>
        <w:pBdr>
          <w:bottom w:val="single" w:sz="6" w:space="1" w:color="auto"/>
        </w:pBdr>
      </w:pPr>
    </w:p>
    <w:p w14:paraId="01AAFD5F" w14:textId="77777777" w:rsidR="0066242E" w:rsidRDefault="0066242E">
      <w:pPr>
        <w:pStyle w:val="MdSpace"/>
        <w:spacing w:after="60"/>
      </w:pPr>
    </w:p>
    <w:p w14:paraId="17C6DA57" w14:textId="77777777" w:rsidR="0066242E" w:rsidRDefault="00000000">
      <w:pPr>
        <w:pStyle w:val="MdHeading2"/>
      </w:pPr>
      <w:r>
        <w:t>📚 Referências Bibliográficas</w:t>
      </w:r>
    </w:p>
    <w:p w14:paraId="42B2F142" w14:textId="77777777" w:rsidR="0066242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Pressman, R. S.</w:t>
      </w:r>
      <w:r>
        <w:t xml:space="preserve"> (2021). </w:t>
      </w:r>
      <w:r>
        <w:rPr>
          <w:rStyle w:val="MdEm"/>
        </w:rPr>
        <w:t>Engenharia de Software: Uma Abordagem Profissional</w:t>
      </w:r>
      <w:r>
        <w:t>. McGraw Hill. (Capítulos selecionados conforme o tema da aula).</w:t>
      </w:r>
    </w:p>
    <w:p w14:paraId="65DE3D8D" w14:textId="77777777" w:rsidR="0066242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>Richards, M., &amp; Ford, N.</w:t>
      </w:r>
      <w:r>
        <w:t xml:space="preserve"> (2020). </w:t>
      </w:r>
      <w:r>
        <w:rPr>
          <w:rStyle w:val="MdEm"/>
        </w:rPr>
        <w:t xml:space="preserve">Fundamentals </w:t>
      </w:r>
      <w:proofErr w:type="spellStart"/>
      <w:r>
        <w:rPr>
          <w:rStyle w:val="MdEm"/>
        </w:rPr>
        <w:t>of</w:t>
      </w:r>
      <w:proofErr w:type="spellEnd"/>
      <w:r>
        <w:rPr>
          <w:rStyle w:val="MdEm"/>
        </w:rPr>
        <w:t xml:space="preserve"> Software </w:t>
      </w:r>
      <w:proofErr w:type="spellStart"/>
      <w:r>
        <w:rPr>
          <w:rStyle w:val="MdEm"/>
        </w:rPr>
        <w:t>Architecture</w:t>
      </w:r>
      <w:proofErr w:type="spellEnd"/>
      <w:r>
        <w:rPr>
          <w:rStyle w:val="MdEm"/>
        </w:rPr>
        <w:t xml:space="preserve">: </w:t>
      </w:r>
      <w:proofErr w:type="spellStart"/>
      <w:r>
        <w:rPr>
          <w:rStyle w:val="MdEm"/>
        </w:rPr>
        <w:t>An</w:t>
      </w:r>
      <w:proofErr w:type="spellEnd"/>
      <w:r>
        <w:rPr>
          <w:rStyle w:val="MdEm"/>
        </w:rPr>
        <w:t xml:space="preserve"> </w:t>
      </w:r>
      <w:proofErr w:type="spellStart"/>
      <w:r>
        <w:rPr>
          <w:rStyle w:val="MdEm"/>
        </w:rPr>
        <w:t>Engineering</w:t>
      </w:r>
      <w:proofErr w:type="spellEnd"/>
      <w:r>
        <w:rPr>
          <w:rStyle w:val="MdEm"/>
        </w:rPr>
        <w:t xml:space="preserve"> Approach</w:t>
      </w:r>
      <w:r>
        <w:t xml:space="preserve">. O'Reilly </w:t>
      </w:r>
      <w:proofErr w:type="gramStart"/>
      <w:r>
        <w:t>Media</w:t>
      </w:r>
      <w:proofErr w:type="gramEnd"/>
      <w:r>
        <w:t>.</w:t>
      </w:r>
    </w:p>
    <w:p w14:paraId="19EC3C7E" w14:textId="77777777" w:rsidR="0066242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C4 Model for Software </w:t>
      </w:r>
      <w:proofErr w:type="spellStart"/>
      <w:r>
        <w:rPr>
          <w:rStyle w:val="MdStrong"/>
        </w:rPr>
        <w:t>Architecture</w:t>
      </w:r>
      <w:proofErr w:type="spellEnd"/>
      <w:r>
        <w:rPr>
          <w:rStyle w:val="MdStrong"/>
        </w:rPr>
        <w:t>.</w:t>
      </w:r>
      <w:r>
        <w:t xml:space="preserve"> (s.d.). Disponível em: </w:t>
      </w:r>
      <w:hyperlink r:id="rId6" w:history="1">
        <w:r w:rsidR="0066242E">
          <w:rPr>
            <w:rStyle w:val="MdLink"/>
          </w:rPr>
          <w:t>https://c4model.com/</w:t>
        </w:r>
      </w:hyperlink>
    </w:p>
    <w:p w14:paraId="16D96154" w14:textId="77777777" w:rsidR="0066242E" w:rsidRDefault="00000000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Architecture</w:t>
      </w:r>
      <w:proofErr w:type="spellEnd"/>
      <w:r>
        <w:rPr>
          <w:rStyle w:val="MdStrong"/>
        </w:rPr>
        <w:t xml:space="preserve"> Decision Records (ADRs).</w:t>
      </w:r>
      <w:r>
        <w:t xml:space="preserve"> (s.d.). Disponível em: </w:t>
      </w:r>
      <w:hyperlink r:id="rId7" w:history="1">
        <w:r w:rsidR="0066242E">
          <w:rPr>
            <w:rStyle w:val="MdLink"/>
          </w:rPr>
          <w:t>https://adr.github.io/</w:t>
        </w:r>
      </w:hyperlink>
    </w:p>
    <w:sectPr w:rsidR="0066242E" w:rsidSect="00F61B3F">
      <w:pgSz w:w="11906" w:h="16838"/>
      <w:pgMar w:top="1440" w:right="1440" w:bottom="426" w:left="12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F20"/>
    <w:multiLevelType w:val="multilevel"/>
    <w:tmpl w:val="C65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A2B93"/>
    <w:multiLevelType w:val="multilevel"/>
    <w:tmpl w:val="70247EE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EDA2BD6"/>
    <w:multiLevelType w:val="multilevel"/>
    <w:tmpl w:val="BFB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D4B1D"/>
    <w:multiLevelType w:val="multilevel"/>
    <w:tmpl w:val="A74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6F0E"/>
    <w:multiLevelType w:val="hybridMultilevel"/>
    <w:tmpl w:val="6B1EC98E"/>
    <w:lvl w:ilvl="0" w:tplc="D3981EAC">
      <w:start w:val="1"/>
      <w:numFmt w:val="bullet"/>
      <w:lvlText w:val="•"/>
      <w:lvlJc w:val="left"/>
      <w:pPr>
        <w:ind w:left="720" w:hanging="360"/>
      </w:pPr>
    </w:lvl>
    <w:lvl w:ilvl="1" w:tplc="0EECFA98">
      <w:start w:val="1"/>
      <w:numFmt w:val="bullet"/>
      <w:lvlText w:val="◦"/>
      <w:lvlJc w:val="left"/>
      <w:pPr>
        <w:ind w:left="1440" w:hanging="360"/>
      </w:pPr>
    </w:lvl>
    <w:lvl w:ilvl="2" w:tplc="4DB81A9E">
      <w:start w:val="1"/>
      <w:numFmt w:val="bullet"/>
      <w:lvlText w:val="•"/>
      <w:lvlJc w:val="left"/>
      <w:pPr>
        <w:ind w:left="2160" w:hanging="360"/>
      </w:pPr>
    </w:lvl>
    <w:lvl w:ilvl="3" w:tplc="717E5986">
      <w:start w:val="1"/>
      <w:numFmt w:val="bullet"/>
      <w:lvlText w:val="◦"/>
      <w:lvlJc w:val="left"/>
      <w:pPr>
        <w:ind w:left="2880" w:hanging="360"/>
      </w:pPr>
    </w:lvl>
    <w:lvl w:ilvl="4" w:tplc="CAE8DBBE">
      <w:start w:val="1"/>
      <w:numFmt w:val="bullet"/>
      <w:lvlText w:val="•"/>
      <w:lvlJc w:val="left"/>
      <w:pPr>
        <w:ind w:left="3600" w:hanging="360"/>
      </w:pPr>
    </w:lvl>
    <w:lvl w:ilvl="5" w:tplc="A7E2238E">
      <w:start w:val="1"/>
      <w:numFmt w:val="bullet"/>
      <w:lvlText w:val="◦"/>
      <w:lvlJc w:val="left"/>
      <w:pPr>
        <w:ind w:left="4320" w:hanging="360"/>
      </w:pPr>
    </w:lvl>
    <w:lvl w:ilvl="6" w:tplc="55D065C8">
      <w:start w:val="1"/>
      <w:numFmt w:val="bullet"/>
      <w:lvlText w:val="•"/>
      <w:lvlJc w:val="left"/>
      <w:pPr>
        <w:ind w:left="5040" w:hanging="360"/>
      </w:pPr>
    </w:lvl>
    <w:lvl w:ilvl="7" w:tplc="3DF09AF6">
      <w:numFmt w:val="decimal"/>
      <w:lvlText w:val=""/>
      <w:lvlJc w:val="left"/>
    </w:lvl>
    <w:lvl w:ilvl="8" w:tplc="7DDE2938">
      <w:numFmt w:val="decimal"/>
      <w:lvlText w:val=""/>
      <w:lvlJc w:val="left"/>
    </w:lvl>
  </w:abstractNum>
  <w:abstractNum w:abstractNumId="5" w15:restartNumberingAfterBreak="0">
    <w:nsid w:val="4D951098"/>
    <w:multiLevelType w:val="multilevel"/>
    <w:tmpl w:val="9AF4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B4362"/>
    <w:multiLevelType w:val="hybridMultilevel"/>
    <w:tmpl w:val="9EE4151E"/>
    <w:lvl w:ilvl="0" w:tplc="739A45A8">
      <w:start w:val="1"/>
      <w:numFmt w:val="bullet"/>
      <w:lvlText w:val="●"/>
      <w:lvlJc w:val="left"/>
      <w:pPr>
        <w:ind w:left="720" w:hanging="360"/>
      </w:pPr>
    </w:lvl>
    <w:lvl w:ilvl="1" w:tplc="AE4AB8D8">
      <w:start w:val="1"/>
      <w:numFmt w:val="bullet"/>
      <w:lvlText w:val="○"/>
      <w:lvlJc w:val="left"/>
      <w:pPr>
        <w:ind w:left="1440" w:hanging="360"/>
      </w:pPr>
    </w:lvl>
    <w:lvl w:ilvl="2" w:tplc="B6C2AE16">
      <w:start w:val="1"/>
      <w:numFmt w:val="bullet"/>
      <w:lvlText w:val="■"/>
      <w:lvlJc w:val="left"/>
      <w:pPr>
        <w:ind w:left="2160" w:hanging="360"/>
      </w:pPr>
    </w:lvl>
    <w:lvl w:ilvl="3" w:tplc="3120FD22">
      <w:start w:val="1"/>
      <w:numFmt w:val="bullet"/>
      <w:lvlText w:val="●"/>
      <w:lvlJc w:val="left"/>
      <w:pPr>
        <w:ind w:left="2880" w:hanging="360"/>
      </w:pPr>
    </w:lvl>
    <w:lvl w:ilvl="4" w:tplc="C36819F8">
      <w:start w:val="1"/>
      <w:numFmt w:val="bullet"/>
      <w:lvlText w:val="○"/>
      <w:lvlJc w:val="left"/>
      <w:pPr>
        <w:ind w:left="3600" w:hanging="360"/>
      </w:pPr>
    </w:lvl>
    <w:lvl w:ilvl="5" w:tplc="A198EEBA">
      <w:start w:val="1"/>
      <w:numFmt w:val="bullet"/>
      <w:lvlText w:val="■"/>
      <w:lvlJc w:val="left"/>
      <w:pPr>
        <w:ind w:left="4320" w:hanging="360"/>
      </w:pPr>
    </w:lvl>
    <w:lvl w:ilvl="6" w:tplc="DB4801B2">
      <w:start w:val="1"/>
      <w:numFmt w:val="bullet"/>
      <w:lvlText w:val="●"/>
      <w:lvlJc w:val="left"/>
      <w:pPr>
        <w:ind w:left="5040" w:hanging="360"/>
      </w:pPr>
    </w:lvl>
    <w:lvl w:ilvl="7" w:tplc="7AEE64A4">
      <w:start w:val="1"/>
      <w:numFmt w:val="bullet"/>
      <w:lvlText w:val="●"/>
      <w:lvlJc w:val="left"/>
      <w:pPr>
        <w:ind w:left="5760" w:hanging="360"/>
      </w:pPr>
    </w:lvl>
    <w:lvl w:ilvl="8" w:tplc="590A364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C3C351D"/>
    <w:multiLevelType w:val="multilevel"/>
    <w:tmpl w:val="D43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C3B81"/>
    <w:multiLevelType w:val="multilevel"/>
    <w:tmpl w:val="054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86EF1"/>
    <w:multiLevelType w:val="multilevel"/>
    <w:tmpl w:val="C19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200"/>
    <w:multiLevelType w:val="multilevel"/>
    <w:tmpl w:val="AF6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73901">
    <w:abstractNumId w:val="6"/>
    <w:lvlOverride w:ilvl="0">
      <w:startOverride w:val="1"/>
    </w:lvlOverride>
  </w:num>
  <w:num w:numId="2" w16cid:durableId="758451164">
    <w:abstractNumId w:val="1"/>
    <w:lvlOverride w:ilvl="0">
      <w:startOverride w:val="1"/>
    </w:lvlOverride>
  </w:num>
  <w:num w:numId="3" w16cid:durableId="73361832">
    <w:abstractNumId w:val="4"/>
    <w:lvlOverride w:ilvl="0">
      <w:startOverride w:val="1"/>
    </w:lvlOverride>
  </w:num>
  <w:num w:numId="4" w16cid:durableId="570426766">
    <w:abstractNumId w:val="8"/>
  </w:num>
  <w:num w:numId="5" w16cid:durableId="1288701103">
    <w:abstractNumId w:val="7"/>
  </w:num>
  <w:num w:numId="6" w16cid:durableId="319889283">
    <w:abstractNumId w:val="3"/>
  </w:num>
  <w:num w:numId="7" w16cid:durableId="1273169146">
    <w:abstractNumId w:val="5"/>
  </w:num>
  <w:num w:numId="8" w16cid:durableId="1369067995">
    <w:abstractNumId w:val="9"/>
  </w:num>
  <w:num w:numId="9" w16cid:durableId="1277712904">
    <w:abstractNumId w:val="0"/>
  </w:num>
  <w:num w:numId="10" w16cid:durableId="72513436">
    <w:abstractNumId w:val="2"/>
  </w:num>
  <w:num w:numId="11" w16cid:durableId="6345252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42E"/>
    <w:rsid w:val="00014CE6"/>
    <w:rsid w:val="00165EB4"/>
    <w:rsid w:val="00350D34"/>
    <w:rsid w:val="003B3548"/>
    <w:rsid w:val="003E6CCE"/>
    <w:rsid w:val="00582C92"/>
    <w:rsid w:val="00635BBD"/>
    <w:rsid w:val="0066242E"/>
    <w:rsid w:val="006B49B9"/>
    <w:rsid w:val="006C479F"/>
    <w:rsid w:val="00761E3D"/>
    <w:rsid w:val="008518A2"/>
    <w:rsid w:val="008D3CCF"/>
    <w:rsid w:val="0091762A"/>
    <w:rsid w:val="009372B4"/>
    <w:rsid w:val="00AD5207"/>
    <w:rsid w:val="00B3540F"/>
    <w:rsid w:val="00B77A2F"/>
    <w:rsid w:val="00C20A5B"/>
    <w:rsid w:val="00F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4B52"/>
  <w15:docId w15:val="{965EA8A6-0E1C-2143-9DEF-822C78DF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MenoPendente">
    <w:name w:val="Unresolved Mention"/>
    <w:basedOn w:val="Fontepargpadro"/>
    <w:uiPriority w:val="99"/>
    <w:semiHidden/>
    <w:unhideWhenUsed/>
    <w:rsid w:val="00014CE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F61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E6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18A2"/>
    <w:pPr>
      <w:spacing w:before="100" w:beforeAutospacing="1" w:after="100" w:afterAutospacing="1"/>
    </w:pPr>
    <w:rPr>
      <w:lang w:eastAsia="pt-BR"/>
    </w:rPr>
  </w:style>
  <w:style w:type="character" w:customStyle="1" w:styleId="whitespace-normal">
    <w:name w:val="whitespace-normal"/>
    <w:basedOn w:val="Fontepargpadro"/>
    <w:rsid w:val="0085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r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1761</Words>
  <Characters>10570</Characters>
  <Application>Microsoft Office Word</Application>
  <DocSecurity>0</DocSecurity>
  <Lines>422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Diego Augusto</cp:lastModifiedBy>
  <cp:revision>9</cp:revision>
  <cp:lastPrinted>2026-03-16T23:44:00Z</cp:lastPrinted>
  <dcterms:created xsi:type="dcterms:W3CDTF">2026-02-27T23:16:00Z</dcterms:created>
  <dcterms:modified xsi:type="dcterms:W3CDTF">2026-04-13T23:08:00Z</dcterms:modified>
</cp:coreProperties>
</file>