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1E043" w14:textId="12774877" w:rsidR="00033A99" w:rsidRPr="00033A99" w:rsidRDefault="00033A99" w:rsidP="00033A9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033A99">
        <w:rPr>
          <w:rFonts w:ascii="Arial" w:hAnsi="Arial" w:cs="Arial"/>
          <w:b/>
          <w:bCs/>
          <w:sz w:val="24"/>
          <w:szCs w:val="24"/>
        </w:rPr>
        <w:t>ATA  –</w:t>
      </w:r>
      <w:proofErr w:type="gramEnd"/>
      <w:r w:rsidRPr="00033A99">
        <w:rPr>
          <w:rFonts w:ascii="Arial" w:hAnsi="Arial" w:cs="Arial"/>
          <w:b/>
          <w:bCs/>
          <w:sz w:val="24"/>
          <w:szCs w:val="24"/>
        </w:rPr>
        <w:t xml:space="preserve"> </w:t>
      </w:r>
      <w:r w:rsidR="0018333B">
        <w:rPr>
          <w:rFonts w:ascii="Arial" w:hAnsi="Arial" w:cs="Arial"/>
          <w:b/>
          <w:bCs/>
          <w:sz w:val="24"/>
          <w:szCs w:val="24"/>
        </w:rPr>
        <w:t>23</w:t>
      </w:r>
      <w:r w:rsidRPr="00033A99">
        <w:rPr>
          <w:rFonts w:ascii="Arial" w:hAnsi="Arial" w:cs="Arial"/>
          <w:b/>
          <w:bCs/>
          <w:sz w:val="24"/>
          <w:szCs w:val="24"/>
        </w:rPr>
        <w:t>/04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033A99">
        <w:rPr>
          <w:rFonts w:ascii="Arial" w:hAnsi="Arial" w:cs="Arial"/>
          <w:sz w:val="24"/>
          <w:szCs w:val="24"/>
        </w:rPr>
        <w:t>Reunião EVA</w:t>
      </w:r>
    </w:p>
    <w:p w14:paraId="66D03D25" w14:textId="27FBB074" w:rsidR="00033A99" w:rsidRPr="00967A4E" w:rsidRDefault="00033A99" w:rsidP="00967A4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Participantes presentes:</w:t>
      </w:r>
      <w:r w:rsidRPr="00033A99">
        <w:rPr>
          <w:rFonts w:ascii="Arial" w:hAnsi="Arial" w:cs="Arial"/>
          <w:sz w:val="24"/>
          <w:szCs w:val="24"/>
        </w:rPr>
        <w:t xml:space="preserve">  Diego Rocha | Isabella Conti | </w:t>
      </w:r>
      <w:proofErr w:type="spellStart"/>
      <w:r w:rsidRPr="00033A99">
        <w:rPr>
          <w:rFonts w:ascii="Arial" w:hAnsi="Arial" w:cs="Arial"/>
          <w:sz w:val="24"/>
          <w:szCs w:val="24"/>
        </w:rPr>
        <w:t>Kaique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Figueiredo | Karina Lie Wakassuqui |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967A4E" w:rsidRPr="00511A26">
        <w:rPr>
          <w:rFonts w:ascii="Arial" w:hAnsi="Arial" w:cs="Arial"/>
          <w:sz w:val="24"/>
          <w:szCs w:val="24"/>
        </w:rPr>
        <w:t xml:space="preserve">Milene de Oliveira </w:t>
      </w:r>
      <w:r w:rsidR="00967A4E">
        <w:rPr>
          <w:rFonts w:ascii="Arial" w:hAnsi="Arial" w:cs="Arial"/>
          <w:sz w:val="24"/>
          <w:szCs w:val="24"/>
        </w:rPr>
        <w:t>|</w:t>
      </w:r>
      <w:r w:rsidRPr="00967A4E">
        <w:rPr>
          <w:rFonts w:ascii="Arial" w:hAnsi="Arial" w:cs="Arial"/>
          <w:sz w:val="24"/>
          <w:szCs w:val="24"/>
        </w:rPr>
        <w:t xml:space="preserve"> Vitor Marques</w:t>
      </w:r>
    </w:p>
    <w:p w14:paraId="26783B62" w14:textId="46AED0DF" w:rsid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>Hora:</w:t>
      </w:r>
      <w:r w:rsidRPr="00033A99">
        <w:rPr>
          <w:rFonts w:ascii="Arial" w:hAnsi="Arial" w:cs="Arial"/>
          <w:sz w:val="24"/>
          <w:szCs w:val="24"/>
        </w:rPr>
        <w:t xml:space="preserve"> </w:t>
      </w:r>
      <w:r w:rsidR="00967A4E">
        <w:rPr>
          <w:rFonts w:ascii="Arial" w:hAnsi="Arial" w:cs="Arial"/>
          <w:sz w:val="24"/>
          <w:szCs w:val="24"/>
        </w:rPr>
        <w:t xml:space="preserve"> </w:t>
      </w:r>
      <w:r w:rsidR="00EF22E3">
        <w:rPr>
          <w:rFonts w:ascii="Arial" w:hAnsi="Arial" w:cs="Arial"/>
          <w:sz w:val="24"/>
          <w:szCs w:val="24"/>
        </w:rPr>
        <w:t>1</w:t>
      </w:r>
      <w:r w:rsidR="0018333B">
        <w:rPr>
          <w:rFonts w:ascii="Arial" w:hAnsi="Arial" w:cs="Arial"/>
          <w:sz w:val="24"/>
          <w:szCs w:val="24"/>
        </w:rPr>
        <w:t>7</w:t>
      </w:r>
      <w:r w:rsidRPr="00033A99">
        <w:rPr>
          <w:rFonts w:ascii="Arial" w:hAnsi="Arial" w:cs="Arial"/>
          <w:sz w:val="24"/>
          <w:szCs w:val="24"/>
        </w:rPr>
        <w:t>:00</w:t>
      </w:r>
    </w:p>
    <w:p w14:paraId="3ABDD13D" w14:textId="77777777" w:rsidR="00033A99" w:rsidRPr="00033A99" w:rsidRDefault="00033A99" w:rsidP="00033A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6AFC705" w14:textId="77777777" w:rsidR="00033A99" w:rsidRPr="00033A99" w:rsidRDefault="00033A99" w:rsidP="00033A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33A99">
        <w:rPr>
          <w:rFonts w:ascii="Arial" w:hAnsi="Arial" w:cs="Arial"/>
          <w:b/>
          <w:bCs/>
          <w:sz w:val="24"/>
          <w:szCs w:val="24"/>
        </w:rPr>
        <w:t xml:space="preserve">Assuntos: </w:t>
      </w:r>
    </w:p>
    <w:p w14:paraId="681C14B2" w14:textId="207F2155" w:rsidR="0018333B" w:rsidRDefault="00967A4E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Alinhamos</w:t>
      </w:r>
      <w:r w:rsidR="0018333B">
        <w:rPr>
          <w:rFonts w:ascii="Arial" w:hAnsi="Arial" w:cs="Arial"/>
          <w:sz w:val="24"/>
          <w:szCs w:val="24"/>
        </w:rPr>
        <w:t xml:space="preserve"> novamente o Banco de dados.</w:t>
      </w:r>
    </w:p>
    <w:p w14:paraId="41B1CF27" w14:textId="3D96B5A1" w:rsidR="0018333B" w:rsidRDefault="0018333B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Como faremos o dashboard.</w:t>
      </w:r>
    </w:p>
    <w:p w14:paraId="4FBA2036" w14:textId="5F00DA62" w:rsidR="0018333B" w:rsidRDefault="0018333B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Alinhamos a apresentação e dividimos as partes que cada um irá apresentar.</w:t>
      </w:r>
    </w:p>
    <w:p w14:paraId="404B6DB1" w14:textId="77777777" w:rsidR="0018333B" w:rsidRDefault="0018333B" w:rsidP="00967A4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72A056" w14:textId="3EC6BB71" w:rsidR="00F00DDE" w:rsidRPr="00033A99" w:rsidRDefault="00967A4E" w:rsidP="0018333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F00DDE" w:rsidRPr="00033A99">
        <w:rPr>
          <w:rFonts w:ascii="Arial" w:hAnsi="Arial" w:cs="Arial"/>
          <w:b/>
          <w:bCs/>
          <w:sz w:val="24"/>
          <w:szCs w:val="24"/>
        </w:rPr>
        <w:t xml:space="preserve">Divisão da semana: </w:t>
      </w:r>
    </w:p>
    <w:p w14:paraId="4C7DF189" w14:textId="200DF2DB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Karina – </w:t>
      </w:r>
      <w:r w:rsidR="0018333B">
        <w:rPr>
          <w:rFonts w:ascii="Arial" w:hAnsi="Arial" w:cs="Arial"/>
          <w:sz w:val="24"/>
          <w:szCs w:val="24"/>
        </w:rPr>
        <w:t>P.O</w:t>
      </w:r>
    </w:p>
    <w:p w14:paraId="16A7FCFF" w14:textId="550DE418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Milene – </w:t>
      </w:r>
      <w:proofErr w:type="spellStart"/>
      <w:r w:rsidR="0018333B">
        <w:rPr>
          <w:rFonts w:ascii="Arial" w:hAnsi="Arial" w:cs="Arial"/>
          <w:sz w:val="24"/>
          <w:szCs w:val="24"/>
        </w:rPr>
        <w:t>Dev</w:t>
      </w:r>
      <w:proofErr w:type="spellEnd"/>
    </w:p>
    <w:p w14:paraId="45A18F83" w14:textId="0C9B0C9C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33A99">
        <w:rPr>
          <w:rFonts w:ascii="Arial" w:hAnsi="Arial" w:cs="Arial"/>
          <w:sz w:val="24"/>
          <w:szCs w:val="24"/>
        </w:rPr>
        <w:t>Kaique</w:t>
      </w:r>
      <w:proofErr w:type="spellEnd"/>
      <w:r w:rsidRPr="00033A99">
        <w:rPr>
          <w:rFonts w:ascii="Arial" w:hAnsi="Arial" w:cs="Arial"/>
          <w:sz w:val="24"/>
          <w:szCs w:val="24"/>
        </w:rPr>
        <w:t xml:space="preserve"> – </w:t>
      </w:r>
      <w:proofErr w:type="spellStart"/>
      <w:r w:rsidR="0018333B">
        <w:rPr>
          <w:rFonts w:ascii="Arial" w:hAnsi="Arial" w:cs="Arial"/>
          <w:sz w:val="24"/>
          <w:szCs w:val="24"/>
        </w:rPr>
        <w:t>Dev</w:t>
      </w:r>
      <w:proofErr w:type="spellEnd"/>
    </w:p>
    <w:p w14:paraId="620B7C5D" w14:textId="5B2FDB72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Diego – </w:t>
      </w:r>
      <w:r w:rsidR="0018333B">
        <w:rPr>
          <w:rFonts w:ascii="Arial" w:hAnsi="Arial" w:cs="Arial"/>
          <w:sz w:val="24"/>
          <w:szCs w:val="24"/>
        </w:rPr>
        <w:t>Scrum master</w:t>
      </w:r>
    </w:p>
    <w:p w14:paraId="6DAEEB93" w14:textId="51FE8366" w:rsidR="00F00DDE" w:rsidRPr="00033A99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Vitor – </w:t>
      </w:r>
      <w:proofErr w:type="spellStart"/>
      <w:r w:rsidR="0018333B">
        <w:rPr>
          <w:rFonts w:ascii="Arial" w:hAnsi="Arial" w:cs="Arial"/>
          <w:sz w:val="24"/>
          <w:szCs w:val="24"/>
        </w:rPr>
        <w:t>Dev</w:t>
      </w:r>
      <w:proofErr w:type="spellEnd"/>
    </w:p>
    <w:p w14:paraId="6A9066E7" w14:textId="2C03B3C0" w:rsidR="00F00DDE" w:rsidRDefault="00F00DDE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33A99">
        <w:rPr>
          <w:rFonts w:ascii="Arial" w:hAnsi="Arial" w:cs="Arial"/>
          <w:sz w:val="24"/>
          <w:szCs w:val="24"/>
        </w:rPr>
        <w:t xml:space="preserve">Isabella – </w:t>
      </w:r>
      <w:proofErr w:type="spellStart"/>
      <w:r w:rsidR="00F737DF">
        <w:rPr>
          <w:rFonts w:ascii="Arial" w:hAnsi="Arial" w:cs="Arial"/>
          <w:sz w:val="24"/>
          <w:szCs w:val="24"/>
        </w:rPr>
        <w:t>Dev</w:t>
      </w:r>
      <w:proofErr w:type="spellEnd"/>
    </w:p>
    <w:p w14:paraId="2513A278" w14:textId="77777777" w:rsidR="0018333B" w:rsidRPr="00033A99" w:rsidRDefault="0018333B" w:rsidP="00F00DD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DFDF9B" w14:textId="273D8B6D" w:rsidR="00AD4B68" w:rsidRPr="00F00DDE" w:rsidRDefault="00F00DDE" w:rsidP="00F00DD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00DDE">
        <w:rPr>
          <w:rFonts w:ascii="Arial" w:hAnsi="Arial" w:cs="Arial"/>
          <w:b/>
          <w:bCs/>
          <w:sz w:val="24"/>
          <w:szCs w:val="24"/>
        </w:rPr>
        <w:t>Funções da semana p</w:t>
      </w:r>
      <w:r w:rsidR="00AD4B68" w:rsidRPr="00F00DDE">
        <w:rPr>
          <w:rFonts w:ascii="Arial" w:hAnsi="Arial" w:cs="Arial"/>
          <w:b/>
          <w:bCs/>
          <w:sz w:val="24"/>
          <w:szCs w:val="24"/>
        </w:rPr>
        <w:t>ara a próxima Sprint Intermediária (</w:t>
      </w:r>
      <w:r w:rsidR="0018333B">
        <w:rPr>
          <w:rFonts w:ascii="Arial" w:hAnsi="Arial" w:cs="Arial"/>
          <w:b/>
          <w:bCs/>
          <w:sz w:val="24"/>
          <w:szCs w:val="24"/>
        </w:rPr>
        <w:t>30</w:t>
      </w:r>
      <w:r w:rsidR="00AD4B68" w:rsidRPr="00F00DDE">
        <w:rPr>
          <w:rFonts w:ascii="Arial" w:hAnsi="Arial" w:cs="Arial"/>
          <w:b/>
          <w:bCs/>
          <w:sz w:val="24"/>
          <w:szCs w:val="24"/>
        </w:rPr>
        <w:t>.04):</w:t>
      </w:r>
    </w:p>
    <w:p w14:paraId="7A469AC3" w14:textId="48C15ED2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Karina – </w:t>
      </w:r>
      <w:r w:rsidR="00F737DF">
        <w:rPr>
          <w:rFonts w:ascii="Arial" w:hAnsi="Arial" w:cs="Arial"/>
          <w:sz w:val="24"/>
          <w:szCs w:val="24"/>
        </w:rPr>
        <w:t xml:space="preserve">Dashboard </w:t>
      </w:r>
    </w:p>
    <w:p w14:paraId="09F08F66" w14:textId="64FAA707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Kaique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r w:rsidR="00F737DF">
        <w:rPr>
          <w:rFonts w:ascii="Arial" w:hAnsi="Arial" w:cs="Arial"/>
          <w:sz w:val="24"/>
          <w:szCs w:val="24"/>
        </w:rPr>
        <w:t>Site</w:t>
      </w:r>
      <w:bookmarkStart w:id="0" w:name="_GoBack"/>
      <w:bookmarkEnd w:id="0"/>
    </w:p>
    <w:p w14:paraId="6CEAA925" w14:textId="07C7F5FC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Vitor – </w:t>
      </w:r>
      <w:r w:rsidR="00F737D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ite</w:t>
      </w:r>
    </w:p>
    <w:p w14:paraId="0C4E6B5F" w14:textId="1F5F4A9B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–</w:t>
      </w:r>
      <w:r w:rsidR="00F737DF">
        <w:rPr>
          <w:rFonts w:ascii="Arial" w:hAnsi="Arial" w:cs="Arial"/>
          <w:sz w:val="24"/>
          <w:szCs w:val="24"/>
        </w:rPr>
        <w:t xml:space="preserve"> </w:t>
      </w:r>
      <w:r w:rsidR="0018333B">
        <w:rPr>
          <w:rFonts w:ascii="Arial" w:hAnsi="Arial" w:cs="Arial"/>
          <w:sz w:val="24"/>
          <w:szCs w:val="24"/>
        </w:rPr>
        <w:t>Atualização do Backlog</w:t>
      </w:r>
    </w:p>
    <w:p w14:paraId="2CCD49DD" w14:textId="34577DF5" w:rsidR="00AD4B68" w:rsidRDefault="00AD4B68" w:rsidP="00AD4B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Isabela – </w:t>
      </w:r>
      <w:r w:rsidR="00F737DF">
        <w:rPr>
          <w:rFonts w:ascii="Arial" w:hAnsi="Arial" w:cs="Arial"/>
          <w:sz w:val="24"/>
          <w:szCs w:val="24"/>
        </w:rPr>
        <w:t>Atualização de BD e Slides</w:t>
      </w:r>
    </w:p>
    <w:p w14:paraId="7E24A588" w14:textId="2758542C" w:rsidR="004F16C5" w:rsidRPr="00033A99" w:rsidRDefault="00AD4B68" w:rsidP="00033A9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Milene – </w:t>
      </w:r>
      <w:r w:rsidR="0018333B">
        <w:rPr>
          <w:rFonts w:ascii="Arial" w:hAnsi="Arial" w:cs="Arial"/>
          <w:sz w:val="24"/>
          <w:szCs w:val="24"/>
        </w:rPr>
        <w:t>Planilha de risco e Teste sensor</w:t>
      </w:r>
    </w:p>
    <w:sectPr w:rsidR="004F16C5" w:rsidRPr="00033A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82E80"/>
    <w:multiLevelType w:val="hybridMultilevel"/>
    <w:tmpl w:val="34EC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5F5758"/>
    <w:multiLevelType w:val="hybridMultilevel"/>
    <w:tmpl w:val="B608E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99"/>
    <w:rsid w:val="00033A99"/>
    <w:rsid w:val="00044527"/>
    <w:rsid w:val="0018333B"/>
    <w:rsid w:val="001953C0"/>
    <w:rsid w:val="0031101F"/>
    <w:rsid w:val="00482019"/>
    <w:rsid w:val="00511A26"/>
    <w:rsid w:val="005B2D8F"/>
    <w:rsid w:val="008B564D"/>
    <w:rsid w:val="0095704E"/>
    <w:rsid w:val="00967A4E"/>
    <w:rsid w:val="00A65601"/>
    <w:rsid w:val="00AB15E5"/>
    <w:rsid w:val="00AD4B68"/>
    <w:rsid w:val="00B04363"/>
    <w:rsid w:val="00B11BD1"/>
    <w:rsid w:val="00BD26FD"/>
    <w:rsid w:val="00BE6DF8"/>
    <w:rsid w:val="00DE6F6C"/>
    <w:rsid w:val="00EF22E3"/>
    <w:rsid w:val="00F00DDE"/>
    <w:rsid w:val="00F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96CE"/>
  <w15:chartTrackingRefBased/>
  <w15:docId w15:val="{54877C14-0F26-4EDD-B869-68168C01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LIE WAKASSUQUI .</dc:creator>
  <cp:keywords/>
  <dc:description/>
  <cp:lastModifiedBy>KARINA LIE WAKASSUQUI .</cp:lastModifiedBy>
  <cp:revision>3</cp:revision>
  <dcterms:created xsi:type="dcterms:W3CDTF">2020-04-23T21:25:00Z</dcterms:created>
  <dcterms:modified xsi:type="dcterms:W3CDTF">2020-04-23T21:33:00Z</dcterms:modified>
</cp:coreProperties>
</file>