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AFCEE" w14:textId="76DCE5B1" w:rsidR="00BD7681" w:rsidRDefault="004D48E9" w:rsidP="004D48E9">
      <w:pPr>
        <w:pStyle w:val="ListParagraph"/>
        <w:numPr>
          <w:ilvl w:val="0"/>
          <w:numId w:val="1"/>
        </w:numPr>
        <w:spacing w:line="480" w:lineRule="auto"/>
      </w:pPr>
      <w:r>
        <w:t xml:space="preserve">OLS (ordinary least squares is the most general method used for </w:t>
      </w:r>
    </w:p>
    <w:p w14:paraId="1364A1C7" w14:textId="27A59C4C" w:rsidR="004D48E9" w:rsidRDefault="004D48E9" w:rsidP="004D48E9">
      <w:pPr>
        <w:pStyle w:val="ListParagraph"/>
        <w:numPr>
          <w:ilvl w:val="1"/>
          <w:numId w:val="1"/>
        </w:numPr>
        <w:spacing w:line="480" w:lineRule="auto"/>
      </w:pPr>
      <w:r>
        <w:t>It is used for two dimensional datasets</w:t>
      </w:r>
    </w:p>
    <w:p w14:paraId="1769DBF7" w14:textId="1246F06F" w:rsidR="004D48E9" w:rsidRDefault="004D48E9" w:rsidP="004D48E9">
      <w:pPr>
        <w:pStyle w:val="ListParagraph"/>
        <w:numPr>
          <w:ilvl w:val="0"/>
          <w:numId w:val="1"/>
        </w:numPr>
        <w:spacing w:line="480" w:lineRule="auto"/>
      </w:pPr>
      <w:r>
        <w:t xml:space="preserve">Sampling distributions are import because they inform the researcher </w:t>
      </w:r>
    </w:p>
    <w:p w14:paraId="46828C65" w14:textId="6746923F" w:rsidR="004D48E9" w:rsidRDefault="004D48E9" w:rsidP="004D48E9">
      <w:pPr>
        <w:pStyle w:val="ListParagraph"/>
        <w:numPr>
          <w:ilvl w:val="0"/>
          <w:numId w:val="1"/>
        </w:numPr>
        <w:spacing w:line="480" w:lineRule="auto"/>
        <w:rPr>
          <w:rFonts w:eastAsiaTheme="minorEastAsia"/>
        </w:rPr>
      </w:pPr>
      <w:r>
        <w:t xml:space="preserve">The OLS Coefficient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is calculated by </w:t>
      </w:r>
    </w:p>
    <w:p w14:paraId="47C6E8F2" w14:textId="7A8981DE" w:rsidR="005D456B" w:rsidRPr="005D456B" w:rsidRDefault="005D456B" w:rsidP="004D48E9">
      <w:pPr>
        <w:spacing w:line="480" w:lineRule="auto"/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76D300D7" w14:textId="736C1583" w:rsidR="005D456B" w:rsidRDefault="005D456B" w:rsidP="005D456B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*I think that means that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is the least squares estimators *</w:t>
      </w:r>
    </w:p>
    <w:p w14:paraId="41646A0A" w14:textId="5191FACB" w:rsidR="005D456B" w:rsidRPr="005D456B" w:rsidRDefault="005D456B" w:rsidP="005D456B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goal of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is to minimize the squared residuals of the model</w:t>
      </w:r>
    </w:p>
    <w:p w14:paraId="21A07AC2" w14:textId="04377256" w:rsidR="004D48E9" w:rsidRPr="005D456B" w:rsidRDefault="005D456B" w:rsidP="004D48E9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Y=XB+e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E2A0EE1" w14:textId="5D3B3274" w:rsidR="005D456B" w:rsidRDefault="005D456B" w:rsidP="005D456B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You can substitute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into the formula above </w:t>
      </w:r>
    </w:p>
    <w:p w14:paraId="08E03D02" w14:textId="2AC32C61" w:rsidR="005D456B" w:rsidRPr="005D456B" w:rsidRDefault="005D456B" w:rsidP="005D456B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model is for a linear regression model and uses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as parameters</w:t>
      </w:r>
    </w:p>
    <w:p w14:paraId="37F36303" w14:textId="763CAB9C" w:rsidR="005D456B" w:rsidRDefault="005D456B" w:rsidP="005D456B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models follows this look</w:t>
      </w:r>
    </w:p>
    <w:p w14:paraId="10907F21" w14:textId="4BED860F" w:rsidR="005D456B" w:rsidRPr="005D456B" w:rsidRDefault="005D456B" w:rsidP="005D456B">
      <w:pPr>
        <w:spacing w:line="48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23CDD9D" w14:textId="3623A9CF" w:rsidR="005D456B" w:rsidRDefault="005D456B" w:rsidP="005D456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least squares estimates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d>
      </m:oMath>
      <w:r>
        <w:rPr>
          <w:rFonts w:eastAsiaTheme="minorEastAsia"/>
        </w:rPr>
        <w:t xml:space="preserve"> are given with these equations</w:t>
      </w:r>
    </w:p>
    <w:p w14:paraId="11363F79" w14:textId="1E914CC3" w:rsidR="005D456B" w:rsidRPr="005D456B" w:rsidRDefault="005D456B" w:rsidP="005D456B">
      <w:pPr>
        <w:spacing w:line="480" w:lineRule="auto"/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73AA517" w14:textId="1EACBE4D" w:rsidR="005D456B" w:rsidRPr="00D55119" w:rsidRDefault="00D55119" w:rsidP="005D456B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40D5222" w14:textId="77777777" w:rsidR="00D55119" w:rsidRPr="00D55119" w:rsidRDefault="00D55119" w:rsidP="005D456B">
      <w:pPr>
        <w:jc w:val="center"/>
        <w:rPr>
          <w:rFonts w:eastAsiaTheme="minorEastAsia"/>
        </w:rPr>
      </w:pPr>
    </w:p>
    <w:p w14:paraId="5AA35C70" w14:textId="103BF3FE" w:rsidR="005D456B" w:rsidRPr="005D456B" w:rsidRDefault="005D456B" w:rsidP="005D456B">
      <w:pPr>
        <w:spacing w:line="480" w:lineRule="auto"/>
        <w:jc w:val="center"/>
        <w:rPr>
          <w:rFonts w:eastAsiaTheme="minorEastAsia"/>
        </w:rPr>
      </w:pPr>
    </w:p>
    <w:p w14:paraId="450D7DC0" w14:textId="75C09249" w:rsidR="005D456B" w:rsidRDefault="00D55119" w:rsidP="005D456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Then to work out the unbiasedness and variance of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</w:t>
      </w:r>
    </w:p>
    <w:p w14:paraId="1E710732" w14:textId="3E41818C" w:rsidR="00D55119" w:rsidRPr="00D55119" w:rsidRDefault="00D55119" w:rsidP="00D55119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You have to use the formula </w:t>
      </w:r>
      <m:oMath>
        <m:r>
          <w:rPr>
            <w:rFonts w:ascii="Cambria Math" w:eastAsiaTheme="minorEastAsia" w:hAnsi="Cambria Math"/>
          </w:rPr>
          <m:t>y = X</m:t>
        </m:r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into the formula for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</w:rPr>
        <w:t xml:space="preserve"> and then use the law of expectation </w:t>
      </w:r>
    </w:p>
    <w:p w14:paraId="44BF5A0E" w14:textId="4C68B72F" w:rsidR="00D55119" w:rsidRDefault="00D55119" w:rsidP="005D456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 law of expectation says that 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random variable whose expected values is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defined,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an random variable on the same probability space then </w:t>
      </w:r>
    </w:p>
    <w:p w14:paraId="3604AB36" w14:textId="1075BFDC" w:rsidR="00D55119" w:rsidRPr="00D55119" w:rsidRDefault="00D55119" w:rsidP="00D55119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</m:oMath>
      </m:oMathPara>
    </w:p>
    <w:p w14:paraId="49996D97" w14:textId="052E20D6" w:rsidR="00D55119" w:rsidRDefault="00D55119" w:rsidP="005D456B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Here is an example </w:t>
      </w:r>
    </w:p>
    <w:p w14:paraId="6168BB5D" w14:textId="36FB56E4" w:rsidR="00D55119" w:rsidRDefault="00D55119" w:rsidP="00D55119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</w:rPr>
      </w:pPr>
      <w:proofErr w:type="spellStart"/>
      <w:r>
        <w:rPr>
          <w:rFonts w:eastAsiaTheme="minorEastAsia"/>
        </w:rPr>
        <w:t>Lets</w:t>
      </w:r>
      <w:proofErr w:type="spellEnd"/>
      <w:r>
        <w:rPr>
          <w:rFonts w:eastAsiaTheme="minorEastAsia"/>
        </w:rPr>
        <w:t xml:space="preserve"> say that two light bulb factors are in the market</w:t>
      </w:r>
    </w:p>
    <w:p w14:paraId="6341328E" w14:textId="2E3C0314" w:rsidR="00D55119" w:rsidRDefault="00D55119" w:rsidP="00D55119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Factory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works around 5,000 hours</w:t>
      </w:r>
    </w:p>
    <w:p w14:paraId="7E79E375" w14:textId="4877F32E" w:rsidR="00D55119" w:rsidRPr="00D55119" w:rsidRDefault="00D55119" w:rsidP="00D55119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Factory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works around 4,000 hours</w:t>
      </w:r>
    </w:p>
    <w:p w14:paraId="00FF6B95" w14:textId="2CA51DC3" w:rsidR="00D55119" w:rsidRDefault="00D55119" w:rsidP="00D55119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It is known that Factory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supplies 60% of the total bulbs available </w:t>
      </w:r>
    </w:p>
    <w:p w14:paraId="55737B02" w14:textId="70C0C77A" w:rsidR="00D55119" w:rsidRDefault="00D55119" w:rsidP="00D55119">
      <w:pPr>
        <w:pStyle w:val="ListParagraph"/>
        <w:numPr>
          <w:ilvl w:val="1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What is the expected length of time that a purchased bulb will work for</w:t>
      </w:r>
    </w:p>
    <w:p w14:paraId="09E20050" w14:textId="43B48587" w:rsidR="00D55119" w:rsidRPr="00D55119" w:rsidRDefault="00D55119" w:rsidP="00D55119">
      <w:pPr>
        <w:spacing w:line="48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=5000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d>
          <m:r>
            <w:rPr>
              <w:rFonts w:ascii="Cambria Math" w:eastAsiaTheme="minorEastAsia" w:hAnsi="Cambria Math"/>
            </w:rPr>
            <m:t>+4000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d>
          <m:r>
            <w:rPr>
              <w:rFonts w:ascii="Cambria Math" w:eastAsiaTheme="minorEastAsia" w:hAnsi="Cambria Math"/>
            </w:rPr>
            <m:t>=4600</m:t>
          </m:r>
        </m:oMath>
      </m:oMathPara>
    </w:p>
    <w:p w14:paraId="7F7351DF" w14:textId="4040E3DE" w:rsidR="00D55119" w:rsidRPr="009045CF" w:rsidRDefault="009045CF" w:rsidP="009045CF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expected life of the bulb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>
        <w:rPr>
          <w:rFonts w:eastAsiaTheme="minorEastAsia"/>
        </w:rPr>
        <w:t xml:space="preserve"> </w:t>
      </w:r>
    </w:p>
    <w:p w14:paraId="5A50B4BA" w14:textId="3E84CD29" w:rsidR="009045CF" w:rsidRPr="009045CF" w:rsidRDefault="009045CF" w:rsidP="009045CF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probability that the purchased bulb came from Factory X,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6758C23C" w14:textId="34BD2C36" w:rsidR="009045CF" w:rsidRPr="009045CF" w:rsidRDefault="009045CF" w:rsidP="009045CF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probability that the purchased bulb came from Factory </w:t>
      </w:r>
      <m:oMath>
        <m:r>
          <w:rPr>
            <w:rFonts w:ascii="Cambria Math" w:eastAsiaTheme="minorEastAsia" w:hAnsi="Cambria Math"/>
          </w:rPr>
          <m:t>Y,P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5855F626" w14:textId="2790E4F2" w:rsidR="009045CF" w:rsidRPr="009045CF" w:rsidRDefault="009045CF" w:rsidP="009045CF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expected lifetime of a bulb manufacture by </w:t>
      </w:r>
      <m:oMath>
        <m:r>
          <w:rPr>
            <w:rFonts w:ascii="Cambria Math" w:eastAsiaTheme="minorEastAsia" w:hAnsi="Cambria Math"/>
          </w:rPr>
          <m:t>X,E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=5,000</m:t>
        </m:r>
      </m:oMath>
    </w:p>
    <w:p w14:paraId="7C60F539" w14:textId="6866CD50" w:rsidR="009045CF" w:rsidRPr="009045CF" w:rsidRDefault="009045CF" w:rsidP="009045CF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The expected lifetime of a bulb manufacture by </w:t>
      </w:r>
      <m:oMath>
        <m:r>
          <w:rPr>
            <w:rFonts w:ascii="Cambria Math" w:eastAsiaTheme="minorEastAsia" w:hAnsi="Cambria Math"/>
          </w:rPr>
          <m:t>Y,E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=4,000</m:t>
        </m:r>
      </m:oMath>
    </w:p>
    <w:p w14:paraId="7B1F46F3" w14:textId="020D25BA" w:rsidR="009045CF" w:rsidRDefault="009045CF" w:rsidP="009045CF">
      <w:pPr>
        <w:pStyle w:val="ListParagraph"/>
        <w:numPr>
          <w:ilvl w:val="0"/>
          <w:numId w:val="4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>The purchased light bulb has an expected lifetime of 4,600 hours</w:t>
      </w:r>
    </w:p>
    <w:p w14:paraId="4D6D03AC" w14:textId="0478B2EE" w:rsidR="009045CF" w:rsidRDefault="009045CF" w:rsidP="009045CF">
      <w:pPr>
        <w:spacing w:line="480" w:lineRule="auto"/>
        <w:rPr>
          <w:rFonts w:eastAsiaTheme="minorEastAsia"/>
        </w:rPr>
      </w:pPr>
    </w:p>
    <w:p w14:paraId="25751221" w14:textId="0F975FBB" w:rsidR="009045CF" w:rsidRDefault="009045CF" w:rsidP="009045C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Now for the derivation </w:t>
      </w:r>
    </w:p>
    <w:p w14:paraId="3D403AE9" w14:textId="77777777" w:rsidR="009045CF" w:rsidRPr="009045CF" w:rsidRDefault="009045CF" w:rsidP="009045CF">
      <w:pPr>
        <w:spacing w:line="480" w:lineRule="auto"/>
        <w:rPr>
          <w:rFonts w:eastAsiaTheme="minorEastAsia"/>
        </w:rPr>
      </w:pPr>
    </w:p>
    <w:p w14:paraId="715C5B11" w14:textId="33FE0181" w:rsidR="004D48E9" w:rsidRPr="004D48E9" w:rsidRDefault="004D48E9" w:rsidP="004D48E9">
      <w:pPr>
        <w:spacing w:line="480" w:lineRule="auto"/>
        <w:jc w:val="center"/>
        <w:rPr>
          <w:rFonts w:eastAsiaTheme="minorEastAsia"/>
        </w:rPr>
      </w:pPr>
    </w:p>
    <w:sectPr w:rsidR="004D48E9" w:rsidRPr="004D48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12EEC" w14:textId="77777777" w:rsidR="0091491B" w:rsidRDefault="0091491B" w:rsidP="00BD7681">
      <w:pPr>
        <w:spacing w:after="0" w:line="240" w:lineRule="auto"/>
      </w:pPr>
      <w:r>
        <w:separator/>
      </w:r>
    </w:p>
  </w:endnote>
  <w:endnote w:type="continuationSeparator" w:id="0">
    <w:p w14:paraId="1C38A882" w14:textId="77777777" w:rsidR="0091491B" w:rsidRDefault="0091491B" w:rsidP="00BD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0068E" w14:textId="77777777" w:rsidR="0091491B" w:rsidRDefault="0091491B" w:rsidP="00BD7681">
      <w:pPr>
        <w:spacing w:after="0" w:line="240" w:lineRule="auto"/>
      </w:pPr>
      <w:r>
        <w:separator/>
      </w:r>
    </w:p>
  </w:footnote>
  <w:footnote w:type="continuationSeparator" w:id="0">
    <w:p w14:paraId="35713270" w14:textId="77777777" w:rsidR="0091491B" w:rsidRDefault="0091491B" w:rsidP="00BD7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F30C3" w14:textId="7510B606" w:rsidR="00BD7681" w:rsidRDefault="00BD7681">
    <w:pPr>
      <w:pStyle w:val="Header"/>
    </w:pPr>
    <w:r>
      <w:t>The sampling distribution of OLS estimators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08"/>
    <w:multiLevelType w:val="hybridMultilevel"/>
    <w:tmpl w:val="8256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4FB2"/>
    <w:multiLevelType w:val="hybridMultilevel"/>
    <w:tmpl w:val="59E8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15E7"/>
    <w:multiLevelType w:val="hybridMultilevel"/>
    <w:tmpl w:val="079A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18DD"/>
    <w:multiLevelType w:val="hybridMultilevel"/>
    <w:tmpl w:val="334C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681"/>
    <w:rsid w:val="004D48E9"/>
    <w:rsid w:val="005D456B"/>
    <w:rsid w:val="007E7034"/>
    <w:rsid w:val="009045CF"/>
    <w:rsid w:val="0091491B"/>
    <w:rsid w:val="00BD7681"/>
    <w:rsid w:val="00D5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2069"/>
  <w15:chartTrackingRefBased/>
  <w15:docId w15:val="{47D1E6E8-3828-4C96-88EE-BADC16CD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81"/>
  </w:style>
  <w:style w:type="paragraph" w:styleId="Footer">
    <w:name w:val="footer"/>
    <w:basedOn w:val="Normal"/>
    <w:link w:val="FooterChar"/>
    <w:uiPriority w:val="99"/>
    <w:unhideWhenUsed/>
    <w:rsid w:val="00BD7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81"/>
  </w:style>
  <w:style w:type="paragraph" w:styleId="ListParagraph">
    <w:name w:val="List Paragraph"/>
    <w:basedOn w:val="Normal"/>
    <w:uiPriority w:val="34"/>
    <w:qFormat/>
    <w:rsid w:val="004D48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4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Delgado Alvarez</dc:creator>
  <cp:keywords/>
  <dc:description/>
  <cp:lastModifiedBy>Diego Delgado Alvarez</cp:lastModifiedBy>
  <cp:revision>2</cp:revision>
  <dcterms:created xsi:type="dcterms:W3CDTF">2020-07-11T07:08:00Z</dcterms:created>
  <dcterms:modified xsi:type="dcterms:W3CDTF">2020-07-11T07:45:00Z</dcterms:modified>
</cp:coreProperties>
</file>