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03407" w14:textId="77777777" w:rsidR="007451DE" w:rsidRPr="00636CBA" w:rsidRDefault="007451DE" w:rsidP="00A744C1">
      <w:pPr>
        <w:spacing w:line="480" w:lineRule="auto"/>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636CBA" w14:paraId="72316323" w14:textId="77777777" w:rsidTr="00E902AA">
        <w:tc>
          <w:tcPr>
            <w:tcW w:w="5762" w:type="dxa"/>
            <w:gridSpan w:val="2"/>
          </w:tcPr>
          <w:p w14:paraId="1008E210" w14:textId="2E4FAE7C" w:rsidR="007451DE" w:rsidRPr="00636CBA" w:rsidRDefault="007451DE" w:rsidP="00A744C1">
            <w:pPr>
              <w:spacing w:line="480" w:lineRule="auto"/>
              <w:rPr>
                <w:rFonts w:ascii="Arial" w:hAnsi="Arial" w:cs="Arial"/>
                <w:lang w:val="es-MX"/>
              </w:rPr>
            </w:pPr>
            <w:r w:rsidRPr="00636CBA">
              <w:rPr>
                <w:rFonts w:ascii="Arial" w:hAnsi="Arial" w:cs="Arial"/>
                <w:b/>
                <w:lang w:val="es-MX"/>
              </w:rPr>
              <w:t>Nombre</w:t>
            </w:r>
            <w:r w:rsidRPr="00636CBA">
              <w:rPr>
                <w:rFonts w:ascii="Arial" w:hAnsi="Arial" w:cs="Arial"/>
                <w:lang w:val="es-MX"/>
              </w:rPr>
              <w:t>:</w:t>
            </w:r>
            <w:r w:rsidR="00BE2643" w:rsidRPr="00636CBA">
              <w:rPr>
                <w:rFonts w:ascii="Arial" w:hAnsi="Arial" w:cs="Arial"/>
                <w:lang w:val="es-MX"/>
              </w:rPr>
              <w:t xml:space="preserve"> </w:t>
            </w:r>
            <w:r w:rsidR="00A72031">
              <w:rPr>
                <w:rFonts w:ascii="Arial" w:hAnsi="Arial" w:cs="Arial"/>
                <w:lang w:val="es-MX"/>
              </w:rPr>
              <w:t>Diego Ronaldo Sanchez Pichardo</w:t>
            </w:r>
          </w:p>
        </w:tc>
        <w:tc>
          <w:tcPr>
            <w:tcW w:w="2882" w:type="dxa"/>
          </w:tcPr>
          <w:p w14:paraId="3FD53A7B" w14:textId="7BA02BE5" w:rsidR="007451DE" w:rsidRPr="00636CBA" w:rsidRDefault="007451DE" w:rsidP="00A744C1">
            <w:pPr>
              <w:spacing w:line="480" w:lineRule="auto"/>
              <w:rPr>
                <w:rFonts w:ascii="Arial" w:hAnsi="Arial" w:cs="Arial"/>
                <w:lang w:val="es-MX"/>
              </w:rPr>
            </w:pPr>
            <w:r w:rsidRPr="00636CBA">
              <w:rPr>
                <w:rFonts w:ascii="Arial" w:hAnsi="Arial" w:cs="Arial"/>
                <w:b/>
                <w:lang w:val="es-MX"/>
              </w:rPr>
              <w:t>Matrícula</w:t>
            </w:r>
            <w:r w:rsidRPr="00636CBA">
              <w:rPr>
                <w:rFonts w:ascii="Arial" w:hAnsi="Arial" w:cs="Arial"/>
                <w:lang w:val="es-MX"/>
              </w:rPr>
              <w:t>:</w:t>
            </w:r>
            <w:r w:rsidR="00587F36" w:rsidRPr="00636CBA">
              <w:rPr>
                <w:lang w:val="es-MX"/>
              </w:rPr>
              <w:t xml:space="preserve"> </w:t>
            </w:r>
            <w:r w:rsidR="00BE2643" w:rsidRPr="00636CBA">
              <w:rPr>
                <w:rFonts w:ascii="Arial" w:hAnsi="Arial" w:cs="Arial"/>
                <w:lang w:val="es-MX"/>
              </w:rPr>
              <w:t xml:space="preserve"> </w:t>
            </w:r>
            <w:r w:rsidR="00A72031">
              <w:rPr>
                <w:rFonts w:ascii="Arial" w:hAnsi="Arial" w:cs="Arial"/>
                <w:lang w:val="es-MX"/>
              </w:rPr>
              <w:t>05077303</w:t>
            </w:r>
          </w:p>
        </w:tc>
      </w:tr>
      <w:tr w:rsidR="007451DE" w:rsidRPr="00636CBA" w14:paraId="581DF364" w14:textId="77777777" w:rsidTr="00E902AA">
        <w:tc>
          <w:tcPr>
            <w:tcW w:w="4248" w:type="dxa"/>
          </w:tcPr>
          <w:p w14:paraId="6BB5297A" w14:textId="7341A0EE" w:rsidR="007451DE" w:rsidRPr="00636CBA" w:rsidRDefault="007451DE" w:rsidP="00A744C1">
            <w:pPr>
              <w:spacing w:line="480" w:lineRule="auto"/>
              <w:rPr>
                <w:rFonts w:ascii="Arial" w:hAnsi="Arial" w:cs="Arial"/>
                <w:b/>
                <w:lang w:val="es-MX"/>
              </w:rPr>
            </w:pPr>
            <w:r w:rsidRPr="00636CBA">
              <w:rPr>
                <w:rFonts w:ascii="Arial" w:hAnsi="Arial" w:cs="Arial"/>
                <w:b/>
                <w:lang w:val="es-MX"/>
              </w:rPr>
              <w:t>Nombre del curso:</w:t>
            </w:r>
            <w:r w:rsidRPr="00636CBA">
              <w:rPr>
                <w:rFonts w:ascii="Arial" w:hAnsi="Arial" w:cs="Arial"/>
                <w:lang w:val="es-MX"/>
              </w:rPr>
              <w:t xml:space="preserve"> </w:t>
            </w:r>
            <w:r w:rsidR="002F1497">
              <w:rPr>
                <w:rFonts w:ascii="Arial" w:hAnsi="Arial" w:cs="Arial"/>
                <w:lang w:val="es-MX"/>
              </w:rPr>
              <w:t>Ciencia de datos</w:t>
            </w:r>
          </w:p>
          <w:p w14:paraId="20051F97" w14:textId="04366596" w:rsidR="007451DE" w:rsidRPr="00636CBA" w:rsidRDefault="007451DE" w:rsidP="00A744C1">
            <w:pPr>
              <w:spacing w:line="480" w:lineRule="auto"/>
              <w:rPr>
                <w:rFonts w:ascii="Arial" w:hAnsi="Arial" w:cs="Arial"/>
                <w:lang w:val="es-MX"/>
              </w:rPr>
            </w:pPr>
          </w:p>
        </w:tc>
        <w:tc>
          <w:tcPr>
            <w:tcW w:w="4396" w:type="dxa"/>
            <w:gridSpan w:val="2"/>
          </w:tcPr>
          <w:p w14:paraId="7F99977A" w14:textId="68EB799E" w:rsidR="007451DE" w:rsidRPr="00636CBA" w:rsidRDefault="007451DE" w:rsidP="00A744C1">
            <w:pPr>
              <w:spacing w:line="480" w:lineRule="auto"/>
              <w:rPr>
                <w:rFonts w:ascii="Arial" w:hAnsi="Arial" w:cs="Arial"/>
                <w:lang w:val="es-MX"/>
              </w:rPr>
            </w:pPr>
            <w:r w:rsidRPr="00636CBA">
              <w:rPr>
                <w:rFonts w:ascii="Arial" w:hAnsi="Arial" w:cs="Arial"/>
                <w:b/>
                <w:lang w:val="es-MX"/>
              </w:rPr>
              <w:t>Nombre del profesor</w:t>
            </w:r>
            <w:r w:rsidRPr="00636CBA">
              <w:rPr>
                <w:rFonts w:ascii="Arial" w:hAnsi="Arial" w:cs="Arial"/>
                <w:lang w:val="es-MX"/>
              </w:rPr>
              <w:t xml:space="preserve">: </w:t>
            </w:r>
            <w:r w:rsidR="002F1497" w:rsidRPr="002F1497">
              <w:rPr>
                <w:rFonts w:ascii="Arial" w:hAnsi="Arial" w:cs="Arial"/>
                <w:lang w:val="es-MX"/>
              </w:rPr>
              <w:t>Kristel Cano Galán</w:t>
            </w:r>
          </w:p>
          <w:p w14:paraId="4255294B" w14:textId="3EA96938" w:rsidR="007451DE" w:rsidRPr="00636CBA" w:rsidRDefault="007451DE" w:rsidP="00A744C1">
            <w:pPr>
              <w:spacing w:line="480" w:lineRule="auto"/>
              <w:rPr>
                <w:rFonts w:ascii="Arial" w:hAnsi="Arial" w:cs="Arial"/>
                <w:lang w:val="es-MX"/>
              </w:rPr>
            </w:pPr>
          </w:p>
        </w:tc>
      </w:tr>
      <w:tr w:rsidR="007451DE" w:rsidRPr="00636CBA" w14:paraId="14DC2C3A" w14:textId="77777777" w:rsidTr="00E902AA">
        <w:tc>
          <w:tcPr>
            <w:tcW w:w="4248" w:type="dxa"/>
          </w:tcPr>
          <w:p w14:paraId="100F38AB" w14:textId="42AFC9B9" w:rsidR="007451DE" w:rsidRPr="00636CBA" w:rsidRDefault="007451DE" w:rsidP="00A744C1">
            <w:pPr>
              <w:spacing w:line="480" w:lineRule="auto"/>
              <w:rPr>
                <w:rFonts w:ascii="Arial" w:hAnsi="Arial" w:cs="Arial"/>
                <w:lang w:val="es-MX"/>
              </w:rPr>
            </w:pPr>
            <w:r w:rsidRPr="00636CBA">
              <w:rPr>
                <w:rFonts w:ascii="Arial" w:hAnsi="Arial" w:cs="Arial"/>
                <w:b/>
                <w:lang w:val="es-MX"/>
              </w:rPr>
              <w:t>Módulo</w:t>
            </w:r>
            <w:r w:rsidRPr="00636CBA">
              <w:rPr>
                <w:rFonts w:ascii="Arial" w:hAnsi="Arial" w:cs="Arial"/>
                <w:lang w:val="es-MX"/>
              </w:rPr>
              <w:t>:</w:t>
            </w:r>
            <w:r w:rsidR="002F1497">
              <w:rPr>
                <w:rFonts w:ascii="Arial" w:hAnsi="Arial" w:cs="Arial"/>
                <w:lang w:val="es-MX"/>
              </w:rPr>
              <w:t xml:space="preserve"> 2do</w:t>
            </w:r>
          </w:p>
          <w:p w14:paraId="32FDBCD5" w14:textId="7FA05C46" w:rsidR="007451DE" w:rsidRPr="00636CBA" w:rsidRDefault="007451DE" w:rsidP="00A744C1">
            <w:pPr>
              <w:spacing w:line="480" w:lineRule="auto"/>
              <w:rPr>
                <w:rFonts w:ascii="Arial" w:hAnsi="Arial" w:cs="Arial"/>
                <w:lang w:val="es-MX"/>
              </w:rPr>
            </w:pPr>
          </w:p>
        </w:tc>
        <w:tc>
          <w:tcPr>
            <w:tcW w:w="4396" w:type="dxa"/>
            <w:gridSpan w:val="2"/>
          </w:tcPr>
          <w:p w14:paraId="4B420082" w14:textId="0450683C" w:rsidR="007451DE" w:rsidRPr="00636CBA" w:rsidRDefault="007451DE" w:rsidP="00A744C1">
            <w:pPr>
              <w:spacing w:line="480" w:lineRule="auto"/>
              <w:rPr>
                <w:rFonts w:ascii="Arial" w:hAnsi="Arial" w:cs="Arial"/>
                <w:lang w:val="es-MX"/>
              </w:rPr>
            </w:pPr>
            <w:r w:rsidRPr="00636CBA">
              <w:rPr>
                <w:rFonts w:ascii="Arial" w:hAnsi="Arial" w:cs="Arial"/>
                <w:b/>
                <w:lang w:val="es-MX"/>
              </w:rPr>
              <w:t>Actividad</w:t>
            </w:r>
            <w:r w:rsidRPr="00636CBA">
              <w:rPr>
                <w:rFonts w:ascii="Arial" w:hAnsi="Arial" w:cs="Arial"/>
                <w:lang w:val="es-MX"/>
              </w:rPr>
              <w:t>:</w:t>
            </w:r>
            <w:r w:rsidR="002F1497">
              <w:rPr>
                <w:rFonts w:ascii="Arial" w:hAnsi="Arial" w:cs="Arial"/>
                <w:lang w:val="es-MX"/>
              </w:rPr>
              <w:t xml:space="preserve"> Actividad 1</w:t>
            </w:r>
          </w:p>
          <w:p w14:paraId="3E1A5FDB" w14:textId="35E3CF9C" w:rsidR="007451DE" w:rsidRPr="00636CBA" w:rsidRDefault="007451DE" w:rsidP="00A744C1">
            <w:pPr>
              <w:spacing w:line="480" w:lineRule="auto"/>
              <w:rPr>
                <w:rFonts w:ascii="Arial" w:hAnsi="Arial" w:cs="Arial"/>
                <w:lang w:val="es-MX"/>
              </w:rPr>
            </w:pPr>
          </w:p>
        </w:tc>
      </w:tr>
      <w:tr w:rsidR="00181480" w:rsidRPr="00636CBA" w14:paraId="63164A21" w14:textId="77777777" w:rsidTr="00E902AA">
        <w:tc>
          <w:tcPr>
            <w:tcW w:w="8644" w:type="dxa"/>
            <w:gridSpan w:val="3"/>
          </w:tcPr>
          <w:p w14:paraId="5D99747A" w14:textId="6609F046" w:rsidR="00181480" w:rsidRPr="00636CBA" w:rsidRDefault="00181480" w:rsidP="00A744C1">
            <w:pPr>
              <w:spacing w:line="480" w:lineRule="auto"/>
              <w:rPr>
                <w:rFonts w:ascii="Arial" w:hAnsi="Arial" w:cs="Arial"/>
                <w:lang w:val="es-MX"/>
              </w:rPr>
            </w:pPr>
            <w:r w:rsidRPr="00636CBA">
              <w:rPr>
                <w:rFonts w:ascii="Arial" w:hAnsi="Arial" w:cs="Arial"/>
                <w:b/>
                <w:lang w:val="es-MX"/>
              </w:rPr>
              <w:t>Fecha</w:t>
            </w:r>
            <w:r w:rsidRPr="00636CBA">
              <w:rPr>
                <w:rFonts w:ascii="Arial" w:hAnsi="Arial" w:cs="Arial"/>
                <w:lang w:val="es-MX"/>
              </w:rPr>
              <w:t xml:space="preserve">: </w:t>
            </w:r>
            <w:r w:rsidR="002F1497">
              <w:rPr>
                <w:rFonts w:ascii="Arial" w:hAnsi="Arial" w:cs="Arial"/>
                <w:lang w:val="es-MX"/>
              </w:rPr>
              <w:t>24 de Marzo del 2025</w:t>
            </w:r>
          </w:p>
        </w:tc>
      </w:tr>
      <w:tr w:rsidR="00BE2643" w:rsidRPr="00636CBA" w14:paraId="1B043D26" w14:textId="77777777" w:rsidTr="00E902AA">
        <w:tc>
          <w:tcPr>
            <w:tcW w:w="8644" w:type="dxa"/>
            <w:gridSpan w:val="3"/>
          </w:tcPr>
          <w:p w14:paraId="63FAB6D5" w14:textId="2653888B" w:rsidR="00C325D1" w:rsidRDefault="00BE2643" w:rsidP="00C325D1">
            <w:pPr>
              <w:spacing w:line="480" w:lineRule="auto"/>
            </w:pPr>
            <w:r w:rsidRPr="00636CBA">
              <w:rPr>
                <w:rFonts w:ascii="Arial" w:hAnsi="Arial" w:cs="Arial"/>
                <w:b/>
                <w:lang w:val="es-MX"/>
              </w:rPr>
              <w:t>Bibliografía</w:t>
            </w:r>
            <w:r w:rsidRPr="00636CBA">
              <w:rPr>
                <w:rFonts w:ascii="Arial" w:hAnsi="Arial" w:cs="Arial"/>
                <w:lang w:val="es-MX"/>
              </w:rPr>
              <w:t>:</w:t>
            </w:r>
            <w:r w:rsidR="002F1497">
              <w:rPr>
                <w:rFonts w:ascii="Arial" w:hAnsi="Arial" w:cs="Arial"/>
                <w:lang w:val="es-MX"/>
              </w:rPr>
              <w:t xml:space="preserve"> </w:t>
            </w:r>
          </w:p>
          <w:p w14:paraId="1B1296FA" w14:textId="3DADFCF5" w:rsidR="00533C19" w:rsidRDefault="00783142" w:rsidP="00533C19">
            <w:pPr>
              <w:rPr>
                <w:lang w:val="es-MX"/>
              </w:rPr>
            </w:pPr>
            <w:r w:rsidRPr="00783142">
              <w:rPr>
                <w:lang w:val="es-MX"/>
              </w:rPr>
              <w:t xml:space="preserve">Robinson, S., &amp; Gillis, A. S. (2023, 17 noviembre). 5V’s of big data. Search Data Management. </w:t>
            </w:r>
            <w:hyperlink r:id="rId11" w:history="1">
              <w:r>
                <w:rPr>
                  <w:rStyle w:val="Hipervnculo"/>
                  <w:lang w:val="es-MX"/>
                </w:rPr>
                <w:t>https://www.techtarget.com/searchdatamanagement/definition/5-Vs-of-big-data</w:t>
              </w:r>
            </w:hyperlink>
          </w:p>
          <w:p w14:paraId="40A0C5BD" w14:textId="15310F22" w:rsidR="00783142" w:rsidRDefault="00783142" w:rsidP="00533C19">
            <w:pPr>
              <w:rPr>
                <w:lang w:val="es-MX"/>
              </w:rPr>
            </w:pPr>
          </w:p>
          <w:p w14:paraId="249BD750" w14:textId="47FDDB4D" w:rsidR="003622E2" w:rsidRDefault="003622E2" w:rsidP="00533C19">
            <w:pPr>
              <w:rPr>
                <w:lang w:val="es-MX"/>
              </w:rPr>
            </w:pPr>
            <w:r>
              <w:rPr>
                <w:lang w:val="es-MX"/>
              </w:rPr>
              <w:t xml:space="preserve">Gyata Ai (2024, 19 marzo). </w:t>
            </w:r>
            <w:r w:rsidRPr="003622E2">
              <w:rPr>
                <w:lang w:val="es-MX"/>
              </w:rPr>
              <w:t>Roles de Ciencia de Datos</w:t>
            </w:r>
            <w:r>
              <w:rPr>
                <w:lang w:val="es-MX"/>
              </w:rPr>
              <w:t xml:space="preserve">. </w:t>
            </w:r>
            <w:hyperlink r:id="rId12" w:history="1">
              <w:r>
                <w:rPr>
                  <w:rStyle w:val="Hipervnculo"/>
                  <w:lang w:val="es-MX"/>
                </w:rPr>
                <w:t>https://www.gyata.ai/es/data-science/data-science-roles</w:t>
              </w:r>
            </w:hyperlink>
            <w:r>
              <w:rPr>
                <w:lang w:val="es-MX"/>
              </w:rPr>
              <w:t xml:space="preserve"> </w:t>
            </w:r>
          </w:p>
          <w:p w14:paraId="15A07634" w14:textId="77777777" w:rsidR="003622E2" w:rsidRPr="00636CBA" w:rsidRDefault="003622E2" w:rsidP="00533C19">
            <w:pPr>
              <w:rPr>
                <w:lang w:val="es-MX"/>
              </w:rPr>
            </w:pPr>
          </w:p>
          <w:p w14:paraId="0E48D446" w14:textId="52A3FAF6" w:rsidR="00BE2643" w:rsidRPr="00636CBA" w:rsidRDefault="00BE2643" w:rsidP="00DF35E5">
            <w:pPr>
              <w:pStyle w:val="Bibliografa"/>
              <w:rPr>
                <w:rFonts w:ascii="Arial" w:hAnsi="Arial" w:cs="Arial"/>
                <w:lang w:val="es-MX"/>
              </w:rPr>
            </w:pPr>
          </w:p>
        </w:tc>
      </w:tr>
    </w:tbl>
    <w:p w14:paraId="6385C979" w14:textId="77777777" w:rsidR="008F2482" w:rsidRDefault="008F2482" w:rsidP="00AC09F9">
      <w:pPr>
        <w:spacing w:line="480" w:lineRule="auto"/>
        <w:rPr>
          <w:rFonts w:ascii="Arial" w:hAnsi="Arial" w:cs="Arial"/>
          <w:b/>
          <w:bCs/>
          <w:lang w:val="es-MX"/>
        </w:rPr>
      </w:pPr>
    </w:p>
    <w:p w14:paraId="25663A13" w14:textId="1223EFE6" w:rsidR="00216828" w:rsidRPr="009644E3" w:rsidRDefault="00216828" w:rsidP="00216828">
      <w:pPr>
        <w:numPr>
          <w:ilvl w:val="0"/>
          <w:numId w:val="6"/>
        </w:numPr>
        <w:spacing w:line="480" w:lineRule="auto"/>
        <w:rPr>
          <w:rFonts w:ascii="Arial" w:hAnsi="Arial" w:cs="Arial"/>
          <w:i/>
          <w:iCs/>
          <w:sz w:val="20"/>
          <w:szCs w:val="20"/>
          <w:lang w:val="es-MX"/>
        </w:rPr>
      </w:pPr>
      <w:r w:rsidRPr="009644E3">
        <w:rPr>
          <w:rFonts w:ascii="Arial" w:hAnsi="Arial" w:cs="Arial"/>
          <w:i/>
          <w:iCs/>
          <w:sz w:val="20"/>
          <w:szCs w:val="20"/>
          <w:lang w:val="es-MX"/>
        </w:rPr>
        <w:t>Menciona los perfiles de ciencia de datos que debe contratar la empresa para solucionar el problema. Argumenta el porqué de la contratación de cada perfil.</w:t>
      </w:r>
    </w:p>
    <w:p w14:paraId="59DF17D3" w14:textId="398C633A" w:rsidR="00216828" w:rsidRPr="00216828" w:rsidRDefault="00216828" w:rsidP="00030B24">
      <w:pPr>
        <w:numPr>
          <w:ilvl w:val="0"/>
          <w:numId w:val="7"/>
        </w:numPr>
        <w:spacing w:line="480" w:lineRule="auto"/>
        <w:rPr>
          <w:rFonts w:ascii="Arial" w:hAnsi="Arial" w:cs="Arial"/>
          <w:lang w:val="es-MX"/>
        </w:rPr>
      </w:pPr>
      <w:r w:rsidRPr="00216828">
        <w:rPr>
          <w:rFonts w:ascii="Arial" w:hAnsi="Arial" w:cs="Arial"/>
          <w:lang w:val="es-MX"/>
        </w:rPr>
        <w:t xml:space="preserve">Científico de Datos: Responsable de analizar grandes volúmenes de datos, aplicar modelos predictivos y generar </w:t>
      </w:r>
      <w:r w:rsidR="000206AE">
        <w:rPr>
          <w:rFonts w:ascii="Arial" w:hAnsi="Arial" w:cs="Arial"/>
          <w:lang w:val="es-MX"/>
        </w:rPr>
        <w:t>conclusiones</w:t>
      </w:r>
      <w:r w:rsidRPr="00216828">
        <w:rPr>
          <w:rFonts w:ascii="Arial" w:hAnsi="Arial" w:cs="Arial"/>
          <w:lang w:val="es-MX"/>
        </w:rPr>
        <w:t xml:space="preserve"> clave para la toma de decisiones.</w:t>
      </w:r>
    </w:p>
    <w:p w14:paraId="057149F4" w14:textId="146E4D06" w:rsidR="00216828" w:rsidRPr="00216828" w:rsidRDefault="00216828" w:rsidP="00030B24">
      <w:pPr>
        <w:numPr>
          <w:ilvl w:val="0"/>
          <w:numId w:val="7"/>
        </w:numPr>
        <w:spacing w:line="480" w:lineRule="auto"/>
        <w:rPr>
          <w:rFonts w:ascii="Arial" w:hAnsi="Arial" w:cs="Arial"/>
          <w:lang w:val="es-MX"/>
        </w:rPr>
      </w:pPr>
      <w:r w:rsidRPr="00216828">
        <w:rPr>
          <w:rFonts w:ascii="Arial" w:hAnsi="Arial" w:cs="Arial"/>
          <w:lang w:val="es-MX"/>
        </w:rPr>
        <w:t>Ingeniero de Datos: Encargado del diseño, implementación y mantenimiento de la infraestructura de almacenamiento y procesamiento de datos, garantizando escalabilidad y eficiencia.</w:t>
      </w:r>
    </w:p>
    <w:p w14:paraId="2A34491A" w14:textId="7D77CB01" w:rsidR="00216828" w:rsidRPr="00216828" w:rsidRDefault="00216828" w:rsidP="00030B24">
      <w:pPr>
        <w:numPr>
          <w:ilvl w:val="0"/>
          <w:numId w:val="7"/>
        </w:numPr>
        <w:spacing w:line="480" w:lineRule="auto"/>
        <w:rPr>
          <w:rFonts w:ascii="Arial" w:hAnsi="Arial" w:cs="Arial"/>
          <w:lang w:val="es-MX"/>
        </w:rPr>
      </w:pPr>
      <w:r w:rsidRPr="00216828">
        <w:rPr>
          <w:rFonts w:ascii="Arial" w:hAnsi="Arial" w:cs="Arial"/>
          <w:lang w:val="es-MX"/>
        </w:rPr>
        <w:t>Analista de Datos: Especialista en la interpretación de datos mediante herramientas de visualización, proporcionando información clara y útil a los equipos de negocio.</w:t>
      </w:r>
    </w:p>
    <w:p w14:paraId="1419751D" w14:textId="71C67CD8" w:rsidR="00216828" w:rsidRDefault="00216828" w:rsidP="00030B24">
      <w:pPr>
        <w:numPr>
          <w:ilvl w:val="0"/>
          <w:numId w:val="7"/>
        </w:numPr>
        <w:spacing w:line="480" w:lineRule="auto"/>
        <w:rPr>
          <w:rFonts w:ascii="Arial" w:hAnsi="Arial" w:cs="Arial"/>
          <w:lang w:val="es-MX"/>
        </w:rPr>
      </w:pPr>
      <w:r w:rsidRPr="00216828">
        <w:rPr>
          <w:rFonts w:ascii="Arial" w:hAnsi="Arial" w:cs="Arial"/>
          <w:lang w:val="es-MX"/>
        </w:rPr>
        <w:lastRenderedPageBreak/>
        <w:t>Arquitecto de Datos: Diseña soluciones de almacenamiento y procesamiento optimizadas para soportar grandes volúmenes de datos de manera segura y eficiente.</w:t>
      </w:r>
    </w:p>
    <w:p w14:paraId="347577D8" w14:textId="00674092" w:rsidR="009514DA" w:rsidRPr="009644E3" w:rsidRDefault="009514DA" w:rsidP="009514DA">
      <w:pPr>
        <w:numPr>
          <w:ilvl w:val="0"/>
          <w:numId w:val="6"/>
        </w:numPr>
        <w:spacing w:line="480" w:lineRule="auto"/>
        <w:rPr>
          <w:rFonts w:ascii="Arial" w:hAnsi="Arial" w:cs="Arial"/>
          <w:i/>
          <w:iCs/>
          <w:sz w:val="20"/>
          <w:szCs w:val="20"/>
          <w:lang w:val="es-MX"/>
        </w:rPr>
      </w:pPr>
      <w:r w:rsidRPr="009644E3">
        <w:rPr>
          <w:rFonts w:ascii="Arial" w:hAnsi="Arial" w:cs="Arial"/>
          <w:i/>
          <w:iCs/>
          <w:sz w:val="20"/>
          <w:szCs w:val="20"/>
          <w:lang w:val="es-MX"/>
        </w:rPr>
        <w:t>Como sabes, los proyectos de big data deben cumplir con las cinco “V”. Tu tarea en este punto es justificar cómo se relaciona cada característica con el caso planteado. Por ejemplo: Velocidad: Los datos de las ventas se generan en tiempo real, lo que requiere un procesamiento y análisis rápido para tomar decisiones oportunas.</w:t>
      </w:r>
    </w:p>
    <w:p w14:paraId="1C014EC7" w14:textId="7533CA40" w:rsidR="009514DA" w:rsidRPr="009514DA" w:rsidRDefault="009514DA" w:rsidP="009514DA">
      <w:pPr>
        <w:numPr>
          <w:ilvl w:val="0"/>
          <w:numId w:val="7"/>
        </w:numPr>
        <w:spacing w:line="480" w:lineRule="auto"/>
        <w:rPr>
          <w:rFonts w:ascii="Arial" w:hAnsi="Arial" w:cs="Arial"/>
          <w:lang w:val="es-MX"/>
        </w:rPr>
      </w:pPr>
      <w:r w:rsidRPr="009514DA">
        <w:rPr>
          <w:rFonts w:ascii="Arial" w:hAnsi="Arial" w:cs="Arial"/>
          <w:b/>
          <w:bCs/>
          <w:lang w:val="es-MX"/>
        </w:rPr>
        <w:t>Volumen:</w:t>
      </w:r>
      <w:r w:rsidRPr="009514DA">
        <w:rPr>
          <w:rFonts w:ascii="Arial" w:hAnsi="Arial" w:cs="Arial"/>
          <w:lang w:val="es-MX"/>
        </w:rPr>
        <w:t xml:space="preserve"> La tienda genera grandes cantidades de datos provenientes de ventas, clientes y productos, lo que requiere una infraestructura escalable.</w:t>
      </w:r>
    </w:p>
    <w:p w14:paraId="7132EC80" w14:textId="198B4622" w:rsidR="009514DA" w:rsidRPr="009514DA" w:rsidRDefault="009514DA" w:rsidP="009514DA">
      <w:pPr>
        <w:numPr>
          <w:ilvl w:val="0"/>
          <w:numId w:val="7"/>
        </w:numPr>
        <w:spacing w:line="480" w:lineRule="auto"/>
        <w:rPr>
          <w:rFonts w:ascii="Arial" w:hAnsi="Arial" w:cs="Arial"/>
          <w:lang w:val="es-MX"/>
        </w:rPr>
      </w:pPr>
      <w:r w:rsidRPr="009514DA">
        <w:rPr>
          <w:rFonts w:ascii="Arial" w:hAnsi="Arial" w:cs="Arial"/>
          <w:b/>
          <w:bCs/>
          <w:lang w:val="es-MX"/>
        </w:rPr>
        <w:t>Velocidad:</w:t>
      </w:r>
      <w:r w:rsidRPr="009514DA">
        <w:rPr>
          <w:rFonts w:ascii="Arial" w:hAnsi="Arial" w:cs="Arial"/>
          <w:lang w:val="es-MX"/>
        </w:rPr>
        <w:t xml:space="preserve"> Las ventas se registran en tiempo real, lo que demanda procesamiento ágil para generar reportes y análisis oportunos.</w:t>
      </w:r>
    </w:p>
    <w:p w14:paraId="47AAA6BE" w14:textId="040E10A3" w:rsidR="009514DA" w:rsidRPr="009514DA" w:rsidRDefault="009514DA" w:rsidP="009514DA">
      <w:pPr>
        <w:numPr>
          <w:ilvl w:val="0"/>
          <w:numId w:val="7"/>
        </w:numPr>
        <w:spacing w:line="480" w:lineRule="auto"/>
        <w:rPr>
          <w:rFonts w:ascii="Arial" w:hAnsi="Arial" w:cs="Arial"/>
          <w:lang w:val="es-MX"/>
        </w:rPr>
      </w:pPr>
      <w:r w:rsidRPr="009514DA">
        <w:rPr>
          <w:rFonts w:ascii="Arial" w:hAnsi="Arial" w:cs="Arial"/>
          <w:b/>
          <w:bCs/>
          <w:lang w:val="es-MX"/>
        </w:rPr>
        <w:t>Variedad:</w:t>
      </w:r>
      <w:r w:rsidRPr="009514DA">
        <w:rPr>
          <w:rFonts w:ascii="Arial" w:hAnsi="Arial" w:cs="Arial"/>
          <w:lang w:val="es-MX"/>
        </w:rPr>
        <w:t xml:space="preserve"> Se manejan diferentes tipos de datos, desde estructurados (ventas, clientes) hasta no estructurados (reseñas, interacciones en redes sociales).</w:t>
      </w:r>
    </w:p>
    <w:p w14:paraId="396DD2DC" w14:textId="376C7F53" w:rsidR="009514DA" w:rsidRPr="009514DA" w:rsidRDefault="009514DA" w:rsidP="009514DA">
      <w:pPr>
        <w:numPr>
          <w:ilvl w:val="0"/>
          <w:numId w:val="7"/>
        </w:numPr>
        <w:spacing w:line="480" w:lineRule="auto"/>
        <w:rPr>
          <w:rFonts w:ascii="Arial" w:hAnsi="Arial" w:cs="Arial"/>
          <w:lang w:val="es-MX"/>
        </w:rPr>
      </w:pPr>
      <w:r w:rsidRPr="009514DA">
        <w:rPr>
          <w:rFonts w:ascii="Arial" w:hAnsi="Arial" w:cs="Arial"/>
          <w:b/>
          <w:bCs/>
          <w:lang w:val="es-MX"/>
        </w:rPr>
        <w:t>Veracidad:</w:t>
      </w:r>
      <w:r w:rsidRPr="009514DA">
        <w:rPr>
          <w:rFonts w:ascii="Arial" w:hAnsi="Arial" w:cs="Arial"/>
          <w:lang w:val="es-MX"/>
        </w:rPr>
        <w:t xml:space="preserve"> La calidad y limpieza de los datos es crucial para evitar errores en la toma de decisiones.</w:t>
      </w:r>
    </w:p>
    <w:p w14:paraId="4C2D90F5" w14:textId="3FAA9047" w:rsidR="009514DA" w:rsidRDefault="009514DA" w:rsidP="009514DA">
      <w:pPr>
        <w:numPr>
          <w:ilvl w:val="0"/>
          <w:numId w:val="7"/>
        </w:numPr>
        <w:spacing w:line="480" w:lineRule="auto"/>
        <w:rPr>
          <w:rFonts w:ascii="Arial" w:hAnsi="Arial" w:cs="Arial"/>
          <w:lang w:val="es-MX"/>
        </w:rPr>
      </w:pPr>
      <w:r w:rsidRPr="009514DA">
        <w:rPr>
          <w:rFonts w:ascii="Arial" w:hAnsi="Arial" w:cs="Arial"/>
          <w:b/>
          <w:bCs/>
          <w:lang w:val="es-MX"/>
        </w:rPr>
        <w:t>Valor:</w:t>
      </w:r>
      <w:r w:rsidRPr="009514DA">
        <w:rPr>
          <w:rFonts w:ascii="Arial" w:hAnsi="Arial" w:cs="Arial"/>
          <w:lang w:val="es-MX"/>
        </w:rPr>
        <w:t xml:space="preserve"> La correcta interpretación de los datos permitirá mejorar la experiencia del cliente y aumentar las ventas.</w:t>
      </w:r>
    </w:p>
    <w:p w14:paraId="6EE2CBBD" w14:textId="1E02922F" w:rsidR="009644E3" w:rsidRPr="009644E3" w:rsidRDefault="009644E3" w:rsidP="009644E3">
      <w:pPr>
        <w:numPr>
          <w:ilvl w:val="0"/>
          <w:numId w:val="6"/>
        </w:numPr>
        <w:spacing w:line="480" w:lineRule="auto"/>
        <w:rPr>
          <w:rFonts w:ascii="Arial" w:hAnsi="Arial" w:cs="Arial"/>
          <w:i/>
          <w:iCs/>
          <w:sz w:val="20"/>
          <w:szCs w:val="20"/>
          <w:lang w:val="es-MX"/>
        </w:rPr>
      </w:pPr>
      <w:r w:rsidRPr="009644E3">
        <w:rPr>
          <w:rFonts w:ascii="Arial" w:hAnsi="Arial" w:cs="Arial"/>
          <w:i/>
          <w:iCs/>
          <w:sz w:val="20"/>
          <w:szCs w:val="20"/>
          <w:lang w:val="es-MX"/>
        </w:rPr>
        <w:t>Realiza un análisis y define qué tipo de arquitectura/arquitecturas de almacenamiento de datos es óptima o adecuada para la empresa. Deberás justificar el porqué de la selección de dichas arquitecturas de almacenamiento, además de plantear y sustentar qué tipo de base de datos NoSQL es la más factible de usar en la empresa.</w:t>
      </w:r>
    </w:p>
    <w:p w14:paraId="2EE8E409" w14:textId="6AC871DF" w:rsidR="009644E3" w:rsidRPr="009644E3" w:rsidRDefault="009644E3" w:rsidP="009644E3">
      <w:pPr>
        <w:spacing w:line="480" w:lineRule="auto"/>
        <w:rPr>
          <w:rFonts w:ascii="Arial" w:hAnsi="Arial" w:cs="Arial"/>
          <w:lang w:val="es-MX"/>
        </w:rPr>
      </w:pPr>
      <w:r w:rsidRPr="009644E3">
        <w:rPr>
          <w:rFonts w:ascii="Arial" w:hAnsi="Arial" w:cs="Arial"/>
          <w:lang w:val="es-MX"/>
        </w:rPr>
        <w:t>Para DeportivaMX, se recomienda una arquitectura híbrida que combine almacenamiento en la nube con bases de datos NoSQL y SQL</w:t>
      </w:r>
      <w:r w:rsidR="00E12E2C">
        <w:rPr>
          <w:rFonts w:ascii="Arial" w:hAnsi="Arial" w:cs="Arial"/>
          <w:lang w:val="es-MX"/>
        </w:rPr>
        <w:t xml:space="preserve"> (A continuacion se recomiendan los casos de uso exactos)</w:t>
      </w:r>
      <w:r w:rsidRPr="009644E3">
        <w:rPr>
          <w:rFonts w:ascii="Arial" w:hAnsi="Arial" w:cs="Arial"/>
          <w:lang w:val="es-MX"/>
        </w:rPr>
        <w:t>:</w:t>
      </w:r>
    </w:p>
    <w:p w14:paraId="6B8A73E3" w14:textId="4C1F6393" w:rsidR="009644E3" w:rsidRPr="009644E3" w:rsidRDefault="009644E3" w:rsidP="00D872CD">
      <w:pPr>
        <w:numPr>
          <w:ilvl w:val="0"/>
          <w:numId w:val="7"/>
        </w:numPr>
        <w:spacing w:line="480" w:lineRule="auto"/>
        <w:rPr>
          <w:rFonts w:ascii="Arial" w:hAnsi="Arial" w:cs="Arial"/>
          <w:lang w:val="es-MX"/>
        </w:rPr>
      </w:pPr>
      <w:r w:rsidRPr="009644E3">
        <w:rPr>
          <w:rFonts w:ascii="Arial" w:hAnsi="Arial" w:cs="Arial"/>
          <w:lang w:val="es-MX"/>
        </w:rPr>
        <w:lastRenderedPageBreak/>
        <w:t>Data Lake en la Nube: Permite almacenar grandes volúmenes de datos en formatos estructurados y no estructurados, asegurando escalabilidad y bajo costo.</w:t>
      </w:r>
    </w:p>
    <w:p w14:paraId="64B4073D" w14:textId="6A384A1D" w:rsidR="009644E3" w:rsidRPr="009644E3" w:rsidRDefault="009644E3" w:rsidP="00D872CD">
      <w:pPr>
        <w:numPr>
          <w:ilvl w:val="0"/>
          <w:numId w:val="7"/>
        </w:numPr>
        <w:spacing w:line="480" w:lineRule="auto"/>
        <w:rPr>
          <w:rFonts w:ascii="Arial" w:hAnsi="Arial" w:cs="Arial"/>
          <w:lang w:val="es-MX"/>
        </w:rPr>
      </w:pPr>
      <w:r w:rsidRPr="009644E3">
        <w:rPr>
          <w:rFonts w:ascii="Arial" w:hAnsi="Arial" w:cs="Arial"/>
          <w:lang w:val="es-MX"/>
        </w:rPr>
        <w:t>Base de Datos Relacional (SQL - PostgreSQL): Para gestionar datos transaccionales de clientes y ventas con integridad referencial.</w:t>
      </w:r>
    </w:p>
    <w:p w14:paraId="47E28642" w14:textId="450369E8" w:rsidR="009644E3" w:rsidRDefault="009644E3" w:rsidP="00D872CD">
      <w:pPr>
        <w:numPr>
          <w:ilvl w:val="0"/>
          <w:numId w:val="7"/>
        </w:numPr>
        <w:spacing w:line="480" w:lineRule="auto"/>
        <w:rPr>
          <w:rFonts w:ascii="Arial" w:hAnsi="Arial" w:cs="Arial"/>
          <w:lang w:val="es-MX"/>
        </w:rPr>
      </w:pPr>
      <w:r w:rsidRPr="009644E3">
        <w:rPr>
          <w:rFonts w:ascii="Arial" w:hAnsi="Arial" w:cs="Arial"/>
          <w:lang w:val="es-MX"/>
        </w:rPr>
        <w:t>Base de Datos NoSQL (MongoDB): Ideal para almacenar datos no estructurados como opiniones de clientes, historial de navegación y preferencias de compra.</w:t>
      </w:r>
    </w:p>
    <w:p w14:paraId="155B4802" w14:textId="72C8E513" w:rsidR="009644E3" w:rsidRPr="00D872CD" w:rsidRDefault="009644E3" w:rsidP="009644E3">
      <w:pPr>
        <w:numPr>
          <w:ilvl w:val="0"/>
          <w:numId w:val="6"/>
        </w:numPr>
        <w:spacing w:line="480" w:lineRule="auto"/>
        <w:rPr>
          <w:rFonts w:ascii="Arial" w:hAnsi="Arial" w:cs="Arial"/>
          <w:i/>
          <w:iCs/>
          <w:sz w:val="20"/>
          <w:szCs w:val="20"/>
          <w:lang w:val="es-MX"/>
        </w:rPr>
      </w:pPr>
      <w:r w:rsidRPr="00D872CD">
        <w:rPr>
          <w:rFonts w:ascii="Arial" w:hAnsi="Arial" w:cs="Arial"/>
          <w:i/>
          <w:iCs/>
          <w:sz w:val="20"/>
          <w:szCs w:val="20"/>
          <w:lang w:val="es-MX"/>
        </w:rPr>
        <w:t>Genera el análisis y plasma las estructuras de las posibles colecciones en formato JSON que deberá tener la base de datos NoSQL para el almacenamiento de datos no estructurados en MongoDB a través de su interfaz gráfica.</w:t>
      </w:r>
    </w:p>
    <w:p w14:paraId="12128ACF" w14:textId="77570446" w:rsidR="009644E3" w:rsidRPr="00D872CD" w:rsidRDefault="009644E3" w:rsidP="009644E3">
      <w:pPr>
        <w:spacing w:line="480" w:lineRule="auto"/>
        <w:rPr>
          <w:rFonts w:ascii="Arial" w:hAnsi="Arial" w:cs="Arial"/>
          <w:b/>
          <w:bCs/>
          <w:lang w:val="es-MX"/>
        </w:rPr>
      </w:pPr>
      <w:r w:rsidRPr="00D872CD">
        <w:rPr>
          <w:rFonts w:ascii="Arial" w:hAnsi="Arial" w:cs="Arial"/>
          <w:b/>
          <w:bCs/>
          <w:lang w:val="es-MX"/>
        </w:rPr>
        <w:t>Colección: clientes</w:t>
      </w:r>
    </w:p>
    <w:p w14:paraId="0CBE2665"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w:t>
      </w:r>
    </w:p>
    <w:p w14:paraId="75D3981A"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"_id": "ObjectId",</w:t>
      </w:r>
    </w:p>
    <w:p w14:paraId="517F0C1D"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"nombre": "Juan Pérez",</w:t>
      </w:r>
    </w:p>
    <w:p w14:paraId="12009951"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"correo": "juanperez@email.com",</w:t>
      </w:r>
    </w:p>
    <w:p w14:paraId="3CE05D48"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"preferencias": ["fútbol", "tenis", "ciclismo"]</w:t>
      </w:r>
    </w:p>
    <w:p w14:paraId="5B3FB415" w14:textId="066776F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w:t>
      </w:r>
    </w:p>
    <w:p w14:paraId="5057678C" w14:textId="0D855350" w:rsidR="009644E3" w:rsidRPr="00D872CD" w:rsidRDefault="009644E3" w:rsidP="009644E3">
      <w:pPr>
        <w:spacing w:line="480" w:lineRule="auto"/>
        <w:rPr>
          <w:rFonts w:ascii="Arial" w:hAnsi="Arial" w:cs="Arial"/>
          <w:b/>
          <w:bCs/>
          <w:lang w:val="es-MX"/>
        </w:rPr>
      </w:pPr>
      <w:r w:rsidRPr="00D872CD">
        <w:rPr>
          <w:rFonts w:ascii="Arial" w:hAnsi="Arial" w:cs="Arial"/>
          <w:b/>
          <w:bCs/>
          <w:lang w:val="es-MX"/>
        </w:rPr>
        <w:t>Colección: productos</w:t>
      </w:r>
    </w:p>
    <w:p w14:paraId="07E9D0E1"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w:t>
      </w:r>
    </w:p>
    <w:p w14:paraId="2FFEEFE7"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"_id": "ObjectId",</w:t>
      </w:r>
    </w:p>
    <w:p w14:paraId="6246322E"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"nombre": "Balón de fútbol",</w:t>
      </w:r>
    </w:p>
    <w:p w14:paraId="39FFF091"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"categoría": "Fútbol",</w:t>
      </w:r>
    </w:p>
    <w:p w14:paraId="2ABCCD0F"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"precio": 500.00,</w:t>
      </w:r>
    </w:p>
    <w:p w14:paraId="28137EE2"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"stock": 150,</w:t>
      </w:r>
    </w:p>
    <w:p w14:paraId="0EF7740E"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"reseñas": [</w:t>
      </w:r>
    </w:p>
    <w:p w14:paraId="462BE94B"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w:t>
      </w:r>
    </w:p>
    <w:p w14:paraId="1DA1C288"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"cliente_id": "ObjectId",</w:t>
      </w:r>
    </w:p>
    <w:p w14:paraId="61B09E8A"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lastRenderedPageBreak/>
        <w:t xml:space="preserve">            "comentario": "Excelente calidad",</w:t>
      </w:r>
    </w:p>
    <w:p w14:paraId="4FBF0ABE"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"puntuación": 5</w:t>
      </w:r>
    </w:p>
    <w:p w14:paraId="6F0C0977"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w:t>
      </w:r>
    </w:p>
    <w:p w14:paraId="3BD41065"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w:t>
      </w:r>
    </w:p>
    <w:p w14:paraId="56837881" w14:textId="5185B766"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w:t>
      </w:r>
    </w:p>
    <w:p w14:paraId="67C9E67C" w14:textId="73B4E789" w:rsidR="009644E3" w:rsidRPr="00D872CD" w:rsidRDefault="009644E3" w:rsidP="009644E3">
      <w:pPr>
        <w:spacing w:line="480" w:lineRule="auto"/>
        <w:rPr>
          <w:rFonts w:ascii="Arial" w:hAnsi="Arial" w:cs="Arial"/>
          <w:b/>
          <w:bCs/>
          <w:lang w:val="es-MX"/>
        </w:rPr>
      </w:pPr>
      <w:r w:rsidRPr="00D872CD">
        <w:rPr>
          <w:rFonts w:ascii="Arial" w:hAnsi="Arial" w:cs="Arial"/>
          <w:b/>
          <w:bCs/>
          <w:lang w:val="es-MX"/>
        </w:rPr>
        <w:t>Colección: ventas</w:t>
      </w:r>
    </w:p>
    <w:p w14:paraId="0F46E398"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w:t>
      </w:r>
    </w:p>
    <w:p w14:paraId="2D960720"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"_id": "ObjectId",</w:t>
      </w:r>
    </w:p>
    <w:p w14:paraId="6F9C2659"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"cliente_id": "ObjectId",</w:t>
      </w:r>
    </w:p>
    <w:p w14:paraId="5478085C"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"productos": [</w:t>
      </w:r>
    </w:p>
    <w:p w14:paraId="1BE59E25"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 "producto_id": "ObjectId", "cantidad": 2, "precio_unitario": 500.00 }</w:t>
      </w:r>
    </w:p>
    <w:p w14:paraId="52F0BA6C"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w:t>
      </w:r>
    </w:p>
    <w:p w14:paraId="782C97EC"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"total": 1000.00,</w:t>
      </w:r>
    </w:p>
    <w:p w14:paraId="61CD3F01" w14:textId="77777777"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 xml:space="preserve">    "fecha": "2025-03-20"</w:t>
      </w:r>
    </w:p>
    <w:p w14:paraId="2E526AFC" w14:textId="19F6F663" w:rsidR="009644E3" w:rsidRPr="00D872CD" w:rsidRDefault="009644E3" w:rsidP="009644E3">
      <w:pPr>
        <w:spacing w:line="480" w:lineRule="auto"/>
        <w:rPr>
          <w:rFonts w:ascii="Arial" w:hAnsi="Arial" w:cs="Arial"/>
          <w:sz w:val="20"/>
          <w:szCs w:val="20"/>
          <w:lang w:val="es-MX"/>
        </w:rPr>
      </w:pPr>
      <w:r w:rsidRPr="00D872CD">
        <w:rPr>
          <w:rFonts w:ascii="Arial" w:hAnsi="Arial" w:cs="Arial"/>
          <w:sz w:val="20"/>
          <w:szCs w:val="20"/>
          <w:lang w:val="es-MX"/>
        </w:rPr>
        <w:t>}</w:t>
      </w:r>
    </w:p>
    <w:p w14:paraId="7CA3DA8E" w14:textId="511B6CAB" w:rsidR="00F442E1" w:rsidRPr="00F442E1" w:rsidRDefault="00F442E1" w:rsidP="00F442E1">
      <w:pPr>
        <w:numPr>
          <w:ilvl w:val="0"/>
          <w:numId w:val="6"/>
        </w:numPr>
        <w:spacing w:line="480" w:lineRule="auto"/>
        <w:rPr>
          <w:rFonts w:ascii="Arial" w:hAnsi="Arial" w:cs="Arial"/>
          <w:sz w:val="20"/>
          <w:szCs w:val="20"/>
          <w:lang w:val="es-MX"/>
        </w:rPr>
      </w:pPr>
      <w:r w:rsidRPr="00F442E1">
        <w:rPr>
          <w:rFonts w:ascii="Arial" w:hAnsi="Arial" w:cs="Arial"/>
          <w:sz w:val="20"/>
          <w:szCs w:val="20"/>
          <w:lang w:val="es-MX"/>
        </w:rPr>
        <w:t>Conclucion</w:t>
      </w:r>
    </w:p>
    <w:p w14:paraId="22DFCEB0" w14:textId="77777777" w:rsidR="00F442E1" w:rsidRPr="00F442E1" w:rsidRDefault="00F442E1" w:rsidP="00F442E1">
      <w:pPr>
        <w:spacing w:line="480" w:lineRule="auto"/>
        <w:rPr>
          <w:rFonts w:ascii="Arial" w:hAnsi="Arial" w:cs="Arial"/>
          <w:lang w:val="es-MX"/>
        </w:rPr>
      </w:pPr>
      <w:r w:rsidRPr="00F442E1">
        <w:rPr>
          <w:rFonts w:ascii="Arial" w:hAnsi="Arial" w:cs="Arial"/>
          <w:lang w:val="es-MX"/>
        </w:rPr>
        <w:t>La implementación de esta arquitectura y estrategia de almacenamiento permitirá a DeportivaMX manejar su crecimiento de manera eficiente, mejorando la toma de decisiones y la experiencia del cliente a través del análisis de datos en tiempo real. Además, la optimización en la gestión de datos permitirá a la empresa adaptarse rápidamente a cambios en las tendencias del mercado, asegurando una ventaja competitiva en el sector.</w:t>
      </w:r>
    </w:p>
    <w:p w14:paraId="7F08ECDB" w14:textId="77777777" w:rsidR="00F442E1" w:rsidRPr="00F442E1" w:rsidRDefault="00F442E1" w:rsidP="00F442E1">
      <w:pPr>
        <w:spacing w:line="480" w:lineRule="auto"/>
        <w:rPr>
          <w:rFonts w:ascii="Arial" w:hAnsi="Arial" w:cs="Arial"/>
          <w:lang w:val="es-MX"/>
        </w:rPr>
      </w:pPr>
    </w:p>
    <w:p w14:paraId="1473933C" w14:textId="21A48973" w:rsidR="00F442E1" w:rsidRPr="00F442E1" w:rsidRDefault="00F442E1" w:rsidP="00F442E1">
      <w:pPr>
        <w:spacing w:line="480" w:lineRule="auto"/>
        <w:rPr>
          <w:rFonts w:ascii="Arial" w:hAnsi="Arial" w:cs="Arial"/>
          <w:lang w:val="es-MX"/>
        </w:rPr>
      </w:pPr>
      <w:r w:rsidRPr="00F442E1">
        <w:rPr>
          <w:rFonts w:ascii="Arial" w:hAnsi="Arial" w:cs="Arial"/>
          <w:lang w:val="es-MX"/>
        </w:rPr>
        <w:t>El uso de bases de datos escalables y herramientas avanzadas de análisis facilitará la identificación de patrones de compra y preferencias del consumidor, lo que permitirá personalizar la oferta de productos y mejorar la experiencia del usuario en la plataforma.</w:t>
      </w:r>
    </w:p>
    <w:p w14:paraId="30E41A12" w14:textId="77777777" w:rsidR="00F442E1" w:rsidRPr="00F442E1" w:rsidRDefault="00F442E1" w:rsidP="00F442E1">
      <w:pPr>
        <w:spacing w:line="480" w:lineRule="auto"/>
        <w:rPr>
          <w:rFonts w:ascii="Arial" w:hAnsi="Arial" w:cs="Arial"/>
          <w:lang w:val="es-MX"/>
        </w:rPr>
      </w:pPr>
    </w:p>
    <w:p w14:paraId="31201C20" w14:textId="367A280A" w:rsidR="00F442E1" w:rsidRPr="00F442E1" w:rsidRDefault="003956BE" w:rsidP="00F442E1">
      <w:pPr>
        <w:spacing w:line="480" w:lineRule="auto"/>
        <w:rPr>
          <w:rFonts w:ascii="Arial" w:hAnsi="Arial" w:cs="Arial"/>
          <w:lang w:val="es-MX"/>
        </w:rPr>
      </w:pPr>
      <w:r>
        <w:rPr>
          <w:rFonts w:ascii="Arial" w:hAnsi="Arial" w:cs="Arial"/>
          <w:lang w:val="es-MX"/>
        </w:rPr>
        <w:lastRenderedPageBreak/>
        <w:t>L</w:t>
      </w:r>
      <w:r w:rsidR="00F442E1" w:rsidRPr="00F442E1">
        <w:rPr>
          <w:rFonts w:ascii="Arial" w:hAnsi="Arial" w:cs="Arial"/>
          <w:lang w:val="es-MX"/>
        </w:rPr>
        <w:t>a seguridad de los datos será un aspecto clave en la arquitectura implementada, asegurando la protección de la información sensible de los clientes y la confidencialidad de los registros de ventas.</w:t>
      </w:r>
    </w:p>
    <w:sectPr w:rsidR="00F442E1" w:rsidRPr="00F442E1">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0F2D4" w14:textId="77777777" w:rsidR="00965D6B" w:rsidRDefault="00965D6B">
      <w:r>
        <w:separator/>
      </w:r>
    </w:p>
  </w:endnote>
  <w:endnote w:type="continuationSeparator" w:id="0">
    <w:p w14:paraId="4906FCCD" w14:textId="77777777" w:rsidR="00965D6B" w:rsidRDefault="0096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45CC5" w14:textId="77777777" w:rsidR="00A778BE" w:rsidRDefault="00A778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17727" w14:textId="77777777" w:rsidR="00A778BE" w:rsidRDefault="00A778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08EAA" w14:textId="77777777" w:rsidR="00A778BE" w:rsidRDefault="00A778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3103F" w14:textId="77777777" w:rsidR="00965D6B" w:rsidRDefault="00965D6B">
      <w:r>
        <w:separator/>
      </w:r>
    </w:p>
  </w:footnote>
  <w:footnote w:type="continuationSeparator" w:id="0">
    <w:p w14:paraId="596327B9" w14:textId="77777777" w:rsidR="00965D6B" w:rsidRDefault="00965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035A1" w14:textId="77777777" w:rsidR="00A778BE" w:rsidRDefault="00A778B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43FA7" w14:textId="456CCAB6" w:rsidR="00EE5800" w:rsidRDefault="00965D6B" w:rsidP="001E024A">
    <w:pPr>
      <w:pStyle w:val="Encabezado"/>
      <w:jc w:val="right"/>
      <w:rPr>
        <w:rFonts w:ascii="Arial Unicode MS" w:eastAsia="Arial Unicode MS" w:hAnsi="Arial Unicode MS" w:cs="Arial Unicode MS"/>
        <w:sz w:val="20"/>
        <w:szCs w:val="20"/>
      </w:rPr>
    </w:pPr>
    <w:r>
      <w:rPr>
        <w:noProof/>
      </w:rPr>
      <w:pict w14:anchorId="1B848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54.45pt;margin-top:-26.95pt;width:204pt;height:65.65pt;z-index:-1;mso-wrap-edited:f;mso-width-percent:0;mso-height-percent:0;mso-position-horizontal-relative:text;mso-position-vertical-relative:text;mso-width-percent:0;mso-height-percent:0;mso-width-relative:page;mso-height-relative:page" wrapcoords="1124 4865 1124 7200 1249 7978 1686 7978 1186 8757 1186 9730 2060 11092 2185 16541 3995 16541 3995 14205 17979 14205 20539 13816 20539 8757 19040 8562 4932 7978 5119 6811 5057 4865 1124 4865">
          <v:imagedata r:id="rId1" o:title="Tecmilenio logo"/>
          <w10:wrap type="through"/>
        </v:shape>
      </w:pict>
    </w:r>
  </w:p>
  <w:p w14:paraId="2B5AACA8" w14:textId="37723252" w:rsidR="00EE5800" w:rsidRPr="001E024A" w:rsidRDefault="00EE5800" w:rsidP="001E024A">
    <w:pPr>
      <w:pStyle w:val="Encabezado"/>
      <w:jc w:val="right"/>
      <w:rPr>
        <w:rFonts w:ascii="Arial Unicode MS" w:eastAsia="Arial Unicode MS" w:hAnsi="Arial Unicode MS" w:cs="Arial Unicode M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1F61C" w14:textId="77777777" w:rsidR="00A778BE" w:rsidRDefault="00A778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221C"/>
    <w:multiLevelType w:val="hybridMultilevel"/>
    <w:tmpl w:val="F0DA66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C81282"/>
    <w:multiLevelType w:val="hybridMultilevel"/>
    <w:tmpl w:val="9FA2B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9702C7"/>
    <w:multiLevelType w:val="hybridMultilevel"/>
    <w:tmpl w:val="A822CDFA"/>
    <w:lvl w:ilvl="0" w:tplc="56AC657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 w15:restartNumberingAfterBreak="0">
    <w:nsid w:val="4D8D5F63"/>
    <w:multiLevelType w:val="hybridMultilevel"/>
    <w:tmpl w:val="C56EB7B4"/>
    <w:lvl w:ilvl="0" w:tplc="32425874">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 w15:restartNumberingAfterBreak="0">
    <w:nsid w:val="68DF0B79"/>
    <w:multiLevelType w:val="hybridMultilevel"/>
    <w:tmpl w:val="17AEE6EE"/>
    <w:lvl w:ilvl="0" w:tplc="15B87B0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6FEA3547"/>
    <w:multiLevelType w:val="hybridMultilevel"/>
    <w:tmpl w:val="2D9E7BBC"/>
    <w:lvl w:ilvl="0" w:tplc="FBDE069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102AB3"/>
    <w:multiLevelType w:val="hybridMultilevel"/>
    <w:tmpl w:val="A822CDFA"/>
    <w:lvl w:ilvl="0" w:tplc="56AC657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16cid:durableId="975984751">
    <w:abstractNumId w:val="4"/>
  </w:num>
  <w:num w:numId="2" w16cid:durableId="773743704">
    <w:abstractNumId w:val="3"/>
  </w:num>
  <w:num w:numId="3" w16cid:durableId="347027791">
    <w:abstractNumId w:val="6"/>
  </w:num>
  <w:num w:numId="4" w16cid:durableId="981497653">
    <w:abstractNumId w:val="2"/>
  </w:num>
  <w:num w:numId="5" w16cid:durableId="232400217">
    <w:abstractNumId w:val="0"/>
  </w:num>
  <w:num w:numId="6" w16cid:durableId="1892156981">
    <w:abstractNumId w:val="1"/>
  </w:num>
  <w:num w:numId="7" w16cid:durableId="286590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0037F6"/>
    <w:rsid w:val="00005978"/>
    <w:rsid w:val="00007907"/>
    <w:rsid w:val="000206AE"/>
    <w:rsid w:val="00024BB3"/>
    <w:rsid w:val="0002596A"/>
    <w:rsid w:val="00027413"/>
    <w:rsid w:val="00030B24"/>
    <w:rsid w:val="00035BDA"/>
    <w:rsid w:val="0004665A"/>
    <w:rsid w:val="00054648"/>
    <w:rsid w:val="000546C9"/>
    <w:rsid w:val="00056997"/>
    <w:rsid w:val="000569E4"/>
    <w:rsid w:val="00060AE5"/>
    <w:rsid w:val="00064BAA"/>
    <w:rsid w:val="00066D73"/>
    <w:rsid w:val="00083D48"/>
    <w:rsid w:val="00085C7E"/>
    <w:rsid w:val="0009165E"/>
    <w:rsid w:val="00092AF8"/>
    <w:rsid w:val="00092DE1"/>
    <w:rsid w:val="00094F37"/>
    <w:rsid w:val="00095DCB"/>
    <w:rsid w:val="000969E2"/>
    <w:rsid w:val="000A0F37"/>
    <w:rsid w:val="000A28E5"/>
    <w:rsid w:val="000A41BE"/>
    <w:rsid w:val="000B6925"/>
    <w:rsid w:val="000C2D84"/>
    <w:rsid w:val="000C30DE"/>
    <w:rsid w:val="000C3590"/>
    <w:rsid w:val="000E071E"/>
    <w:rsid w:val="000E3319"/>
    <w:rsid w:val="000F06EA"/>
    <w:rsid w:val="000F37A2"/>
    <w:rsid w:val="000F533B"/>
    <w:rsid w:val="00102737"/>
    <w:rsid w:val="00110D81"/>
    <w:rsid w:val="00115819"/>
    <w:rsid w:val="001160BF"/>
    <w:rsid w:val="00121345"/>
    <w:rsid w:val="001248DE"/>
    <w:rsid w:val="00127813"/>
    <w:rsid w:val="00131B62"/>
    <w:rsid w:val="00134D56"/>
    <w:rsid w:val="00145304"/>
    <w:rsid w:val="00151374"/>
    <w:rsid w:val="00157903"/>
    <w:rsid w:val="00164FA5"/>
    <w:rsid w:val="0016550F"/>
    <w:rsid w:val="001718BB"/>
    <w:rsid w:val="001727CE"/>
    <w:rsid w:val="00181480"/>
    <w:rsid w:val="00184FC6"/>
    <w:rsid w:val="0019293F"/>
    <w:rsid w:val="00192C4C"/>
    <w:rsid w:val="001939CD"/>
    <w:rsid w:val="00197F6C"/>
    <w:rsid w:val="001A2EBD"/>
    <w:rsid w:val="001A641D"/>
    <w:rsid w:val="001A767C"/>
    <w:rsid w:val="001B7EDB"/>
    <w:rsid w:val="001D4EC3"/>
    <w:rsid w:val="001E024A"/>
    <w:rsid w:val="001E1F88"/>
    <w:rsid w:val="001E2220"/>
    <w:rsid w:val="001E471E"/>
    <w:rsid w:val="001E7E2E"/>
    <w:rsid w:val="001F659F"/>
    <w:rsid w:val="00202F1F"/>
    <w:rsid w:val="002078EC"/>
    <w:rsid w:val="002152CA"/>
    <w:rsid w:val="00216828"/>
    <w:rsid w:val="002219F9"/>
    <w:rsid w:val="00223FED"/>
    <w:rsid w:val="00227EA8"/>
    <w:rsid w:val="00230D85"/>
    <w:rsid w:val="00243869"/>
    <w:rsid w:val="00247A9C"/>
    <w:rsid w:val="00247E60"/>
    <w:rsid w:val="0025327F"/>
    <w:rsid w:val="002559DE"/>
    <w:rsid w:val="002747B5"/>
    <w:rsid w:val="00275219"/>
    <w:rsid w:val="00277526"/>
    <w:rsid w:val="0028287F"/>
    <w:rsid w:val="002A3B19"/>
    <w:rsid w:val="002B3DE5"/>
    <w:rsid w:val="002B44DA"/>
    <w:rsid w:val="002B69F2"/>
    <w:rsid w:val="002B76E9"/>
    <w:rsid w:val="002C0D27"/>
    <w:rsid w:val="002D2234"/>
    <w:rsid w:val="002D2B87"/>
    <w:rsid w:val="002D4715"/>
    <w:rsid w:val="002D4CCC"/>
    <w:rsid w:val="002D7FB1"/>
    <w:rsid w:val="002E21EF"/>
    <w:rsid w:val="002E418D"/>
    <w:rsid w:val="002F0A6F"/>
    <w:rsid w:val="002F1497"/>
    <w:rsid w:val="002F5F9B"/>
    <w:rsid w:val="00322B1C"/>
    <w:rsid w:val="00331974"/>
    <w:rsid w:val="00344ACD"/>
    <w:rsid w:val="0034709A"/>
    <w:rsid w:val="00351350"/>
    <w:rsid w:val="003572B7"/>
    <w:rsid w:val="00361B75"/>
    <w:rsid w:val="003622E2"/>
    <w:rsid w:val="003625D7"/>
    <w:rsid w:val="00363880"/>
    <w:rsid w:val="0037209A"/>
    <w:rsid w:val="00383F77"/>
    <w:rsid w:val="00384E46"/>
    <w:rsid w:val="003956BE"/>
    <w:rsid w:val="00396621"/>
    <w:rsid w:val="003A26BB"/>
    <w:rsid w:val="003A3B71"/>
    <w:rsid w:val="003A5C1E"/>
    <w:rsid w:val="003A733B"/>
    <w:rsid w:val="003B0959"/>
    <w:rsid w:val="003B1F84"/>
    <w:rsid w:val="003C0550"/>
    <w:rsid w:val="003D70DE"/>
    <w:rsid w:val="003E1E8C"/>
    <w:rsid w:val="003E1F43"/>
    <w:rsid w:val="003E273A"/>
    <w:rsid w:val="003E4C23"/>
    <w:rsid w:val="003F356D"/>
    <w:rsid w:val="003F45E0"/>
    <w:rsid w:val="003F4D6D"/>
    <w:rsid w:val="003F5C3F"/>
    <w:rsid w:val="00406140"/>
    <w:rsid w:val="00411043"/>
    <w:rsid w:val="00420ED2"/>
    <w:rsid w:val="0042692A"/>
    <w:rsid w:val="004274EF"/>
    <w:rsid w:val="00427C5F"/>
    <w:rsid w:val="004304FC"/>
    <w:rsid w:val="004305B5"/>
    <w:rsid w:val="00431009"/>
    <w:rsid w:val="004355DD"/>
    <w:rsid w:val="004376F0"/>
    <w:rsid w:val="0044554B"/>
    <w:rsid w:val="00447139"/>
    <w:rsid w:val="00452975"/>
    <w:rsid w:val="00460A12"/>
    <w:rsid w:val="004610E4"/>
    <w:rsid w:val="0046179F"/>
    <w:rsid w:val="004659C2"/>
    <w:rsid w:val="004662A6"/>
    <w:rsid w:val="004731D4"/>
    <w:rsid w:val="00477237"/>
    <w:rsid w:val="00477798"/>
    <w:rsid w:val="00477B1C"/>
    <w:rsid w:val="0048039D"/>
    <w:rsid w:val="00481802"/>
    <w:rsid w:val="00487154"/>
    <w:rsid w:val="0048762A"/>
    <w:rsid w:val="004A2DC1"/>
    <w:rsid w:val="004B150F"/>
    <w:rsid w:val="004B27AC"/>
    <w:rsid w:val="004C4AC0"/>
    <w:rsid w:val="004D53AA"/>
    <w:rsid w:val="004E63B3"/>
    <w:rsid w:val="004F2DBF"/>
    <w:rsid w:val="004F465A"/>
    <w:rsid w:val="0050416E"/>
    <w:rsid w:val="00505370"/>
    <w:rsid w:val="00506379"/>
    <w:rsid w:val="00506F15"/>
    <w:rsid w:val="0050720D"/>
    <w:rsid w:val="00512C57"/>
    <w:rsid w:val="00520D1A"/>
    <w:rsid w:val="00523441"/>
    <w:rsid w:val="005237B8"/>
    <w:rsid w:val="00525C13"/>
    <w:rsid w:val="00533AC8"/>
    <w:rsid w:val="00533C19"/>
    <w:rsid w:val="005365C4"/>
    <w:rsid w:val="0054234C"/>
    <w:rsid w:val="00544E2F"/>
    <w:rsid w:val="005560A3"/>
    <w:rsid w:val="00560B84"/>
    <w:rsid w:val="00561635"/>
    <w:rsid w:val="00562B50"/>
    <w:rsid w:val="0057709E"/>
    <w:rsid w:val="00577242"/>
    <w:rsid w:val="005876B5"/>
    <w:rsid w:val="00587F36"/>
    <w:rsid w:val="00590FD1"/>
    <w:rsid w:val="00591200"/>
    <w:rsid w:val="0059142B"/>
    <w:rsid w:val="005A65FE"/>
    <w:rsid w:val="005B0652"/>
    <w:rsid w:val="005B06FD"/>
    <w:rsid w:val="005B1C8D"/>
    <w:rsid w:val="005B324D"/>
    <w:rsid w:val="005B5CF9"/>
    <w:rsid w:val="005B75D8"/>
    <w:rsid w:val="005C074E"/>
    <w:rsid w:val="005D0CF2"/>
    <w:rsid w:val="005D751F"/>
    <w:rsid w:val="005E1D88"/>
    <w:rsid w:val="005F12F4"/>
    <w:rsid w:val="005F686E"/>
    <w:rsid w:val="0060615D"/>
    <w:rsid w:val="00612715"/>
    <w:rsid w:val="006145A5"/>
    <w:rsid w:val="00633244"/>
    <w:rsid w:val="00633EDD"/>
    <w:rsid w:val="00636CBA"/>
    <w:rsid w:val="00652C5B"/>
    <w:rsid w:val="006538C9"/>
    <w:rsid w:val="00653A31"/>
    <w:rsid w:val="0065647E"/>
    <w:rsid w:val="006609CB"/>
    <w:rsid w:val="00663D02"/>
    <w:rsid w:val="0067193B"/>
    <w:rsid w:val="00675951"/>
    <w:rsid w:val="006822EA"/>
    <w:rsid w:val="00685D0D"/>
    <w:rsid w:val="006863E1"/>
    <w:rsid w:val="00686D9E"/>
    <w:rsid w:val="00687B1E"/>
    <w:rsid w:val="00690BBE"/>
    <w:rsid w:val="00690C57"/>
    <w:rsid w:val="006A3516"/>
    <w:rsid w:val="006A7CBA"/>
    <w:rsid w:val="006B0DDF"/>
    <w:rsid w:val="006B3467"/>
    <w:rsid w:val="006B6DB0"/>
    <w:rsid w:val="006C31B5"/>
    <w:rsid w:val="006C6FB0"/>
    <w:rsid w:val="006E6BB6"/>
    <w:rsid w:val="006E724F"/>
    <w:rsid w:val="006F79E2"/>
    <w:rsid w:val="0070330A"/>
    <w:rsid w:val="00703DBE"/>
    <w:rsid w:val="00707532"/>
    <w:rsid w:val="0070757A"/>
    <w:rsid w:val="00711C36"/>
    <w:rsid w:val="007172EC"/>
    <w:rsid w:val="00723F5B"/>
    <w:rsid w:val="00730FFF"/>
    <w:rsid w:val="00732939"/>
    <w:rsid w:val="007336AB"/>
    <w:rsid w:val="00735E81"/>
    <w:rsid w:val="0074322F"/>
    <w:rsid w:val="007451DE"/>
    <w:rsid w:val="00747CFB"/>
    <w:rsid w:val="007526D6"/>
    <w:rsid w:val="007527A6"/>
    <w:rsid w:val="00752CDF"/>
    <w:rsid w:val="00753776"/>
    <w:rsid w:val="00757B2B"/>
    <w:rsid w:val="007626C2"/>
    <w:rsid w:val="007659C7"/>
    <w:rsid w:val="007805D8"/>
    <w:rsid w:val="00780ED0"/>
    <w:rsid w:val="00783142"/>
    <w:rsid w:val="007836C8"/>
    <w:rsid w:val="00786502"/>
    <w:rsid w:val="00792B35"/>
    <w:rsid w:val="007A140C"/>
    <w:rsid w:val="007B7C06"/>
    <w:rsid w:val="007C0165"/>
    <w:rsid w:val="007C6753"/>
    <w:rsid w:val="007D3BB3"/>
    <w:rsid w:val="007D44D1"/>
    <w:rsid w:val="007D4B76"/>
    <w:rsid w:val="007D60E5"/>
    <w:rsid w:val="007E1C28"/>
    <w:rsid w:val="007E24B1"/>
    <w:rsid w:val="007E50CE"/>
    <w:rsid w:val="007E7E9B"/>
    <w:rsid w:val="007F3C75"/>
    <w:rsid w:val="00812882"/>
    <w:rsid w:val="0081723D"/>
    <w:rsid w:val="0082188A"/>
    <w:rsid w:val="00822F19"/>
    <w:rsid w:val="00833DCC"/>
    <w:rsid w:val="0084339F"/>
    <w:rsid w:val="00843CC1"/>
    <w:rsid w:val="008541DB"/>
    <w:rsid w:val="00862083"/>
    <w:rsid w:val="0086409E"/>
    <w:rsid w:val="00867CFC"/>
    <w:rsid w:val="00872B82"/>
    <w:rsid w:val="00873714"/>
    <w:rsid w:val="00875D07"/>
    <w:rsid w:val="00881866"/>
    <w:rsid w:val="00883635"/>
    <w:rsid w:val="00884E8D"/>
    <w:rsid w:val="00885CD1"/>
    <w:rsid w:val="00887796"/>
    <w:rsid w:val="00890C52"/>
    <w:rsid w:val="008913C6"/>
    <w:rsid w:val="008A64F8"/>
    <w:rsid w:val="008B2633"/>
    <w:rsid w:val="008B3167"/>
    <w:rsid w:val="008C5773"/>
    <w:rsid w:val="008E35F7"/>
    <w:rsid w:val="008E72A7"/>
    <w:rsid w:val="008E7455"/>
    <w:rsid w:val="008F1D4A"/>
    <w:rsid w:val="008F2482"/>
    <w:rsid w:val="008F424A"/>
    <w:rsid w:val="008F5B43"/>
    <w:rsid w:val="00902EF5"/>
    <w:rsid w:val="009034E0"/>
    <w:rsid w:val="00905235"/>
    <w:rsid w:val="009078BC"/>
    <w:rsid w:val="009118B1"/>
    <w:rsid w:val="009237D5"/>
    <w:rsid w:val="00934A90"/>
    <w:rsid w:val="00935709"/>
    <w:rsid w:val="009362AA"/>
    <w:rsid w:val="00937970"/>
    <w:rsid w:val="00937CDC"/>
    <w:rsid w:val="00941921"/>
    <w:rsid w:val="00947D37"/>
    <w:rsid w:val="00950919"/>
    <w:rsid w:val="009514DA"/>
    <w:rsid w:val="00954F7F"/>
    <w:rsid w:val="009611BE"/>
    <w:rsid w:val="009644E3"/>
    <w:rsid w:val="00965D6B"/>
    <w:rsid w:val="0098025D"/>
    <w:rsid w:val="009963E4"/>
    <w:rsid w:val="009A131D"/>
    <w:rsid w:val="009B590A"/>
    <w:rsid w:val="009C0BD5"/>
    <w:rsid w:val="009C1082"/>
    <w:rsid w:val="009C6FC4"/>
    <w:rsid w:val="009D4BD0"/>
    <w:rsid w:val="009D6DEA"/>
    <w:rsid w:val="009E34AC"/>
    <w:rsid w:val="00A005CC"/>
    <w:rsid w:val="00A0305E"/>
    <w:rsid w:val="00A04FB3"/>
    <w:rsid w:val="00A072CE"/>
    <w:rsid w:val="00A123F2"/>
    <w:rsid w:val="00A13C32"/>
    <w:rsid w:val="00A14E33"/>
    <w:rsid w:val="00A17A16"/>
    <w:rsid w:val="00A25CFA"/>
    <w:rsid w:val="00A265A2"/>
    <w:rsid w:val="00A26E56"/>
    <w:rsid w:val="00A32268"/>
    <w:rsid w:val="00A32A45"/>
    <w:rsid w:val="00A32A61"/>
    <w:rsid w:val="00A33AB6"/>
    <w:rsid w:val="00A47C5E"/>
    <w:rsid w:val="00A51EDE"/>
    <w:rsid w:val="00A67F46"/>
    <w:rsid w:val="00A70F02"/>
    <w:rsid w:val="00A72031"/>
    <w:rsid w:val="00A72DD5"/>
    <w:rsid w:val="00A744C1"/>
    <w:rsid w:val="00A76BBB"/>
    <w:rsid w:val="00A778BE"/>
    <w:rsid w:val="00A84368"/>
    <w:rsid w:val="00A92B6D"/>
    <w:rsid w:val="00A96395"/>
    <w:rsid w:val="00AA4361"/>
    <w:rsid w:val="00AA466B"/>
    <w:rsid w:val="00AB09FF"/>
    <w:rsid w:val="00AB36B1"/>
    <w:rsid w:val="00AC09F9"/>
    <w:rsid w:val="00AD3282"/>
    <w:rsid w:val="00AD5E3D"/>
    <w:rsid w:val="00AD5F8D"/>
    <w:rsid w:val="00AE14E9"/>
    <w:rsid w:val="00AE5940"/>
    <w:rsid w:val="00AF68EC"/>
    <w:rsid w:val="00B0504D"/>
    <w:rsid w:val="00B14227"/>
    <w:rsid w:val="00B17855"/>
    <w:rsid w:val="00B327F8"/>
    <w:rsid w:val="00B37B95"/>
    <w:rsid w:val="00B41770"/>
    <w:rsid w:val="00B51234"/>
    <w:rsid w:val="00B62CB1"/>
    <w:rsid w:val="00B644C1"/>
    <w:rsid w:val="00B66B4A"/>
    <w:rsid w:val="00B67A15"/>
    <w:rsid w:val="00B75F5E"/>
    <w:rsid w:val="00B77590"/>
    <w:rsid w:val="00B83AA1"/>
    <w:rsid w:val="00B83BE0"/>
    <w:rsid w:val="00B96205"/>
    <w:rsid w:val="00BA4861"/>
    <w:rsid w:val="00BA660E"/>
    <w:rsid w:val="00BA7D23"/>
    <w:rsid w:val="00BB547F"/>
    <w:rsid w:val="00BC1C73"/>
    <w:rsid w:val="00BC27B8"/>
    <w:rsid w:val="00BD47BA"/>
    <w:rsid w:val="00BD516A"/>
    <w:rsid w:val="00BE0D78"/>
    <w:rsid w:val="00BE2643"/>
    <w:rsid w:val="00BF274C"/>
    <w:rsid w:val="00BF3571"/>
    <w:rsid w:val="00BF3AE3"/>
    <w:rsid w:val="00C21C11"/>
    <w:rsid w:val="00C226DD"/>
    <w:rsid w:val="00C325D1"/>
    <w:rsid w:val="00C51083"/>
    <w:rsid w:val="00C5459C"/>
    <w:rsid w:val="00C66AE4"/>
    <w:rsid w:val="00C73DF9"/>
    <w:rsid w:val="00C77459"/>
    <w:rsid w:val="00C84430"/>
    <w:rsid w:val="00C84A02"/>
    <w:rsid w:val="00C8793C"/>
    <w:rsid w:val="00C87D1C"/>
    <w:rsid w:val="00C91C3E"/>
    <w:rsid w:val="00C955DB"/>
    <w:rsid w:val="00CA0F7A"/>
    <w:rsid w:val="00CA34B0"/>
    <w:rsid w:val="00CA62F3"/>
    <w:rsid w:val="00CA7D40"/>
    <w:rsid w:val="00CB07B7"/>
    <w:rsid w:val="00CB0A49"/>
    <w:rsid w:val="00CB2BE3"/>
    <w:rsid w:val="00CB6CE1"/>
    <w:rsid w:val="00CC06DA"/>
    <w:rsid w:val="00CC5273"/>
    <w:rsid w:val="00CD36EE"/>
    <w:rsid w:val="00CD37DE"/>
    <w:rsid w:val="00CD5340"/>
    <w:rsid w:val="00CD5670"/>
    <w:rsid w:val="00CE4CCD"/>
    <w:rsid w:val="00CF2EE6"/>
    <w:rsid w:val="00CF3863"/>
    <w:rsid w:val="00D04EEC"/>
    <w:rsid w:val="00D12CDE"/>
    <w:rsid w:val="00D168BB"/>
    <w:rsid w:val="00D17251"/>
    <w:rsid w:val="00D21AD0"/>
    <w:rsid w:val="00D255FE"/>
    <w:rsid w:val="00D25A84"/>
    <w:rsid w:val="00D269C1"/>
    <w:rsid w:val="00D27C48"/>
    <w:rsid w:val="00D355A8"/>
    <w:rsid w:val="00D41EAF"/>
    <w:rsid w:val="00D44A20"/>
    <w:rsid w:val="00D5759B"/>
    <w:rsid w:val="00D6122F"/>
    <w:rsid w:val="00D648E1"/>
    <w:rsid w:val="00D777B6"/>
    <w:rsid w:val="00D82363"/>
    <w:rsid w:val="00D82AE0"/>
    <w:rsid w:val="00D86418"/>
    <w:rsid w:val="00D872CD"/>
    <w:rsid w:val="00D93531"/>
    <w:rsid w:val="00D94719"/>
    <w:rsid w:val="00D94A28"/>
    <w:rsid w:val="00DB16FA"/>
    <w:rsid w:val="00DB20D9"/>
    <w:rsid w:val="00DB6427"/>
    <w:rsid w:val="00DC5D89"/>
    <w:rsid w:val="00DC6139"/>
    <w:rsid w:val="00DD590C"/>
    <w:rsid w:val="00DD7B0D"/>
    <w:rsid w:val="00DE037E"/>
    <w:rsid w:val="00DE12E2"/>
    <w:rsid w:val="00DF078B"/>
    <w:rsid w:val="00DF2F14"/>
    <w:rsid w:val="00DF35E5"/>
    <w:rsid w:val="00DF46D1"/>
    <w:rsid w:val="00DF7818"/>
    <w:rsid w:val="00DF7B15"/>
    <w:rsid w:val="00DF7D7F"/>
    <w:rsid w:val="00E00D9D"/>
    <w:rsid w:val="00E05FF9"/>
    <w:rsid w:val="00E12E2C"/>
    <w:rsid w:val="00E1786C"/>
    <w:rsid w:val="00E20D53"/>
    <w:rsid w:val="00E25FE2"/>
    <w:rsid w:val="00E32C69"/>
    <w:rsid w:val="00E334EF"/>
    <w:rsid w:val="00E3524B"/>
    <w:rsid w:val="00E437C6"/>
    <w:rsid w:val="00E62E0E"/>
    <w:rsid w:val="00E6619A"/>
    <w:rsid w:val="00E67B3B"/>
    <w:rsid w:val="00E741D7"/>
    <w:rsid w:val="00E74C17"/>
    <w:rsid w:val="00E74E10"/>
    <w:rsid w:val="00E86399"/>
    <w:rsid w:val="00E8768D"/>
    <w:rsid w:val="00E902AA"/>
    <w:rsid w:val="00E933B2"/>
    <w:rsid w:val="00E94CB3"/>
    <w:rsid w:val="00EA4D2B"/>
    <w:rsid w:val="00EB7425"/>
    <w:rsid w:val="00EC1EC0"/>
    <w:rsid w:val="00EC2058"/>
    <w:rsid w:val="00ED3F73"/>
    <w:rsid w:val="00ED59EC"/>
    <w:rsid w:val="00ED6436"/>
    <w:rsid w:val="00EE5800"/>
    <w:rsid w:val="00EE6E42"/>
    <w:rsid w:val="00EF4D86"/>
    <w:rsid w:val="00EF6319"/>
    <w:rsid w:val="00F000AE"/>
    <w:rsid w:val="00F0588E"/>
    <w:rsid w:val="00F07E51"/>
    <w:rsid w:val="00F1065E"/>
    <w:rsid w:val="00F1288F"/>
    <w:rsid w:val="00F14D27"/>
    <w:rsid w:val="00F232B5"/>
    <w:rsid w:val="00F26626"/>
    <w:rsid w:val="00F3034E"/>
    <w:rsid w:val="00F33AE4"/>
    <w:rsid w:val="00F34AD9"/>
    <w:rsid w:val="00F378E2"/>
    <w:rsid w:val="00F41172"/>
    <w:rsid w:val="00F442E1"/>
    <w:rsid w:val="00F57CF2"/>
    <w:rsid w:val="00F61F11"/>
    <w:rsid w:val="00F66B0B"/>
    <w:rsid w:val="00F66D0E"/>
    <w:rsid w:val="00F709A5"/>
    <w:rsid w:val="00F729E6"/>
    <w:rsid w:val="00F77993"/>
    <w:rsid w:val="00F8222F"/>
    <w:rsid w:val="00F835AB"/>
    <w:rsid w:val="00FA4648"/>
    <w:rsid w:val="00FA53FE"/>
    <w:rsid w:val="00FB39CD"/>
    <w:rsid w:val="00FB538A"/>
    <w:rsid w:val="00FB5445"/>
    <w:rsid w:val="00FC354D"/>
    <w:rsid w:val="00FC4F2E"/>
    <w:rsid w:val="00FD015A"/>
    <w:rsid w:val="00FD3F48"/>
    <w:rsid w:val="00FD6AC9"/>
    <w:rsid w:val="00FD7108"/>
    <w:rsid w:val="00FF3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CB5E4"/>
  <w15:chartTrackingRefBased/>
  <w15:docId w15:val="{C4D72F7C-232A-4AFF-9936-5B760422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612715"/>
    <w:pPr>
      <w:keepNext/>
      <w:keepLines/>
      <w:spacing w:before="240" w:line="259" w:lineRule="auto"/>
      <w:outlineLvl w:val="0"/>
    </w:pPr>
    <w:rPr>
      <w:rFonts w:ascii="Calibri Light" w:hAnsi="Calibri Light"/>
      <w:color w:val="2F5496"/>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customStyle="1" w:styleId="Ttulo1Car">
    <w:name w:val="Título 1 Car"/>
    <w:link w:val="Ttulo1"/>
    <w:uiPriority w:val="9"/>
    <w:rsid w:val="00612715"/>
    <w:rPr>
      <w:rFonts w:ascii="Calibri Light" w:hAnsi="Calibri Light"/>
      <w:color w:val="2F5496"/>
      <w:sz w:val="32"/>
      <w:szCs w:val="32"/>
    </w:rPr>
  </w:style>
  <w:style w:type="paragraph" w:styleId="Bibliografa">
    <w:name w:val="Bibliography"/>
    <w:basedOn w:val="Normal"/>
    <w:next w:val="Normal"/>
    <w:uiPriority w:val="37"/>
    <w:unhideWhenUsed/>
    <w:rsid w:val="00612715"/>
  </w:style>
  <w:style w:type="character" w:styleId="Hipervnculo">
    <w:name w:val="Hyperlink"/>
    <w:rsid w:val="00783142"/>
    <w:rPr>
      <w:color w:val="0563C1"/>
      <w:u w:val="single"/>
    </w:rPr>
  </w:style>
  <w:style w:type="character" w:styleId="Mencinsinresolver">
    <w:name w:val="Unresolved Mention"/>
    <w:uiPriority w:val="99"/>
    <w:semiHidden/>
    <w:unhideWhenUsed/>
    <w:rsid w:val="00783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045">
      <w:bodyDiv w:val="1"/>
      <w:marLeft w:val="0"/>
      <w:marRight w:val="0"/>
      <w:marTop w:val="0"/>
      <w:marBottom w:val="0"/>
      <w:divBdr>
        <w:top w:val="none" w:sz="0" w:space="0" w:color="auto"/>
        <w:left w:val="none" w:sz="0" w:space="0" w:color="auto"/>
        <w:bottom w:val="none" w:sz="0" w:space="0" w:color="auto"/>
        <w:right w:val="none" w:sz="0" w:space="0" w:color="auto"/>
      </w:divBdr>
    </w:div>
    <w:div w:id="46077716">
      <w:bodyDiv w:val="1"/>
      <w:marLeft w:val="0"/>
      <w:marRight w:val="0"/>
      <w:marTop w:val="0"/>
      <w:marBottom w:val="0"/>
      <w:divBdr>
        <w:top w:val="none" w:sz="0" w:space="0" w:color="auto"/>
        <w:left w:val="none" w:sz="0" w:space="0" w:color="auto"/>
        <w:bottom w:val="none" w:sz="0" w:space="0" w:color="auto"/>
        <w:right w:val="none" w:sz="0" w:space="0" w:color="auto"/>
      </w:divBdr>
    </w:div>
    <w:div w:id="103505891">
      <w:bodyDiv w:val="1"/>
      <w:marLeft w:val="0"/>
      <w:marRight w:val="0"/>
      <w:marTop w:val="0"/>
      <w:marBottom w:val="0"/>
      <w:divBdr>
        <w:top w:val="none" w:sz="0" w:space="0" w:color="auto"/>
        <w:left w:val="none" w:sz="0" w:space="0" w:color="auto"/>
        <w:bottom w:val="none" w:sz="0" w:space="0" w:color="auto"/>
        <w:right w:val="none" w:sz="0" w:space="0" w:color="auto"/>
      </w:divBdr>
    </w:div>
    <w:div w:id="114448230">
      <w:bodyDiv w:val="1"/>
      <w:marLeft w:val="0"/>
      <w:marRight w:val="0"/>
      <w:marTop w:val="0"/>
      <w:marBottom w:val="0"/>
      <w:divBdr>
        <w:top w:val="none" w:sz="0" w:space="0" w:color="auto"/>
        <w:left w:val="none" w:sz="0" w:space="0" w:color="auto"/>
        <w:bottom w:val="none" w:sz="0" w:space="0" w:color="auto"/>
        <w:right w:val="none" w:sz="0" w:space="0" w:color="auto"/>
      </w:divBdr>
    </w:div>
    <w:div w:id="436601521">
      <w:bodyDiv w:val="1"/>
      <w:marLeft w:val="0"/>
      <w:marRight w:val="0"/>
      <w:marTop w:val="0"/>
      <w:marBottom w:val="0"/>
      <w:divBdr>
        <w:top w:val="none" w:sz="0" w:space="0" w:color="auto"/>
        <w:left w:val="none" w:sz="0" w:space="0" w:color="auto"/>
        <w:bottom w:val="none" w:sz="0" w:space="0" w:color="auto"/>
        <w:right w:val="none" w:sz="0" w:space="0" w:color="auto"/>
      </w:divBdr>
    </w:div>
    <w:div w:id="522206131">
      <w:bodyDiv w:val="1"/>
      <w:marLeft w:val="0"/>
      <w:marRight w:val="0"/>
      <w:marTop w:val="0"/>
      <w:marBottom w:val="0"/>
      <w:divBdr>
        <w:top w:val="none" w:sz="0" w:space="0" w:color="auto"/>
        <w:left w:val="none" w:sz="0" w:space="0" w:color="auto"/>
        <w:bottom w:val="none" w:sz="0" w:space="0" w:color="auto"/>
        <w:right w:val="none" w:sz="0" w:space="0" w:color="auto"/>
      </w:divBdr>
    </w:div>
    <w:div w:id="531384220">
      <w:bodyDiv w:val="1"/>
      <w:marLeft w:val="0"/>
      <w:marRight w:val="0"/>
      <w:marTop w:val="0"/>
      <w:marBottom w:val="0"/>
      <w:divBdr>
        <w:top w:val="none" w:sz="0" w:space="0" w:color="auto"/>
        <w:left w:val="none" w:sz="0" w:space="0" w:color="auto"/>
        <w:bottom w:val="none" w:sz="0" w:space="0" w:color="auto"/>
        <w:right w:val="none" w:sz="0" w:space="0" w:color="auto"/>
      </w:divBdr>
    </w:div>
    <w:div w:id="568082286">
      <w:bodyDiv w:val="1"/>
      <w:marLeft w:val="0"/>
      <w:marRight w:val="0"/>
      <w:marTop w:val="0"/>
      <w:marBottom w:val="0"/>
      <w:divBdr>
        <w:top w:val="none" w:sz="0" w:space="0" w:color="auto"/>
        <w:left w:val="none" w:sz="0" w:space="0" w:color="auto"/>
        <w:bottom w:val="none" w:sz="0" w:space="0" w:color="auto"/>
        <w:right w:val="none" w:sz="0" w:space="0" w:color="auto"/>
      </w:divBdr>
    </w:div>
    <w:div w:id="635843862">
      <w:bodyDiv w:val="1"/>
      <w:marLeft w:val="0"/>
      <w:marRight w:val="0"/>
      <w:marTop w:val="0"/>
      <w:marBottom w:val="0"/>
      <w:divBdr>
        <w:top w:val="none" w:sz="0" w:space="0" w:color="auto"/>
        <w:left w:val="none" w:sz="0" w:space="0" w:color="auto"/>
        <w:bottom w:val="none" w:sz="0" w:space="0" w:color="auto"/>
        <w:right w:val="none" w:sz="0" w:space="0" w:color="auto"/>
      </w:divBdr>
    </w:div>
    <w:div w:id="694959187">
      <w:bodyDiv w:val="1"/>
      <w:marLeft w:val="0"/>
      <w:marRight w:val="0"/>
      <w:marTop w:val="0"/>
      <w:marBottom w:val="0"/>
      <w:divBdr>
        <w:top w:val="none" w:sz="0" w:space="0" w:color="auto"/>
        <w:left w:val="none" w:sz="0" w:space="0" w:color="auto"/>
        <w:bottom w:val="none" w:sz="0" w:space="0" w:color="auto"/>
        <w:right w:val="none" w:sz="0" w:space="0" w:color="auto"/>
      </w:divBdr>
    </w:div>
    <w:div w:id="713120781">
      <w:bodyDiv w:val="1"/>
      <w:marLeft w:val="0"/>
      <w:marRight w:val="0"/>
      <w:marTop w:val="0"/>
      <w:marBottom w:val="0"/>
      <w:divBdr>
        <w:top w:val="none" w:sz="0" w:space="0" w:color="auto"/>
        <w:left w:val="none" w:sz="0" w:space="0" w:color="auto"/>
        <w:bottom w:val="none" w:sz="0" w:space="0" w:color="auto"/>
        <w:right w:val="none" w:sz="0" w:space="0" w:color="auto"/>
      </w:divBdr>
    </w:div>
    <w:div w:id="756899803">
      <w:bodyDiv w:val="1"/>
      <w:marLeft w:val="0"/>
      <w:marRight w:val="0"/>
      <w:marTop w:val="0"/>
      <w:marBottom w:val="0"/>
      <w:divBdr>
        <w:top w:val="none" w:sz="0" w:space="0" w:color="auto"/>
        <w:left w:val="none" w:sz="0" w:space="0" w:color="auto"/>
        <w:bottom w:val="none" w:sz="0" w:space="0" w:color="auto"/>
        <w:right w:val="none" w:sz="0" w:space="0" w:color="auto"/>
      </w:divBdr>
    </w:div>
    <w:div w:id="771243407">
      <w:bodyDiv w:val="1"/>
      <w:marLeft w:val="0"/>
      <w:marRight w:val="0"/>
      <w:marTop w:val="0"/>
      <w:marBottom w:val="0"/>
      <w:divBdr>
        <w:top w:val="none" w:sz="0" w:space="0" w:color="auto"/>
        <w:left w:val="none" w:sz="0" w:space="0" w:color="auto"/>
        <w:bottom w:val="none" w:sz="0" w:space="0" w:color="auto"/>
        <w:right w:val="none" w:sz="0" w:space="0" w:color="auto"/>
      </w:divBdr>
    </w:div>
    <w:div w:id="859197952">
      <w:bodyDiv w:val="1"/>
      <w:marLeft w:val="0"/>
      <w:marRight w:val="0"/>
      <w:marTop w:val="0"/>
      <w:marBottom w:val="0"/>
      <w:divBdr>
        <w:top w:val="none" w:sz="0" w:space="0" w:color="auto"/>
        <w:left w:val="none" w:sz="0" w:space="0" w:color="auto"/>
        <w:bottom w:val="none" w:sz="0" w:space="0" w:color="auto"/>
        <w:right w:val="none" w:sz="0" w:space="0" w:color="auto"/>
      </w:divBdr>
    </w:div>
    <w:div w:id="1005859758">
      <w:bodyDiv w:val="1"/>
      <w:marLeft w:val="0"/>
      <w:marRight w:val="0"/>
      <w:marTop w:val="0"/>
      <w:marBottom w:val="0"/>
      <w:divBdr>
        <w:top w:val="none" w:sz="0" w:space="0" w:color="auto"/>
        <w:left w:val="none" w:sz="0" w:space="0" w:color="auto"/>
        <w:bottom w:val="none" w:sz="0" w:space="0" w:color="auto"/>
        <w:right w:val="none" w:sz="0" w:space="0" w:color="auto"/>
      </w:divBdr>
    </w:div>
    <w:div w:id="1089427810">
      <w:bodyDiv w:val="1"/>
      <w:marLeft w:val="0"/>
      <w:marRight w:val="0"/>
      <w:marTop w:val="0"/>
      <w:marBottom w:val="0"/>
      <w:divBdr>
        <w:top w:val="none" w:sz="0" w:space="0" w:color="auto"/>
        <w:left w:val="none" w:sz="0" w:space="0" w:color="auto"/>
        <w:bottom w:val="none" w:sz="0" w:space="0" w:color="auto"/>
        <w:right w:val="none" w:sz="0" w:space="0" w:color="auto"/>
      </w:divBdr>
    </w:div>
    <w:div w:id="1132943482">
      <w:bodyDiv w:val="1"/>
      <w:marLeft w:val="0"/>
      <w:marRight w:val="0"/>
      <w:marTop w:val="0"/>
      <w:marBottom w:val="0"/>
      <w:divBdr>
        <w:top w:val="none" w:sz="0" w:space="0" w:color="auto"/>
        <w:left w:val="none" w:sz="0" w:space="0" w:color="auto"/>
        <w:bottom w:val="none" w:sz="0" w:space="0" w:color="auto"/>
        <w:right w:val="none" w:sz="0" w:space="0" w:color="auto"/>
      </w:divBdr>
    </w:div>
    <w:div w:id="1171019162">
      <w:bodyDiv w:val="1"/>
      <w:marLeft w:val="0"/>
      <w:marRight w:val="0"/>
      <w:marTop w:val="0"/>
      <w:marBottom w:val="0"/>
      <w:divBdr>
        <w:top w:val="none" w:sz="0" w:space="0" w:color="auto"/>
        <w:left w:val="none" w:sz="0" w:space="0" w:color="auto"/>
        <w:bottom w:val="none" w:sz="0" w:space="0" w:color="auto"/>
        <w:right w:val="none" w:sz="0" w:space="0" w:color="auto"/>
      </w:divBdr>
    </w:div>
    <w:div w:id="1176074466">
      <w:bodyDiv w:val="1"/>
      <w:marLeft w:val="0"/>
      <w:marRight w:val="0"/>
      <w:marTop w:val="0"/>
      <w:marBottom w:val="0"/>
      <w:divBdr>
        <w:top w:val="none" w:sz="0" w:space="0" w:color="auto"/>
        <w:left w:val="none" w:sz="0" w:space="0" w:color="auto"/>
        <w:bottom w:val="none" w:sz="0" w:space="0" w:color="auto"/>
        <w:right w:val="none" w:sz="0" w:space="0" w:color="auto"/>
      </w:divBdr>
    </w:div>
    <w:div w:id="1227496320">
      <w:bodyDiv w:val="1"/>
      <w:marLeft w:val="0"/>
      <w:marRight w:val="0"/>
      <w:marTop w:val="0"/>
      <w:marBottom w:val="0"/>
      <w:divBdr>
        <w:top w:val="none" w:sz="0" w:space="0" w:color="auto"/>
        <w:left w:val="none" w:sz="0" w:space="0" w:color="auto"/>
        <w:bottom w:val="none" w:sz="0" w:space="0" w:color="auto"/>
        <w:right w:val="none" w:sz="0" w:space="0" w:color="auto"/>
      </w:divBdr>
    </w:div>
    <w:div w:id="1272857026">
      <w:bodyDiv w:val="1"/>
      <w:marLeft w:val="0"/>
      <w:marRight w:val="0"/>
      <w:marTop w:val="0"/>
      <w:marBottom w:val="0"/>
      <w:divBdr>
        <w:top w:val="none" w:sz="0" w:space="0" w:color="auto"/>
        <w:left w:val="none" w:sz="0" w:space="0" w:color="auto"/>
        <w:bottom w:val="none" w:sz="0" w:space="0" w:color="auto"/>
        <w:right w:val="none" w:sz="0" w:space="0" w:color="auto"/>
      </w:divBdr>
    </w:div>
    <w:div w:id="1293050305">
      <w:bodyDiv w:val="1"/>
      <w:marLeft w:val="0"/>
      <w:marRight w:val="0"/>
      <w:marTop w:val="0"/>
      <w:marBottom w:val="0"/>
      <w:divBdr>
        <w:top w:val="none" w:sz="0" w:space="0" w:color="auto"/>
        <w:left w:val="none" w:sz="0" w:space="0" w:color="auto"/>
        <w:bottom w:val="none" w:sz="0" w:space="0" w:color="auto"/>
        <w:right w:val="none" w:sz="0" w:space="0" w:color="auto"/>
      </w:divBdr>
    </w:div>
    <w:div w:id="1293439450">
      <w:bodyDiv w:val="1"/>
      <w:marLeft w:val="0"/>
      <w:marRight w:val="0"/>
      <w:marTop w:val="0"/>
      <w:marBottom w:val="0"/>
      <w:divBdr>
        <w:top w:val="none" w:sz="0" w:space="0" w:color="auto"/>
        <w:left w:val="none" w:sz="0" w:space="0" w:color="auto"/>
        <w:bottom w:val="none" w:sz="0" w:space="0" w:color="auto"/>
        <w:right w:val="none" w:sz="0" w:space="0" w:color="auto"/>
      </w:divBdr>
    </w:div>
    <w:div w:id="1365403770">
      <w:bodyDiv w:val="1"/>
      <w:marLeft w:val="0"/>
      <w:marRight w:val="0"/>
      <w:marTop w:val="0"/>
      <w:marBottom w:val="0"/>
      <w:divBdr>
        <w:top w:val="none" w:sz="0" w:space="0" w:color="auto"/>
        <w:left w:val="none" w:sz="0" w:space="0" w:color="auto"/>
        <w:bottom w:val="none" w:sz="0" w:space="0" w:color="auto"/>
        <w:right w:val="none" w:sz="0" w:space="0" w:color="auto"/>
      </w:divBdr>
    </w:div>
    <w:div w:id="1429034497">
      <w:bodyDiv w:val="1"/>
      <w:marLeft w:val="0"/>
      <w:marRight w:val="0"/>
      <w:marTop w:val="0"/>
      <w:marBottom w:val="0"/>
      <w:divBdr>
        <w:top w:val="none" w:sz="0" w:space="0" w:color="auto"/>
        <w:left w:val="none" w:sz="0" w:space="0" w:color="auto"/>
        <w:bottom w:val="none" w:sz="0" w:space="0" w:color="auto"/>
        <w:right w:val="none" w:sz="0" w:space="0" w:color="auto"/>
      </w:divBdr>
    </w:div>
    <w:div w:id="1506364907">
      <w:bodyDiv w:val="1"/>
      <w:marLeft w:val="0"/>
      <w:marRight w:val="0"/>
      <w:marTop w:val="0"/>
      <w:marBottom w:val="0"/>
      <w:divBdr>
        <w:top w:val="none" w:sz="0" w:space="0" w:color="auto"/>
        <w:left w:val="none" w:sz="0" w:space="0" w:color="auto"/>
        <w:bottom w:val="none" w:sz="0" w:space="0" w:color="auto"/>
        <w:right w:val="none" w:sz="0" w:space="0" w:color="auto"/>
      </w:divBdr>
    </w:div>
    <w:div w:id="1509372130">
      <w:bodyDiv w:val="1"/>
      <w:marLeft w:val="0"/>
      <w:marRight w:val="0"/>
      <w:marTop w:val="0"/>
      <w:marBottom w:val="0"/>
      <w:divBdr>
        <w:top w:val="none" w:sz="0" w:space="0" w:color="auto"/>
        <w:left w:val="none" w:sz="0" w:space="0" w:color="auto"/>
        <w:bottom w:val="none" w:sz="0" w:space="0" w:color="auto"/>
        <w:right w:val="none" w:sz="0" w:space="0" w:color="auto"/>
      </w:divBdr>
    </w:div>
    <w:div w:id="1581673857">
      <w:bodyDiv w:val="1"/>
      <w:marLeft w:val="0"/>
      <w:marRight w:val="0"/>
      <w:marTop w:val="0"/>
      <w:marBottom w:val="0"/>
      <w:divBdr>
        <w:top w:val="none" w:sz="0" w:space="0" w:color="auto"/>
        <w:left w:val="none" w:sz="0" w:space="0" w:color="auto"/>
        <w:bottom w:val="none" w:sz="0" w:space="0" w:color="auto"/>
        <w:right w:val="none" w:sz="0" w:space="0" w:color="auto"/>
      </w:divBdr>
    </w:div>
    <w:div w:id="1590234527">
      <w:bodyDiv w:val="1"/>
      <w:marLeft w:val="0"/>
      <w:marRight w:val="0"/>
      <w:marTop w:val="0"/>
      <w:marBottom w:val="0"/>
      <w:divBdr>
        <w:top w:val="none" w:sz="0" w:space="0" w:color="auto"/>
        <w:left w:val="none" w:sz="0" w:space="0" w:color="auto"/>
        <w:bottom w:val="none" w:sz="0" w:space="0" w:color="auto"/>
        <w:right w:val="none" w:sz="0" w:space="0" w:color="auto"/>
      </w:divBdr>
    </w:div>
    <w:div w:id="1592859908">
      <w:bodyDiv w:val="1"/>
      <w:marLeft w:val="0"/>
      <w:marRight w:val="0"/>
      <w:marTop w:val="0"/>
      <w:marBottom w:val="0"/>
      <w:divBdr>
        <w:top w:val="none" w:sz="0" w:space="0" w:color="auto"/>
        <w:left w:val="none" w:sz="0" w:space="0" w:color="auto"/>
        <w:bottom w:val="none" w:sz="0" w:space="0" w:color="auto"/>
        <w:right w:val="none" w:sz="0" w:space="0" w:color="auto"/>
      </w:divBdr>
    </w:div>
    <w:div w:id="1777553059">
      <w:bodyDiv w:val="1"/>
      <w:marLeft w:val="0"/>
      <w:marRight w:val="0"/>
      <w:marTop w:val="0"/>
      <w:marBottom w:val="0"/>
      <w:divBdr>
        <w:top w:val="none" w:sz="0" w:space="0" w:color="auto"/>
        <w:left w:val="none" w:sz="0" w:space="0" w:color="auto"/>
        <w:bottom w:val="none" w:sz="0" w:space="0" w:color="auto"/>
        <w:right w:val="none" w:sz="0" w:space="0" w:color="auto"/>
      </w:divBdr>
    </w:div>
    <w:div w:id="1845393168">
      <w:bodyDiv w:val="1"/>
      <w:marLeft w:val="0"/>
      <w:marRight w:val="0"/>
      <w:marTop w:val="0"/>
      <w:marBottom w:val="0"/>
      <w:divBdr>
        <w:top w:val="none" w:sz="0" w:space="0" w:color="auto"/>
        <w:left w:val="none" w:sz="0" w:space="0" w:color="auto"/>
        <w:bottom w:val="none" w:sz="0" w:space="0" w:color="auto"/>
        <w:right w:val="none" w:sz="0" w:space="0" w:color="auto"/>
      </w:divBdr>
    </w:div>
    <w:div w:id="1876842723">
      <w:bodyDiv w:val="1"/>
      <w:marLeft w:val="0"/>
      <w:marRight w:val="0"/>
      <w:marTop w:val="0"/>
      <w:marBottom w:val="0"/>
      <w:divBdr>
        <w:top w:val="none" w:sz="0" w:space="0" w:color="auto"/>
        <w:left w:val="none" w:sz="0" w:space="0" w:color="auto"/>
        <w:bottom w:val="none" w:sz="0" w:space="0" w:color="auto"/>
        <w:right w:val="none" w:sz="0" w:space="0" w:color="auto"/>
      </w:divBdr>
    </w:div>
    <w:div w:id="1890455658">
      <w:bodyDiv w:val="1"/>
      <w:marLeft w:val="0"/>
      <w:marRight w:val="0"/>
      <w:marTop w:val="0"/>
      <w:marBottom w:val="0"/>
      <w:divBdr>
        <w:top w:val="none" w:sz="0" w:space="0" w:color="auto"/>
        <w:left w:val="none" w:sz="0" w:space="0" w:color="auto"/>
        <w:bottom w:val="none" w:sz="0" w:space="0" w:color="auto"/>
        <w:right w:val="none" w:sz="0" w:space="0" w:color="auto"/>
      </w:divBdr>
    </w:div>
    <w:div w:id="1907062269">
      <w:bodyDiv w:val="1"/>
      <w:marLeft w:val="0"/>
      <w:marRight w:val="0"/>
      <w:marTop w:val="0"/>
      <w:marBottom w:val="0"/>
      <w:divBdr>
        <w:top w:val="none" w:sz="0" w:space="0" w:color="auto"/>
        <w:left w:val="none" w:sz="0" w:space="0" w:color="auto"/>
        <w:bottom w:val="none" w:sz="0" w:space="0" w:color="auto"/>
        <w:right w:val="none" w:sz="0" w:space="0" w:color="auto"/>
      </w:divBdr>
    </w:div>
    <w:div w:id="1963032468">
      <w:bodyDiv w:val="1"/>
      <w:marLeft w:val="0"/>
      <w:marRight w:val="0"/>
      <w:marTop w:val="0"/>
      <w:marBottom w:val="0"/>
      <w:divBdr>
        <w:top w:val="none" w:sz="0" w:space="0" w:color="auto"/>
        <w:left w:val="none" w:sz="0" w:space="0" w:color="auto"/>
        <w:bottom w:val="none" w:sz="0" w:space="0" w:color="auto"/>
        <w:right w:val="none" w:sz="0" w:space="0" w:color="auto"/>
      </w:divBdr>
    </w:div>
    <w:div w:id="1985233392">
      <w:bodyDiv w:val="1"/>
      <w:marLeft w:val="0"/>
      <w:marRight w:val="0"/>
      <w:marTop w:val="0"/>
      <w:marBottom w:val="0"/>
      <w:divBdr>
        <w:top w:val="none" w:sz="0" w:space="0" w:color="auto"/>
        <w:left w:val="none" w:sz="0" w:space="0" w:color="auto"/>
        <w:bottom w:val="none" w:sz="0" w:space="0" w:color="auto"/>
        <w:right w:val="none" w:sz="0" w:space="0" w:color="auto"/>
      </w:divBdr>
    </w:div>
    <w:div w:id="1991640223">
      <w:bodyDiv w:val="1"/>
      <w:marLeft w:val="0"/>
      <w:marRight w:val="0"/>
      <w:marTop w:val="0"/>
      <w:marBottom w:val="0"/>
      <w:divBdr>
        <w:top w:val="none" w:sz="0" w:space="0" w:color="auto"/>
        <w:left w:val="none" w:sz="0" w:space="0" w:color="auto"/>
        <w:bottom w:val="none" w:sz="0" w:space="0" w:color="auto"/>
        <w:right w:val="none" w:sz="0" w:space="0" w:color="auto"/>
      </w:divBdr>
    </w:div>
    <w:div w:id="2029596416">
      <w:bodyDiv w:val="1"/>
      <w:marLeft w:val="0"/>
      <w:marRight w:val="0"/>
      <w:marTop w:val="0"/>
      <w:marBottom w:val="0"/>
      <w:divBdr>
        <w:top w:val="none" w:sz="0" w:space="0" w:color="auto"/>
        <w:left w:val="none" w:sz="0" w:space="0" w:color="auto"/>
        <w:bottom w:val="none" w:sz="0" w:space="0" w:color="auto"/>
        <w:right w:val="none" w:sz="0" w:space="0" w:color="auto"/>
      </w:divBdr>
    </w:div>
    <w:div w:id="2063140554">
      <w:bodyDiv w:val="1"/>
      <w:marLeft w:val="0"/>
      <w:marRight w:val="0"/>
      <w:marTop w:val="0"/>
      <w:marBottom w:val="0"/>
      <w:divBdr>
        <w:top w:val="none" w:sz="0" w:space="0" w:color="auto"/>
        <w:left w:val="none" w:sz="0" w:space="0" w:color="auto"/>
        <w:bottom w:val="none" w:sz="0" w:space="0" w:color="auto"/>
        <w:right w:val="none" w:sz="0" w:space="0" w:color="auto"/>
      </w:divBdr>
    </w:div>
    <w:div w:id="21143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yata.ai/es/data-science/data-science-rol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chtarget.com/searchdatamanagement/definition/5-Vs-of-big-dat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Gru191</b:Tag>
    <b:SourceType>DocumentFromInternetSite</b:SourceType>
    <b:Guid>{C0470EB0-E0E0-4250-A982-CD55FEAAD339}</b:Guid>
    <b:Author>
      <b:Author>
        <b:Corporate>Grupo LALA S.A.B de C.V.</b:Corporate>
      </b:Author>
    </b:Author>
    <b:Title>Reporte anual 2018 Grupo LALA S.A.B. de C.V.</b:Title>
    <b:InternetSiteTitle>https://www.lala.com.mx/pdf/docs/reportesbolsa/anuales/Reporte_anual_2018.pdf</b:InternetSiteTitle>
    <b:Year>2019</b:Year>
    <b:Month>Octubre</b:Month>
    <b:Day>16</b:Day>
    <b:URL>https://www.lala.com.mx/pdf/docs/reportesbolsa/anuales/Reporte_anual_2018.pdf</b:URL>
    <b:RefOrder>2</b:RefOrder>
  </b:Source>
  <b:Source>
    <b:Tag>Gru192</b:Tag>
    <b:SourceType>DocumentFromInternetSite</b:SourceType>
    <b:Guid>{A3111DC1-6218-4C5C-98BB-13CE493B24D7}</b:Guid>
    <b:Author>
      <b:Author>
        <b:Corporate>Grupo LALA S.A.B. de C.V.</b:Corporate>
      </b:Author>
    </b:Author>
    <b:Title>Resumen Ejecutivo</b:Title>
    <b:Year>2019</b:Year>
    <b:Month>octubre</b:Month>
    <b:Day>16</b:Day>
    <b:URL>https://s3-us-west-2.amazonaws.com/ungc-production/attachments/cop_2019/475852/original/2018_Resumen_Ejecutivo.pdf?1561315777</b:URL>
    <b:RefOrder>3</b:RefOrder>
  </b:Source>
  <b:Source>
    <b:Tag>Gru193</b:Tag>
    <b:SourceType>DocumentFromInternetSite</b:SourceType>
    <b:Guid>{9B54E6F9-7784-4AD1-A82F-578D68894693}</b:Guid>
    <b:Author>
      <b:Author>
        <b:Corporate>Grupo LALA S.A.B. de C.V.</b:Corporate>
      </b:Author>
    </b:Author>
    <b:Title>Informe Anual 2018 BMV</b:Title>
    <b:Year>2019</b:Year>
    <b:Month>octubre</b:Month>
    <b:Day>16</b:Day>
    <b:URL>https://www.bmv.com.mx/docs-pub/infoanua/infoanua_918008_2018_1.pdf</b:URL>
    <b:RefOrder>4</b:RefOrder>
  </b:Source>
  <b:Source>
    <b:Tag>Ley19</b:Tag>
    <b:SourceType>DocumentFromInternetSite</b:SourceType>
    <b:Guid>{E62DA35E-8682-49C4-952B-ADCA28640A9A}</b:Guid>
    <b:Title>Ley de mercado de valores</b:Title>
    <b:Year>2019</b:Year>
    <b:Month>octubre</b:Month>
    <b:Day>16</b:Day>
    <b:URL>http://www.diputados.gob.mx/LeyesBiblio/pdf/LMV_090119.pdf</b:URL>
    <b:RefOrder>5</b:RefOrder>
  </b:Source>
  <b:Source>
    <b:Tag>Koo12</b:Tag>
    <b:SourceType>Book</b:SourceType>
    <b:Guid>{95DFC390-8CF0-4BFA-BE4A-F2B72AA678A7}</b:Guid>
    <b:Title>Administración: una perspectiva global y empresarial (14a. ed.)</b:Title>
    <b:Year>2012</b:Year>
    <b:Author>
      <b:Author>
        <b:NameList>
          <b:Person>
            <b:Last>Koontz</b:Last>
            <b:First>Harold</b:First>
          </b:Person>
        </b:NameList>
      </b:Author>
    </b:Author>
    <b:City>Mexico DF</b:City>
    <b:Publisher>McGraw-Hill Interamericana</b:Publisher>
    <b:RefOrder>1</b:RefOrder>
  </b:Source>
  <b:Source>
    <b:Tag>Gru194</b:Tag>
    <b:SourceType>InternetSite</b:SourceType>
    <b:Guid>{4D924F39-E3D1-4F13-BBC5-899A8F3A807B}</b:Guid>
    <b:Author>
      <b:Author>
        <b:Corporate>Grupo LALA</b:Corporate>
      </b:Author>
    </b:Author>
    <b:Title>Historia</b:Title>
    <b:Year>2019</b:Year>
    <b:Month>octubre</b:Month>
    <b:Day>16</b:Day>
    <b:URL>www.grupolala.com › historia</b:URL>
    <b:RefOrder>6</b:RefOrder>
  </b:Source>
  <b:Source>
    <b:Tag>Gua14</b:Tag>
    <b:SourceType>Book</b:SourceType>
    <b:Guid>{9EE79F36-994C-4174-B2A7-AB26E4BBE6C8}</b:Guid>
    <b:Title>Contabilidad financiera (6a. ed.), </b:Title>
    <b:Year>2014</b:Year>
    <b:Author>
      <b:Author>
        <b:NameList>
          <b:Person>
            <b:Last>Guajardo</b:Last>
            <b:First>Cantú,</b:First>
            <b:Middle>Gerardo</b:Middle>
          </b:Person>
        </b:NameList>
      </b:Author>
    </b:Author>
    <b:City>Ciudad de Mexico</b:City>
    <b:Publisher>McGraw-Hill Interamericana</b:Publisher>
    <b:RefOrder>7</b:RefOrder>
  </b:Source>
  <b:Source>
    <b:Tag>Rod12</b:Tag>
    <b:SourceType>Book</b:SourceType>
    <b:Guid>{AE86F041-BD8B-453A-88F3-1F850CED6CDA}</b:Guid>
    <b:Author>
      <b:Author>
        <b:NameList>
          <b:Person>
            <b:Last>Rodríguez</b:Last>
            <b:First>Leopoldo</b:First>
          </b:Person>
        </b:NameList>
      </b:Author>
    </b:Author>
    <b:Title>Análisis de estados financieros: un enfoque en la toma de decisiones </b:Title>
    <b:Year>2012</b:Year>
    <b:City>Ciudad de Mexico</b:City>
    <b:Publisher>McGraw-Hill Interamericana</b:Publisher>
    <b:RefOrder>8</b:RefOrder>
  </b:Source>
  <b:Source>
    <b:Tag>Sam10</b:Tag>
    <b:SourceType>Book</b:SourceType>
    <b:Guid>{4B7C6B3E-05CC-4871-B006-CAF2EB956398}</b:Guid>
    <b:Author>
      <b:Author>
        <b:NameList>
          <b:Person>
            <b:Last>Samuelson</b:Last>
            <b:First>Paul</b:First>
          </b:Person>
        </b:NameList>
      </b:Author>
    </b:Author>
    <b:Title>Macroeconomía con aplicaciones a Latinoamérica (19a. ed.), </b:Title>
    <b:Year>2010</b:Year>
    <b:City>Ciudad de Mexico</b:City>
    <b:Publisher>McGraw-Hill Interamericana</b:Publisher>
    <b:RefOrder>9</b:RefOrder>
  </b:Source>
  <b:Source>
    <b:Tag>Mor09</b:Tag>
    <b:SourceType>Book</b:SourceType>
    <b:Guid>{55EAD548-3F2F-4262-B9D7-ACE7EA967C33}</b:Guid>
    <b:Author>
      <b:Author>
        <b:NameList>
          <b:Person>
            <b:Last>Morales</b:Last>
            <b:First>José</b:First>
            <b:Middle>Antonio</b:Middle>
          </b:Person>
          <b:Person>
            <b:Last>Morales</b:Last>
            <b:First>Arturo</b:First>
            <b:Middle>Morales</b:Middle>
          </b:Person>
        </b:NameList>
      </b:Author>
    </b:Author>
    <b:Title>Proyectos de inversión: evaluación y formulación, </b:Title>
    <b:Year>2009</b:Year>
    <b:City>Ciudad de Mexico</b:City>
    <b:Publisher>McGraw-Hill Interamericana</b:Publisher>
    <b:RefOrder>10</b:RefOrder>
  </b:Source>
  <b:Source>
    <b:Tag>Ort08</b:Tag>
    <b:SourceType>Book</b:SourceType>
    <b:Guid>{E3FFFE24-E08A-4098-BDB4-61F8BB38D2EE}</b:Guid>
    <b:Author>
      <b:Author>
        <b:NameList>
          <b:Person>
            <b:Last>Ortega</b:Last>
            <b:First>Alfonso</b:First>
          </b:Person>
        </b:NameList>
      </b:Author>
    </b:Author>
    <b:Title>Introducción a las finanzas (2a. ed.)</b:Title>
    <b:Year>2008</b:Year>
    <b:City>Ciudad de Mexico</b:City>
    <b:Publisher>McGraw-Hill Interamericana</b:Publisher>
    <b:RefOrder>11</b:RefOrder>
  </b:Source>
  <b:Source>
    <b:Tag>Ros18</b:Tag>
    <b:SourceType>Book</b:SourceType>
    <b:Guid>{C784F200-A626-49F5-A292-9409553A7D02}</b:Guid>
    <b:Author>
      <b:Author>
        <b:NameList>
          <b:Person>
            <b:Last>Ross</b:Last>
            <b:First>Stephen</b:First>
          </b:Person>
        </b:NameList>
      </b:Author>
    </b:Author>
    <b:Title>Finanzas corporativas (11a. ed.)</b:Title>
    <b:Year>2018</b:Year>
    <b:City>Ciudad de Mexico</b:City>
    <b:Publisher>McGraw-Hill Interamericana</b:Publisher>
    <b:RefOrder>12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010F25417EE74479BFECC8CF964508A" ma:contentTypeVersion="9" ma:contentTypeDescription="Create a new document." ma:contentTypeScope="" ma:versionID="9181fe48464184bf3d976fa3fde28336">
  <xsd:schema xmlns:xsd="http://www.w3.org/2001/XMLSchema" xmlns:xs="http://www.w3.org/2001/XMLSchema" xmlns:p="http://schemas.microsoft.com/office/2006/metadata/properties" xmlns:ns3="3e7aa16f-9ea9-41d8-a36c-8f41026ae372" xmlns:ns4="d709a486-27fd-472f-aa13-b7e9294f6df8" targetNamespace="http://schemas.microsoft.com/office/2006/metadata/properties" ma:root="true" ma:fieldsID="7f44c589a942b8b1d4c067936aa57f0c" ns3:_="" ns4:_="">
    <xsd:import namespace="3e7aa16f-9ea9-41d8-a36c-8f41026ae372"/>
    <xsd:import namespace="d709a486-27fd-472f-aa13-b7e9294f6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a16f-9ea9-41d8-a36c-8f41026ae37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9a486-27fd-472f-aa13-b7e9294f6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469766-F668-4241-BCA8-52A19EEC5148}">
  <ds:schemaRefs>
    <ds:schemaRef ds:uri="http://schemas.openxmlformats.org/officeDocument/2006/bibliography"/>
  </ds:schemaRefs>
</ds:datastoreItem>
</file>

<file path=customXml/itemProps2.xml><?xml version="1.0" encoding="utf-8"?>
<ds:datastoreItem xmlns:ds="http://schemas.openxmlformats.org/officeDocument/2006/customXml" ds:itemID="{11A7E962-87B5-43FD-8FA4-C301A4A2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a16f-9ea9-41d8-a36c-8f41026ae372"/>
    <ds:schemaRef ds:uri="d709a486-27fd-472f-aa13-b7e9294f6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44E438-65B7-420B-9793-C87D0ACD82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5677FB-4B63-4780-9D0C-4F75CBE9AE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804</Words>
  <Characters>4425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DIEGO RONALDO SANCHEZ PICHARDO</cp:lastModifiedBy>
  <cp:revision>335</cp:revision>
  <dcterms:created xsi:type="dcterms:W3CDTF">2019-10-17T02:14:00Z</dcterms:created>
  <dcterms:modified xsi:type="dcterms:W3CDTF">2025-03-25T04:07:00Z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0x0101000010F25417EE74479BFECC8CF964508A</vt:lpwstr>
  </property>
</Properties>
</file>