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13_Engajamento_Corretores.md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categoria: Operação • Corretores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versao: 2.0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j68r365h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Engajamento de Corretores na Órulo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8oqtq001x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Narrativa Descritiva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Órulo com engajamento de corretores parte de uma premissa clara: corretor engajado gera tração comercial, ativa incorporadoras e consolida a Órulo como canal indispensável de distribuição. Essa não é apenas uma questão de uso da plataforma, mas de transformação comportamental: fazer com que o corretor passe de “usuário eventual” a “oráculo” — um parceiro recorrente, influente e promotor da marca.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0nazk7x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mentalidade do corretor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Corretores são profissionais orientados por oportunidade imediata e impacto direto. São pragmáticos, conectados e, muitas vezes, sobrecarregados. O tempo é seu principal recurso escasso — e cada clique, resposta ou ferramenta precisa entregar valor claro, sem atrito. Isso significa que o primeiro contato precisa ser simples, visual e funcional. Gratuidade, agilidade, e centralização de informação são os gatilhos de conversão mais eficazes.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Diferentemente do discurso tradicional de CRM ou sistemas de gestão, o corretor não busca controle — ele busca </w:t>
      </w:r>
      <w:r w:rsidDel="00000000" w:rsidR="00000000" w:rsidRPr="00000000">
        <w:rPr>
          <w:b w:val="1"/>
          <w:bCs w:val="1"/>
          <w:rtl w:val="0"/>
        </w:rPr>
        <w:t xml:space="preserve">resultado com menor esforço possível</w:t>
      </w:r>
      <w:r w:rsidDel="00000000" w:rsidR="00000000" w:rsidRPr="00000000">
        <w:rPr>
          <w:rtl w:val="0"/>
        </w:rPr>
        <w:t xml:space="preserve">. Um bom filtro, um contato direto, um link que gera comissão — tudo isso tem muito mais valor percebido do que uma dashboard analítica. Por isso, a narrativa da Órulo com corretores é construída sobre a ideia de “menos tempo procurando, mais tempo vendendo”.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ra0svhlse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 jornada Órulo: Descoberta → Ativação → Recorrência → Oráculo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trajetória de engajamento segue quatro estágios progressivos: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qu80jrsq1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Descoberta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entrada do corretor na Órulo acontece quase sempre por meios indiretos e comunitários: um card em grupo de WhatsApp, um convite de outro corretor, um anúncio regional, uma landing page de campanha. Nesse momento, a promessa precisa ser simples: “Aqui você encontra imóveis em segundos, com planta e contato direto da construtora — e é grátis.”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inicial é feita com linguagem informal, emojis, imagens e CTA direto. Links rastreáveis são enviados via Z2A, reels ou cards compartilhados. O papel do SDR e do Sócio-Local é chave nesse ponto — organizando disparos e ações de campo para gerar awareness e acesso.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89hbmebfy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Ativação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primeiro clique, o objetivo é gerar uma “vitória rápida”: que o corretor encontre um imóvel útil, compartilhe um link, ou obtenha uma resposta da Z2A. Essa sensação de funcionalidade sem atrito é o que estabelece o hábito inicial.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Vídeos curtos de onboarding (até 2 min) são enviados via WhatsApp. A IA da Z2A oferece respostas práticas (“Zé, manda a tabela do produto”), e o card vira seu principal instrumento de trabalho. Em alguns casos, ele é convidado para uma live ou treinamento via Meet, reforçando autoridade e utilidade da plataforma.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rd0eue95z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Recorrência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uso contínuo, o corretor começa a integrar a Órulo na sua rotina. Recebe cards semanais, participa de campanhas como “Golden Hour” (pushs com comissão extra), interage em grupos com atualizações dos “Top 5 mais buscados” e acessa novos produtos via reels ou stickers.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Aqui, a nutrição é conduzida por squads de marketing e campo, com suporte do CS e gestão via PRM. Calendários locais adaptados (“mirrored”) são ativados por praça, com conteúdos específicos, newsletters emoji e campanhas sazonais.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mbju3oi8h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Oráculo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corretor que atinge alto volume de uso, engajamento em campanhas, compartilhamento e feedback torna-se um </w:t>
      </w:r>
      <w:r w:rsidDel="00000000" w:rsidR="00000000" w:rsidRPr="00000000">
        <w:rPr>
          <w:b w:val="1"/>
          <w:bCs w:val="1"/>
          <w:rtl w:val="0"/>
        </w:rPr>
        <w:t xml:space="preserve">oráculo local</w:t>
      </w:r>
      <w:r w:rsidDel="00000000" w:rsidR="00000000" w:rsidRPr="00000000">
        <w:rPr>
          <w:rtl w:val="0"/>
        </w:rPr>
        <w:t xml:space="preserve">. É reconhecido publicamente (adesivo personalizado, ranking Top 10), convidado para cafés com a diretoria, lives no Instagram e hackathons de captação.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corretor vira ativo estratégico: ele pressiona incorporadoras por presença na plataforma, ajuda a converter imobiliárias e inspira outros profissionais. Seu comportamento gera dados, conteúdos e autoridade local.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eumeazuv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reais e conexão territorial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João Pessoa, por exemplo, uma campanha com os 25 corretores mais ativos gerou um café presencial com os Top 5. Eles receberam adesivos dourados (#1 ao #5), participaram de um evento com o Diretor da Órulo e viraram rosto de campanha regional. Em São Paulo (Avenida Alameda), a série “Tour das Incorporadoras” gerou conteúdos em vídeo, cards com ROI e depoimentos no LinkedIn.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Grupos de WhatsApp têm papel central nessa jornada. Cards com imóveis mais buscados, respostas via Zé, links rastreáveis e promoções relâmpago (Golden Hour) ativam centenas de corretores semanalmente. A presença física — via sócios-locais, SDRs ou GDDs — reforça a legitimidade da Órulo no território.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dq4q49duh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Integração com squads internos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essa jornada só é possível com integração real entre as áreas. O Sócio-Local lidera o relacionamento na ponta. O SDR ativa a base. O CS garante continuidade e dados. O Marketing cria campanhas adaptadas e acompanha indicadores. O Produto ajusta o app e a Z2A com base nos feedbacks de campo.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PRM da Órulo centraliza os dados: zona de atuação, uso da IA, frequência de acesso, participação em eventos e respostas. Esses dados retroalimentam a estratégia e segmentam ações.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marketing regional é estruturado por campanhas coordenadas: Censo Órulo, Radar da Praça (podcast), Mini Summits, Bootcamp Corretor Tech, Sticker Bomb, desafios visuais com QR-code. Toda campanha nacional tem versão local adaptada, garantindo padronização e impacto.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jornada de engajamento do corretor é, portanto, uma operação contínua de construção de valor — visual, rápido e real.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qmdslpug8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Blocos Técnicos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lnmcyusg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Fluxo de Engajamento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+ onboarding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vitória (card, comissão rápida)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Z2A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de incentivo e ranking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&amp; dados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pyearwft8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Canais e Peças</w:t>
      </w:r>
    </w:p>
    <w:tbl>
      <w:tblPr>
        <w:tblStyle w:val="Table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045"/>
        <w:gridCol w:w="2600"/>
        <w:gridCol w:w="3800"/>
        <w:tblGridChange w:id="0">
          <w:tblGrid>
            <w:gridCol w:w="1355"/>
            <w:gridCol w:w="2045"/>
            <w:gridCol w:w="260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Peça-chave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 visual + link rastreável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Disparo de produto e engajamento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“Top 5 mais buscados da semana” com imagem e CTA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@Zé (Z2A)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Atendimento automatizado e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“Zé, me manda a tabela do [produto]”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com oráculos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Construção de autoridade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Bate-papo com corretor Top 1 da praça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Treinamento fechado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Qualificação de usuários engajados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“3 formas de usar dados da Órulo com seu cliente”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Evento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Café com corretores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Fortalecimento de vínculo 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adesivos personalizados, painel de performance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Newsletter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Economia imobiliária (emoji)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Atualização de mercado e ativação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“📊 Vendas subiram 15% – use esse dado para argumentar com seu cliente”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Cadastro enriquecido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Segmentação e histórico de interações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Zona de atuação, uso de IA, aniversário, nível de uso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ute4s28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Indicadores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Corretores ativos por mês</w:t>
        <w:br w:type="textWrapping"/>
        <w:t xml:space="preserve"> • Taxa de clique (CTR) em cards visuais</w:t>
        <w:br w:type="textWrapping"/>
        <w:t xml:space="preserve"> • Comandos respondidos via Z2A</w:t>
        <w:br w:type="textWrapping"/>
        <w:t xml:space="preserve"> • Corretores com cadastro enriquecido completo</w:t>
        <w:br w:type="textWrapping"/>
        <w:t xml:space="preserve"> • Volume de vendas originadas via link rastreável</w:t>
        <w:br w:type="textWrapping"/>
        <w:t xml:space="preserve"> • Participação em campanhas e eventos</w:t>
        <w:br w:type="textWrapping"/>
        <w:t xml:space="preserve"> • Cards compartilhados por corretor por semana</w:t>
        <w:br w:type="textWrapping"/>
        <w:t xml:space="preserve"> • Tempo médio de onboarding (cadastro até uso)</w:t>
        <w:br w:type="textWrapping"/>
        <w:t xml:space="preserve"> • Retenção por praça (28 dias)</w:t>
        <w:br w:type="textWrapping"/>
        <w:t xml:space="preserve"> • Engajamento em programas como Bootcamp, Live, Golden Hour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02z620gfw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Glossário Operacional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Oráculo</w:t>
      </w:r>
      <w:r w:rsidDel="00000000" w:rsidR="00000000" w:rsidRPr="00000000">
        <w:rPr>
          <w:rtl w:val="0"/>
        </w:rPr>
        <w:t xml:space="preserve"> — corretor altamente ativo, influente e reconhecido localmente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Card rastreável</w:t>
      </w:r>
      <w:r w:rsidDel="00000000" w:rsidR="00000000" w:rsidRPr="00000000">
        <w:rPr>
          <w:rtl w:val="0"/>
        </w:rPr>
        <w:t xml:space="preserve"> — arte visual com link único de produto, enviada via WhatsApp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Z2A (Zé)</w:t>
      </w:r>
      <w:r w:rsidDel="00000000" w:rsidR="00000000" w:rsidRPr="00000000">
        <w:rPr>
          <w:rtl w:val="0"/>
        </w:rPr>
        <w:t xml:space="preserve"> — assistente de IA no WhatsApp que envia materiais, responde dúvidas e agenda lembretes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Cadastro enriquecido</w:t>
      </w:r>
      <w:r w:rsidDel="00000000" w:rsidR="00000000" w:rsidRPr="00000000">
        <w:rPr>
          <w:rtl w:val="0"/>
        </w:rPr>
        <w:t xml:space="preserve"> — registro com zona de atuação, uso de IA, perfil e histórico do corretor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Newsletter emoji</w:t>
      </w:r>
      <w:r w:rsidDel="00000000" w:rsidR="00000000" w:rsidRPr="00000000">
        <w:rPr>
          <w:rtl w:val="0"/>
        </w:rPr>
        <w:t xml:space="preserve"> — conteúdo de mercado enviado com visual leve e linguagem informal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 — campanha flash com comissão extra e tempo limitado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Sticker Bomb</w:t>
      </w:r>
      <w:r w:rsidDel="00000000" w:rsidR="00000000" w:rsidRPr="00000000">
        <w:rPr>
          <w:rtl w:val="0"/>
        </w:rPr>
        <w:t xml:space="preserve"> — ativação visual com QR-codes urbanos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Mini Summit</w:t>
      </w:r>
      <w:r w:rsidDel="00000000" w:rsidR="00000000" w:rsidRPr="00000000">
        <w:rPr>
          <w:rtl w:val="0"/>
        </w:rPr>
        <w:t xml:space="preserve"> — evento com painel de dados e corretores convidados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Growth Sprint</w:t>
      </w:r>
      <w:r w:rsidDel="00000000" w:rsidR="00000000" w:rsidRPr="00000000">
        <w:rPr>
          <w:rtl w:val="0"/>
        </w:rPr>
        <w:t xml:space="preserve"> — campanha de 2 semanas com meta por praça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Calendário mirrored</w:t>
      </w:r>
      <w:r w:rsidDel="00000000" w:rsidR="00000000" w:rsidRPr="00000000">
        <w:rPr>
          <w:rtl w:val="0"/>
        </w:rPr>
        <w:t xml:space="preserve"> — versão local de campanhas nacionais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mrr5q33v3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Palavras-chave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oráculo, corretor-ativo, z2a, zé, card-rastreável, grupo-whatsapp, adesivo-topuser, live-instagram, café-com-corretores, happy-hour, campanha-de-ranking, newsletter-emoji, vídeo-onboarding, filtro-no-mapa, contato-direto, construtora, PRM, cadastro-enriquecido, painel-z2a, link-da-orulo, ativação-local, disparo-via-z2a, feedback-whatsapp, sprint-local, sócio-local, CS, SDR, kit-de-valor, evento-presencial, onboarding-curto, conteúdo-gerado-por-corretor, improviso, cliente-na-rua, zona-de-atuacao, painel-de-uso, ranking-top-10, campanha-indicacao, gamificacao, tutorial-pratico, vendas-rastreaveis, book-do-produto, planta-em-pdf, trigger-de-uso, jornada-de-engajamento, funil-de-parceiros, mini-summit, sticker-bomb, push-golden-hour, storytelling-visual, calendário-mirrored, growth-sprint, reels, podcast, censo-orulo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