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file: 08_Governanca_Regional.md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o90783h95j5" w:id="0"/>
      <w:bookmarkEnd w:id="0"/>
      <w:r w:rsidDel="00000000" w:rsidR="00000000" w:rsidRPr="00000000">
        <w:rPr>
          <w:b w:val="1"/>
          <w:bCs w:val="1"/>
          <w:sz w:val="34"/>
          <w:szCs w:val="34"/>
          <w:rtl w:val="0"/>
        </w:rPr>
        <w:t xml:space="preserve">categoria: Estratégia Territorial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o90783h95j5" w:id="0"/>
      <w:bookmarkEnd w:id="0"/>
      <w:r w:rsidDel="00000000" w:rsidR="00000000" w:rsidRPr="00000000">
        <w:rPr>
          <w:b w:val="1"/>
          <w:bCs w:val="1"/>
          <w:sz w:val="34"/>
          <w:szCs w:val="34"/>
          <w:rtl w:val="0"/>
        </w:rPr>
        <w:t xml:space="preserve">versao: 1.0</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o90783h95j5" w:id="0"/>
      <w:bookmarkEnd w:id="0"/>
      <w:r w:rsidDel="00000000" w:rsidR="00000000" w:rsidRPr="00000000">
        <w:rPr>
          <w:b w:val="1"/>
          <w:bCs w:val="1"/>
          <w:sz w:val="34"/>
          <w:szCs w:val="34"/>
          <w:rtl w:val="0"/>
        </w:rPr>
        <w:t xml:space="preserve">origem: Fórmula de Lançamento + Modelo Sócio-Local + Curadoria deste chat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2s9cd5ss8jav" w:id="1"/>
      <w:bookmarkEnd w:id="1"/>
      <w:r w:rsidDel="00000000" w:rsidR="00000000" w:rsidRPr="00000000">
        <w:rPr>
          <w:b w:val="1"/>
          <w:bCs w:val="1"/>
          <w:sz w:val="46"/>
          <w:szCs w:val="46"/>
          <w:rtl w:val="0"/>
        </w:rPr>
        <w:t xml:space="preserve">Governança Regional Órulo</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2v9hydl7j3j" w:id="2"/>
      <w:bookmarkEnd w:id="2"/>
      <w:r w:rsidDel="00000000" w:rsidR="00000000" w:rsidRPr="00000000">
        <w:rPr>
          <w:b w:val="1"/>
          <w:bCs w:val="1"/>
          <w:sz w:val="34"/>
          <w:szCs w:val="34"/>
          <w:rtl w:val="0"/>
        </w:rPr>
        <w:t xml:space="preserve">1. Introdução e Premissas</w:t>
      </w:r>
    </w:p>
    <w:p w:rsidR="00000000" w:rsidDel="00000000" w:rsidP="00000000" w:rsidRDefault="00000000" w:rsidRPr="00000000" w14:paraId="00000007">
      <w:pPr>
        <w:spacing w:after="240" w:before="240" w:lineRule="auto"/>
        <w:rPr/>
      </w:pPr>
      <w:r w:rsidDel="00000000" w:rsidR="00000000" w:rsidRPr="00000000">
        <w:rPr>
          <w:rtl w:val="0"/>
        </w:rPr>
        <w:t xml:space="preserve">A expansão territorial da Órulo é uma das alavancas estratégicas da empresa, consolidando sua presença como plataforma essencial no ecossistema imobiliário das cidades. À medida que o modelo se provou replicável — em especial a partir de praças como Curitiba — tornou-se necessário formalizar uma governança clara, baseada em indicadores, rotinas e protagonismo local.</w:t>
      </w:r>
    </w:p>
    <w:p w:rsidR="00000000" w:rsidDel="00000000" w:rsidP="00000000" w:rsidRDefault="00000000" w:rsidRPr="00000000" w14:paraId="00000008">
      <w:pPr>
        <w:spacing w:after="240" w:before="240" w:lineRule="auto"/>
        <w:rPr/>
      </w:pPr>
      <w:r w:rsidDel="00000000" w:rsidR="00000000" w:rsidRPr="00000000">
        <w:rPr>
          <w:rtl w:val="0"/>
        </w:rPr>
        <w:t xml:space="preserve">Este documento nasce para servir como modelo-padrão de sustentação regional. Ele detalha a arquitetura operacional e cultural da governança local, orientando tanto o time de campo (Sócio-Local, SDR, GDD, CS) quanto as interações com a matriz (marketing, produto, diretoria). O objetivo é garantir escalabilidade com disciplina, autonomia com responsabilidade e execução com dados.</w:t>
      </w:r>
    </w:p>
    <w:p w:rsidR="00000000" w:rsidDel="00000000" w:rsidP="00000000" w:rsidRDefault="00000000" w:rsidRPr="00000000" w14:paraId="00000009">
      <w:pPr>
        <w:spacing w:after="240" w:before="240" w:lineRule="auto"/>
        <w:rPr/>
      </w:pPr>
      <w:r w:rsidDel="00000000" w:rsidR="00000000" w:rsidRPr="00000000">
        <w:rPr>
          <w:rtl w:val="0"/>
        </w:rPr>
        <w:t xml:space="preserve">A Governança Regional da Órulo traduz o espírito da empresa: presença com profundidade, descentralização com método e crescimento com lastro em dados. Ao unificar vocabulário, papéis e rituais, ela estrutura a replicação do sucesso local como um modelo institucional.</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5x4e7oi2fl" w:id="3"/>
      <w:bookmarkEnd w:id="3"/>
      <w:r w:rsidDel="00000000" w:rsidR="00000000" w:rsidRPr="00000000">
        <w:rPr>
          <w:b w:val="1"/>
          <w:bCs w:val="1"/>
          <w:sz w:val="34"/>
          <w:szCs w:val="34"/>
          <w:rtl w:val="0"/>
        </w:rPr>
        <w:t xml:space="preserve">2. Arquitetura da Governança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dvp4pnnn164" w:id="4"/>
      <w:bookmarkEnd w:id="4"/>
      <w:r w:rsidDel="00000000" w:rsidR="00000000" w:rsidRPr="00000000">
        <w:rPr>
          <w:b w:val="1"/>
          <w:bCs w:val="1"/>
          <w:color w:val="000000"/>
          <w:sz w:val="26"/>
          <w:szCs w:val="26"/>
          <w:rtl w:val="0"/>
        </w:rPr>
        <w:t xml:space="preserve">2.1 Três Pilares da Sustentação Regional</w:t>
      </w:r>
    </w:p>
    <w:p w:rsidR="00000000" w:rsidDel="00000000" w:rsidP="00000000" w:rsidRDefault="00000000" w:rsidRPr="00000000" w14:paraId="0000000C">
      <w:pPr>
        <w:numPr>
          <w:ilvl w:val="0"/>
          <w:numId w:val="18"/>
        </w:numPr>
        <w:spacing w:after="0" w:afterAutospacing="0" w:before="240" w:lineRule="auto"/>
        <w:ind w:left="720" w:hanging="360"/>
      </w:pPr>
      <w:r w:rsidDel="00000000" w:rsidR="00000000" w:rsidRPr="00000000">
        <w:rPr>
          <w:b w:val="1"/>
          <w:bCs w:val="1"/>
          <w:rtl w:val="0"/>
        </w:rPr>
        <w:t xml:space="preserve">Entrada Coordenada</w:t>
        <w:br w:type="textWrapping"/>
      </w:r>
      <w:r w:rsidDel="00000000" w:rsidR="00000000" w:rsidRPr="00000000">
        <w:rPr>
          <w:rtl w:val="0"/>
        </w:rPr>
        <w:t xml:space="preserve"> A abertura de uma nova praça exige um plano tático claro. Isso inclui o uso da Fórmula de Lançamento (pré-mapeamento, corretores, incorporadoras e imobiliárias), campanhas digitais, cadastros iniciais e engajamento dos primeiros parceiros locais. Essa fase estabelece o "ponto zero" da praça, com base enriquecida e primeiros relacionamentos ativados.</w:t>
        <w:br w:type="textWrapping"/>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b w:val="1"/>
          <w:bCs w:val="1"/>
          <w:rtl w:val="0"/>
        </w:rPr>
        <w:t xml:space="preserve">Execução Contínua</w:t>
        <w:br w:type="textWrapping"/>
      </w:r>
      <w:r w:rsidDel="00000000" w:rsidR="00000000" w:rsidRPr="00000000">
        <w:rPr>
          <w:rtl w:val="0"/>
        </w:rPr>
        <w:t xml:space="preserve"> O Sócio-Local assume como operador responsável pela sustentação: ações semanais, visitas, campanhas com cards, treinamentos e entregas táticas. A execução não é improvisada: ela segue ciclos de presença e uso da stack de produtos Órulo.</w:t>
        <w:br w:type="textWrapping"/>
      </w:r>
    </w:p>
    <w:p w:rsidR="00000000" w:rsidDel="00000000" w:rsidP="00000000" w:rsidRDefault="00000000" w:rsidRPr="00000000" w14:paraId="0000000E">
      <w:pPr>
        <w:numPr>
          <w:ilvl w:val="0"/>
          <w:numId w:val="18"/>
        </w:numPr>
        <w:spacing w:after="240" w:before="0" w:beforeAutospacing="0" w:lineRule="auto"/>
        <w:ind w:left="720" w:hanging="360"/>
      </w:pPr>
      <w:r w:rsidDel="00000000" w:rsidR="00000000" w:rsidRPr="00000000">
        <w:rPr>
          <w:b w:val="1"/>
          <w:bCs w:val="1"/>
          <w:rtl w:val="0"/>
        </w:rPr>
        <w:t xml:space="preserve">Inteligência e Feedback</w:t>
        <w:br w:type="textWrapping"/>
      </w:r>
      <w:r w:rsidDel="00000000" w:rsidR="00000000" w:rsidRPr="00000000">
        <w:rPr>
          <w:rtl w:val="0"/>
        </w:rPr>
        <w:t xml:space="preserve"> Toda a operação regional é acompanhada por dashboards, score e relatórios. Reuniões com a matriz, acompanhamento de metas e leituras de engajamento garantem ajustes em tempo real. A praça não apenas executa — ela retroalimenta o sistema com dados vivos.</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v5pnpj3zzwh" w:id="5"/>
      <w:bookmarkEnd w:id="5"/>
      <w:r w:rsidDel="00000000" w:rsidR="00000000" w:rsidRPr="00000000">
        <w:rPr>
          <w:b w:val="1"/>
          <w:bCs w:val="1"/>
          <w:color w:val="000000"/>
          <w:sz w:val="26"/>
          <w:szCs w:val="26"/>
          <w:rtl w:val="0"/>
        </w:rPr>
        <w:t xml:space="preserve">2.2 Perfis de Campo: Funções e Convergência</w:t>
      </w:r>
    </w:p>
    <w:p w:rsidR="00000000" w:rsidDel="00000000" w:rsidP="00000000" w:rsidRDefault="00000000" w:rsidRPr="00000000" w14:paraId="00000010">
      <w:pPr>
        <w:numPr>
          <w:ilvl w:val="0"/>
          <w:numId w:val="24"/>
        </w:numPr>
        <w:spacing w:after="0" w:afterAutospacing="0" w:before="240" w:lineRule="auto"/>
        <w:ind w:left="720" w:hanging="360"/>
      </w:pPr>
      <w:r w:rsidDel="00000000" w:rsidR="00000000" w:rsidRPr="00000000">
        <w:rPr>
          <w:b w:val="1"/>
          <w:bCs w:val="1"/>
          <w:rtl w:val="0"/>
        </w:rPr>
        <w:t xml:space="preserve">Sócio-Local</w:t>
        <w:br w:type="textWrapping"/>
      </w:r>
      <w:r w:rsidDel="00000000" w:rsidR="00000000" w:rsidRPr="00000000">
        <w:rPr>
          <w:rtl w:val="0"/>
        </w:rPr>
        <w:t xml:space="preserve"> CEO da praça. Responsável pela execução comercial, institucional e operacional. Conecta os outros papéis e representa a marca localmente. É o elo principal entre a matriz e a rua.</w:t>
        <w:br w:type="textWrapping"/>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b w:val="1"/>
          <w:bCs w:val="1"/>
          <w:rtl w:val="0"/>
        </w:rPr>
        <w:t xml:space="preserve">SDR / Ativação</w:t>
        <w:br w:type="textWrapping"/>
      </w:r>
      <w:r w:rsidDel="00000000" w:rsidR="00000000" w:rsidRPr="00000000">
        <w:rPr>
          <w:rtl w:val="0"/>
        </w:rPr>
        <w:t xml:space="preserve"> Responsável por gerar volume no topo do funil, ativar corretores e apoiar ações como blitz, cadastro, reengajamento. Trabalha com cadência e ferramentas digitais.</w:t>
        <w:br w:type="textWrapping"/>
      </w:r>
    </w:p>
    <w:p w:rsidR="00000000" w:rsidDel="00000000" w:rsidP="00000000" w:rsidRDefault="00000000" w:rsidRPr="00000000" w14:paraId="00000012">
      <w:pPr>
        <w:numPr>
          <w:ilvl w:val="0"/>
          <w:numId w:val="24"/>
        </w:numPr>
        <w:spacing w:after="0" w:afterAutospacing="0" w:before="0" w:beforeAutospacing="0" w:lineRule="auto"/>
        <w:ind w:left="720" w:hanging="360"/>
      </w:pPr>
      <w:r w:rsidDel="00000000" w:rsidR="00000000" w:rsidRPr="00000000">
        <w:rPr>
          <w:b w:val="1"/>
          <w:bCs w:val="1"/>
          <w:rtl w:val="0"/>
        </w:rPr>
        <w:t xml:space="preserve">GDD / Data Ops</w:t>
        <w:br w:type="textWrapping"/>
      </w:r>
      <w:r w:rsidDel="00000000" w:rsidR="00000000" w:rsidRPr="00000000">
        <w:rPr>
          <w:rtl w:val="0"/>
        </w:rPr>
        <w:t xml:space="preserve"> Especialista em dados e inteligência territorial. Atua na estruturação do painel de score, monitoramento de produtos ativos, uso de cards, campanhas e leads. Garante que a operação tenha visão e previsão.</w:t>
        <w:br w:type="textWrapping"/>
      </w:r>
    </w:p>
    <w:p w:rsidR="00000000" w:rsidDel="00000000" w:rsidP="00000000" w:rsidRDefault="00000000" w:rsidRPr="00000000" w14:paraId="00000013">
      <w:pPr>
        <w:numPr>
          <w:ilvl w:val="0"/>
          <w:numId w:val="24"/>
        </w:numPr>
        <w:spacing w:after="0" w:afterAutospacing="0" w:before="0" w:beforeAutospacing="0" w:lineRule="auto"/>
        <w:ind w:left="720" w:hanging="360"/>
      </w:pPr>
      <w:r w:rsidDel="00000000" w:rsidR="00000000" w:rsidRPr="00000000">
        <w:rPr>
          <w:b w:val="1"/>
          <w:bCs w:val="1"/>
          <w:rtl w:val="0"/>
        </w:rPr>
        <w:t xml:space="preserve">Marketing Local</w:t>
        <w:br w:type="textWrapping"/>
      </w:r>
      <w:r w:rsidDel="00000000" w:rsidR="00000000" w:rsidRPr="00000000">
        <w:rPr>
          <w:rtl w:val="0"/>
        </w:rPr>
        <w:t xml:space="preserve"> Cria conteúdo específico da praça, apoia eventos, gera presença digital com corretores e imobiliárias. Suporta ações com material gráfico, cards, brindes e autoridade.</w:t>
        <w:br w:type="textWrapping"/>
      </w:r>
    </w:p>
    <w:p w:rsidR="00000000" w:rsidDel="00000000" w:rsidP="00000000" w:rsidRDefault="00000000" w:rsidRPr="00000000" w14:paraId="00000014">
      <w:pPr>
        <w:numPr>
          <w:ilvl w:val="0"/>
          <w:numId w:val="24"/>
        </w:numPr>
        <w:spacing w:after="240" w:before="0" w:beforeAutospacing="0" w:lineRule="auto"/>
        <w:ind w:left="720" w:hanging="360"/>
      </w:pPr>
      <w:r w:rsidDel="00000000" w:rsidR="00000000" w:rsidRPr="00000000">
        <w:rPr>
          <w:b w:val="1"/>
          <w:bCs w:val="1"/>
          <w:rtl w:val="0"/>
        </w:rPr>
        <w:t xml:space="preserve">CS da Praça</w:t>
        <w:br w:type="textWrapping"/>
      </w:r>
      <w:r w:rsidDel="00000000" w:rsidR="00000000" w:rsidRPr="00000000">
        <w:rPr>
          <w:rtl w:val="0"/>
        </w:rPr>
        <w:t xml:space="preserve"> Responsável pela saúde das contas locais (especialmente incorporadoras). Acompanha entregas, renovações, adesão aos produtos contratados e ativa cross-sell com inteligência relacional.</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Esses perfis formam uma engrenagem. Onde o Sócio lidera e organiza, os outros papéis potencializam com especializações. A convergência acontece em eventos, reuniões semanais, campanhas cruzadas e rituais de análise. A complementaridade garante robustez e escala.</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pcckadz39bx" w:id="6"/>
      <w:bookmarkEnd w:id="6"/>
      <w:r w:rsidDel="00000000" w:rsidR="00000000" w:rsidRPr="00000000">
        <w:rPr>
          <w:b w:val="1"/>
          <w:bCs w:val="1"/>
          <w:sz w:val="34"/>
          <w:szCs w:val="34"/>
          <w:rtl w:val="0"/>
        </w:rPr>
        <w:t xml:space="preserve">3. Fluxo Territorial Completo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fiozp39ixrh" w:id="7"/>
      <w:bookmarkEnd w:id="7"/>
      <w:r w:rsidDel="00000000" w:rsidR="00000000" w:rsidRPr="00000000">
        <w:rPr>
          <w:b w:val="1"/>
          <w:bCs w:val="1"/>
          <w:color w:val="000000"/>
          <w:sz w:val="26"/>
          <w:szCs w:val="26"/>
          <w:rtl w:val="0"/>
        </w:rPr>
        <w:t xml:space="preserve">3.1 Da Abertura à Maturidade</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bCs w:val="1"/>
          <w:rtl w:val="0"/>
        </w:rPr>
        <w:t xml:space="preserve">Pré-mapeamento da praça</w:t>
        <w:br w:type="textWrapping"/>
      </w:r>
      <w:r w:rsidDel="00000000" w:rsidR="00000000" w:rsidRPr="00000000">
        <w:rPr>
          <w:rtl w:val="0"/>
        </w:rPr>
        <w:t xml:space="preserve"> Análise de densidade imobiliária, principais bairros, players estratégicos e canais locais.</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rtl w:val="0"/>
        </w:rPr>
        <w:t xml:space="preserve">Ativação dos três pilares</w:t>
        <w:br w:type="textWrapping"/>
      </w:r>
      <w:r w:rsidDel="00000000" w:rsidR="00000000" w:rsidRPr="00000000">
        <w:rPr>
          <w:rtl w:val="0"/>
        </w:rPr>
        <w:t xml:space="preserve"> Corretores via Z2A e grupos, imobiliárias com CRM e cards, incorporadoras com pitchs e Censo Órulo.</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Execução de campanhas táticas</w:t>
        <w:br w:type="textWrapping"/>
      </w:r>
      <w:r w:rsidDel="00000000" w:rsidR="00000000" w:rsidRPr="00000000">
        <w:rPr>
          <w:rtl w:val="0"/>
        </w:rPr>
        <w:t xml:space="preserve"> Cards semanais, campanhas digitais, eventos com top users, onboarding massivo via WhatsApp.</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Sustentação via rituais e painéis</w:t>
        <w:br w:type="textWrapping"/>
      </w:r>
      <w:r w:rsidDel="00000000" w:rsidR="00000000" w:rsidRPr="00000000">
        <w:rPr>
          <w:rtl w:val="0"/>
        </w:rPr>
        <w:t xml:space="preserve"> Reuniões com a matriz, painéis com score, ajustes mensais e manutenção de cadência semanal.</w:t>
        <w:br w:type="textWrapping"/>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b w:val="1"/>
          <w:bCs w:val="1"/>
          <w:rtl w:val="0"/>
        </w:rPr>
        <w:t xml:space="preserve">Expansão para subpraças</w:t>
        <w:br w:type="textWrapping"/>
      </w:r>
      <w:r w:rsidDel="00000000" w:rsidR="00000000" w:rsidRPr="00000000">
        <w:rPr>
          <w:rtl w:val="0"/>
        </w:rPr>
        <w:t xml:space="preserve"> A partir de metas atingidas, define-se a expansão geográfica (região metropolitana ou cidades vizinhas), replicando o modelo.</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97b09zi7vt5" w:id="8"/>
      <w:bookmarkEnd w:id="8"/>
      <w:r w:rsidDel="00000000" w:rsidR="00000000" w:rsidRPr="00000000">
        <w:rPr>
          <w:b w:val="1"/>
          <w:bCs w:val="1"/>
          <w:color w:val="000000"/>
          <w:sz w:val="26"/>
          <w:szCs w:val="26"/>
          <w:rtl w:val="0"/>
        </w:rPr>
        <w:t xml:space="preserve">3.2 Ciclos Operacionais</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Semanais</w:t>
        <w:br w:type="textWrapping"/>
      </w:r>
      <w:r w:rsidDel="00000000" w:rsidR="00000000" w:rsidRPr="00000000">
        <w:rPr>
          <w:rtl w:val="0"/>
        </w:rPr>
        <w:t xml:space="preserve"> Visitas, cards regionais, treinamentos em imobiliárias, cafés com corretores, blitz, follow-ups táticos.</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Mensais</w:t>
        <w:br w:type="textWrapping"/>
      </w:r>
      <w:r w:rsidDel="00000000" w:rsidR="00000000" w:rsidRPr="00000000">
        <w:rPr>
          <w:rtl w:val="0"/>
        </w:rPr>
        <w:t xml:space="preserve"> Entrega de relatório de praça, atualização do funil, reunião de painel, checklist de engajamento.</w:t>
        <w:br w:type="textWrapping"/>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b w:val="1"/>
          <w:bCs w:val="1"/>
          <w:rtl w:val="0"/>
        </w:rPr>
        <w:t xml:space="preserve">Trimestrais</w:t>
        <w:br w:type="textWrapping"/>
      </w:r>
      <w:r w:rsidDel="00000000" w:rsidR="00000000" w:rsidRPr="00000000">
        <w:rPr>
          <w:rtl w:val="0"/>
        </w:rPr>
        <w:t xml:space="preserve"> Planejamento regional, revisão de score, benchmark com outras praças, decisão sobre expansão.</w:t>
        <w:br w:type="textWrapping"/>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Exemplo real: Em Curitiba, os ciclos semanais incluíram blitz com imobiliárias (Agalli, V6), enquanto o mensal consolidou insights da MyBroker e reuniões de expansão para São José dos Pinhais.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mdhy0w25ytzy" w:id="9"/>
      <w:bookmarkEnd w:id="9"/>
      <w:r w:rsidDel="00000000" w:rsidR="00000000" w:rsidRPr="00000000">
        <w:rPr>
          <w:b w:val="1"/>
          <w:bCs w:val="1"/>
          <w:sz w:val="34"/>
          <w:szCs w:val="34"/>
          <w:rtl w:val="0"/>
        </w:rPr>
        <w:t xml:space="preserve">4. Painéis, Indicadores e Score de Praça</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ogobmgo8id8" w:id="10"/>
      <w:bookmarkEnd w:id="10"/>
      <w:r w:rsidDel="00000000" w:rsidR="00000000" w:rsidRPr="00000000">
        <w:rPr>
          <w:b w:val="1"/>
          <w:bCs w:val="1"/>
          <w:color w:val="000000"/>
          <w:sz w:val="26"/>
          <w:szCs w:val="26"/>
          <w:rtl w:val="0"/>
        </w:rPr>
        <w:t xml:space="preserve">4.1 Painel Estratégico de Governança</w:t>
      </w:r>
    </w:p>
    <w:p w:rsidR="00000000" w:rsidDel="00000000" w:rsidP="00000000" w:rsidRDefault="00000000" w:rsidRPr="00000000" w14:paraId="00000024">
      <w:pPr>
        <w:spacing w:after="240" w:before="240" w:lineRule="auto"/>
        <w:rPr/>
      </w:pPr>
      <w:r w:rsidDel="00000000" w:rsidR="00000000" w:rsidRPr="00000000">
        <w:rPr>
          <w:rtl w:val="0"/>
        </w:rPr>
        <w:t xml:space="preserve">O painel de governança da Órulo é um dashboard unificado que consolida os principais indicadores por praça. Ele está dividido por frentes:</w:t>
      </w:r>
    </w:p>
    <w:p w:rsidR="00000000" w:rsidDel="00000000" w:rsidP="00000000" w:rsidRDefault="00000000" w:rsidRPr="00000000" w14:paraId="00000025">
      <w:pPr>
        <w:numPr>
          <w:ilvl w:val="0"/>
          <w:numId w:val="16"/>
        </w:numPr>
        <w:spacing w:after="0" w:afterAutospacing="0" w:before="240" w:lineRule="auto"/>
        <w:ind w:left="720" w:hanging="360"/>
      </w:pPr>
      <w:r w:rsidDel="00000000" w:rsidR="00000000" w:rsidRPr="00000000">
        <w:rPr>
          <w:b w:val="1"/>
          <w:bCs w:val="1"/>
          <w:rtl w:val="0"/>
        </w:rPr>
        <w:t xml:space="preserve">Corretores</w:t>
      </w:r>
      <w:r w:rsidDel="00000000" w:rsidR="00000000" w:rsidRPr="00000000">
        <w:rPr>
          <w:rtl w:val="0"/>
        </w:rPr>
        <w:t xml:space="preserve">: novos cadastros, engajamento com cards, uso do Z2A.</w:t>
        <w:br w:type="textWrapping"/>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b w:val="1"/>
          <w:bCs w:val="1"/>
          <w:rtl w:val="0"/>
        </w:rPr>
        <w:t xml:space="preserve">Imobiliárias</w:t>
      </w:r>
      <w:r w:rsidDel="00000000" w:rsidR="00000000" w:rsidRPr="00000000">
        <w:rPr>
          <w:rtl w:val="0"/>
        </w:rPr>
        <w:t xml:space="preserve">: integrações com CRM, exclusividades cadastradas, treinamentos realizados.</w:t>
        <w:br w:type="textWrapping"/>
      </w:r>
    </w:p>
    <w:p w:rsidR="00000000" w:rsidDel="00000000" w:rsidP="00000000" w:rsidRDefault="00000000" w:rsidRPr="00000000" w14:paraId="00000027">
      <w:pPr>
        <w:numPr>
          <w:ilvl w:val="0"/>
          <w:numId w:val="16"/>
        </w:numPr>
        <w:spacing w:after="240" w:before="0" w:beforeAutospacing="0" w:lineRule="auto"/>
        <w:ind w:left="720" w:hanging="360"/>
      </w:pPr>
      <w:r w:rsidDel="00000000" w:rsidR="00000000" w:rsidRPr="00000000">
        <w:rPr>
          <w:b w:val="1"/>
          <w:bCs w:val="1"/>
          <w:rtl w:val="0"/>
        </w:rPr>
        <w:t xml:space="preserve">Incorporadoras</w:t>
      </w:r>
      <w:r w:rsidDel="00000000" w:rsidR="00000000" w:rsidRPr="00000000">
        <w:rPr>
          <w:rtl w:val="0"/>
        </w:rPr>
        <w:t xml:space="preserve">: produtos ativos (DA, PRM), reuniões e saúde da conta.</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O </w:t>
      </w:r>
      <w:r w:rsidDel="00000000" w:rsidR="00000000" w:rsidRPr="00000000">
        <w:rPr>
          <w:b w:val="1"/>
          <w:bCs w:val="1"/>
          <w:rtl w:val="0"/>
        </w:rPr>
        <w:t xml:space="preserve">Score de Praça</w:t>
      </w:r>
      <w:r w:rsidDel="00000000" w:rsidR="00000000" w:rsidRPr="00000000">
        <w:rPr>
          <w:rtl w:val="0"/>
        </w:rPr>
        <w:t xml:space="preserve"> é o índice consolidado, ponderado por densidade, uso e recorrência:</w:t>
      </w:r>
    </w:p>
    <w:tbl>
      <w:tblPr>
        <w:tblStyle w:val="Table1"/>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95"/>
        <w:tblGridChange w:id="0">
          <w:tblGrid>
            <w:gridCol w:w="2900"/>
            <w:gridCol w:w="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Critério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Peso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Corretores ativos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Produtos atualizados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Participação em campanhas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Imobiliárias integradas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Engajamento via Z2A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15%</w:t>
            </w:r>
          </w:p>
        </w:tc>
      </w:tr>
    </w:tbl>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Exemplo: Uma praça com 80 corretores ativos semanais, 3 campanhas por mês e 10 imobiliárias com CRM ativo tende a pontuar acima de 85.</w:t>
      </w:r>
    </w:p>
    <w:p w:rsidR="00000000" w:rsidDel="00000000" w:rsidP="00000000" w:rsidRDefault="00000000" w:rsidRPr="00000000" w14:paraId="00000036">
      <w:pPr>
        <w:spacing w:after="240" w:before="240" w:lineRule="auto"/>
        <w:rPr/>
      </w:pPr>
      <w:r w:rsidDel="00000000" w:rsidR="00000000" w:rsidRPr="00000000">
        <w:rPr>
          <w:rtl w:val="0"/>
        </w:rPr>
        <w:t xml:space="preserve">Esse painel é usado nas reuniões mensais com a matriz para diagnóstico e priorização.</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415dzo7j5v7g" w:id="11"/>
      <w:bookmarkEnd w:id="11"/>
      <w:r w:rsidDel="00000000" w:rsidR="00000000" w:rsidRPr="00000000">
        <w:rPr>
          <w:b w:val="1"/>
          <w:bCs w:val="1"/>
          <w:color w:val="000000"/>
          <w:sz w:val="26"/>
          <w:szCs w:val="26"/>
          <w:rtl w:val="0"/>
        </w:rPr>
        <w:t xml:space="preserve">4.2 Ritual de Leitura e Decisão</w:t>
      </w:r>
    </w:p>
    <w:p w:rsidR="00000000" w:rsidDel="00000000" w:rsidP="00000000" w:rsidRDefault="00000000" w:rsidRPr="00000000" w14:paraId="00000038">
      <w:pPr>
        <w:spacing w:after="240" w:before="240" w:lineRule="auto"/>
        <w:rPr/>
      </w:pPr>
      <w:r w:rsidDel="00000000" w:rsidR="00000000" w:rsidRPr="00000000">
        <w:rPr>
          <w:rtl w:val="0"/>
        </w:rPr>
        <w:t xml:space="preserve">A leitura do painel se dá nos rituais de governança. Participam:</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Sócio-Local (dono da praça)</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Diretoria de expansão</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Equipes de CS e Produto</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Marketing (regional ou central)</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O ritual é conduzido com base em uma pauta prévia, com foco em:</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Oportunidades detectadas via dados</w:t>
        <w:br w:type="textWrapping"/>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Gaps na ativação ou cadência</w:t>
        <w:br w:type="textWrapping"/>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rtl w:val="0"/>
        </w:rPr>
        <w:t xml:space="preserve">Ajustes em campanhas, pitchs ou abordagem</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As decisões geram planos de ação imediatos: retomada de campanhas, envio de cards, reonboarding de corretores, apoio extra da matriz. O painel não é só informativo — é ferramenta de alinhamento e tração.</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rzbpcry4fqg" w:id="12"/>
      <w:bookmarkEnd w:id="12"/>
      <w:r w:rsidDel="00000000" w:rsidR="00000000" w:rsidRPr="00000000">
        <w:rPr>
          <w:b w:val="1"/>
          <w:bCs w:val="1"/>
          <w:sz w:val="34"/>
          <w:szCs w:val="34"/>
          <w:rtl w:val="0"/>
        </w:rPr>
        <w:t xml:space="preserve">5. Rituais e Interações com a Matriz</w:t>
      </w:r>
    </w:p>
    <w:tbl>
      <w:tblPr>
        <w:tblStyle w:val="Table2"/>
        <w:tblW w:w="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2570"/>
        <w:gridCol w:w="1670"/>
        <w:gridCol w:w="3725"/>
        <w:tblGridChange w:id="0">
          <w:tblGrid>
            <w:gridCol w:w="1220"/>
            <w:gridCol w:w="2570"/>
            <w:gridCol w:w="1670"/>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Ritmo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Nome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Responsável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Reunião com IA /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Sócio + Matriz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Atualizar funil, ações e entregas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Mensal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Painel de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Diretoria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Diagnóstico + feedback + correções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Trimestral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Planejamento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Expansão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Avaliar evolução e propor subpraças</w:t>
            </w:r>
          </w:p>
        </w:tc>
      </w:tr>
    </w:tbl>
    <w:p w:rsidR="00000000" w:rsidDel="00000000" w:rsidP="00000000" w:rsidRDefault="00000000" w:rsidRPr="00000000" w14:paraId="00000053">
      <w:pPr>
        <w:spacing w:after="240" w:before="240" w:lineRule="auto"/>
        <w:rPr/>
      </w:pPr>
      <w:r w:rsidDel="00000000" w:rsidR="00000000" w:rsidRPr="00000000">
        <w:rPr>
          <w:rtl w:val="0"/>
        </w:rPr>
        <w:t xml:space="preserve">Esses rituais formam a espinha dorsal da governança territorial. A frequência garante cadência e previsibilidade; os nomes padronizados criam vocabulário comum; os responsáveis explicitam a liderança de cada frente.</w:t>
      </w:r>
    </w:p>
    <w:p w:rsidR="00000000" w:rsidDel="00000000" w:rsidP="00000000" w:rsidRDefault="00000000" w:rsidRPr="00000000" w14:paraId="00000054">
      <w:pPr>
        <w:spacing w:after="240" w:before="240" w:lineRule="auto"/>
        <w:rPr/>
      </w:pPr>
      <w:r w:rsidDel="00000000" w:rsidR="00000000" w:rsidRPr="00000000">
        <w:rPr>
          <w:rtl w:val="0"/>
        </w:rPr>
        <w:t xml:space="preserve">O mais importante: os rituais criam cultura. Eles reforçam que cada praça é viva, analisada, acompanhada — e que dados importam tanto quanto presença. Ao participar com protagonismo desses momentos, o Sócio-Local fortalece sua posição e expande sua maturidade operacional.</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93wwow46uxn2" w:id="13"/>
      <w:bookmarkEnd w:id="13"/>
      <w:r w:rsidDel="00000000" w:rsidR="00000000" w:rsidRPr="00000000">
        <w:rPr>
          <w:b w:val="1"/>
          <w:bCs w:val="1"/>
          <w:sz w:val="34"/>
          <w:szCs w:val="34"/>
          <w:rtl w:val="0"/>
        </w:rPr>
        <w:t xml:space="preserve">6. Casos de Uso e Padrões Repetíveis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wlaklnslfofs" w:id="14"/>
      <w:bookmarkEnd w:id="14"/>
      <w:r w:rsidDel="00000000" w:rsidR="00000000" w:rsidRPr="00000000">
        <w:rPr>
          <w:b w:val="1"/>
          <w:bCs w:val="1"/>
          <w:color w:val="000000"/>
          <w:sz w:val="26"/>
          <w:szCs w:val="26"/>
          <w:rtl w:val="0"/>
        </w:rPr>
        <w:t xml:space="preserve">Caso Curitiba</w:t>
      </w:r>
    </w:p>
    <w:p w:rsidR="00000000" w:rsidDel="00000000" w:rsidP="00000000" w:rsidRDefault="00000000" w:rsidRPr="00000000" w14:paraId="00000057">
      <w:pPr>
        <w:spacing w:after="240" w:before="240" w:lineRule="auto"/>
        <w:rPr/>
      </w:pPr>
      <w:r w:rsidDel="00000000" w:rsidR="00000000" w:rsidRPr="00000000">
        <w:rPr>
          <w:rtl w:val="0"/>
        </w:rPr>
        <w:t xml:space="preserve">A praça de Curitiba se tornou um modelo de execução territorial graças à atuação integrada do Sócio-Local com imobiliárias como MyBroker, Agalli e Prime Soho. A presença constante em plantões, os treinamentos em campo e o uso intensivo da Inteligência de Mercado (IM) como argumento de vendas elevaram a credibilidade da Órulo. Ações como eventos com brindes, pitchs táticos e cards disparados via WhatsApp foram decisivas para ativar corretores e atrair incorporadoras.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qvfxcrvrvp9j" w:id="15"/>
      <w:bookmarkEnd w:id="15"/>
      <w:r w:rsidDel="00000000" w:rsidR="00000000" w:rsidRPr="00000000">
        <w:rPr>
          <w:b w:val="1"/>
          <w:bCs w:val="1"/>
          <w:color w:val="000000"/>
          <w:sz w:val="26"/>
          <w:szCs w:val="26"/>
          <w:rtl w:val="0"/>
        </w:rPr>
        <w:t xml:space="preserve">Sprint Local</w:t>
      </w:r>
    </w:p>
    <w:p w:rsidR="00000000" w:rsidDel="00000000" w:rsidP="00000000" w:rsidRDefault="00000000" w:rsidRPr="00000000" w14:paraId="00000059">
      <w:pPr>
        <w:spacing w:after="240" w:before="240" w:lineRule="auto"/>
        <w:rPr/>
      </w:pPr>
      <w:r w:rsidDel="00000000" w:rsidR="00000000" w:rsidRPr="00000000">
        <w:rPr>
          <w:rtl w:val="0"/>
        </w:rPr>
        <w:t xml:space="preserve">A Sprint Local é um formato coordenado de ativação com meta, prazo e ritual de acompanhamento. Um exemplo foi a campanha "+300 cadastros em 30 dias", com cards semanais, blitz em imobiliárias, ativação digital e push regional. O formato combina foco com visibilidade e gera senso de urgência local. Pode ser replicado em praças com baixa densidade ou necessidade de reaquecimento.</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o6yupgmlxuhv" w:id="16"/>
      <w:bookmarkEnd w:id="16"/>
      <w:r w:rsidDel="00000000" w:rsidR="00000000" w:rsidRPr="00000000">
        <w:rPr>
          <w:b w:val="1"/>
          <w:bCs w:val="1"/>
          <w:color w:val="000000"/>
          <w:sz w:val="26"/>
          <w:szCs w:val="26"/>
          <w:rtl w:val="0"/>
        </w:rPr>
        <w:t xml:space="preserve">Cards e Mensagens de Engajamento</w:t>
      </w:r>
    </w:p>
    <w:p w:rsidR="00000000" w:rsidDel="00000000" w:rsidP="00000000" w:rsidRDefault="00000000" w:rsidRPr="00000000" w14:paraId="0000005B">
      <w:pPr>
        <w:spacing w:after="240" w:before="240" w:lineRule="auto"/>
        <w:rPr/>
      </w:pPr>
      <w:r w:rsidDel="00000000" w:rsidR="00000000" w:rsidRPr="00000000">
        <w:rPr>
          <w:rtl w:val="0"/>
        </w:rPr>
        <w:t xml:space="preserve">Os cards com maior engajamento foram os que:</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rtl w:val="0"/>
        </w:rPr>
        <w:t xml:space="preserve">Usaram linguagem regionalizada (ex: "Novidade em Boa Viagem")</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Incluíram contador regressivo ou escassez</w:t>
        <w:br w:type="textWrapping"/>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Conectaram corretor com cliente final (ex: “Mostre isso agora pro seu investidor”)</w:t>
        <w:br w:type="textWrapping"/>
        <w:t xml:space="preserve"> Cards com QR code, link rastreável e visual limpo tiveram maior cliques e compartilhamento.</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t0mk2hyxqxs1" w:id="17"/>
      <w:bookmarkEnd w:id="17"/>
      <w:r w:rsidDel="00000000" w:rsidR="00000000" w:rsidRPr="00000000">
        <w:rPr>
          <w:b w:val="1"/>
          <w:bCs w:val="1"/>
          <w:color w:val="000000"/>
          <w:sz w:val="26"/>
          <w:szCs w:val="26"/>
          <w:rtl w:val="0"/>
        </w:rPr>
        <w:t xml:space="preserve">Pitch Consultivo Padrão</w:t>
      </w:r>
    </w:p>
    <w:p w:rsidR="00000000" w:rsidDel="00000000" w:rsidP="00000000" w:rsidRDefault="00000000" w:rsidRPr="00000000" w14:paraId="00000060">
      <w:pPr>
        <w:spacing w:after="240" w:before="240" w:lineRule="auto"/>
        <w:rPr/>
      </w:pPr>
      <w:r w:rsidDel="00000000" w:rsidR="00000000" w:rsidRPr="00000000">
        <w:rPr>
          <w:rtl w:val="0"/>
        </w:rPr>
        <w:t xml:space="preserve">A apresentação-padrão mais eficaz com incorporadoras segue 4 passos:</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Diagnóstico: "Você sabe quantos corretores acessaram seu lançamento na Órulo semana passada?"</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Conexão de valor: "Com a Órulo, você aparece para 3 mil corretores filtrados por perfil."</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Dados reais: apresentar IM com métricas da praça</w:t>
        <w:br w:type="textWrapping"/>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Proposta: combinar DA com Ativação e Z2A para campanha com previsão de engajamento</w:t>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g6ryq86pdze7" w:id="18"/>
      <w:bookmarkEnd w:id="18"/>
      <w:r w:rsidDel="00000000" w:rsidR="00000000" w:rsidRPr="00000000">
        <w:rPr>
          <w:b w:val="1"/>
          <w:bCs w:val="1"/>
          <w:color w:val="000000"/>
          <w:sz w:val="26"/>
          <w:szCs w:val="26"/>
          <w:rtl w:val="0"/>
        </w:rPr>
        <w:t xml:space="preserve">Templates de Campanha e Hotsite</w:t>
      </w:r>
    </w:p>
    <w:p w:rsidR="00000000" w:rsidDel="00000000" w:rsidP="00000000" w:rsidRDefault="00000000" w:rsidRPr="00000000" w14:paraId="00000066">
      <w:pPr>
        <w:spacing w:after="240" w:before="240" w:lineRule="auto"/>
        <w:rPr/>
      </w:pPr>
      <w:r w:rsidDel="00000000" w:rsidR="00000000" w:rsidRPr="00000000">
        <w:rPr>
          <w:rtl w:val="0"/>
        </w:rPr>
        <w:t xml:space="preserve">Os hotsites de maior performance tinham:</w:t>
      </w:r>
    </w:p>
    <w:p w:rsidR="00000000" w:rsidDel="00000000" w:rsidP="00000000" w:rsidRDefault="00000000" w:rsidRPr="00000000" w14:paraId="00000067">
      <w:pPr>
        <w:numPr>
          <w:ilvl w:val="0"/>
          <w:numId w:val="23"/>
        </w:numPr>
        <w:spacing w:after="0" w:afterAutospacing="0" w:before="240" w:lineRule="auto"/>
        <w:ind w:left="720" w:hanging="360"/>
      </w:pPr>
      <w:r w:rsidDel="00000000" w:rsidR="00000000" w:rsidRPr="00000000">
        <w:rPr>
          <w:rtl w:val="0"/>
        </w:rPr>
        <w:t xml:space="preserve">Título direto e promessa clara</w:t>
        <w:br w:type="textWrapping"/>
      </w:r>
    </w:p>
    <w:p w:rsidR="00000000" w:rsidDel="00000000" w:rsidP="00000000" w:rsidRDefault="00000000" w:rsidRPr="00000000" w14:paraId="00000068">
      <w:pPr>
        <w:numPr>
          <w:ilvl w:val="0"/>
          <w:numId w:val="23"/>
        </w:numPr>
        <w:spacing w:after="0" w:afterAutospacing="0" w:before="0" w:beforeAutospacing="0" w:lineRule="auto"/>
        <w:ind w:left="720" w:hanging="360"/>
      </w:pPr>
      <w:r w:rsidDel="00000000" w:rsidR="00000000" w:rsidRPr="00000000">
        <w:rPr>
          <w:rtl w:val="0"/>
        </w:rPr>
        <w:t xml:space="preserve">Contador regressivo</w:t>
        <w:br w:type="textWrapping"/>
      </w:r>
    </w:p>
    <w:p w:rsidR="00000000" w:rsidDel="00000000" w:rsidP="00000000" w:rsidRDefault="00000000" w:rsidRPr="00000000" w14:paraId="00000069">
      <w:pPr>
        <w:numPr>
          <w:ilvl w:val="0"/>
          <w:numId w:val="23"/>
        </w:numPr>
        <w:spacing w:after="0" w:afterAutospacing="0" w:before="0" w:beforeAutospacing="0" w:lineRule="auto"/>
        <w:ind w:left="720" w:hanging="360"/>
      </w:pPr>
      <w:r w:rsidDel="00000000" w:rsidR="00000000" w:rsidRPr="00000000">
        <w:rPr>
          <w:rtl w:val="0"/>
        </w:rPr>
        <w:t xml:space="preserve">Formulário de pré-cadastro</w:t>
        <w:br w:type="textWrapping"/>
      </w:r>
    </w:p>
    <w:p w:rsidR="00000000" w:rsidDel="00000000" w:rsidP="00000000" w:rsidRDefault="00000000" w:rsidRPr="00000000" w14:paraId="0000006A">
      <w:pPr>
        <w:numPr>
          <w:ilvl w:val="0"/>
          <w:numId w:val="23"/>
        </w:numPr>
        <w:spacing w:after="240" w:before="0" w:beforeAutospacing="0" w:lineRule="auto"/>
        <w:ind w:left="720" w:hanging="360"/>
      </w:pPr>
      <w:r w:rsidDel="00000000" w:rsidR="00000000" w:rsidRPr="00000000">
        <w:rPr>
          <w:rtl w:val="0"/>
        </w:rPr>
        <w:t xml:space="preserve">Vídeo curto do produto e diferenciais</w:t>
        <w:br w:type="textWrapping"/>
      </w:r>
    </w:p>
    <w:p w:rsidR="00000000" w:rsidDel="00000000" w:rsidP="00000000" w:rsidRDefault="00000000" w:rsidRPr="00000000" w14:paraId="0000006B">
      <w:pPr>
        <w:spacing w:after="240" w:before="240" w:lineRule="auto"/>
        <w:rPr/>
      </w:pPr>
      <w:r w:rsidDel="00000000" w:rsidR="00000000" w:rsidRPr="00000000">
        <w:rPr>
          <w:rtl w:val="0"/>
        </w:rPr>
        <w:t xml:space="preserve">O template de campanha cruzada com corretor + imobiliária + incorporadora resultou em maior adesão. Ele combina push, WhatsApp e email com o mesmo visual e mensagem unificada.</w:t>
      </w:r>
    </w:p>
    <w:p w:rsidR="00000000" w:rsidDel="00000000" w:rsidP="00000000" w:rsidRDefault="00000000" w:rsidRPr="00000000" w14:paraId="0000006C">
      <w:pPr>
        <w:spacing w:after="240" w:before="240" w:lineRule="auto"/>
        <w:rPr/>
      </w:pPr>
      <w:r w:rsidDel="00000000" w:rsidR="00000000" w:rsidRPr="00000000">
        <w:rPr>
          <w:rtl w:val="0"/>
        </w:rPr>
        <w:t xml:space="preserve">Esses padrões são replicáveis e devem ser adaptados conforme a densidade, maturidade e perfil da praça. A curadoria local é essencial para manter o tom e a relevância.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k9plljjd23r3" w:id="19"/>
      <w:bookmarkEnd w:id="19"/>
      <w:r w:rsidDel="00000000" w:rsidR="00000000" w:rsidRPr="00000000">
        <w:rPr>
          <w:b w:val="1"/>
          <w:bCs w:val="1"/>
          <w:sz w:val="34"/>
          <w:szCs w:val="34"/>
          <w:rtl w:val="0"/>
        </w:rPr>
        <w:t xml:space="preserve">7. Expansão e Métricas de Sucesso</w:t>
      </w:r>
    </w:p>
    <w:p w:rsidR="00000000" w:rsidDel="00000000" w:rsidP="00000000" w:rsidRDefault="00000000" w:rsidRPr="00000000" w14:paraId="0000006F">
      <w:pPr>
        <w:spacing w:after="240" w:before="240" w:lineRule="auto"/>
        <w:rPr/>
      </w:pPr>
      <w:r w:rsidDel="00000000" w:rsidR="00000000" w:rsidRPr="00000000">
        <w:rPr>
          <w:rtl w:val="0"/>
        </w:rPr>
        <w:t xml:space="preserve">O crescimento territorial da Órulo não é arbitrário. Segue uma lógica progressiva que parte da consolidação local antes da expansão para novas regiões. Uma praça é considerada </w:t>
      </w:r>
      <w:r w:rsidDel="00000000" w:rsidR="00000000" w:rsidRPr="00000000">
        <w:rPr>
          <w:b w:val="1"/>
          <w:bCs w:val="1"/>
          <w:rtl w:val="0"/>
        </w:rPr>
        <w:t xml:space="preserve">madura</w:t>
      </w:r>
      <w:r w:rsidDel="00000000" w:rsidR="00000000" w:rsidRPr="00000000">
        <w:rPr>
          <w:rtl w:val="0"/>
        </w:rPr>
        <w:t xml:space="preserve"> quando atinge estabilidade nos rituais de governança, engajamento qualificado dos stakeholders e uso consistente do stack de produtos da Órulo.</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6mun9kc1bzit" w:id="20"/>
      <w:bookmarkEnd w:id="20"/>
      <w:r w:rsidDel="00000000" w:rsidR="00000000" w:rsidRPr="00000000">
        <w:rPr>
          <w:b w:val="1"/>
          <w:bCs w:val="1"/>
          <w:color w:val="000000"/>
          <w:sz w:val="26"/>
          <w:szCs w:val="26"/>
          <w:rtl w:val="0"/>
        </w:rPr>
        <w:t xml:space="preserve">O que define uma praça madura:</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Corretores ativos com comportamento recorrente (acessos, cadastros, vendas)</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Imobiliárias integradas via CRM e com fluxo regular de exclusividades</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Incorporadoras recorrentes na utilização dos produtos (DA, Z2A, Cards)</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Painel de uso atualizado e utilizado como ferramenta de gestão</w:t>
        <w:br w:type="textWrapping"/>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Score de praça acima de 80 pontos em 100</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35kjb3lbfbx2" w:id="21"/>
      <w:bookmarkEnd w:id="21"/>
      <w:r w:rsidDel="00000000" w:rsidR="00000000" w:rsidRPr="00000000">
        <w:rPr>
          <w:b w:val="1"/>
          <w:bCs w:val="1"/>
          <w:color w:val="000000"/>
          <w:sz w:val="26"/>
          <w:szCs w:val="26"/>
          <w:rtl w:val="0"/>
        </w:rPr>
        <w:t xml:space="preserve">Critérios para expansão</w:t>
      </w:r>
    </w:p>
    <w:p w:rsidR="00000000" w:rsidDel="00000000" w:rsidP="00000000" w:rsidRDefault="00000000" w:rsidRPr="00000000" w14:paraId="00000077">
      <w:pPr>
        <w:spacing w:after="240" w:before="240" w:lineRule="auto"/>
        <w:rPr/>
      </w:pPr>
      <w:r w:rsidDel="00000000" w:rsidR="00000000" w:rsidRPr="00000000">
        <w:rPr>
          <w:rtl w:val="0"/>
        </w:rPr>
        <w:t xml:space="preserve">A decisão de expandir para subpraças ou novos bairros parte de análises quantitativas e qualitativas. Os principais gatilhos:</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Faturamento mensal estável e crescente por três meses consecutivos</w:t>
        <w:br w:type="textWrapping"/>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60% de corretores ativos na cidade base</w:t>
        <w:br w:type="textWrapping"/>
        <w:br w:type="textWrapping"/>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70% da base de lançamentos da região já integrada</w:t>
        <w:br w:type="textWrapping"/>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Participação ativa em rituais semanais e mensais</w:t>
        <w:br w:type="textWrapping"/>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rtl w:val="0"/>
        </w:rPr>
        <w:t xml:space="preserve">Presença de lideranças locais dispostas a apoiar novas aberturas</w:t>
        <w:br w:type="textWrapping"/>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szrldwa4c9gz" w:id="22"/>
      <w:bookmarkEnd w:id="22"/>
      <w:r w:rsidDel="00000000" w:rsidR="00000000" w:rsidRPr="00000000">
        <w:rPr>
          <w:b w:val="1"/>
          <w:bCs w:val="1"/>
          <w:color w:val="000000"/>
          <w:sz w:val="26"/>
          <w:szCs w:val="26"/>
          <w:rtl w:val="0"/>
        </w:rPr>
        <w:t xml:space="preserve">Métricas de Sucesso</w:t>
      </w:r>
    </w:p>
    <w:tbl>
      <w:tblPr>
        <w:tblStyle w:val="Table3"/>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3695"/>
        <w:tblGridChange w:id="0">
          <w:tblGrid>
            <w:gridCol w:w="4085"/>
            <w:gridCol w:w="3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Meta para Expansão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Corretores ativos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Base de imóveis integrada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Faturamento por linha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Crescimento més a mês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Ativação de produtos (DA, Z2A,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Pacotes ativos em ≥ 80% das contas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Engajamento em rituais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Presença e entregas em 90%</w:t>
            </w:r>
          </w:p>
        </w:tc>
      </w:tr>
    </w:tbl>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mn9v0lftnmym" w:id="23"/>
      <w:bookmarkEnd w:id="23"/>
      <w:r w:rsidDel="00000000" w:rsidR="00000000" w:rsidRPr="00000000">
        <w:rPr>
          <w:b w:val="1"/>
          <w:bCs w:val="1"/>
          <w:color w:val="000000"/>
          <w:sz w:val="26"/>
          <w:szCs w:val="26"/>
          <w:rtl w:val="0"/>
        </w:rPr>
        <w:t xml:space="preserve">Lógica de Progressão Territorial</w:t>
      </w:r>
    </w:p>
    <w:p w:rsidR="00000000" w:rsidDel="00000000" w:rsidP="00000000" w:rsidRDefault="00000000" w:rsidRPr="00000000" w14:paraId="0000008B">
      <w:pPr>
        <w:numPr>
          <w:ilvl w:val="0"/>
          <w:numId w:val="12"/>
        </w:numPr>
        <w:spacing w:after="0" w:afterAutospacing="0" w:before="240" w:lineRule="auto"/>
        <w:ind w:left="720" w:hanging="360"/>
      </w:pPr>
      <w:r w:rsidDel="00000000" w:rsidR="00000000" w:rsidRPr="00000000">
        <w:rPr>
          <w:b w:val="1"/>
          <w:bCs w:val="1"/>
          <w:rtl w:val="0"/>
        </w:rPr>
        <w:t xml:space="preserve">Praça nascente</w:t>
      </w:r>
      <w:r w:rsidDel="00000000" w:rsidR="00000000" w:rsidRPr="00000000">
        <w:rPr>
          <w:rtl w:val="0"/>
        </w:rPr>
        <w:t xml:space="preserve">: Acabou de ser aberta, em fase de mapeamento e primeiras ativações.</w:t>
        <w:br w:type="textWrapping"/>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b w:val="1"/>
          <w:bCs w:val="1"/>
          <w:rtl w:val="0"/>
        </w:rPr>
        <w:t xml:space="preserve">Praça tracionada</w:t>
      </w:r>
      <w:r w:rsidDel="00000000" w:rsidR="00000000" w:rsidRPr="00000000">
        <w:rPr>
          <w:rtl w:val="0"/>
        </w:rPr>
        <w:t xml:space="preserve">: Produtos em ativação, corretores e imobiliárias engajados, rituais em andamento.</w:t>
        <w:br w:type="textWrapping"/>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b w:val="1"/>
          <w:bCs w:val="1"/>
          <w:rtl w:val="0"/>
        </w:rPr>
        <w:t xml:space="preserve">Praça madura</w:t>
      </w:r>
      <w:r w:rsidDel="00000000" w:rsidR="00000000" w:rsidRPr="00000000">
        <w:rPr>
          <w:rtl w:val="0"/>
        </w:rPr>
        <w:t xml:space="preserve">: Governança estabelecida, painel funcional, recorrência operacional.</w:t>
        <w:br w:type="textWrapping"/>
      </w:r>
    </w:p>
    <w:p w:rsidR="00000000" w:rsidDel="00000000" w:rsidP="00000000" w:rsidRDefault="00000000" w:rsidRPr="00000000" w14:paraId="0000008E">
      <w:pPr>
        <w:numPr>
          <w:ilvl w:val="0"/>
          <w:numId w:val="12"/>
        </w:numPr>
        <w:spacing w:after="240" w:before="0" w:beforeAutospacing="0" w:lineRule="auto"/>
        <w:ind w:left="720" w:hanging="360"/>
      </w:pPr>
      <w:r w:rsidDel="00000000" w:rsidR="00000000" w:rsidRPr="00000000">
        <w:rPr>
          <w:b w:val="1"/>
          <w:bCs w:val="1"/>
          <w:rtl w:val="0"/>
        </w:rPr>
        <w:t xml:space="preserve">Praça expansível</w:t>
      </w:r>
      <w:r w:rsidDel="00000000" w:rsidR="00000000" w:rsidRPr="00000000">
        <w:rPr>
          <w:rtl w:val="0"/>
        </w:rPr>
        <w:t xml:space="preserve">: Indicadores superados, readiness para abrir novas subáreas com mesma lógica.</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Esse modelo garante que a Órulo cresça com profundidade, não apenas em capilaridade. A maturidade local é a base para a multiplicação sustentável.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x30g84vdooof" w:id="24"/>
      <w:bookmarkEnd w:id="24"/>
      <w:r w:rsidDel="00000000" w:rsidR="00000000" w:rsidRPr="00000000">
        <w:rPr>
          <w:b w:val="1"/>
          <w:bCs w:val="1"/>
          <w:sz w:val="34"/>
          <w:szCs w:val="34"/>
          <w:rtl w:val="0"/>
        </w:rPr>
        <w:t xml:space="preserve">8. Anexos e Ferramentas Operacionais</w:t>
      </w:r>
    </w:p>
    <w:p w:rsidR="00000000" w:rsidDel="00000000" w:rsidP="00000000" w:rsidRDefault="00000000" w:rsidRPr="00000000" w14:paraId="00000092">
      <w:pPr>
        <w:spacing w:after="240" w:before="240" w:lineRule="auto"/>
        <w:rPr/>
      </w:pPr>
      <w:r w:rsidDel="00000000" w:rsidR="00000000" w:rsidRPr="00000000">
        <w:rPr>
          <w:rtl w:val="0"/>
        </w:rPr>
        <w:t xml:space="preserve">A governança regional da Órulo é sustentada por um conjunto de ferramentas operacionais padronizadas e acessíveis. Esses recursos funcionam como um verdadeiro "arsenal de campo", garantindo consistência tática, padronização na comunicação e autonomia com responsabilidade para os times locais.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8ywv8yx63lzj" w:id="25"/>
      <w:bookmarkEnd w:id="25"/>
      <w:r w:rsidDel="00000000" w:rsidR="00000000" w:rsidRPr="00000000">
        <w:rPr>
          <w:b w:val="1"/>
          <w:bCs w:val="1"/>
          <w:color w:val="000000"/>
          <w:sz w:val="26"/>
          <w:szCs w:val="26"/>
          <w:rtl w:val="0"/>
        </w:rPr>
        <w:t xml:space="preserve">Modelo de Relatório de Praça</w:t>
      </w:r>
    </w:p>
    <w:p w:rsidR="00000000" w:rsidDel="00000000" w:rsidP="00000000" w:rsidRDefault="00000000" w:rsidRPr="00000000" w14:paraId="00000094">
      <w:pPr>
        <w:spacing w:after="240" w:before="240" w:lineRule="auto"/>
        <w:rPr/>
      </w:pPr>
      <w:r w:rsidDel="00000000" w:rsidR="00000000" w:rsidRPr="00000000">
        <w:rPr>
          <w:rtl w:val="0"/>
        </w:rPr>
        <w:t xml:space="preserve">Documento mensal com campos fixos para consolidar:</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rtl w:val="0"/>
        </w:rPr>
        <w:t xml:space="preserve">Funil por tipo de player (corretor, imob, incorp)</w:t>
        <w:br w:type="textWrapping"/>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Produtos ativos, cadastros recentes e entregas feitas</w:t>
        <w:br w:type="textWrapping"/>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Ações de relacionamento e eventos</w:t>
        <w:br w:type="textWrapping"/>
      </w:r>
    </w:p>
    <w:p w:rsidR="00000000" w:rsidDel="00000000" w:rsidP="00000000" w:rsidRDefault="00000000" w:rsidRPr="00000000" w14:paraId="00000098">
      <w:pPr>
        <w:numPr>
          <w:ilvl w:val="0"/>
          <w:numId w:val="9"/>
        </w:numPr>
        <w:spacing w:after="240" w:before="0" w:beforeAutospacing="0" w:lineRule="auto"/>
        <w:ind w:left="720" w:hanging="360"/>
      </w:pPr>
      <w:r w:rsidDel="00000000" w:rsidR="00000000" w:rsidRPr="00000000">
        <w:rPr>
          <w:rtl w:val="0"/>
        </w:rPr>
        <w:t xml:space="preserve">Recomendações do Sócio-Local para o ciclo seguinte</w:t>
        <w:br w:type="textWrapping"/>
        <w:t xml:space="preserve"> Utilizado como insumo do painel mensal com a matriz.</w:t>
        <w:br w:type="textWrapping"/>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xynsafsarebg" w:id="26"/>
      <w:bookmarkEnd w:id="26"/>
      <w:r w:rsidDel="00000000" w:rsidR="00000000" w:rsidRPr="00000000">
        <w:rPr>
          <w:b w:val="1"/>
          <w:bCs w:val="1"/>
          <w:color w:val="000000"/>
          <w:sz w:val="26"/>
          <w:szCs w:val="26"/>
          <w:rtl w:val="0"/>
        </w:rPr>
        <w:t xml:space="preserve">Templates de Cards</w:t>
      </w:r>
    </w:p>
    <w:p w:rsidR="00000000" w:rsidDel="00000000" w:rsidP="00000000" w:rsidRDefault="00000000" w:rsidRPr="00000000" w14:paraId="0000009A">
      <w:pPr>
        <w:spacing w:after="240" w:before="240" w:lineRule="auto"/>
        <w:rPr/>
      </w:pPr>
      <w:r w:rsidDel="00000000" w:rsidR="00000000" w:rsidRPr="00000000">
        <w:rPr>
          <w:rtl w:val="0"/>
        </w:rPr>
        <w:t xml:space="preserve">Modelos visuais para WhatsApp e grupos com:</w:t>
      </w:r>
    </w:p>
    <w:p w:rsidR="00000000" w:rsidDel="00000000" w:rsidP="00000000" w:rsidRDefault="00000000" w:rsidRPr="00000000" w14:paraId="0000009B">
      <w:pPr>
        <w:numPr>
          <w:ilvl w:val="0"/>
          <w:numId w:val="19"/>
        </w:numPr>
        <w:spacing w:after="0" w:afterAutospacing="0" w:before="240" w:lineRule="auto"/>
        <w:ind w:left="720" w:hanging="360"/>
      </w:pPr>
      <w:r w:rsidDel="00000000" w:rsidR="00000000" w:rsidRPr="00000000">
        <w:rPr>
          <w:rtl w:val="0"/>
        </w:rPr>
        <w:t xml:space="preserve">Imagem do produto + destaque de bairro</w:t>
        <w:br w:type="textWrapping"/>
      </w:r>
    </w:p>
    <w:p w:rsidR="00000000" w:rsidDel="00000000" w:rsidP="00000000" w:rsidRDefault="00000000" w:rsidRPr="00000000" w14:paraId="0000009C">
      <w:pPr>
        <w:numPr>
          <w:ilvl w:val="0"/>
          <w:numId w:val="19"/>
        </w:numPr>
        <w:spacing w:after="0" w:afterAutospacing="0" w:before="0" w:beforeAutospacing="0" w:lineRule="auto"/>
        <w:ind w:left="720" w:hanging="360"/>
      </w:pPr>
      <w:r w:rsidDel="00000000" w:rsidR="00000000" w:rsidRPr="00000000">
        <w:rPr>
          <w:rtl w:val="0"/>
        </w:rPr>
        <w:t xml:space="preserve">Chamada rastreável com CTA ("Acesse aqui", "Veja agora")</w:t>
        <w:br w:type="textWrapping"/>
      </w:r>
    </w:p>
    <w:p w:rsidR="00000000" w:rsidDel="00000000" w:rsidP="00000000" w:rsidRDefault="00000000" w:rsidRPr="00000000" w14:paraId="0000009D">
      <w:pPr>
        <w:numPr>
          <w:ilvl w:val="0"/>
          <w:numId w:val="19"/>
        </w:numPr>
        <w:spacing w:after="240" w:before="0" w:beforeAutospacing="0" w:lineRule="auto"/>
        <w:ind w:left="720" w:hanging="360"/>
      </w:pPr>
      <w:r w:rsidDel="00000000" w:rsidR="00000000" w:rsidRPr="00000000">
        <w:rPr>
          <w:rtl w:val="0"/>
        </w:rPr>
        <w:t xml:space="preserve">Identidade visual oficial da Órulo</w:t>
        <w:br w:type="textWrapping"/>
        <w:t xml:space="preserve"> Disponibilizados em .fig, .png e links editáveis no Canva.</w:t>
        <w:br w:type="textWrapping"/>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9wkarflwn1f6" w:id="27"/>
      <w:bookmarkEnd w:id="27"/>
      <w:r w:rsidDel="00000000" w:rsidR="00000000" w:rsidRPr="00000000">
        <w:rPr>
          <w:b w:val="1"/>
          <w:bCs w:val="1"/>
          <w:color w:val="000000"/>
          <w:sz w:val="26"/>
          <w:szCs w:val="26"/>
          <w:rtl w:val="0"/>
        </w:rPr>
        <w:t xml:space="preserve">Pitchs e Kits de Valor</w:t>
      </w:r>
    </w:p>
    <w:p w:rsidR="00000000" w:rsidDel="00000000" w:rsidP="00000000" w:rsidRDefault="00000000" w:rsidRPr="00000000" w14:paraId="0000009F">
      <w:pPr>
        <w:numPr>
          <w:ilvl w:val="0"/>
          <w:numId w:val="6"/>
        </w:numPr>
        <w:spacing w:after="0" w:afterAutospacing="0" w:before="240" w:lineRule="auto"/>
        <w:ind w:left="720" w:hanging="360"/>
      </w:pPr>
      <w:r w:rsidDel="00000000" w:rsidR="00000000" w:rsidRPr="00000000">
        <w:rPr>
          <w:rtl w:val="0"/>
        </w:rPr>
        <w:t xml:space="preserve">One-pagers com ROI, volume de leads, número de corretores ativos</w:t>
        <w:br w:type="textWrapping"/>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Pitch deck com dados, produtos e comparativos</w:t>
        <w:br w:type="textWrapping"/>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rtl w:val="0"/>
        </w:rPr>
        <w:t xml:space="preserve">Usados para abordagens com incorporadoras e decisores comerciais</w:t>
        <w:br w:type="textWrapping"/>
        <w:t xml:space="preserve"> Incluem casos reais da praça e personalização por perfil de cliente.</w:t>
        <w:br w:type="textWrapping"/>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iuhfij37w3x7" w:id="28"/>
      <w:bookmarkEnd w:id="28"/>
      <w:r w:rsidDel="00000000" w:rsidR="00000000" w:rsidRPr="00000000">
        <w:rPr>
          <w:b w:val="1"/>
          <w:bCs w:val="1"/>
          <w:color w:val="000000"/>
          <w:sz w:val="26"/>
          <w:szCs w:val="26"/>
          <w:rtl w:val="0"/>
        </w:rPr>
        <w:t xml:space="preserve">Checklist de Expansão</w:t>
      </w:r>
    </w:p>
    <w:p w:rsidR="00000000" w:rsidDel="00000000" w:rsidP="00000000" w:rsidRDefault="00000000" w:rsidRPr="00000000" w14:paraId="000000A3">
      <w:pPr>
        <w:spacing w:after="240" w:before="240" w:lineRule="auto"/>
        <w:rPr/>
      </w:pPr>
      <w:r w:rsidDel="00000000" w:rsidR="00000000" w:rsidRPr="00000000">
        <w:rPr>
          <w:rtl w:val="0"/>
        </w:rPr>
        <w:t xml:space="preserve">Checklist tático para validação de subpraças. Inclui:</w:t>
      </w:r>
    </w:p>
    <w:p w:rsidR="00000000" w:rsidDel="00000000" w:rsidP="00000000" w:rsidRDefault="00000000" w:rsidRPr="00000000" w14:paraId="000000A4">
      <w:pPr>
        <w:numPr>
          <w:ilvl w:val="0"/>
          <w:numId w:val="17"/>
        </w:numPr>
        <w:spacing w:after="0" w:afterAutospacing="0" w:before="240" w:lineRule="auto"/>
        <w:ind w:left="720" w:hanging="360"/>
      </w:pPr>
      <w:r w:rsidDel="00000000" w:rsidR="00000000" w:rsidRPr="00000000">
        <w:rPr>
          <w:rtl w:val="0"/>
        </w:rPr>
        <w:t xml:space="preserve">% de corretores cadastrados e ativos</w:t>
        <w:br w:type="textWrapping"/>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Número de imobiliárias integradas com exclusividade</w:t>
        <w:br w:type="textWrapping"/>
      </w:r>
    </w:p>
    <w:p w:rsidR="00000000" w:rsidDel="00000000" w:rsidP="00000000" w:rsidRDefault="00000000" w:rsidRPr="00000000" w14:paraId="000000A6">
      <w:pPr>
        <w:numPr>
          <w:ilvl w:val="0"/>
          <w:numId w:val="17"/>
        </w:numPr>
        <w:spacing w:after="240" w:before="0" w:beforeAutospacing="0" w:lineRule="auto"/>
        <w:ind w:left="720" w:hanging="360"/>
      </w:pPr>
      <w:r w:rsidDel="00000000" w:rsidR="00000000" w:rsidRPr="00000000">
        <w:rPr>
          <w:rtl w:val="0"/>
        </w:rPr>
        <w:t xml:space="preserve">Produtos em uso e maturidade da DL</w:t>
        <w:br w:type="textWrapping"/>
        <w:t xml:space="preserve"> Serve como base para aprovação de nova região sob o mesmo sócio.</w:t>
        <w:br w:type="textWrapping"/>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ola6d5r9tvm1" w:id="29"/>
      <w:bookmarkEnd w:id="29"/>
      <w:r w:rsidDel="00000000" w:rsidR="00000000" w:rsidRPr="00000000">
        <w:rPr>
          <w:b w:val="1"/>
          <w:bCs w:val="1"/>
          <w:color w:val="000000"/>
          <w:sz w:val="26"/>
          <w:szCs w:val="26"/>
          <w:rtl w:val="0"/>
        </w:rPr>
        <w:t xml:space="preserve">Exemplo de Painel Semanal</w:t>
      </w:r>
    </w:p>
    <w:p w:rsidR="00000000" w:rsidDel="00000000" w:rsidP="00000000" w:rsidRDefault="00000000" w:rsidRPr="00000000" w14:paraId="000000A8">
      <w:pPr>
        <w:spacing w:after="240" w:before="240" w:lineRule="auto"/>
        <w:rPr/>
      </w:pPr>
      <w:r w:rsidDel="00000000" w:rsidR="00000000" w:rsidRPr="00000000">
        <w:rPr>
          <w:rtl w:val="0"/>
        </w:rPr>
        <w:t xml:space="preserve">Painel simplificado enviado por Slack ou compartilhado:</w:t>
      </w:r>
    </w:p>
    <w:p w:rsidR="00000000" w:rsidDel="00000000" w:rsidP="00000000" w:rsidRDefault="00000000" w:rsidRPr="00000000" w14:paraId="000000A9">
      <w:pPr>
        <w:numPr>
          <w:ilvl w:val="0"/>
          <w:numId w:val="15"/>
        </w:numPr>
        <w:spacing w:after="0" w:afterAutospacing="0" w:before="240" w:lineRule="auto"/>
        <w:ind w:left="720" w:hanging="360"/>
      </w:pPr>
      <w:r w:rsidDel="00000000" w:rsidR="00000000" w:rsidRPr="00000000">
        <w:rPr>
          <w:rtl w:val="0"/>
        </w:rPr>
        <w:t xml:space="preserve">Cadastros novos</w:t>
        <w:br w:type="textWrapping"/>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Cards disparados</w:t>
        <w:br w:type="textWrapping"/>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Corretores engajados (comportamento Z2A)</w:t>
        <w:br w:type="textWrapping"/>
      </w:r>
    </w:p>
    <w:p w:rsidR="00000000" w:rsidDel="00000000" w:rsidP="00000000" w:rsidRDefault="00000000" w:rsidRPr="00000000" w14:paraId="000000AC">
      <w:pPr>
        <w:numPr>
          <w:ilvl w:val="0"/>
          <w:numId w:val="15"/>
        </w:numPr>
        <w:spacing w:after="240" w:before="0" w:beforeAutospacing="0" w:lineRule="auto"/>
        <w:ind w:left="720" w:hanging="360"/>
      </w:pPr>
      <w:r w:rsidDel="00000000" w:rsidR="00000000" w:rsidRPr="00000000">
        <w:rPr>
          <w:rtl w:val="0"/>
        </w:rPr>
        <w:t xml:space="preserve">DLs mais acessadas</w:t>
        <w:br w:type="textWrapping"/>
        <w:t xml:space="preserve"> Reúne indicadores ágeis para ajustes táticos.</w:t>
        <w:br w:type="textWrapping"/>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k16qe9igjt1i" w:id="30"/>
      <w:bookmarkEnd w:id="30"/>
      <w:r w:rsidDel="00000000" w:rsidR="00000000" w:rsidRPr="00000000">
        <w:rPr>
          <w:b w:val="1"/>
          <w:bCs w:val="1"/>
          <w:color w:val="000000"/>
          <w:sz w:val="26"/>
          <w:szCs w:val="26"/>
          <w:rtl w:val="0"/>
        </w:rPr>
        <w:t xml:space="preserve">Roteiros de Abordagem para Incorporadoras</w:t>
      </w:r>
    </w:p>
    <w:p w:rsidR="00000000" w:rsidDel="00000000" w:rsidP="00000000" w:rsidRDefault="00000000" w:rsidRPr="00000000" w14:paraId="000000AE">
      <w:pPr>
        <w:spacing w:after="240" w:before="240" w:lineRule="auto"/>
        <w:rPr/>
      </w:pPr>
      <w:r w:rsidDel="00000000" w:rsidR="00000000" w:rsidRPr="00000000">
        <w:rPr>
          <w:rtl w:val="0"/>
        </w:rPr>
        <w:t xml:space="preserve">Scripts adaptáveis ao perfil do incorporador. Contêm:</w:t>
      </w:r>
    </w:p>
    <w:p w:rsidR="00000000" w:rsidDel="00000000" w:rsidP="00000000" w:rsidRDefault="00000000" w:rsidRPr="00000000" w14:paraId="000000AF">
      <w:pPr>
        <w:numPr>
          <w:ilvl w:val="0"/>
          <w:numId w:val="25"/>
        </w:numPr>
        <w:spacing w:after="0" w:afterAutospacing="0" w:before="240" w:lineRule="auto"/>
        <w:ind w:left="720" w:hanging="360"/>
      </w:pPr>
      <w:r w:rsidDel="00000000" w:rsidR="00000000" w:rsidRPr="00000000">
        <w:rPr>
          <w:rtl w:val="0"/>
        </w:rPr>
        <w:t xml:space="preserve">Diagnóstico inicial com dados da praça</w:t>
        <w:br w:type="textWrapping"/>
      </w:r>
    </w:p>
    <w:p w:rsidR="00000000" w:rsidDel="00000000" w:rsidP="00000000" w:rsidRDefault="00000000" w:rsidRPr="00000000" w14:paraId="000000B0">
      <w:pPr>
        <w:numPr>
          <w:ilvl w:val="0"/>
          <w:numId w:val="25"/>
        </w:numPr>
        <w:spacing w:after="0" w:afterAutospacing="0" w:before="0" w:beforeAutospacing="0" w:lineRule="auto"/>
        <w:ind w:left="720" w:hanging="360"/>
      </w:pPr>
      <w:r w:rsidDel="00000000" w:rsidR="00000000" w:rsidRPr="00000000">
        <w:rPr>
          <w:rtl w:val="0"/>
        </w:rPr>
        <w:t xml:space="preserve">Argumentos por produto (DA, PRM, Z2A)</w:t>
        <w:br w:type="textWrapping"/>
      </w:r>
    </w:p>
    <w:p w:rsidR="00000000" w:rsidDel="00000000" w:rsidP="00000000" w:rsidRDefault="00000000" w:rsidRPr="00000000" w14:paraId="000000B1">
      <w:pPr>
        <w:numPr>
          <w:ilvl w:val="0"/>
          <w:numId w:val="25"/>
        </w:numPr>
        <w:spacing w:after="240" w:before="0" w:beforeAutospacing="0" w:lineRule="auto"/>
        <w:ind w:left="720" w:hanging="360"/>
      </w:pPr>
      <w:r w:rsidDel="00000000" w:rsidR="00000000" w:rsidRPr="00000000">
        <w:rPr>
          <w:rtl w:val="0"/>
        </w:rPr>
        <w:t xml:space="preserve">Caminho sugerido de adesão</w:t>
        <w:br w:type="textWrapping"/>
        <w:t xml:space="preserve"> Treinações são oferecidas para afiar essa abordagem no campo.</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Todos esses recursos estão disponíveis via repositório central da Órulo, com versões atualizadas trimestralmente e acesso segmentado por perfil de usuário (sócio, marketing, SDR, ativação, GDD).</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mrcnk1kmih0e" w:id="31"/>
      <w:bookmarkEnd w:id="31"/>
      <w:r w:rsidDel="00000000" w:rsidR="00000000" w:rsidRPr="00000000">
        <w:rPr>
          <w:b w:val="1"/>
          <w:bCs w:val="1"/>
          <w:sz w:val="34"/>
          <w:szCs w:val="34"/>
          <w:rtl w:val="0"/>
        </w:rPr>
        <w:t xml:space="preserve">9. Encerramento e Compromisso</w:t>
      </w:r>
    </w:p>
    <w:p w:rsidR="00000000" w:rsidDel="00000000" w:rsidP="00000000" w:rsidRDefault="00000000" w:rsidRPr="00000000" w14:paraId="000000B4">
      <w:pPr>
        <w:spacing w:after="240" w:before="240" w:lineRule="auto"/>
        <w:rPr/>
      </w:pPr>
      <w:r w:rsidDel="00000000" w:rsidR="00000000" w:rsidRPr="00000000">
        <w:rPr>
          <w:rtl w:val="0"/>
        </w:rPr>
        <w:t xml:space="preserve">A governança regional é um dos pilares centrais da estratégia da Órulo. Ela traduz a ambição nacional em presença local, garantindo que cada praça opere com disciplina, inteligência e alinhamento com os valores da plataforma. Ao consolidar rotinas, rituais e indicadores, a governança transforma a descentralização em método e não em dispersão.</w:t>
      </w:r>
    </w:p>
    <w:p w:rsidR="00000000" w:rsidDel="00000000" w:rsidP="00000000" w:rsidRDefault="00000000" w:rsidRPr="00000000" w14:paraId="000000B5">
      <w:pPr>
        <w:spacing w:after="240" w:before="240" w:lineRule="auto"/>
        <w:rPr/>
      </w:pPr>
      <w:r w:rsidDel="00000000" w:rsidR="00000000" w:rsidRPr="00000000">
        <w:rPr>
          <w:rtl w:val="0"/>
        </w:rPr>
        <w:t xml:space="preserve">Os times locais, liderados por Sócios-Regionais e operadores de campo, são os verdadeiros catalisadores do ecossistema. São eles que representam a marca, ativam os players e sustentam o crescimento com dados e relações reais. A cultura da Órulo vive na praça — nos cafés com corretores, nos pitchs com incorporadoras, nos cards disparados com estratégia.</w:t>
      </w:r>
    </w:p>
    <w:p w:rsidR="00000000" w:rsidDel="00000000" w:rsidP="00000000" w:rsidRDefault="00000000" w:rsidRPr="00000000" w14:paraId="000000B6">
      <w:pPr>
        <w:spacing w:after="240" w:before="240" w:lineRule="auto"/>
        <w:rPr/>
      </w:pPr>
      <w:r w:rsidDel="00000000" w:rsidR="00000000" w:rsidRPr="00000000">
        <w:rPr>
          <w:rtl w:val="0"/>
        </w:rPr>
        <w:t xml:space="preserve">Este documento não é um manual estático. Ele é a bússola viva da execução territorial. Deve ser revisado, praticado e expandido a cada novo ciclo, conectando campo e sede por meio de evidências e aprendizados.</w:t>
      </w:r>
    </w:p>
    <w:p w:rsidR="00000000" w:rsidDel="00000000" w:rsidP="00000000" w:rsidRDefault="00000000" w:rsidRPr="00000000" w14:paraId="000000B7">
      <w:pPr>
        <w:spacing w:after="240" w:before="240" w:lineRule="auto"/>
        <w:rPr/>
      </w:pPr>
      <w:r w:rsidDel="00000000" w:rsidR="00000000" w:rsidRPr="00000000">
        <w:rPr>
          <w:rtl w:val="0"/>
        </w:rPr>
        <w:t xml:space="preserve">A lógica da Órulo é simples: praças nascentes viram praças tracionadas. Praças tracionadas viram praças maduras. E praças maduras viram alavancas de expansão.</w:t>
      </w:r>
    </w:p>
    <w:p w:rsidR="00000000" w:rsidDel="00000000" w:rsidP="00000000" w:rsidRDefault="00000000" w:rsidRPr="00000000" w14:paraId="000000B8">
      <w:pPr>
        <w:spacing w:after="240" w:before="240" w:lineRule="auto"/>
        <w:rPr/>
      </w:pPr>
      <w:r w:rsidDel="00000000" w:rsidR="00000000" w:rsidRPr="00000000">
        <w:rPr>
          <w:rtl w:val="0"/>
        </w:rPr>
        <w:t xml:space="preserve">Com método, cultura e dados, a governança regional pavimenta o caminho para que a Órulo se torne a infraestrutura comercial dos lançamentos no Brasil.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Governança Regional Órulo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1. Introdução e Premissas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 expansão territorial da Órulo transformou o mapa do mercado imobiliário digital. De uma plataforma centralizada, a empresa evoluiu para um ecossistema de presença local, com atuação direta em dezenas de praças em diferentes níveis de maturidade. Esse avanço exigiu não apenas estratégia comercial, mas um modelo estruturado de governança: com clareza de papéis, cadência operacional, indicadores padronizados e cultura replicável.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governança regional nasce como resposta a esse desafio. Mais do que fiscalizar ou supervisionar, ela organiza e sustenta a presença da Órulo em campo. Define como o time local se conecta com a sede, quais entregas são esperadas por ciclo e como manter ritmo, cultura e tração, mesmo à distância.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Este documento tem como objetivo consolidar esse modelo. Ele oferece uma arquitetura clara para sustentar, escalar e padronizar a operação regional, servindo como base de conhecimento, treinamento e expansão. É uma ferramenta viva, alinhada com os valores centrais da Órulo: descentralização disciplinada, protagonismo de campo, execução com dados e crescimento via ecossistema.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governança regional é, portanto, a espinha dorsal da presença territorial da Órulo. Ela traduz a visão de plataforma em prática local — com consistência, ritmo e impacto real.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3. Fluxo Territorial Completo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3.1 Da Abertura à Maturidade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 modelo de governança regional da Órulo segue uma lógica escalonada e replicável, desenhada para transformar uma nova cidade em uma praça madura e autônoma. O processo se divide em cinco etapas principais: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 **Pré-mapeamento da praça**  </w:t>
      </w:r>
    </w:p>
    <w:p w:rsidR="00000000" w:rsidDel="00000000" w:rsidP="00000000" w:rsidRDefault="00000000" w:rsidRPr="00000000" w14:paraId="000000D4">
      <w:pPr>
        <w:rPr/>
      </w:pPr>
      <w:r w:rsidDel="00000000" w:rsidR="00000000" w:rsidRPr="00000000">
        <w:rPr>
          <w:rtl w:val="0"/>
        </w:rPr>
        <w:t xml:space="preserve">   Abertura com análise de densidade imobiliária, identificação de CRMs dominantes, imobiliárias de ponta, incorporadoras com VGV relevante e corretores influentes. Exemplo: em São José dos Campos, o mapeamento inicial indicou alta concentração em três bairros e levou à escolha tática de uma imobiliária âncora com 40 corretores.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2. **Ativação dos três pilares**  </w:t>
      </w:r>
    </w:p>
    <w:p w:rsidR="00000000" w:rsidDel="00000000" w:rsidP="00000000" w:rsidRDefault="00000000" w:rsidRPr="00000000" w14:paraId="000000D7">
      <w:pPr>
        <w:rPr/>
      </w:pPr>
      <w:r w:rsidDel="00000000" w:rsidR="00000000" w:rsidRPr="00000000">
        <w:rPr>
          <w:rtl w:val="0"/>
        </w:rPr>
        <w:t xml:space="preserve">   Corretores: onboarding com landing pages e cards;  </w:t>
      </w:r>
    </w:p>
    <w:p w:rsidR="00000000" w:rsidDel="00000000" w:rsidP="00000000" w:rsidRDefault="00000000" w:rsidRPr="00000000" w14:paraId="000000D8">
      <w:pPr>
        <w:rPr/>
      </w:pPr>
      <w:r w:rsidDel="00000000" w:rsidR="00000000" w:rsidRPr="00000000">
        <w:rPr>
          <w:rtl w:val="0"/>
        </w:rPr>
        <w:t xml:space="preserve">   Imobiliárias: visitas, treinamentos e integração CRM;  </w:t>
      </w:r>
    </w:p>
    <w:p w:rsidR="00000000" w:rsidDel="00000000" w:rsidP="00000000" w:rsidRDefault="00000000" w:rsidRPr="00000000" w14:paraId="000000D9">
      <w:pPr>
        <w:rPr/>
      </w:pPr>
      <w:r w:rsidDel="00000000" w:rsidR="00000000" w:rsidRPr="00000000">
        <w:rPr>
          <w:rtl w:val="0"/>
        </w:rPr>
        <w:t xml:space="preserve">   Incorporadoras: pitch com dados e convite para DA gratuita.  </w:t>
      </w:r>
    </w:p>
    <w:p w:rsidR="00000000" w:rsidDel="00000000" w:rsidP="00000000" w:rsidRDefault="00000000" w:rsidRPr="00000000" w14:paraId="000000DA">
      <w:pPr>
        <w:rPr/>
      </w:pPr>
      <w:r w:rsidDel="00000000" w:rsidR="00000000" w:rsidRPr="00000000">
        <w:rPr>
          <w:rtl w:val="0"/>
        </w:rPr>
        <w:t xml:space="preserve">   Exemplo: em Joinville, o sócio-local priorizou uma grande incorporadora (V6) e ativou um grupo de WhatsApp com 80 corretores em 10 dias.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 **Execução de campanhas táticas**  </w:t>
      </w:r>
    </w:p>
    <w:p w:rsidR="00000000" w:rsidDel="00000000" w:rsidP="00000000" w:rsidRDefault="00000000" w:rsidRPr="00000000" w14:paraId="000000DD">
      <w:pPr>
        <w:rPr/>
      </w:pPr>
      <w:r w:rsidDel="00000000" w:rsidR="00000000" w:rsidRPr="00000000">
        <w:rPr>
          <w:rtl w:val="0"/>
        </w:rPr>
        <w:t xml:space="preserve">   Cards semanais, pushs segmentados, grupos WhatsApp, Z2A ativado, eventos locais (cafés, workshops, blitzes). Cada praça recebe uma “caixinha de ativação” proporcional ao seu faturamento. Exemplo: no Recife, uma campanha “Top 5 imóveis Boa Viagem” gerou 2.300 cliques em 48h.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 **Sustentação via rituais e painéis**  </w:t>
      </w:r>
    </w:p>
    <w:p w:rsidR="00000000" w:rsidDel="00000000" w:rsidP="00000000" w:rsidRDefault="00000000" w:rsidRPr="00000000" w14:paraId="000000E0">
      <w:pPr>
        <w:rPr/>
      </w:pPr>
      <w:r w:rsidDel="00000000" w:rsidR="00000000" w:rsidRPr="00000000">
        <w:rPr>
          <w:rtl w:val="0"/>
        </w:rPr>
        <w:t xml:space="preserve">   O Sócio-Local realiza rituais semanais e mensais com base nos dados do Painel de Praça: reuniões com CS, atualizações com marketing, entregas para incorporadoras, gestão do grupo de corretores. Exemplo: em Curitiba, a manutenção do grupo J8 semanalmente com cards e IM aumentou a taxa de uso da plataforma em 28%.</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5. **Expansão para subpraças**  </w:t>
      </w:r>
    </w:p>
    <w:p w:rsidR="00000000" w:rsidDel="00000000" w:rsidP="00000000" w:rsidRDefault="00000000" w:rsidRPr="00000000" w14:paraId="000000E3">
      <w:pPr>
        <w:rPr/>
      </w:pPr>
      <w:r w:rsidDel="00000000" w:rsidR="00000000" w:rsidRPr="00000000">
        <w:rPr>
          <w:rtl w:val="0"/>
        </w:rPr>
        <w:t xml:space="preserve">   Após maturidade do núcleo central (placa principal), inicia-se o mapeamento e ativação de subpraças ou bairros vizinhos, com foco em replicar o modelo de tração. Isso pode incluir novos grupos, nova base de cards e ativação em imobiliárias periféricas.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3.2 Ciclos Operacionais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 sucesso da governança regional depende da disciplina operacional. Por isso, a cadência é estruturada em três níveis: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**Semanais**</w:t>
      </w:r>
    </w:p>
    <w:p w:rsidR="00000000" w:rsidDel="00000000" w:rsidP="00000000" w:rsidRDefault="00000000" w:rsidRPr="00000000" w14:paraId="000000EC">
      <w:pPr>
        <w:rPr/>
      </w:pPr>
      <w:r w:rsidDel="00000000" w:rsidR="00000000" w:rsidRPr="00000000">
        <w:rPr>
          <w:rtl w:val="0"/>
        </w:rPr>
        <w:t xml:space="preserve">  - Blitz com imobiliárias e corretores</w:t>
      </w:r>
    </w:p>
    <w:p w:rsidR="00000000" w:rsidDel="00000000" w:rsidP="00000000" w:rsidRDefault="00000000" w:rsidRPr="00000000" w14:paraId="000000ED">
      <w:pPr>
        <w:rPr/>
      </w:pPr>
      <w:r w:rsidDel="00000000" w:rsidR="00000000" w:rsidRPr="00000000">
        <w:rPr>
          <w:rtl w:val="0"/>
        </w:rPr>
        <w:t xml:space="preserve">  - Disparo de cards e pushs</w:t>
      </w:r>
    </w:p>
    <w:p w:rsidR="00000000" w:rsidDel="00000000" w:rsidP="00000000" w:rsidRDefault="00000000" w:rsidRPr="00000000" w14:paraId="000000EE">
      <w:pPr>
        <w:rPr/>
      </w:pPr>
      <w:r w:rsidDel="00000000" w:rsidR="00000000" w:rsidRPr="00000000">
        <w:rPr>
          <w:rtl w:val="0"/>
        </w:rPr>
        <w:t xml:space="preserve">  - Visitas técnicas e comerciais</w:t>
      </w:r>
    </w:p>
    <w:p w:rsidR="00000000" w:rsidDel="00000000" w:rsidP="00000000" w:rsidRDefault="00000000" w:rsidRPr="00000000" w14:paraId="000000EF">
      <w:pPr>
        <w:rPr/>
      </w:pPr>
      <w:r w:rsidDel="00000000" w:rsidR="00000000" w:rsidRPr="00000000">
        <w:rPr>
          <w:rtl w:val="0"/>
        </w:rPr>
        <w:t xml:space="preserve">  - Atualização de produtos</w:t>
      </w:r>
    </w:p>
    <w:p w:rsidR="00000000" w:rsidDel="00000000" w:rsidP="00000000" w:rsidRDefault="00000000" w:rsidRPr="00000000" w14:paraId="000000F0">
      <w:pPr>
        <w:rPr/>
      </w:pPr>
      <w:r w:rsidDel="00000000" w:rsidR="00000000" w:rsidRPr="00000000">
        <w:rPr>
          <w:rtl w:val="0"/>
        </w:rPr>
        <w:t xml:space="preserve">  - Monitoramento do grupo de WhatsApp</w:t>
      </w:r>
    </w:p>
    <w:p w:rsidR="00000000" w:rsidDel="00000000" w:rsidP="00000000" w:rsidRDefault="00000000" w:rsidRPr="00000000" w14:paraId="000000F1">
      <w:pPr>
        <w:rPr/>
      </w:pPr>
      <w:r w:rsidDel="00000000" w:rsidR="00000000" w:rsidRPr="00000000">
        <w:rPr>
          <w:rtl w:val="0"/>
        </w:rPr>
        <w:t xml:space="preserve">  - Reunião rápida com CS sobre pendências locais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**Mensais**</w:t>
      </w:r>
    </w:p>
    <w:p w:rsidR="00000000" w:rsidDel="00000000" w:rsidP="00000000" w:rsidRDefault="00000000" w:rsidRPr="00000000" w14:paraId="000000F4">
      <w:pPr>
        <w:rPr/>
      </w:pPr>
      <w:r w:rsidDel="00000000" w:rsidR="00000000" w:rsidRPr="00000000">
        <w:rPr>
          <w:rtl w:val="0"/>
        </w:rPr>
        <w:t xml:space="preserve">  - Relatório completo da praça (base ativa, vendas, corretores, produtos)</w:t>
      </w:r>
    </w:p>
    <w:p w:rsidR="00000000" w:rsidDel="00000000" w:rsidP="00000000" w:rsidRDefault="00000000" w:rsidRPr="00000000" w14:paraId="000000F5">
      <w:pPr>
        <w:rPr/>
      </w:pPr>
      <w:r w:rsidDel="00000000" w:rsidR="00000000" w:rsidRPr="00000000">
        <w:rPr>
          <w:rtl w:val="0"/>
        </w:rPr>
        <w:t xml:space="preserve">  - Revisão de Score da Praça com dados internos</w:t>
      </w:r>
    </w:p>
    <w:p w:rsidR="00000000" w:rsidDel="00000000" w:rsidP="00000000" w:rsidRDefault="00000000" w:rsidRPr="00000000" w14:paraId="000000F6">
      <w:pPr>
        <w:rPr/>
      </w:pPr>
      <w:r w:rsidDel="00000000" w:rsidR="00000000" w:rsidRPr="00000000">
        <w:rPr>
          <w:rtl w:val="0"/>
        </w:rPr>
        <w:t xml:space="preserve">  - Reunião de governança com área de Expansão e Diretoria Comercial</w:t>
      </w:r>
    </w:p>
    <w:p w:rsidR="00000000" w:rsidDel="00000000" w:rsidP="00000000" w:rsidRDefault="00000000" w:rsidRPr="00000000" w14:paraId="000000F7">
      <w:pPr>
        <w:rPr/>
      </w:pPr>
      <w:r w:rsidDel="00000000" w:rsidR="00000000" w:rsidRPr="00000000">
        <w:rPr>
          <w:rtl w:val="0"/>
        </w:rPr>
        <w:t xml:space="preserve">  - Reonboarding de players estratégicos (ex: imobiliária com baixa adesão)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**Trimestrais**</w:t>
      </w:r>
    </w:p>
    <w:p w:rsidR="00000000" w:rsidDel="00000000" w:rsidP="00000000" w:rsidRDefault="00000000" w:rsidRPr="00000000" w14:paraId="000000FA">
      <w:pPr>
        <w:rPr/>
      </w:pPr>
      <w:r w:rsidDel="00000000" w:rsidR="00000000" w:rsidRPr="00000000">
        <w:rPr>
          <w:rtl w:val="0"/>
        </w:rPr>
        <w:t xml:space="preserve">  - Revisão do planejamento local</w:t>
      </w:r>
    </w:p>
    <w:p w:rsidR="00000000" w:rsidDel="00000000" w:rsidP="00000000" w:rsidRDefault="00000000" w:rsidRPr="00000000" w14:paraId="000000FB">
      <w:pPr>
        <w:rPr/>
      </w:pPr>
      <w:r w:rsidDel="00000000" w:rsidR="00000000" w:rsidRPr="00000000">
        <w:rPr>
          <w:rtl w:val="0"/>
        </w:rPr>
        <w:t xml:space="preserve">  - Reunião executiva com top 5 incorporadoras ativas</w:t>
      </w:r>
    </w:p>
    <w:p w:rsidR="00000000" w:rsidDel="00000000" w:rsidP="00000000" w:rsidRDefault="00000000" w:rsidRPr="00000000" w14:paraId="000000FC">
      <w:pPr>
        <w:rPr/>
      </w:pPr>
      <w:r w:rsidDel="00000000" w:rsidR="00000000" w:rsidRPr="00000000">
        <w:rPr>
          <w:rtl w:val="0"/>
        </w:rPr>
        <w:t xml:space="preserve">  - Atualização do pipeline regional</w:t>
      </w:r>
    </w:p>
    <w:p w:rsidR="00000000" w:rsidDel="00000000" w:rsidP="00000000" w:rsidRDefault="00000000" w:rsidRPr="00000000" w14:paraId="000000FD">
      <w:pPr>
        <w:rPr/>
      </w:pPr>
      <w:r w:rsidDel="00000000" w:rsidR="00000000" w:rsidRPr="00000000">
        <w:rPr>
          <w:rtl w:val="0"/>
        </w:rPr>
        <w:t xml:space="preserve">  - Avaliação de expansão para nova cidade ou subpraça</w:t>
      </w:r>
    </w:p>
    <w:p w:rsidR="00000000" w:rsidDel="00000000" w:rsidP="00000000" w:rsidRDefault="00000000" w:rsidRPr="00000000" w14:paraId="000000FE">
      <w:pPr>
        <w:rPr/>
      </w:pPr>
      <w:r w:rsidDel="00000000" w:rsidR="00000000" w:rsidRPr="00000000">
        <w:rPr>
          <w:rtl w:val="0"/>
        </w:rPr>
        <w:t xml:space="preserve">  - Aplicação de NPS regional com imobiliárias e incorporadoras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Cada ciclo tem entregáveis claros e visibilidade para a matriz. O modelo é padronizado o suficiente para ser replicável, mas oferece flexibilidade ao Sócio-Local para ajustar timing, canais e priorização conforme as características da região.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r92hmzpblpll" w:id="32"/>
      <w:bookmarkEnd w:id="32"/>
      <w:r w:rsidDel="00000000" w:rsidR="00000000" w:rsidRPr="00000000">
        <w:rPr>
          <w:b w:val="1"/>
          <w:bCs w:val="1"/>
          <w:sz w:val="34"/>
          <w:szCs w:val="34"/>
          <w:rtl w:val="0"/>
        </w:rPr>
        <w:t xml:space="preserve">file: 08_Governanca_Regional.md</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r92hmzpblpll" w:id="32"/>
      <w:bookmarkEnd w:id="32"/>
      <w:r w:rsidDel="00000000" w:rsidR="00000000" w:rsidRPr="00000000">
        <w:rPr>
          <w:b w:val="1"/>
          <w:bCs w:val="1"/>
          <w:sz w:val="34"/>
          <w:szCs w:val="34"/>
          <w:rtl w:val="0"/>
        </w:rPr>
        <w:t xml:space="preserve">categoria: Estratégia Territorial</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r92hmzpblpll" w:id="32"/>
      <w:bookmarkEnd w:id="32"/>
      <w:r w:rsidDel="00000000" w:rsidR="00000000" w:rsidRPr="00000000">
        <w:rPr>
          <w:b w:val="1"/>
          <w:bCs w:val="1"/>
          <w:sz w:val="34"/>
          <w:szCs w:val="34"/>
          <w:rtl w:val="0"/>
        </w:rPr>
        <w:t xml:space="preserve">versao: 1.0</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r92hmzpblpll" w:id="32"/>
      <w:bookmarkEnd w:id="32"/>
      <w:r w:rsidDel="00000000" w:rsidR="00000000" w:rsidRPr="00000000">
        <w:rPr>
          <w:b w:val="1"/>
          <w:bCs w:val="1"/>
          <w:sz w:val="34"/>
          <w:szCs w:val="34"/>
          <w:rtl w:val="0"/>
        </w:rPr>
        <w:t xml:space="preserve">origem: Curadoria robusta deste chat</w:t>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gldbwbatp43q" w:id="33"/>
      <w:bookmarkEnd w:id="33"/>
      <w:r w:rsidDel="00000000" w:rsidR="00000000" w:rsidRPr="00000000">
        <w:rPr>
          <w:b w:val="1"/>
          <w:bCs w:val="1"/>
          <w:sz w:val="46"/>
          <w:szCs w:val="46"/>
          <w:rtl w:val="0"/>
        </w:rPr>
        <w:t xml:space="preserve">Governança Regional Órulo</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slrgitj5p92" w:id="34"/>
      <w:bookmarkEnd w:id="34"/>
      <w:r w:rsidDel="00000000" w:rsidR="00000000" w:rsidRPr="00000000">
        <w:rPr>
          <w:b w:val="1"/>
          <w:bCs w:val="1"/>
          <w:sz w:val="34"/>
          <w:szCs w:val="34"/>
          <w:rtl w:val="0"/>
        </w:rPr>
        <w:t xml:space="preserve">Narrativa Descritiva</w:t>
      </w:r>
    </w:p>
    <w:p w:rsidR="00000000" w:rsidDel="00000000" w:rsidP="00000000" w:rsidRDefault="00000000" w:rsidRPr="00000000" w14:paraId="0000010C">
      <w:pPr>
        <w:spacing w:after="240" w:before="240" w:lineRule="auto"/>
        <w:rPr/>
      </w:pPr>
      <w:r w:rsidDel="00000000" w:rsidR="00000000" w:rsidRPr="00000000">
        <w:rPr>
          <w:rtl w:val="0"/>
        </w:rPr>
        <w:t xml:space="preserve">A governança regional da Órulo é a engrenagem que transforma presença local em operação replicável. Ela nasce como resposta ao desafio de consolidar a expansão nacional com método, dados e protagonismo de campo. Mais do que supervisionar, a governança organiza: ela define papéis, rituais, fluxos e indicadores que sustentam praças de forma escalonada.</w:t>
      </w:r>
    </w:p>
    <w:p w:rsidR="00000000" w:rsidDel="00000000" w:rsidP="00000000" w:rsidRDefault="00000000" w:rsidRPr="00000000" w14:paraId="0000010D">
      <w:pPr>
        <w:spacing w:after="240" w:before="240" w:lineRule="auto"/>
        <w:rPr/>
      </w:pPr>
      <w:r w:rsidDel="00000000" w:rsidR="00000000" w:rsidRPr="00000000">
        <w:rPr>
          <w:rtl w:val="0"/>
        </w:rPr>
        <w:t xml:space="preserve">Esse modelo baseia-se em três pilares: entrada coordenada, execução contínua e inteligência com feedback. A partir da Fórmula de Lançamento — que ativa corretores, imobiliárias e incorporadoras — o sócio-local assume a execução com disciplina semanal. Cada interação gera dado, cada dado retroalimenta a decisão. A matriz entra com rituais e painéis que alinham a evolução.</w:t>
      </w:r>
    </w:p>
    <w:p w:rsidR="00000000" w:rsidDel="00000000" w:rsidP="00000000" w:rsidRDefault="00000000" w:rsidRPr="00000000" w14:paraId="0000010E">
      <w:pPr>
        <w:spacing w:after="240" w:before="240" w:lineRule="auto"/>
        <w:rPr/>
      </w:pPr>
      <w:r w:rsidDel="00000000" w:rsidR="00000000" w:rsidRPr="00000000">
        <w:rPr>
          <w:rtl w:val="0"/>
        </w:rPr>
        <w:t xml:space="preserve">Exemplos práticos ilustram essa lógica: em Curitiba, a parceria com a MyBroker consolidou a IM como linguagem comum; em Recife, cards regionais disparados com título "Top 5 Boa Viagem" geraram mais de 2.000 cliques em 48h.</w:t>
      </w:r>
    </w:p>
    <w:p w:rsidR="00000000" w:rsidDel="00000000" w:rsidP="00000000" w:rsidRDefault="00000000" w:rsidRPr="00000000" w14:paraId="0000010F">
      <w:pPr>
        <w:spacing w:after="240" w:before="240" w:lineRule="auto"/>
        <w:rPr/>
      </w:pPr>
      <w:r w:rsidDel="00000000" w:rsidR="00000000" w:rsidRPr="00000000">
        <w:rPr>
          <w:rtl w:val="0"/>
        </w:rPr>
        <w:t xml:space="preserve">As praças evoluem por estágios: nascente, tracionada, madura e expansível. Em cada uma, a governança adapta seu ritmo, mas não seu rigor. O score de praça, os rituais semanais e os relatórios são constantes. O que muda é o grau de sofisticação e profundidade dos relacionamentos.</w:t>
      </w:r>
    </w:p>
    <w:p w:rsidR="00000000" w:rsidDel="00000000" w:rsidP="00000000" w:rsidRDefault="00000000" w:rsidRPr="00000000" w14:paraId="00000110">
      <w:pPr>
        <w:spacing w:after="240" w:before="240" w:lineRule="auto"/>
        <w:rPr/>
      </w:pPr>
      <w:r w:rsidDel="00000000" w:rsidR="00000000" w:rsidRPr="00000000">
        <w:rPr>
          <w:rtl w:val="0"/>
        </w:rPr>
        <w:t xml:space="preserve">Governar uma praça é mantê-la viva, produtiva e pronta para escalar. Este documento estrutura esse compromisso: alinhar cultura com cadência, autonomia com responsividade e expansão com maturidade.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5uyrut1z6jco" w:id="35"/>
      <w:bookmarkEnd w:id="35"/>
      <w:r w:rsidDel="00000000" w:rsidR="00000000" w:rsidRPr="00000000">
        <w:rPr>
          <w:b w:val="1"/>
          <w:bCs w:val="1"/>
          <w:sz w:val="34"/>
          <w:szCs w:val="34"/>
          <w:rtl w:val="0"/>
        </w:rPr>
        <w:t xml:space="preserve">Blocos Técnicos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flm0q2j56169" w:id="36"/>
      <w:bookmarkEnd w:id="36"/>
      <w:r w:rsidDel="00000000" w:rsidR="00000000" w:rsidRPr="00000000">
        <w:rPr>
          <w:b w:val="1"/>
          <w:bCs w:val="1"/>
          <w:color w:val="000000"/>
          <w:sz w:val="26"/>
          <w:szCs w:val="26"/>
          <w:rtl w:val="0"/>
        </w:rPr>
        <w:t xml:space="preserve">Fluxo de Funcionamento</w:t>
      </w:r>
    </w:p>
    <w:p w:rsidR="00000000" w:rsidDel="00000000" w:rsidP="00000000" w:rsidRDefault="00000000" w:rsidRPr="00000000" w14:paraId="00000113">
      <w:pPr>
        <w:numPr>
          <w:ilvl w:val="0"/>
          <w:numId w:val="20"/>
        </w:numPr>
        <w:spacing w:after="0" w:afterAutospacing="0" w:before="240" w:lineRule="auto"/>
        <w:ind w:left="720" w:hanging="360"/>
      </w:pPr>
      <w:r w:rsidDel="00000000" w:rsidR="00000000" w:rsidRPr="00000000">
        <w:rPr>
          <w:rtl w:val="0"/>
        </w:rPr>
        <w:t xml:space="preserve">Pré-mapeamento da praça: densidade imobiliária, players, CRMs</w:t>
        <w:br w:type="textWrapping"/>
      </w:r>
    </w:p>
    <w:p w:rsidR="00000000" w:rsidDel="00000000" w:rsidP="00000000" w:rsidRDefault="00000000" w:rsidRPr="00000000" w14:paraId="00000114">
      <w:pPr>
        <w:numPr>
          <w:ilvl w:val="0"/>
          <w:numId w:val="20"/>
        </w:numPr>
        <w:spacing w:after="0" w:afterAutospacing="0" w:before="0" w:beforeAutospacing="0" w:lineRule="auto"/>
        <w:ind w:left="720" w:hanging="360"/>
      </w:pPr>
      <w:r w:rsidDel="00000000" w:rsidR="00000000" w:rsidRPr="00000000">
        <w:rPr>
          <w:rtl w:val="0"/>
        </w:rPr>
        <w:t xml:space="preserve">Ativação dos três pilares: corretores (Z2A), imobs (CRM), incorps (DA)</w:t>
        <w:br w:type="textWrapping"/>
      </w:r>
    </w:p>
    <w:p w:rsidR="00000000" w:rsidDel="00000000" w:rsidP="00000000" w:rsidRDefault="00000000" w:rsidRPr="00000000" w14:paraId="00000115">
      <w:pPr>
        <w:numPr>
          <w:ilvl w:val="0"/>
          <w:numId w:val="20"/>
        </w:numPr>
        <w:spacing w:after="0" w:afterAutospacing="0" w:before="0" w:beforeAutospacing="0" w:lineRule="auto"/>
        <w:ind w:left="720" w:hanging="360"/>
      </w:pPr>
      <w:r w:rsidDel="00000000" w:rsidR="00000000" w:rsidRPr="00000000">
        <w:rPr>
          <w:rtl w:val="0"/>
        </w:rPr>
        <w:t xml:space="preserve">Campanhas táticas: cards, blitz, eventos, grupos de WhatsApp</w:t>
        <w:br w:type="textWrapping"/>
      </w:r>
    </w:p>
    <w:p w:rsidR="00000000" w:rsidDel="00000000" w:rsidP="00000000" w:rsidRDefault="00000000" w:rsidRPr="00000000" w14:paraId="00000116">
      <w:pPr>
        <w:numPr>
          <w:ilvl w:val="0"/>
          <w:numId w:val="20"/>
        </w:numPr>
        <w:spacing w:after="0" w:afterAutospacing="0" w:before="0" w:beforeAutospacing="0" w:lineRule="auto"/>
        <w:ind w:left="720" w:hanging="360"/>
      </w:pPr>
      <w:r w:rsidDel="00000000" w:rsidR="00000000" w:rsidRPr="00000000">
        <w:rPr>
          <w:rtl w:val="0"/>
        </w:rPr>
        <w:t xml:space="preserve">Sustentação com painéis e rituais</w:t>
        <w:br w:type="textWrapping"/>
      </w:r>
    </w:p>
    <w:p w:rsidR="00000000" w:rsidDel="00000000" w:rsidP="00000000" w:rsidRDefault="00000000" w:rsidRPr="00000000" w14:paraId="00000117">
      <w:pPr>
        <w:numPr>
          <w:ilvl w:val="0"/>
          <w:numId w:val="20"/>
        </w:numPr>
        <w:spacing w:after="240" w:before="0" w:beforeAutospacing="0" w:lineRule="auto"/>
        <w:ind w:left="720" w:hanging="360"/>
      </w:pPr>
      <w:r w:rsidDel="00000000" w:rsidR="00000000" w:rsidRPr="00000000">
        <w:rPr>
          <w:rtl w:val="0"/>
        </w:rPr>
        <w:t xml:space="preserve">Expansão: subpraças, novos bairros, novas lideranças</w:t>
        <w:br w:type="textWrapping"/>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2f9cucc0qbs" w:id="37"/>
      <w:bookmarkEnd w:id="37"/>
      <w:r w:rsidDel="00000000" w:rsidR="00000000" w:rsidRPr="00000000">
        <w:rPr>
          <w:b w:val="1"/>
          <w:bCs w:val="1"/>
          <w:color w:val="000000"/>
          <w:sz w:val="26"/>
          <w:szCs w:val="26"/>
          <w:rtl w:val="0"/>
        </w:rPr>
        <w:t xml:space="preserve">Tabelas de Elementos</w:t>
      </w:r>
    </w:p>
    <w:tbl>
      <w:tblPr>
        <w:tblStyle w:val="Table4"/>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2495"/>
        <w:gridCol w:w="2015"/>
        <w:gridCol w:w="3140"/>
        <w:tblGridChange w:id="0">
          <w:tblGrid>
            <w:gridCol w:w="2135"/>
            <w:gridCol w:w="2495"/>
            <w:gridCol w:w="2015"/>
            <w:gridCol w:w="31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Onde aparece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Exemplo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Score da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Maturidade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Painel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Engajamento + CRM + Produtos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Card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Disparo local com rastreio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"Novidade em Boa Viagem"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Pitch Consultivo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Abordagem com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Reunião com incorp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"Você sabe quantos acessos teve?"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Caixinha da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Verba de ativação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Campanhas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Café, brinde, hotsite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Ritual de Governança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Reunião de análise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Mensal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Painel + plano de ação</w:t>
            </w:r>
          </w:p>
        </w:tc>
      </w:tr>
    </w:tbl>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2mjzuxjublmq" w:id="38"/>
      <w:bookmarkEnd w:id="38"/>
      <w:r w:rsidDel="00000000" w:rsidR="00000000" w:rsidRPr="00000000">
        <w:rPr>
          <w:b w:val="1"/>
          <w:bCs w:val="1"/>
          <w:color w:val="000000"/>
          <w:sz w:val="26"/>
          <w:szCs w:val="26"/>
          <w:rtl w:val="0"/>
        </w:rPr>
        <w:t xml:space="preserve">Integrações &amp; Dependências</w:t>
      </w:r>
    </w:p>
    <w:p w:rsidR="00000000" w:rsidDel="00000000" w:rsidP="00000000" w:rsidRDefault="00000000" w:rsidRPr="00000000" w14:paraId="00000132">
      <w:pPr>
        <w:numPr>
          <w:ilvl w:val="0"/>
          <w:numId w:val="13"/>
        </w:numPr>
        <w:spacing w:after="0" w:afterAutospacing="0" w:before="240" w:lineRule="auto"/>
        <w:ind w:left="720" w:hanging="360"/>
      </w:pPr>
      <w:r w:rsidDel="00000000" w:rsidR="00000000" w:rsidRPr="00000000">
        <w:rPr>
          <w:rtl w:val="0"/>
        </w:rPr>
        <w:t xml:space="preserve">Expansão: libera novas praças e valida subpraças</w:t>
        <w:br w:type="textWrapping"/>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rtl w:val="0"/>
        </w:rPr>
        <w:t xml:space="preserve">Marketing: cria cards, visuais, campanhas e autoridade local</w:t>
        <w:br w:type="textWrapping"/>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rtl w:val="0"/>
        </w:rPr>
        <w:t xml:space="preserve">Produto: fornece painéis, IM e relatórios de uso</w:t>
        <w:br w:type="textWrapping"/>
      </w:r>
    </w:p>
    <w:p w:rsidR="00000000" w:rsidDel="00000000" w:rsidP="00000000" w:rsidRDefault="00000000" w:rsidRPr="00000000" w14:paraId="00000135">
      <w:pPr>
        <w:numPr>
          <w:ilvl w:val="0"/>
          <w:numId w:val="13"/>
        </w:numPr>
        <w:spacing w:after="0" w:afterAutospacing="0" w:before="0" w:beforeAutospacing="0" w:lineRule="auto"/>
        <w:ind w:left="720" w:hanging="360"/>
      </w:pPr>
      <w:r w:rsidDel="00000000" w:rsidR="00000000" w:rsidRPr="00000000">
        <w:rPr>
          <w:rtl w:val="0"/>
        </w:rPr>
        <w:t xml:space="preserve">CS: acompanha entregas, ativa cross-sell e retém contas-chave</w:t>
        <w:br w:type="textWrapping"/>
      </w:r>
    </w:p>
    <w:p w:rsidR="00000000" w:rsidDel="00000000" w:rsidP="00000000" w:rsidRDefault="00000000" w:rsidRPr="00000000" w14:paraId="00000136">
      <w:pPr>
        <w:numPr>
          <w:ilvl w:val="0"/>
          <w:numId w:val="13"/>
        </w:numPr>
        <w:spacing w:after="240" w:before="0" w:beforeAutospacing="0" w:lineRule="auto"/>
        <w:ind w:left="720" w:hanging="360"/>
      </w:pPr>
      <w:r w:rsidDel="00000000" w:rsidR="00000000" w:rsidRPr="00000000">
        <w:rPr>
          <w:rtl w:val="0"/>
        </w:rPr>
        <w:t xml:space="preserve">SDR/Ativação: gera volume de topo, corrige queda de tráfego</w:t>
        <w:br w:type="textWrapping"/>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ro8jbhcrn1l" w:id="39"/>
      <w:bookmarkEnd w:id="39"/>
      <w:r w:rsidDel="00000000" w:rsidR="00000000" w:rsidRPr="00000000">
        <w:rPr>
          <w:b w:val="1"/>
          <w:bCs w:val="1"/>
          <w:color w:val="000000"/>
          <w:sz w:val="26"/>
          <w:szCs w:val="26"/>
          <w:rtl w:val="0"/>
        </w:rPr>
        <w:t xml:space="preserve">Glossário Técnico</w:t>
      </w:r>
    </w:p>
    <w:p w:rsidR="00000000" w:rsidDel="00000000" w:rsidP="00000000" w:rsidRDefault="00000000" w:rsidRPr="00000000" w14:paraId="00000138">
      <w:pPr>
        <w:numPr>
          <w:ilvl w:val="0"/>
          <w:numId w:val="4"/>
        </w:numPr>
        <w:spacing w:after="0" w:afterAutospacing="0" w:before="240" w:lineRule="auto"/>
        <w:ind w:left="720" w:hanging="360"/>
      </w:pPr>
      <w:r w:rsidDel="00000000" w:rsidR="00000000" w:rsidRPr="00000000">
        <w:rPr>
          <w:b w:val="1"/>
          <w:bCs w:val="1"/>
          <w:rtl w:val="0"/>
        </w:rPr>
        <w:t xml:space="preserve">Praça Nascente</w:t>
      </w:r>
      <w:r w:rsidDel="00000000" w:rsidR="00000000" w:rsidRPr="00000000">
        <w:rPr>
          <w:rtl w:val="0"/>
        </w:rPr>
        <w:t xml:space="preserve"> — Abertura inicial com mapeamento e primeiros cadastros</w:t>
        <w:br w:type="textWrapping"/>
      </w:r>
    </w:p>
    <w:p w:rsidR="00000000" w:rsidDel="00000000" w:rsidP="00000000" w:rsidRDefault="00000000" w:rsidRPr="00000000" w14:paraId="00000139">
      <w:pPr>
        <w:numPr>
          <w:ilvl w:val="0"/>
          <w:numId w:val="4"/>
        </w:numPr>
        <w:spacing w:after="0" w:afterAutospacing="0" w:before="0" w:beforeAutospacing="0" w:lineRule="auto"/>
        <w:ind w:left="720" w:hanging="360"/>
      </w:pPr>
      <w:r w:rsidDel="00000000" w:rsidR="00000000" w:rsidRPr="00000000">
        <w:rPr>
          <w:b w:val="1"/>
          <w:bCs w:val="1"/>
          <w:rtl w:val="0"/>
        </w:rPr>
        <w:t xml:space="preserve">Praça Tracionada</w:t>
      </w:r>
      <w:r w:rsidDel="00000000" w:rsidR="00000000" w:rsidRPr="00000000">
        <w:rPr>
          <w:rtl w:val="0"/>
        </w:rPr>
        <w:t xml:space="preserve"> — Stack de produtos em uso, cadência semanal estabelecida</w:t>
        <w:br w:type="textWrapping"/>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b w:val="1"/>
          <w:bCs w:val="1"/>
          <w:rtl w:val="0"/>
        </w:rPr>
        <w:t xml:space="preserve">Praça Madura</w:t>
      </w:r>
      <w:r w:rsidDel="00000000" w:rsidR="00000000" w:rsidRPr="00000000">
        <w:rPr>
          <w:rtl w:val="0"/>
        </w:rPr>
        <w:t xml:space="preserve"> — Governança plena, dados ativos, presença constante</w:t>
        <w:br w:type="textWrapping"/>
      </w:r>
    </w:p>
    <w:p w:rsidR="00000000" w:rsidDel="00000000" w:rsidP="00000000" w:rsidRDefault="00000000" w:rsidRPr="00000000" w14:paraId="0000013B">
      <w:pPr>
        <w:numPr>
          <w:ilvl w:val="0"/>
          <w:numId w:val="4"/>
        </w:numPr>
        <w:spacing w:after="0" w:afterAutospacing="0" w:before="0" w:beforeAutospacing="0" w:lineRule="auto"/>
        <w:ind w:left="720" w:hanging="360"/>
      </w:pPr>
      <w:r w:rsidDel="00000000" w:rsidR="00000000" w:rsidRPr="00000000">
        <w:rPr>
          <w:b w:val="1"/>
          <w:bCs w:val="1"/>
          <w:rtl w:val="0"/>
        </w:rPr>
        <w:t xml:space="preserve">Praça Expansível</w:t>
      </w:r>
      <w:r w:rsidDel="00000000" w:rsidR="00000000" w:rsidRPr="00000000">
        <w:rPr>
          <w:rtl w:val="0"/>
        </w:rPr>
        <w:t xml:space="preserve"> — Pronta para multiplicar subpraças ou lideranças</w:t>
        <w:br w:type="textWrapping"/>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b w:val="1"/>
          <w:bCs w:val="1"/>
          <w:rtl w:val="0"/>
        </w:rPr>
        <w:t xml:space="preserve">Sprint Local</w:t>
      </w:r>
      <w:r w:rsidDel="00000000" w:rsidR="00000000" w:rsidRPr="00000000">
        <w:rPr>
          <w:rtl w:val="0"/>
        </w:rPr>
        <w:t xml:space="preserve"> — Campanha coordenada com meta e prazo (ex: +300 cadastros em 30 dias)</w:t>
        <w:br w:type="textWrapping"/>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b w:val="1"/>
          <w:bCs w:val="1"/>
          <w:rtl w:val="0"/>
        </w:rPr>
        <w:t xml:space="preserve">Grupo Oráculo</w:t>
      </w:r>
      <w:r w:rsidDel="00000000" w:rsidR="00000000" w:rsidRPr="00000000">
        <w:rPr>
          <w:rtl w:val="0"/>
        </w:rPr>
        <w:t xml:space="preserve"> — Corretores com alta performance que funcionam como influenciadores</w:t>
        <w:br w:type="textWrapping"/>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b w:val="1"/>
          <w:bCs w:val="1"/>
          <w:rtl w:val="0"/>
        </w:rPr>
        <w:t xml:space="preserve">Censo Órulo</w:t>
      </w:r>
      <w:r w:rsidDel="00000000" w:rsidR="00000000" w:rsidRPr="00000000">
        <w:rPr>
          <w:rtl w:val="0"/>
        </w:rPr>
        <w:t xml:space="preserve"> — Relatório de mercado que gera autoridade e provoca adesão</w:t>
        <w:br w:type="textWrapping"/>
      </w:r>
    </w:p>
    <w:p w:rsidR="00000000" w:rsidDel="00000000" w:rsidP="00000000" w:rsidRDefault="00000000" w:rsidRPr="00000000" w14:paraId="0000013F">
      <w:pPr>
        <w:numPr>
          <w:ilvl w:val="0"/>
          <w:numId w:val="4"/>
        </w:numPr>
        <w:spacing w:after="240" w:before="0" w:beforeAutospacing="0" w:lineRule="auto"/>
        <w:ind w:left="720" w:hanging="360"/>
      </w:pPr>
      <w:r w:rsidDel="00000000" w:rsidR="00000000" w:rsidRPr="00000000">
        <w:rPr>
          <w:b w:val="1"/>
          <w:bCs w:val="1"/>
          <w:rtl w:val="0"/>
        </w:rPr>
        <w:t xml:space="preserve">Painel de Praça</w:t>
      </w:r>
      <w:r w:rsidDel="00000000" w:rsidR="00000000" w:rsidRPr="00000000">
        <w:rPr>
          <w:rtl w:val="0"/>
        </w:rPr>
        <w:t xml:space="preserve"> — Dashboard com indicadores operacionais, por player e por produto</w:t>
        <w:br w:type="textWrapping"/>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px57sn8c93lb" w:id="40"/>
      <w:bookmarkEnd w:id="40"/>
      <w:r w:rsidDel="00000000" w:rsidR="00000000" w:rsidRPr="00000000">
        <w:rPr>
          <w:b w:val="1"/>
          <w:bCs w:val="1"/>
          <w:sz w:val="34"/>
          <w:szCs w:val="34"/>
          <w:rtl w:val="0"/>
        </w:rPr>
        <w:t xml:space="preserve">📂 Palavras-chave</w:t>
      </w:r>
    </w:p>
    <w:p w:rsidR="00000000" w:rsidDel="00000000" w:rsidP="00000000" w:rsidRDefault="00000000" w:rsidRPr="00000000" w14:paraId="00000141">
      <w:pPr>
        <w:spacing w:after="240" w:before="240" w:lineRule="auto"/>
        <w:rPr/>
      </w:pPr>
      <w:r w:rsidDel="00000000" w:rsidR="00000000" w:rsidRPr="00000000">
        <w:rPr>
          <w:rtl w:val="0"/>
        </w:rPr>
        <w:t xml:space="preserve">expansão-regional, governança-local, score-de-praça, painel-de-uso, pitch-consultivo, campanha-z2a, cards-regionais, grupo-whatsapp, praca-madura, reonboarding, blitz-imobiliária, sdr-local, caixinha-da-praça, eventos-de-ativação, censo-orulo, stack-de-produtos, crm-integrado, lideranca-regional, cultura-de-campo, ritual-de-governança, painel-mensal, subpraça, expansao-organica, dados-por-praça, dashboard-territorial, kit-de-valor, pitch-1a1, hotsite-regional, cafe-com-corretores, programa-embaixador, praca-expansivel, relacionamento-local, sprint-local, padrao-operacional, execucao-com-dados, canal-de-acoes, matriz-x-campo, ciclo-trimestral, campo-ativo, ativacao-cross, estrutura-de-cadencia, score-por-produto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cufgwdq0ongu" w:id="41"/>
      <w:bookmarkEnd w:id="41"/>
      <w:r w:rsidDel="00000000" w:rsidR="00000000" w:rsidRPr="00000000">
        <w:rPr>
          <w:b w:val="1"/>
          <w:bCs w:val="1"/>
          <w:sz w:val="34"/>
          <w:szCs w:val="34"/>
          <w:rtl w:val="0"/>
        </w:rPr>
        <w:t xml:space="preserve">file: 08_Governanca_Regional.md</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cufgwdq0ongu" w:id="41"/>
      <w:bookmarkEnd w:id="41"/>
      <w:r w:rsidDel="00000000" w:rsidR="00000000" w:rsidRPr="00000000">
        <w:rPr>
          <w:b w:val="1"/>
          <w:bCs w:val="1"/>
          <w:sz w:val="34"/>
          <w:szCs w:val="34"/>
          <w:rtl w:val="0"/>
        </w:rPr>
        <w:t xml:space="preserve">categoria: Estratégia Territorial</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cufgwdq0ongu" w:id="41"/>
      <w:bookmarkEnd w:id="41"/>
      <w:r w:rsidDel="00000000" w:rsidR="00000000" w:rsidRPr="00000000">
        <w:rPr>
          <w:b w:val="1"/>
          <w:bCs w:val="1"/>
          <w:sz w:val="34"/>
          <w:szCs w:val="34"/>
          <w:rtl w:val="0"/>
        </w:rPr>
        <w:t xml:space="preserve">versao: 1.1</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cufgwdq0ongu" w:id="41"/>
      <w:bookmarkEnd w:id="41"/>
      <w:r w:rsidDel="00000000" w:rsidR="00000000" w:rsidRPr="00000000">
        <w:rPr>
          <w:b w:val="1"/>
          <w:bCs w:val="1"/>
          <w:sz w:val="34"/>
          <w:szCs w:val="34"/>
          <w:rtl w:val="0"/>
        </w:rPr>
        <w:t xml:space="preserve">origem: Curadoria robusta deste chat</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c0t1hri0kqqw" w:id="42"/>
      <w:bookmarkEnd w:id="42"/>
      <w:r w:rsidDel="00000000" w:rsidR="00000000" w:rsidRPr="00000000">
        <w:rPr>
          <w:b w:val="1"/>
          <w:bCs w:val="1"/>
          <w:sz w:val="46"/>
          <w:szCs w:val="46"/>
          <w:rtl w:val="0"/>
        </w:rPr>
        <w:t xml:space="preserve">Governança Regional Órulo</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wxn2v81vpb3f" w:id="43"/>
      <w:bookmarkEnd w:id="43"/>
      <w:r w:rsidDel="00000000" w:rsidR="00000000" w:rsidRPr="00000000">
        <w:rPr>
          <w:b w:val="1"/>
          <w:bCs w:val="1"/>
          <w:sz w:val="34"/>
          <w:szCs w:val="34"/>
          <w:rtl w:val="0"/>
        </w:rPr>
        <w:t xml:space="preserve">Narrativa Descritiva</w:t>
      </w:r>
    </w:p>
    <w:p w:rsidR="00000000" w:rsidDel="00000000" w:rsidP="00000000" w:rsidRDefault="00000000" w:rsidRPr="00000000" w14:paraId="0000014B">
      <w:pPr>
        <w:spacing w:after="240" w:before="240" w:lineRule="auto"/>
        <w:rPr/>
      </w:pPr>
      <w:r w:rsidDel="00000000" w:rsidR="00000000" w:rsidRPr="00000000">
        <w:rPr>
          <w:rtl w:val="0"/>
        </w:rPr>
        <w:t xml:space="preserve">A governança regional da Órulo é o modelo que estrutura sua presença territorial com disciplina, dados e cultura replicável. Ela articula os operadores locais (como Sócios-Regionais) com a sede por meio de rituais, indicadores e um stack padronizado de produtos. O modelo surgiu da necessidade de escalar com consistência após a replicação bem-sucedida em praças como Curitiba, Joinville e Recife.</w:t>
      </w:r>
    </w:p>
    <w:p w:rsidR="00000000" w:rsidDel="00000000" w:rsidP="00000000" w:rsidRDefault="00000000" w:rsidRPr="00000000" w14:paraId="0000014C">
      <w:pPr>
        <w:spacing w:after="240" w:before="240" w:lineRule="auto"/>
        <w:rPr/>
      </w:pPr>
      <w:r w:rsidDel="00000000" w:rsidR="00000000" w:rsidRPr="00000000">
        <w:rPr>
          <w:rtl w:val="0"/>
        </w:rPr>
        <w:t xml:space="preserve">Mais do que uma extensão comercial, a governança organiza o ecossistema regional: incorporadoras, corretores, imobiliárias e dados convivem em uma arquitetura viva, iterativa e com entregas por ciclo. O Sócio-Local não apenas executa — ele gera dados, sustenta engajamento, representa a marca e informa a evolução de cada praça em painéis gerenciais.</w:t>
      </w:r>
    </w:p>
    <w:p w:rsidR="00000000" w:rsidDel="00000000" w:rsidP="00000000" w:rsidRDefault="00000000" w:rsidRPr="00000000" w14:paraId="0000014D">
      <w:pPr>
        <w:spacing w:after="240" w:before="240" w:lineRule="auto"/>
        <w:rPr/>
      </w:pPr>
      <w:r w:rsidDel="00000000" w:rsidR="00000000" w:rsidRPr="00000000">
        <w:rPr>
          <w:rtl w:val="0"/>
        </w:rPr>
        <w:t xml:space="preserve">Esse documento detalha a jornada completa: da abertura de uma praça até sua maturidade. Ele apresenta os fluxos, rituais, perfis, exemplos, casos de sucesso e critérios de expansão. Serve como base para times em campo, repositório para IA corporativa e pilar de replicação da presença nacional da Órulo.</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4wviylvzivyi" w:id="44"/>
      <w:bookmarkEnd w:id="44"/>
      <w:r w:rsidDel="00000000" w:rsidR="00000000" w:rsidRPr="00000000">
        <w:rPr>
          <w:b w:val="1"/>
          <w:bCs w:val="1"/>
          <w:sz w:val="34"/>
          <w:szCs w:val="34"/>
          <w:rtl w:val="0"/>
        </w:rPr>
        <w:t xml:space="preserve">Blocos Técnicos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wkhe9uz4koah" w:id="45"/>
      <w:bookmarkEnd w:id="45"/>
      <w:r w:rsidDel="00000000" w:rsidR="00000000" w:rsidRPr="00000000">
        <w:rPr>
          <w:b w:val="1"/>
          <w:bCs w:val="1"/>
          <w:color w:val="000000"/>
          <w:sz w:val="26"/>
          <w:szCs w:val="26"/>
          <w:rtl w:val="0"/>
        </w:rPr>
        <w:t xml:space="preserve">Fluxo de Funcionamento</w:t>
      </w:r>
    </w:p>
    <w:p w:rsidR="00000000" w:rsidDel="00000000" w:rsidP="00000000" w:rsidRDefault="00000000" w:rsidRPr="00000000" w14:paraId="00000150">
      <w:pPr>
        <w:numPr>
          <w:ilvl w:val="0"/>
          <w:numId w:val="22"/>
        </w:numPr>
        <w:spacing w:after="0" w:afterAutospacing="0" w:before="240" w:lineRule="auto"/>
        <w:ind w:left="720" w:hanging="360"/>
      </w:pPr>
      <w:r w:rsidDel="00000000" w:rsidR="00000000" w:rsidRPr="00000000">
        <w:rPr>
          <w:rtl w:val="0"/>
        </w:rPr>
        <w:t xml:space="preserve">Mapeamento da praça: bairros, CRMs, players estratégicos.</w:t>
        <w:br w:type="textWrapping"/>
      </w:r>
    </w:p>
    <w:p w:rsidR="00000000" w:rsidDel="00000000" w:rsidP="00000000" w:rsidRDefault="00000000" w:rsidRPr="00000000" w14:paraId="00000151">
      <w:pPr>
        <w:numPr>
          <w:ilvl w:val="0"/>
          <w:numId w:val="22"/>
        </w:numPr>
        <w:spacing w:after="0" w:afterAutospacing="0" w:before="0" w:beforeAutospacing="0" w:lineRule="auto"/>
        <w:ind w:left="720" w:hanging="360"/>
      </w:pPr>
      <w:r w:rsidDel="00000000" w:rsidR="00000000" w:rsidRPr="00000000">
        <w:rPr>
          <w:rtl w:val="0"/>
        </w:rPr>
        <w:t xml:space="preserve">Ativação: corretores (Z2A, cards), imobiliárias (CRM, visitas), incorporadoras (pitch, DA).</w:t>
        <w:br w:type="textWrapping"/>
      </w:r>
    </w:p>
    <w:p w:rsidR="00000000" w:rsidDel="00000000" w:rsidP="00000000" w:rsidRDefault="00000000" w:rsidRPr="00000000" w14:paraId="00000152">
      <w:pPr>
        <w:numPr>
          <w:ilvl w:val="0"/>
          <w:numId w:val="22"/>
        </w:numPr>
        <w:spacing w:after="0" w:afterAutospacing="0" w:before="0" w:beforeAutospacing="0" w:lineRule="auto"/>
        <w:ind w:left="720" w:hanging="360"/>
      </w:pPr>
      <w:r w:rsidDel="00000000" w:rsidR="00000000" w:rsidRPr="00000000">
        <w:rPr>
          <w:rtl w:val="0"/>
        </w:rPr>
        <w:t xml:space="preserve">Execução: campanhas, WhatsApp, eventos, blitz.</w:t>
        <w:br w:type="textWrapping"/>
      </w:r>
    </w:p>
    <w:p w:rsidR="00000000" w:rsidDel="00000000" w:rsidP="00000000" w:rsidRDefault="00000000" w:rsidRPr="00000000" w14:paraId="00000153">
      <w:pPr>
        <w:numPr>
          <w:ilvl w:val="0"/>
          <w:numId w:val="22"/>
        </w:numPr>
        <w:spacing w:after="0" w:afterAutospacing="0" w:before="0" w:beforeAutospacing="0" w:lineRule="auto"/>
        <w:ind w:left="720" w:hanging="360"/>
      </w:pPr>
      <w:r w:rsidDel="00000000" w:rsidR="00000000" w:rsidRPr="00000000">
        <w:rPr>
          <w:rtl w:val="0"/>
        </w:rPr>
        <w:t xml:space="preserve">Sustentação: rituais, painel, entregas locais.</w:t>
        <w:br w:type="textWrapping"/>
      </w:r>
    </w:p>
    <w:p w:rsidR="00000000" w:rsidDel="00000000" w:rsidP="00000000" w:rsidRDefault="00000000" w:rsidRPr="00000000" w14:paraId="00000154">
      <w:pPr>
        <w:numPr>
          <w:ilvl w:val="0"/>
          <w:numId w:val="22"/>
        </w:numPr>
        <w:spacing w:after="240" w:before="0" w:beforeAutospacing="0" w:lineRule="auto"/>
        <w:ind w:left="720" w:hanging="360"/>
      </w:pPr>
      <w:r w:rsidDel="00000000" w:rsidR="00000000" w:rsidRPr="00000000">
        <w:rPr>
          <w:rtl w:val="0"/>
        </w:rPr>
        <w:t xml:space="preserve">Expansão: subpraças, novos bairros ou regiões.</w:t>
        <w:br w:type="textWrapping"/>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hdhsf0oeliwp" w:id="46"/>
      <w:bookmarkEnd w:id="46"/>
      <w:r w:rsidDel="00000000" w:rsidR="00000000" w:rsidRPr="00000000">
        <w:rPr>
          <w:b w:val="1"/>
          <w:bCs w:val="1"/>
          <w:color w:val="000000"/>
          <w:sz w:val="26"/>
          <w:szCs w:val="26"/>
          <w:rtl w:val="0"/>
        </w:rPr>
        <w:t xml:space="preserve">Tabelas de Elementos</w:t>
      </w:r>
    </w:p>
    <w:tbl>
      <w:tblPr>
        <w:tblStyle w:val="Table5"/>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765"/>
        <w:gridCol w:w="2060"/>
        <w:gridCol w:w="3185"/>
        <w:tblGridChange w:id="0">
          <w:tblGrid>
            <w:gridCol w:w="1775"/>
            <w:gridCol w:w="2765"/>
            <w:gridCol w:w="2060"/>
            <w:gridCol w:w="3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Onde aparece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Exemplo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Brinde institucional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Engajamento, presença da 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Eventos, visitas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Suporte de celular com logo Órulo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Card rastreável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Disparo com CTA e tracking regional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WhatsApp, grupos locais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“Top 5 Boa Viagem – Acesse aqui”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Score de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Indicador de maturidade territorial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Painel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85/100 baseado em engajamento e produtos ativos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Pitch consultivo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Abordagem institucional baseada em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Reuniões com incorps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“Você apareceu para 1.500 corretores semana passada”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Caixinha de ativação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Verba local para ações táticas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Toda praça com faturamento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Café, evento, blitz, brinde com QR</w:t>
            </w:r>
          </w:p>
        </w:tc>
      </w:tr>
    </w:tbl>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y7wx96v4gjb4" w:id="47"/>
      <w:bookmarkEnd w:id="47"/>
      <w:r w:rsidDel="00000000" w:rsidR="00000000" w:rsidRPr="00000000">
        <w:rPr>
          <w:b w:val="1"/>
          <w:bCs w:val="1"/>
          <w:color w:val="000000"/>
          <w:sz w:val="26"/>
          <w:szCs w:val="26"/>
          <w:rtl w:val="0"/>
        </w:rPr>
        <w:t xml:space="preserve">Integrações &amp; Dependências</w:t>
      </w:r>
    </w:p>
    <w:p w:rsidR="00000000" w:rsidDel="00000000" w:rsidP="00000000" w:rsidRDefault="00000000" w:rsidRPr="00000000" w14:paraId="0000016F">
      <w:pPr>
        <w:numPr>
          <w:ilvl w:val="0"/>
          <w:numId w:val="14"/>
        </w:numPr>
        <w:spacing w:after="0" w:afterAutospacing="0" w:before="240" w:lineRule="auto"/>
        <w:ind w:left="720" w:hanging="360"/>
      </w:pPr>
      <w:r w:rsidDel="00000000" w:rsidR="00000000" w:rsidRPr="00000000">
        <w:rPr>
          <w:rtl w:val="0"/>
        </w:rPr>
        <w:t xml:space="preserve">Marketing: fornece conteúdo local, identidade visual, campanhas segmentadas</w:t>
        <w:br w:type="textWrapping"/>
      </w:r>
    </w:p>
    <w:p w:rsidR="00000000" w:rsidDel="00000000" w:rsidP="00000000" w:rsidRDefault="00000000" w:rsidRPr="00000000" w14:paraId="00000170">
      <w:pPr>
        <w:numPr>
          <w:ilvl w:val="0"/>
          <w:numId w:val="14"/>
        </w:numPr>
        <w:spacing w:after="0" w:afterAutospacing="0" w:before="0" w:beforeAutospacing="0" w:lineRule="auto"/>
        <w:ind w:left="720" w:hanging="360"/>
      </w:pPr>
      <w:r w:rsidDel="00000000" w:rsidR="00000000" w:rsidRPr="00000000">
        <w:rPr>
          <w:rtl w:val="0"/>
        </w:rPr>
        <w:t xml:space="preserve">Produto: disponibiliza cards, Z2A, painéis e kits de valor por praça</w:t>
        <w:br w:type="textWrapping"/>
      </w:r>
    </w:p>
    <w:p w:rsidR="00000000" w:rsidDel="00000000" w:rsidP="00000000" w:rsidRDefault="00000000" w:rsidRPr="00000000" w14:paraId="00000171">
      <w:pPr>
        <w:numPr>
          <w:ilvl w:val="0"/>
          <w:numId w:val="14"/>
        </w:numPr>
        <w:spacing w:after="0" w:afterAutospacing="0" w:before="0" w:beforeAutospacing="0" w:lineRule="auto"/>
        <w:ind w:left="720" w:hanging="360"/>
      </w:pPr>
      <w:r w:rsidDel="00000000" w:rsidR="00000000" w:rsidRPr="00000000">
        <w:rPr>
          <w:rtl w:val="0"/>
        </w:rPr>
        <w:t xml:space="preserve">CS: conduz onboarding e ativa cross-sell junto com o Sócio</w:t>
        <w:br w:type="textWrapping"/>
      </w:r>
    </w:p>
    <w:p w:rsidR="00000000" w:rsidDel="00000000" w:rsidP="00000000" w:rsidRDefault="00000000" w:rsidRPr="00000000" w14:paraId="00000172">
      <w:pPr>
        <w:numPr>
          <w:ilvl w:val="0"/>
          <w:numId w:val="14"/>
        </w:numPr>
        <w:spacing w:after="0" w:afterAutospacing="0" w:before="0" w:beforeAutospacing="0" w:lineRule="auto"/>
        <w:ind w:left="720" w:hanging="360"/>
      </w:pPr>
      <w:r w:rsidDel="00000000" w:rsidR="00000000" w:rsidRPr="00000000">
        <w:rPr>
          <w:rtl w:val="0"/>
        </w:rPr>
        <w:t xml:space="preserve">Ativação: realiza disparos digitais, marca reuniões e campanhas</w:t>
        <w:br w:type="textWrapping"/>
      </w:r>
    </w:p>
    <w:p w:rsidR="00000000" w:rsidDel="00000000" w:rsidP="00000000" w:rsidRDefault="00000000" w:rsidRPr="00000000" w14:paraId="00000173">
      <w:pPr>
        <w:numPr>
          <w:ilvl w:val="0"/>
          <w:numId w:val="14"/>
        </w:numPr>
        <w:spacing w:after="240" w:before="0" w:beforeAutospacing="0" w:lineRule="auto"/>
        <w:ind w:left="720" w:hanging="360"/>
      </w:pPr>
      <w:r w:rsidDel="00000000" w:rsidR="00000000" w:rsidRPr="00000000">
        <w:rPr>
          <w:rtl w:val="0"/>
        </w:rPr>
        <w:t xml:space="preserve">Expansão: acompanha indicadores, aprova subpraças, coordena revisões trimestrais</w:t>
        <w:br w:type="textWrapping"/>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gdkr71nkb8x8" w:id="48"/>
      <w:bookmarkEnd w:id="48"/>
      <w:r w:rsidDel="00000000" w:rsidR="00000000" w:rsidRPr="00000000">
        <w:rPr>
          <w:b w:val="1"/>
          <w:bCs w:val="1"/>
          <w:color w:val="000000"/>
          <w:sz w:val="26"/>
          <w:szCs w:val="26"/>
          <w:rtl w:val="0"/>
        </w:rPr>
        <w:t xml:space="preserve">Glossário Técnico</w:t>
      </w:r>
    </w:p>
    <w:p w:rsidR="00000000" w:rsidDel="00000000" w:rsidP="00000000" w:rsidRDefault="00000000" w:rsidRPr="00000000" w14:paraId="00000175">
      <w:pPr>
        <w:numPr>
          <w:ilvl w:val="0"/>
          <w:numId w:val="21"/>
        </w:numPr>
        <w:spacing w:after="0" w:afterAutospacing="0" w:before="240" w:lineRule="auto"/>
        <w:ind w:left="720" w:hanging="360"/>
      </w:pPr>
      <w:r w:rsidDel="00000000" w:rsidR="00000000" w:rsidRPr="00000000">
        <w:rPr>
          <w:b w:val="1"/>
          <w:bCs w:val="1"/>
          <w:rtl w:val="0"/>
        </w:rPr>
        <w:t xml:space="preserve">Sócio-Local</w:t>
      </w:r>
      <w:r w:rsidDel="00000000" w:rsidR="00000000" w:rsidRPr="00000000">
        <w:rPr>
          <w:rtl w:val="0"/>
        </w:rPr>
        <w:t xml:space="preserve"> — operador de campo com responsabilidade comercial e relacional</w:t>
        <w:br w:type="textWrapping"/>
      </w:r>
    </w:p>
    <w:p w:rsidR="00000000" w:rsidDel="00000000" w:rsidP="00000000" w:rsidRDefault="00000000" w:rsidRPr="00000000" w14:paraId="00000176">
      <w:pPr>
        <w:numPr>
          <w:ilvl w:val="0"/>
          <w:numId w:val="21"/>
        </w:numPr>
        <w:spacing w:after="0" w:afterAutospacing="0" w:before="0" w:beforeAutospacing="0" w:lineRule="auto"/>
        <w:ind w:left="720" w:hanging="360"/>
      </w:pPr>
      <w:r w:rsidDel="00000000" w:rsidR="00000000" w:rsidRPr="00000000">
        <w:rPr>
          <w:b w:val="1"/>
          <w:bCs w:val="1"/>
          <w:rtl w:val="0"/>
        </w:rPr>
        <w:t xml:space="preserve">Card rastreável</w:t>
      </w:r>
      <w:r w:rsidDel="00000000" w:rsidR="00000000" w:rsidRPr="00000000">
        <w:rPr>
          <w:rtl w:val="0"/>
        </w:rPr>
        <w:t xml:space="preserve"> — peça com link monitorado para WhatsApp e campanhas</w:t>
        <w:br w:type="textWrapping"/>
      </w:r>
    </w:p>
    <w:p w:rsidR="00000000" w:rsidDel="00000000" w:rsidP="00000000" w:rsidRDefault="00000000" w:rsidRPr="00000000" w14:paraId="00000177">
      <w:pPr>
        <w:numPr>
          <w:ilvl w:val="0"/>
          <w:numId w:val="21"/>
        </w:numPr>
        <w:spacing w:after="0" w:afterAutospacing="0" w:before="0" w:beforeAutospacing="0" w:lineRule="auto"/>
        <w:ind w:left="720" w:hanging="360"/>
      </w:pPr>
      <w:r w:rsidDel="00000000" w:rsidR="00000000" w:rsidRPr="00000000">
        <w:rPr>
          <w:b w:val="1"/>
          <w:bCs w:val="1"/>
          <w:rtl w:val="0"/>
        </w:rPr>
        <w:t xml:space="preserve">Score da Praça</w:t>
      </w:r>
      <w:r w:rsidDel="00000000" w:rsidR="00000000" w:rsidRPr="00000000">
        <w:rPr>
          <w:rtl w:val="0"/>
        </w:rPr>
        <w:t xml:space="preserve"> — métrica composta de engajamento, uso de produtos, cadastros</w:t>
        <w:br w:type="textWrapping"/>
      </w:r>
    </w:p>
    <w:p w:rsidR="00000000" w:rsidDel="00000000" w:rsidP="00000000" w:rsidRDefault="00000000" w:rsidRPr="00000000" w14:paraId="00000178">
      <w:pPr>
        <w:numPr>
          <w:ilvl w:val="0"/>
          <w:numId w:val="21"/>
        </w:numPr>
        <w:spacing w:after="0" w:afterAutospacing="0" w:before="0" w:beforeAutospacing="0" w:lineRule="auto"/>
        <w:ind w:left="720" w:hanging="360"/>
      </w:pPr>
      <w:r w:rsidDel="00000000" w:rsidR="00000000" w:rsidRPr="00000000">
        <w:rPr>
          <w:b w:val="1"/>
          <w:bCs w:val="1"/>
          <w:rtl w:val="0"/>
        </w:rPr>
        <w:t xml:space="preserve">Painel de Praça</w:t>
      </w:r>
      <w:r w:rsidDel="00000000" w:rsidR="00000000" w:rsidRPr="00000000">
        <w:rPr>
          <w:rtl w:val="0"/>
        </w:rPr>
        <w:t xml:space="preserve"> — dashboard com dados operacionais e rituais</w:t>
        <w:br w:type="textWrapping"/>
      </w:r>
    </w:p>
    <w:p w:rsidR="00000000" w:rsidDel="00000000" w:rsidP="00000000" w:rsidRDefault="00000000" w:rsidRPr="00000000" w14:paraId="00000179">
      <w:pPr>
        <w:numPr>
          <w:ilvl w:val="0"/>
          <w:numId w:val="21"/>
        </w:numPr>
        <w:spacing w:after="0" w:afterAutospacing="0" w:before="0" w:beforeAutospacing="0" w:lineRule="auto"/>
        <w:ind w:left="720" w:hanging="360"/>
      </w:pPr>
      <w:r w:rsidDel="00000000" w:rsidR="00000000" w:rsidRPr="00000000">
        <w:rPr>
          <w:b w:val="1"/>
          <w:bCs w:val="1"/>
          <w:rtl w:val="0"/>
        </w:rPr>
        <w:t xml:space="preserve">Z2A</w:t>
      </w:r>
      <w:r w:rsidDel="00000000" w:rsidR="00000000" w:rsidRPr="00000000">
        <w:rPr>
          <w:rtl w:val="0"/>
        </w:rPr>
        <w:t xml:space="preserve"> — assistente automatizado via WhatsApp para ativação e follow-up</w:t>
        <w:br w:type="textWrapping"/>
      </w:r>
    </w:p>
    <w:p w:rsidR="00000000" w:rsidDel="00000000" w:rsidP="00000000" w:rsidRDefault="00000000" w:rsidRPr="00000000" w14:paraId="0000017A">
      <w:pPr>
        <w:numPr>
          <w:ilvl w:val="0"/>
          <w:numId w:val="21"/>
        </w:numPr>
        <w:spacing w:after="0" w:afterAutospacing="0" w:before="0" w:beforeAutospacing="0" w:lineRule="auto"/>
        <w:ind w:left="720" w:hanging="360"/>
      </w:pPr>
      <w:r w:rsidDel="00000000" w:rsidR="00000000" w:rsidRPr="00000000">
        <w:rPr>
          <w:b w:val="1"/>
          <w:bCs w:val="1"/>
          <w:rtl w:val="0"/>
        </w:rPr>
        <w:t xml:space="preserve">PRM</w:t>
      </w:r>
      <w:r w:rsidDel="00000000" w:rsidR="00000000" w:rsidRPr="00000000">
        <w:rPr>
          <w:rtl w:val="0"/>
        </w:rPr>
        <w:t xml:space="preserve"> — plataforma de relacionamento com mercado voltada às incorporadoras</w:t>
        <w:br w:type="textWrapping"/>
      </w:r>
    </w:p>
    <w:p w:rsidR="00000000" w:rsidDel="00000000" w:rsidP="00000000" w:rsidRDefault="00000000" w:rsidRPr="00000000" w14:paraId="0000017B">
      <w:pPr>
        <w:numPr>
          <w:ilvl w:val="0"/>
          <w:numId w:val="21"/>
        </w:numPr>
        <w:spacing w:after="0" w:afterAutospacing="0" w:before="0" w:beforeAutospacing="0" w:lineRule="auto"/>
        <w:ind w:left="720" w:hanging="360"/>
      </w:pPr>
      <w:r w:rsidDel="00000000" w:rsidR="00000000" w:rsidRPr="00000000">
        <w:rPr>
          <w:b w:val="1"/>
          <w:bCs w:val="1"/>
          <w:rtl w:val="0"/>
        </w:rPr>
        <w:t xml:space="preserve">DA (Distribuição Avançada)</w:t>
      </w:r>
      <w:r w:rsidDel="00000000" w:rsidR="00000000" w:rsidRPr="00000000">
        <w:rPr>
          <w:rtl w:val="0"/>
        </w:rPr>
        <w:t xml:space="preserve"> — solução de distribuição + IM + canais ativos</w:t>
        <w:br w:type="textWrapping"/>
      </w:r>
    </w:p>
    <w:p w:rsidR="00000000" w:rsidDel="00000000" w:rsidP="00000000" w:rsidRDefault="00000000" w:rsidRPr="00000000" w14:paraId="0000017C">
      <w:pPr>
        <w:numPr>
          <w:ilvl w:val="0"/>
          <w:numId w:val="21"/>
        </w:numPr>
        <w:spacing w:after="0" w:afterAutospacing="0" w:before="0" w:beforeAutospacing="0" w:lineRule="auto"/>
        <w:ind w:left="720" w:hanging="360"/>
      </w:pPr>
      <w:r w:rsidDel="00000000" w:rsidR="00000000" w:rsidRPr="00000000">
        <w:rPr>
          <w:b w:val="1"/>
          <w:bCs w:val="1"/>
          <w:rtl w:val="0"/>
        </w:rPr>
        <w:t xml:space="preserve">Blitz Comercial</w:t>
      </w:r>
      <w:r w:rsidDel="00000000" w:rsidR="00000000" w:rsidRPr="00000000">
        <w:rPr>
          <w:rtl w:val="0"/>
        </w:rPr>
        <w:t xml:space="preserve"> — sequência de visitas com entregas táticas e cards</w:t>
        <w:br w:type="textWrapping"/>
      </w:r>
    </w:p>
    <w:p w:rsidR="00000000" w:rsidDel="00000000" w:rsidP="00000000" w:rsidRDefault="00000000" w:rsidRPr="00000000" w14:paraId="0000017D">
      <w:pPr>
        <w:numPr>
          <w:ilvl w:val="0"/>
          <w:numId w:val="21"/>
        </w:numPr>
        <w:spacing w:after="0" w:afterAutospacing="0" w:before="0" w:beforeAutospacing="0" w:lineRule="auto"/>
        <w:ind w:left="720" w:hanging="360"/>
      </w:pPr>
      <w:r w:rsidDel="00000000" w:rsidR="00000000" w:rsidRPr="00000000">
        <w:rPr>
          <w:b w:val="1"/>
          <w:bCs w:val="1"/>
          <w:rtl w:val="0"/>
        </w:rPr>
        <w:t xml:space="preserve">Pitch consultivo</w:t>
      </w:r>
      <w:r w:rsidDel="00000000" w:rsidR="00000000" w:rsidRPr="00000000">
        <w:rPr>
          <w:rtl w:val="0"/>
        </w:rPr>
        <w:t xml:space="preserve"> — abordagem baseada em dados e retorno de investimento</w:t>
        <w:br w:type="textWrapping"/>
      </w:r>
    </w:p>
    <w:p w:rsidR="00000000" w:rsidDel="00000000" w:rsidP="00000000" w:rsidRDefault="00000000" w:rsidRPr="00000000" w14:paraId="0000017E">
      <w:pPr>
        <w:numPr>
          <w:ilvl w:val="0"/>
          <w:numId w:val="21"/>
        </w:numPr>
        <w:spacing w:after="240" w:before="0" w:beforeAutospacing="0" w:lineRule="auto"/>
        <w:ind w:left="720" w:hanging="360"/>
      </w:pPr>
      <w:r w:rsidDel="00000000" w:rsidR="00000000" w:rsidRPr="00000000">
        <w:rPr>
          <w:b w:val="1"/>
          <w:bCs w:val="1"/>
          <w:rtl w:val="0"/>
        </w:rPr>
        <w:t xml:space="preserve">IM (Inteligência de Mercado)</w:t>
      </w:r>
      <w:r w:rsidDel="00000000" w:rsidR="00000000" w:rsidRPr="00000000">
        <w:rPr>
          <w:rtl w:val="0"/>
        </w:rPr>
        <w:t xml:space="preserve"> — relatório com tipologia, preço e acesso</w:t>
        <w:br w:type="textWrapping"/>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66ohkk9976t4" w:id="49"/>
      <w:bookmarkEnd w:id="49"/>
      <w:r w:rsidDel="00000000" w:rsidR="00000000" w:rsidRPr="00000000">
        <w:rPr>
          <w:b w:val="1"/>
          <w:bCs w:val="1"/>
          <w:sz w:val="34"/>
          <w:szCs w:val="34"/>
          <w:rtl w:val="0"/>
        </w:rPr>
        <w:t xml:space="preserve">🗂️ Palavras-chave</w:t>
      </w:r>
    </w:p>
    <w:p w:rsidR="00000000" w:rsidDel="00000000" w:rsidP="00000000" w:rsidRDefault="00000000" w:rsidRPr="00000000" w14:paraId="00000180">
      <w:pPr>
        <w:spacing w:after="240" w:before="240" w:lineRule="auto"/>
        <w:rPr/>
      </w:pPr>
      <w:r w:rsidDel="00000000" w:rsidR="00000000" w:rsidRPr="00000000">
        <w:rPr>
          <w:rtl w:val="0"/>
        </w:rPr>
        <w:t xml:space="preserve">sócio-local, governança territorial, pitch consultivo, ativação digital, painel de praça, score de engajamento, PRM, Z2A, cards, blitz comercial, expansão regional, subpraça, imobiliária ativa, corretor engajado, campanha local, WhatsApp marketing, caixinha da praça, onboarding com dados, ciclo de entrega, ritual de leitura, presença em campo, cultura replicável, matriz local, regionalização da plataforma, produto ativo, stack territorial, hotsite, pitch de incorporação, indicador de praça, planejamento territorial, engajamento recorrente, painel de score, radar de maturidade, acompanhamento semanal, reunião de expansão, marketing local, kit de valor, campanha cruzada, score de corretor, funil regional, presença consultiva, estratégia descentralizada, NPS regional, roteiro de abordagem, cards visuais</w:t>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