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README_GERAL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 Sistema Operacional Comercial — Órulo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## 1. Finalidade deste documento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Este documento é a porta de entrada do sistema operacional comercial da Órulo.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Seu objetivo é explicar, de forma simples: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o que é o sistema;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por que ele existe;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como a estrutura do Drive está organizada;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quais são os documentos oficiais;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quais regras de uso devem ser respeitadas.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Este README não substitui os documentos canônicos do sistema.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Ele orienta a navegação e o uso correto da estrutura.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 2. O que é o Sistema Operacional Comercial da Órulo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 sistema operacional comercial da Órulo é a forma oficial de organizar, acompanhar e evoluir os workstreams estratégicos da área comercial.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Ele foi desenhado para ser: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simples;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auditável;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rastreável;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utilizável no dia a dia.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 sistema existe para conectar: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estratégia;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execução;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resultado por praça.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## 3. Por que este sistema existe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 sistema foi criado para resolver problemas recorrentes de crescimento e coordenação, como: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dispersão de prioridades;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dependência de memória informal;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baixa clareza de responsabilidade;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dificuldade de transformar estratégia em execução recorrente;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pouca rastreabilidade entre ação, evidência e decisão.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## 4. Estrutura oficial do Drive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 navegação oficial do sistema é composta pelas seguintes pastas: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`00_README_GERAL`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`01_GOVERNANCA_GERAL`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`02_WORKSTREAMS`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`03_PRACAS`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`04_PESSOAS_E_RESPONSAVEIS`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`05_TEMPLATES`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`06_REPORTS`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`07_ARQUIVO`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### Função de cada pasta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**00_README_GERAL**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Visão geral, orientação de navegação e regras básicas do sistema.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**01_GOVERNANCA_GERAL**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Arquitetura oficial, cadência operacional e documentos centrais de governança.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**02_WORKSTREAMS**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Estrutura dos 7 workstreams oficiais do sistema.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**03_PRACAS**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Camada territorial e leitura executiva por praça quando aplicável.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**04_PESSOAS_E_RESPONSAVEIS**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Mapa oficial de responsabilidades do sistema.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**05_TEMPLATES**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Modelos oficiais de documentos e ritos.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**06_REPORTS**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Relatórios executivos e consolidados do sistema.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**07_ARQUIVO**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Histórico, legado e materiais encerrados.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## 5. Documentos canônicos do sistema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Os principais documentos do sistema são: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`ARQUITETURA_OFICIAL_V1`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`CADENCIA_OPERACIONAL`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`MAPA_DE_RESPONSAVEIS_V1`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`WS_OPERATING_SYSTEM_H1_2026`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`REPORT_EXECUTIVO_MENSAL_MODELO`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### Como cada um deve ser lido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**ARQUITETURA_OFICIAL_V1**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Define como o sistema funciona.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**CADENCIA_OPERACIONAL** 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Define o ritmo oficial dos ritos e da operação.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**MAPA_DE_RESPONSAVEIS_V1** 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Define sponsor, DRI, participantes e escalonamento.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**WS_OPERATING_SYSTEM_H1_2026** 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É o cockpit operacional do sistema.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**REPORT_EXECUTIVO_MENSAL_MODELO** 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É o template oficial de leitura executiva mensal.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## 6. Workstreams oficiais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O sistema é estruturado em 7 workstreams: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WS1 — Comunicação com Corretores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WS2 — Jornada DL → Pago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WS3 — Execução Territorial Praças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WS4 — Estrutura Comercial e CRM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WS5 — Marketing Event Driven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WS6 — Embaixadoras Drive Free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WS7 — Modelo Econômico Praça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Cada workstream possui estrutura própria em `02_WORKSTREAMS`.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Estrutura mínima por workstream: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`WSX_ONEPAGE_CHARTER`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`WSX_REUNIOES`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`WSX_NOTAS`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## 7. Regras oficiais do sistema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### 7.1 Fonte oficial de verdade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O Google Drive é a fonte oficial de verdade do sistema operacional comercial da Órulo.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Tudo que for estrutural, permanente ou relevante para governança deve estar registrado no Drive.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Isso inclui: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documentos de governança;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documentos dos workstreams;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relatórios;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registros de reunião;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templates;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histórico.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### 7.2 Papel da planilha central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A planilha `WS_OPERATING_SYSTEM_H1_2026` é o cockpit operacional do sistema.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Ela concentra: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backlog;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status quinzenal;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decisões;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evidências;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plano de ação;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responsáveis;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rituais.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 planilha não substitui os documentos canônicos do Drive.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Ela operacionaliza o sistema.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### 7.3 Papel do OpenClaw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O OpenClaw atua como camada de: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leitura;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auditoria;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síntese executiva;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preparação de reuniões;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sugestões de follow-up.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O OpenClaw pode apoiar o preenchimento de arquivos quando instruído, mas não redefine a estrutura oficial do sistema.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O OpenClaw não pode: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criar governança paralela;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criar backlog paralelo;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substituir o Drive;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alterar a ontologia oficial do sistema.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### 7.4 Papel do email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O email é canal formal de: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acionamento;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confirmação de decisões relevantes;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follow-up executivo;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captura de fatos externos relevantes.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O email não é fonte oficial de verdade.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Se uma informação importa para o sistema, ela deve ser registrada no Drive e/ou na planilha oficial.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### 7.5 Pastas oficiais vs pastas auxiliares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As pastas abaixo são auxiliares e não fazem parte da navegação oficial do sistema: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`98_BASES_DIEGO`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`99_BACKUP`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Essas pastas devem ser usadas apenas para: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apoio técnico;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staging;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backup;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materiais não oficializados.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Nenhum documento nessas pastas deve ser tratado como referência oficial da governança.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## 8. Regra de ativação das pastas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Nem toda pasta precisa ser preenchida artificialmente.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### Regra geral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Uma pasta deve ser ativada quando houver uso operacional real.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### Aplicações práticas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**03_PRACAS** 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Só deve receber subpastas quando houver leitura executiva, material territorial recorrente ou operação ativa por praça.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**06_REPORTS**  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Deve receber relatórios executivos e consolidados, não material bruto de operação.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**07_ARQUIVO**  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Deve receber histórico, legado e materiais encerrados.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## 9. Como usar este sistema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A lógica prática do sistema é: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a estratégia define direção;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os workstreams organizam a evolução do sistema;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a praça mostra o resultado econômico;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a planilha organiza o operacional;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o Drive guarda a verdade oficial;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o OpenClaw lê, audita e apoia.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## 10. Regra final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Se houver conflito entre memória, conversa informal, email, arquivos auxiliares e documentos oficiais: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**sempre priorizar os documentos canônicos do Drive e a planilha oficial do sistema.**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