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vmk5e740i54" w:id="0"/>
      <w:bookmarkEnd w:id="0"/>
      <w:r w:rsidDel="00000000" w:rsidR="00000000" w:rsidRPr="00000000">
        <w:rPr>
          <w:rtl w:val="0"/>
        </w:rPr>
        <w:t xml:space="preserve">WS2_NOTAS — Aprendizados e Hipóteses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 de registro de aprendizados e hipóteses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cs6b17lur9z" w:id="1"/>
      <w:bookmarkEnd w:id="1"/>
      <w:r w:rsidDel="00000000" w:rsidR="00000000" w:rsidRPr="00000000">
        <w:rPr>
          <w:rtl w:val="0"/>
        </w:rPr>
        <w:t xml:space="preserve">Aprendizados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1gq1tg0m9tn" w:id="2"/>
      <w:bookmarkEnd w:id="2"/>
      <w:r w:rsidDel="00000000" w:rsidR="00000000" w:rsidRPr="00000000">
        <w:rPr>
          <w:rtl w:val="0"/>
        </w:rPr>
        <w:t xml:space="preserve">Hipóteses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proposto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88vxbau3xivp" w:id="3"/>
      <w:bookmarkEnd w:id="3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