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ls3n4ilim1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Estrutura Comercial Ideal para Crescimento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qxgcw85lw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Comercial Ideal para Crescimento (Órulo)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ya3hqdmmf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 sistema operacional por ações, donos e capacidade — aplicado a praças (0–4), Score e previsibilidade (CRM/Forecast)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0ijp8bzv1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a </w:t>
      </w:r>
      <w:r w:rsidDel="00000000" w:rsidR="00000000" w:rsidRPr="00000000">
        <w:rPr>
          <w:b w:val="1"/>
          <w:bCs w:val="1"/>
          <w:rtl w:val="0"/>
        </w:rPr>
        <w:t xml:space="preserve">estrutura comercial ideal</w:t>
      </w:r>
      <w:r w:rsidDel="00000000" w:rsidR="00000000" w:rsidRPr="00000000">
        <w:rPr>
          <w:rtl w:val="0"/>
        </w:rPr>
        <w:t xml:space="preserve"> para a Órulo crescer com previsibilidade, partindo de um princípio simples: </w:t>
      </w:r>
      <w:r w:rsidDel="00000000" w:rsidR="00000000" w:rsidRPr="00000000">
        <w:rPr>
          <w:b w:val="1"/>
          <w:bCs w:val="1"/>
          <w:rtl w:val="0"/>
        </w:rPr>
        <w:t xml:space="preserve">crescimento não é organograma; é um conjunto de ações recorrentes que precisam acontecer com donos claros, capacidade compatível e governança mínima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Aqui, a operação comercial é tratada como um </w:t>
      </w:r>
      <w:r w:rsidDel="00000000" w:rsidR="00000000" w:rsidRPr="00000000">
        <w:rPr>
          <w:b w:val="1"/>
          <w:bCs w:val="1"/>
          <w:rtl w:val="0"/>
        </w:rPr>
        <w:t xml:space="preserve">sistema operacional territorial</w:t>
      </w:r>
      <w:r w:rsidDel="00000000" w:rsidR="00000000" w:rsidRPr="00000000">
        <w:rPr>
          <w:rtl w:val="0"/>
        </w:rPr>
        <w:t xml:space="preserve">: cada praça é uma unidade de execução com fases (0–4) e gates, acompanhada por Score da Praça. A estrutura proposta organiza o trabalho para que o Diretor Comercial consiga </w:t>
      </w:r>
      <w:r w:rsidDel="00000000" w:rsidR="00000000" w:rsidRPr="00000000">
        <w:rPr>
          <w:b w:val="1"/>
          <w:bCs w:val="1"/>
          <w:rtl w:val="0"/>
        </w:rPr>
        <w:t xml:space="preserve">direcionar e controlar a execução mesmo sem camadas de gestão</w:t>
      </w:r>
      <w:r w:rsidDel="00000000" w:rsidR="00000000" w:rsidRPr="00000000">
        <w:rPr>
          <w:rtl w:val="0"/>
        </w:rPr>
        <w:t xml:space="preserve">, reduzindo dispersão, aumentando cadência e melhorando forecast.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8s7b2gzhg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existe neste documento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conteúdo está organizado para sair do abstrato e virar controle operacional: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do momento</w:t>
      </w:r>
    </w:p>
    <w:p w:rsidR="00000000" w:rsidDel="00000000" w:rsidP="00000000" w:rsidRDefault="00000000" w:rsidRPr="00000000" w14:paraId="0000000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tensão central, risco principal e condições de sucesso para 30–90 dias.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 de Ações recorrentes (ritmo)</w:t>
      </w:r>
    </w:p>
    <w:p w:rsidR="00000000" w:rsidDel="00000000" w:rsidP="00000000" w:rsidRDefault="00000000" w:rsidRPr="00000000" w14:paraId="0000000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12–20 ações críticas com frequência, output e métrica-sinal (leading).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de responsabilidades (RACI)</w:t>
      </w:r>
    </w:p>
    <w:p w:rsidR="00000000" w:rsidDel="00000000" w:rsidP="00000000" w:rsidRDefault="00000000" w:rsidRPr="00000000" w14:paraId="0000000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quem executa, quem é dono final, quem consulta e quem só precisa ser informado.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Cargos e Charters (papel por função)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missão, responsabilidades, outputs, KPIs e handoffs por cargo (Diretor, Líder, SDR, Closer, Sócio-Local, RevOps/BI, CXDL/CS, Marketing/Growth).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operacional por praça (central vs local)</w:t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é “inside” (central) vs o que é “campo” (Sócio-Local), e como isso muda por fase (0–90 dias vs 6+ meses).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 e Headcount (mínimo viável vs ideal)</w:t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duas configurações possíveis, com hipóteses explícitas de capacidade e gargalos esperados.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transição 30/60/90</w:t>
      </w:r>
    </w:p>
    <w:p w:rsidR="00000000" w:rsidDel="00000000" w:rsidP="00000000" w:rsidRDefault="00000000" w:rsidRPr="00000000" w14:paraId="0000001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sequência de mudanças, o que não mexer agora, entregas com dono/data/evidência e riscos operacionais.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Decisões e lacunas de dados</w:t>
      </w:r>
    </w:p>
    <w:p w:rsidR="00000000" w:rsidDel="00000000" w:rsidP="00000000" w:rsidRDefault="00000000" w:rsidRPr="00000000" w14:paraId="00000018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decisões que precisam ser tomadas já e 3 lacunas que distorcem decisão hoje.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qmfm9rzc2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considerados (regras que guiam o desenho)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Ações antes de cargos</w:t>
        <w:br w:type="textWrapping"/>
      </w:r>
      <w:r w:rsidDel="00000000" w:rsidR="00000000" w:rsidRPr="00000000">
        <w:rPr>
          <w:rtl w:val="0"/>
        </w:rPr>
        <w:t xml:space="preserve">Se uma ação não tem dono e output, ela não existe. O organograma vem depois do fluxo de trabalho.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Accountability único por ação</w:t>
        <w:br w:type="textWrapping"/>
      </w:r>
      <w:r w:rsidDel="00000000" w:rsidR="00000000" w:rsidRPr="00000000">
        <w:rPr>
          <w:rtl w:val="0"/>
        </w:rPr>
        <w:t xml:space="preserve">Toda ação crítica tem </w:t>
      </w:r>
      <w:r w:rsidDel="00000000" w:rsidR="00000000" w:rsidRPr="00000000">
        <w:rPr>
          <w:b w:val="1"/>
          <w:bCs w:val="1"/>
          <w:rtl w:val="0"/>
        </w:rPr>
        <w:t xml:space="preserve">1 dono final</w:t>
      </w:r>
      <w:r w:rsidDel="00000000" w:rsidR="00000000" w:rsidRPr="00000000">
        <w:rPr>
          <w:rtl w:val="0"/>
        </w:rPr>
        <w:t xml:space="preserve">. “Muita gente responsável” é o mesmo que “ninguém responsável”.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Menos papéis, mais repetição</w:t>
        <w:br w:type="textWrapping"/>
      </w:r>
      <w:r w:rsidDel="00000000" w:rsidR="00000000" w:rsidRPr="00000000">
        <w:rPr>
          <w:rtl w:val="0"/>
        </w:rPr>
        <w:t xml:space="preserve">Time enxuto exige papéis poucos e claros, com cadências previsíveis. </w:t>
      </w:r>
      <w:r w:rsidDel="00000000" w:rsidR="00000000" w:rsidRPr="00000000">
        <w:rPr>
          <w:rtl w:val="0"/>
        </w:rPr>
        <w:t xml:space="preserve">Complexidade</w:t>
      </w:r>
      <w:r w:rsidDel="00000000" w:rsidR="00000000" w:rsidRPr="00000000">
        <w:rPr>
          <w:rtl w:val="0"/>
        </w:rPr>
        <w:t xml:space="preserve"> operacional vira dispersão.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por fluxo de valor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Gerar demanda → Converter → Ativar (CXDL em 14 dias) → Reter/Expandir (NRR).</w:t>
        <w:br w:type="textWrapping"/>
        <w:t xml:space="preserve">Se o desenho não cobre o fluxo completo, o crescimento quebra em algum ponto.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Território é sistema, não lista de praças</w:t>
        <w:br w:type="textWrapping"/>
      </w:r>
      <w:r w:rsidDel="00000000" w:rsidR="00000000" w:rsidRPr="00000000">
        <w:rPr>
          <w:rtl w:val="0"/>
        </w:rPr>
        <w:t xml:space="preserve">Praças evoluem por fases (0–4) com gates. Escala só acontece quando a praça passa no gate — não por pressão do calendário.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como instrumento de decisão, não painel decorativo</w:t>
        <w:br w:type="textWrapping"/>
      </w:r>
      <w:r w:rsidDel="00000000" w:rsidR="00000000" w:rsidRPr="00000000">
        <w:rPr>
          <w:rtl w:val="0"/>
        </w:rPr>
        <w:t xml:space="preserve">O Score existe para decidir: dobrar, manter, pausar. Se não muda decisão, não vale o esforço.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vs local como alavanca de eficiência</w:t>
        <w:br w:type="textWrapping"/>
      </w:r>
      <w:r w:rsidDel="00000000" w:rsidR="00000000" w:rsidRPr="00000000">
        <w:rPr>
          <w:rtl w:val="0"/>
        </w:rPr>
        <w:t xml:space="preserve">Sócio-Local acelera confiança e densidade; central garante processo, cadência e previsibilidade. Sem essa divisão, escala vira dependência de heróis.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Instrumentação mínima obrigatória (CRM + dados)</w:t>
        <w:br w:type="textWrapping"/>
      </w:r>
      <w:r w:rsidDel="00000000" w:rsidR="00000000" w:rsidRPr="00000000">
        <w:rPr>
          <w:rtl w:val="0"/>
        </w:rPr>
        <w:t xml:space="preserve">Sem CRM limpo e definição de métricas, forecast é ficção. O dado é parte do produto operacional da área.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ay4qaj31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0 — Diagnóstico do momento (6–10 linhas)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já tem um </w:t>
      </w:r>
      <w:r w:rsidDel="00000000" w:rsidR="00000000" w:rsidRPr="00000000">
        <w:rPr>
          <w:b w:val="1"/>
          <w:bCs w:val="1"/>
          <w:rtl w:val="0"/>
        </w:rPr>
        <w:t xml:space="preserve">playbook territorial (Fases 0–4 + gates + Score + loops)</w:t>
      </w:r>
      <w:r w:rsidDel="00000000" w:rsidR="00000000" w:rsidRPr="00000000">
        <w:rPr>
          <w:rtl w:val="0"/>
        </w:rPr>
        <w:t xml:space="preserve">, mas o gargalo agora é </w:t>
      </w:r>
      <w:r w:rsidDel="00000000" w:rsidR="00000000" w:rsidRPr="00000000">
        <w:rPr>
          <w:b w:val="1"/>
          <w:bCs w:val="1"/>
          <w:rtl w:val="0"/>
        </w:rPr>
        <w:t xml:space="preserve">organização operacional</w:t>
      </w:r>
      <w:r w:rsidDel="00000000" w:rsidR="00000000" w:rsidRPr="00000000">
        <w:rPr>
          <w:rtl w:val="0"/>
        </w:rPr>
        <w:t xml:space="preserve">: transformar isso em </w:t>
      </w:r>
      <w:r w:rsidDel="00000000" w:rsidR="00000000" w:rsidRPr="00000000">
        <w:rPr>
          <w:b w:val="1"/>
          <w:bCs w:val="1"/>
          <w:rtl w:val="0"/>
        </w:rPr>
        <w:t xml:space="preserve">ritmo semanal executável</w:t>
      </w:r>
      <w:r w:rsidDel="00000000" w:rsidR="00000000" w:rsidRPr="00000000">
        <w:rPr>
          <w:rtl w:val="0"/>
        </w:rPr>
        <w:t xml:space="preserve"> com um time enxuto (diretor sem camadas) e múltiplas praças. O risco principal é </w:t>
      </w:r>
      <w:r w:rsidDel="00000000" w:rsidR="00000000" w:rsidRPr="00000000">
        <w:rPr>
          <w:b w:val="1"/>
          <w:bCs w:val="1"/>
          <w:rtl w:val="0"/>
        </w:rPr>
        <w:t xml:space="preserve">dispersão</w:t>
      </w:r>
      <w:r w:rsidDel="00000000" w:rsidR="00000000" w:rsidRPr="00000000">
        <w:rPr>
          <w:rtl w:val="0"/>
        </w:rPr>
        <w:t xml:space="preserve"> (muita iniciativa paralela, pouca densidade por praça), somado a </w:t>
      </w:r>
      <w:r w:rsidDel="00000000" w:rsidR="00000000" w:rsidRPr="00000000">
        <w:rPr>
          <w:b w:val="1"/>
          <w:bCs w:val="1"/>
          <w:rtl w:val="0"/>
        </w:rPr>
        <w:t xml:space="preserve">CRM/forecast fraco</w:t>
      </w:r>
      <w:r w:rsidDel="00000000" w:rsidR="00000000" w:rsidRPr="00000000">
        <w:rPr>
          <w:rtl w:val="0"/>
        </w:rPr>
        <w:t xml:space="preserve"> (previsibilidade baixa) e </w:t>
      </w:r>
      <w:r w:rsidDel="00000000" w:rsidR="00000000" w:rsidRPr="00000000">
        <w:rPr>
          <w:b w:val="1"/>
          <w:bCs w:val="1"/>
          <w:rtl w:val="0"/>
        </w:rPr>
        <w:t xml:space="preserve">ambiguidade de dono</w:t>
      </w:r>
      <w:r w:rsidDel="00000000" w:rsidR="00000000" w:rsidRPr="00000000">
        <w:rPr>
          <w:rtl w:val="0"/>
        </w:rPr>
        <w:t xml:space="preserve"> (ações sem accountable). Condições de sucesso (30–90 dias): (1) </w:t>
      </w:r>
      <w:r w:rsidDel="00000000" w:rsidR="00000000" w:rsidRPr="00000000">
        <w:rPr>
          <w:b w:val="1"/>
          <w:bCs w:val="1"/>
          <w:rtl w:val="0"/>
        </w:rPr>
        <w:t xml:space="preserve">Score canônico + métricas definidas + fonte de dados</w:t>
      </w:r>
      <w:r w:rsidDel="00000000" w:rsidR="00000000" w:rsidRPr="00000000">
        <w:rPr>
          <w:rtl w:val="0"/>
        </w:rPr>
        <w:t xml:space="preserve">, (2) </w:t>
      </w:r>
      <w:r w:rsidDel="00000000" w:rsidR="00000000" w:rsidRPr="00000000">
        <w:rPr>
          <w:b w:val="1"/>
          <w:bCs w:val="1"/>
          <w:rtl w:val="0"/>
        </w:rPr>
        <w:t xml:space="preserve">cadência fixa de execução por praça</w:t>
      </w:r>
      <w:r w:rsidDel="00000000" w:rsidR="00000000" w:rsidRPr="00000000">
        <w:rPr>
          <w:rtl w:val="0"/>
        </w:rPr>
        <w:t xml:space="preserve"> (sprint + SDR + forecast) e (3) </w:t>
      </w:r>
      <w:r w:rsidDel="00000000" w:rsidR="00000000" w:rsidRPr="00000000">
        <w:rPr>
          <w:b w:val="1"/>
          <w:bCs w:val="1"/>
          <w:rtl w:val="0"/>
        </w:rPr>
        <w:t xml:space="preserve">modelo replicável central vs local</w:t>
      </w:r>
      <w:r w:rsidDel="00000000" w:rsidR="00000000" w:rsidRPr="00000000">
        <w:rPr>
          <w:rtl w:val="0"/>
        </w:rPr>
        <w:t xml:space="preserve"> (Sócio-Local como aceleração, não muleta).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rab32kd64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1 — Mapa de Ações (12–20 ações recorrentes)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Formato: </w:t>
      </w:r>
      <w:r w:rsidDel="00000000" w:rsidR="00000000" w:rsidRPr="00000000">
        <w:rPr>
          <w:b w:val="1"/>
          <w:bCs w:val="1"/>
          <w:rtl w:val="0"/>
        </w:rPr>
        <w:t xml:space="preserve">Ação | Objetivo | Frequência | Output | Leading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da Praça (reunião de execução)</w:t>
      </w:r>
      <w:r w:rsidDel="00000000" w:rsidR="00000000" w:rsidRPr="00000000">
        <w:rPr>
          <w:rtl w:val="0"/>
        </w:rPr>
        <w:t xml:space="preserve"> | decidir 1 gargalo e 5–7 ações | semanal | quadro da praça atualizado | % ações concluídas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Atualizar Score da Praça</w:t>
      </w:r>
      <w:r w:rsidDel="00000000" w:rsidR="00000000" w:rsidRPr="00000000">
        <w:rPr>
          <w:sz w:val="16"/>
          <w:szCs w:val="16"/>
          <w:rtl w:val="0"/>
        </w:rPr>
        <w:t xml:space="preserve"> | governança e priorização | mensal | score + fase + decisão (dobrar/manter/pausar) | score atualizado até D+3 do mês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Portfólio de praças (gates)</w:t>
      </w:r>
      <w:r w:rsidDel="00000000" w:rsidR="00000000" w:rsidRPr="00000000">
        <w:rPr>
          <w:sz w:val="16"/>
          <w:szCs w:val="16"/>
          <w:rtl w:val="0"/>
        </w:rPr>
        <w:t xml:space="preserve"> | decidir investimento | quinzenal | decisões registradas | # decisões tomadas vs pendentes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SDR Cadência (outbound + follow-up)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gerar pipeline qualificado | semanal | ≥15 agendamentos | taxa de resposta por segmento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Reuniões realizadas (SDR→Closer)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aumentar throughput | semanal | ≥10 reuniões realizadas | show rate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Higiene de CRM (“próxima ação ou morre”)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previsibilidade | semanal | ≥90% deals com próxima ação | % deals sem next step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 (closers)</w:t>
      </w:r>
      <w:r w:rsidDel="00000000" w:rsidR="00000000" w:rsidRPr="00000000">
        <w:rPr>
          <w:rtl w:val="0"/>
        </w:rPr>
        <w:t xml:space="preserve"> | fechar gap do mês | semanal (qui/sex) | top deals + plano de fechamento | pipe coverage ponderado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 Admin Consultivo (DL/Freemium)</w:t>
      </w:r>
      <w:r w:rsidDel="00000000" w:rsidR="00000000" w:rsidRPr="00000000">
        <w:rPr>
          <w:rtl w:val="0"/>
        </w:rPr>
        <w:t xml:space="preserve"> | puxar intenção quente | diário | lista “Admin quente” + contatos | tempo até 1º contato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CXDL T0–D14 (valor em 14 dias)</w:t>
      </w:r>
      <w:r w:rsidDel="00000000" w:rsidR="00000000" w:rsidRPr="00000000">
        <w:rPr>
          <w:rtl w:val="0"/>
        </w:rPr>
        <w:t xml:space="preserve"> | reduzir fricção e acelerar conversão | semanal | 5 contas em trilha | TTFV (tempo até 1º valor)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Office Hour (comunidade/local)</w:t>
      </w:r>
      <w:r w:rsidDel="00000000" w:rsidR="00000000" w:rsidRPr="00000000">
        <w:rPr>
          <w:shd w:fill="fff2cc" w:val="clear"/>
          <w:rtl w:val="0"/>
        </w:rPr>
        <w:t xml:space="preserve"> | manter volante de corretores | semanal | 1 sessão | presença + follow-up 48h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Micro-evento local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 | gerar conexões quentes | quinzenal | 1 encontro | evento→reunião (7 dias)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Prova social (case leve)</w:t>
      </w:r>
      <w:r w:rsidDel="00000000" w:rsidR="00000000" w:rsidRPr="00000000">
        <w:rPr>
          <w:shd w:fill="ea9999" w:val="clear"/>
          <w:rtl w:val="0"/>
        </w:rPr>
        <w:t xml:space="preserve"> | reduzir risco percebido | mensal | 1 prova/praça (ou top praças) | # provas publicadas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Treinamento Xpress (qua 09h)</w:t>
      </w:r>
      <w:r w:rsidDel="00000000" w:rsidR="00000000" w:rsidRPr="00000000">
        <w:rPr>
          <w:shd w:fill="b6d7a8" w:val="clear"/>
          <w:rtl w:val="0"/>
        </w:rPr>
        <w:t xml:space="preserve"> | elevar padrão do time | semanal | 1 tema + 3 aprendizados | checklist aplicado em calls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Play Imobiliárias âncora (2 por praça)</w:t>
      </w:r>
      <w:r w:rsidDel="00000000" w:rsidR="00000000" w:rsidRPr="00000000">
        <w:rPr>
          <w:shd w:fill="fff2cc" w:val="clear"/>
          <w:rtl w:val="0"/>
        </w:rPr>
        <w:t xml:space="preserve"> | escala de ativação | quinzenal | 1 treinamento/integração | corretores ativos na imob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PRM Cross-sell (contas existentes)</w:t>
      </w:r>
      <w:r w:rsidDel="00000000" w:rsidR="00000000" w:rsidRPr="00000000">
        <w:rPr>
          <w:shd w:fill="ea9999" w:val="clear"/>
          <w:rtl w:val="0"/>
        </w:rPr>
        <w:t xml:space="preserve"> | elevar % PRM | semanal | lista alvo + 5 abordagens | % base com PRM (tendência)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Revisão churn/expansion (NRR/GRR)</w:t>
      </w:r>
      <w:r w:rsidDel="00000000" w:rsidR="00000000" w:rsidRPr="00000000">
        <w:rPr>
          <w:shd w:fill="fff2cc" w:val="clear"/>
          <w:rtl w:val="0"/>
        </w:rPr>
        <w:t xml:space="preserve"> | saúde e escala | mensal | relatório simples | churn MRR / expansion MRR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Censo da Praça (ciclo complexo)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 | autoridade por dados | trimestral (ou bimestral piloto) | 1 relatório + webinar | censo→reuniões (14 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u5he4be7r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2 — Matriz de Responsabilidades (RACI)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Papéis (colunas): </w:t>
      </w:r>
      <w:r w:rsidDel="00000000" w:rsidR="00000000" w:rsidRPr="00000000">
        <w:rPr>
          <w:b w:val="1"/>
          <w:bCs w:val="1"/>
          <w:rtl w:val="0"/>
        </w:rPr>
        <w:t xml:space="preserve">Diego (Dir)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Carolina (Líder)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SDR(s)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Closer(s)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João (RevOps/BI)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CXDL/CS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Mkt/Growth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</w:p>
    <w:tbl>
      <w:tblPr>
        <w:tblStyle w:val="Table1"/>
        <w:tblW w:w="10931.999999999998" w:type="dxa"/>
        <w:jc w:val="left"/>
        <w:tblInd w:w="-456.0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2370"/>
        <w:gridCol w:w="1500"/>
        <w:gridCol w:w="2696.999999999999"/>
        <w:gridCol w:w="1845"/>
        <w:tblGridChange w:id="0">
          <w:tblGrid>
            <w:gridCol w:w="2520"/>
            <w:gridCol w:w="2370"/>
            <w:gridCol w:w="1500"/>
            <w:gridCol w:w="2696.999999999999"/>
            <w:gridCol w:w="1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Sprint da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Carolina + 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João/Mkt/CXDL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Atualizar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João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Portfólio/Gates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Carolina/João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SDR Cadência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Sócio-Local (insights)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Reuniões realizadas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Closer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Higiene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SDR/Closer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João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Forecast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Closer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João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Admin consultivo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SDR + CXDL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João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Closer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CXDL T0–D14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CXDL/CS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Closer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Office 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Sócio-Local + Mkt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Micro-evento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Mkt/Closer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Prova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Mkt + 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Closer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Treinamento Xpress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Closers/João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Imob âncora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SDR/Closer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CRMs locais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Sócio-Local + João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PRM cross-sell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SDR/CXDL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NRR/GRR 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João + CXDL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Carolina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Censo da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João + Mkt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Sócio-Local/Closers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Regra dura:</w:t>
      </w:r>
      <w:r w:rsidDel="00000000" w:rsidR="00000000" w:rsidRPr="00000000">
        <w:rPr>
          <w:rtl w:val="0"/>
        </w:rPr>
        <w:t xml:space="preserve"> se uma ação ficar com “A” indefinido, ela não entra no plano semanal.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lipikn4rc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3 — Cargos e Charters (papel claro por função)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cvs82zqu8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Diretor Comercial (Diego)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garantir crescimento previsível por praça e por produto, com decisões de portfólio.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 (5):</w:t>
      </w:r>
      <w:r w:rsidDel="00000000" w:rsidR="00000000" w:rsidRPr="00000000">
        <w:rPr>
          <w:rtl w:val="0"/>
        </w:rPr>
        <w:t xml:space="preserve"> portfolio (dobrar/manter/pausar) • score/gates canônicos • reporte executivo • headcount e alocação • remover bloqueios interáreas.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 (3):</w:t>
      </w:r>
      <w:r w:rsidDel="00000000" w:rsidR="00000000" w:rsidRPr="00000000">
        <w:rPr>
          <w:rtl w:val="0"/>
        </w:rPr>
        <w:t xml:space="preserve"> decisão quinzenal por praça • score mensal publicado • deck mensal à presidência.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MRR/ARR (DA+PRM) • % praças acima do gate • NRR/GRR • acurácia de forecast.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recebe de RevOps (score/dados) e Líder (forecast/execução) → entrega para Presidência (decisão + plano).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wxwosl39t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Líder Comercial (Gustavo)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transformar playbook em rotina (cadência) e elevar padrão de execução.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conduzir rituais (SDR/forecast/sprint) • pipeline higiene • coaching e QA • priorização semanal por praça • garantir CXDL no ritmo.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scorecard semanal • forecast semanal limpo • melhoria de conversão explicada por segmento.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reuniões realizadas/semana • win rate • ciclo médio • % deals com next step • pipe coverage.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recebe do SDR/Closer (dados do funil) e RevOps (dash) → entrega ao Diretor (previsão e riscos).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f4pbvtqiy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BDR (central/inside)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gerar reuniões qualificadas com incorporadoras/imobiliárias.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cadência multicanal • qualificação mínima • play “Admin quente” • registro no CRM • handoff limpo para closer.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≥15 agendamentos/sem • ≥10 realizadas/sem • insight semanal de objeções/gatilhos.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agendamentos • realizadas • show rate • taxa de resposta por segmento • SQL rate.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recebe listas/insights do Sócio-Local e RevOps → entrega oportunidades qualificadas ao Closer.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5jwv8wtn9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Closer/AE (central/inside + apoio local)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converter e expandir receita (DA/PRM) com previsibilidade.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discovery/proposta/negociação • account planning top contas • PRM cross-sell • forecast realista • ativar prova social junto ao cliente.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contratos/mês • pipeline ponderado suficiente • lista de expansão (PRM) por praça.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win rate • ticket • ciclo • forecast accuracy • % base com PRM (na carteira).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recebe SQL do SDR e sinais do Sócio-Local → entrega “conta fechada + plano de ativação” ao CXDL/CS.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eamfd47zx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Sócio-Local (por praça)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acelerar confiança e densidade local (rede + tração), especialmente em 0–90 dias.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relacionamento local • eventos/office hour • imobs âncora • inteligência de lançamentos • “atalhos” (entidades/parcerias) • apoiar SDR/Closer com contexto.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micro-eventos • reuniões quentes • 2 imobs âncora ativas • comunidade em funcionamento.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corretores ativos semanais • evento→reunião • # contatos quentes gerados • avanço de âncoras.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recebe pauta/objetivo do Diretor/Líder → entrega lista de alvos + contexto ao SDR/Closer.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vzk0tv17v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RevOps/BI (A DEFINIR)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tornar previsível: dados, score, CRM e reporte.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score canônico + fórmula • dashboards • padrão de campos/SLAs CRM • auditoria semanal de higiene • relatório mensal executivo.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score mensal por praça • dashboard semanal • “lista de anomalias” (CRM sujo, forecast irreal).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% campos críticos completos • SLA de atualização • acurácia do score • tempo para produzir reporte.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recebe inputs do CRM e produto/admin → entrega score/insights para Diretor e Líder.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tt1vb7pt3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CXDL/CS (valor em 14 dias)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entregar valor rápido e acelerar expansão.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CXDL T0–D14 • onboarding • plano de adoção • health por conta • sinalizar oportunidades de expansão.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5 contas/semana em trilha CXDL • playbooks de ativação por persona.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TTFV • ativação (uso) • churn/expansion MRR • NRR por coorte.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recebe “conta fechada + promessa” do Closer → entrega “prova de valor + oportunidade” para Closer/Dir.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zhb2ec5eu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Marketing/Growth (inclui Z2A “Zé”)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rodar motor contínuo de ativação (corretores, conteúdo, provas, loops).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cadências Z2A • </w:t>
      </w:r>
      <w:r w:rsidDel="00000000" w:rsidR="00000000" w:rsidRPr="00000000">
        <w:rPr>
          <w:b w:val="1"/>
          <w:bCs w:val="1"/>
          <w:rtl w:val="0"/>
        </w:rPr>
        <w:t xml:space="preserve">distribuição de provas sociais </w:t>
      </w:r>
      <w:r w:rsidDel="00000000" w:rsidR="00000000" w:rsidRPr="00000000">
        <w:rPr>
          <w:rtl w:val="0"/>
        </w:rPr>
        <w:t xml:space="preserve">• campanhas locais • suporte aos ciclos complexos (Censo) • materiais/scripts.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1 prova social/mês • 1 ciclo/campanha por janela • melhoria de engajamento.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engajamento por praça • conversão campanha→reunião • participação eventos • aquisição orgânica.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Handoffs: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recebe temas e alvos da Líder/Sócio-Local → entrega “tráfego qualificado + ativos” ao SDR/Closer.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Lacuna:</w:t>
      </w:r>
      <w:r w:rsidDel="00000000" w:rsidR="00000000" w:rsidRPr="00000000">
        <w:rPr>
          <w:rtl w:val="0"/>
        </w:rPr>
        <w:t xml:space="preserve"> se hoje CXDL/CS e Mkt/Growth não estão dedicados, o modelo “mínimo viável” muda (ver Bloco 5).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nr928k0wa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4 — Modelo Operacional por Praça (replicável)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452yu07xo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 (inside) vs Local (Sócio-Local)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(inside):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SDR, Closer, RevOps/BI, parte de Mkt/Growth, CXDL/CS → garante ritmo e previsibilidade.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(Sócio-Local):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confiança, eventos, âncoras, inteligência de mercado → acelera densidade e reduz atrito.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a4abk38yn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muda por fase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0–90 dias (tração):</w:t>
      </w:r>
      <w:r w:rsidDel="00000000" w:rsidR="00000000" w:rsidRPr="00000000">
        <w:rPr>
          <w:rtl w:val="0"/>
        </w:rPr>
        <w:t xml:space="preserve"> local mais intenso (eventos, grupo, âncoras), central foca em transformar isso em pipeline e provas sociais.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6+ meses (eficiência/NRR):</w:t>
      </w:r>
      <w:r w:rsidDel="00000000" w:rsidR="00000000" w:rsidRPr="00000000">
        <w:rPr>
          <w:rtl w:val="0"/>
        </w:rPr>
        <w:t xml:space="preserve"> central domina (processo, escala digital, expansão), local vira “motor de considerações estratégicas” e manutenção de comunidade.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(com lacunas assumidas):</w:t>
      </w:r>
    </w:p>
    <w:tbl>
      <w:tblPr>
        <w:tblStyle w:val="Table2"/>
        <w:tblW w:w="10827.0" w:type="dxa"/>
        <w:jc w:val="left"/>
        <w:tblInd w:w="-191.99999999999974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"/>
        <w:gridCol w:w="1980"/>
        <w:gridCol w:w="1665"/>
        <w:gridCol w:w="2385"/>
        <w:gridCol w:w="1980"/>
        <w:gridCol w:w="1440"/>
        <w:tblGridChange w:id="0">
          <w:tblGrid>
            <w:gridCol w:w="1377"/>
            <w:gridCol w:w="1980"/>
            <w:gridCol w:w="1665"/>
            <w:gridCol w:w="2385"/>
            <w:gridCol w:w="1980"/>
            <w:gridCol w:w="144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ações da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Próxima decisão (gate)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Lacuna</w:t>
            </w:r>
            <w:r w:rsidDel="00000000" w:rsidR="00000000" w:rsidRPr="00000000">
              <w:rPr>
                <w:rtl w:val="0"/>
              </w:rPr>
              <w:t xml:space="preserve"> (provável em consolidação parcial)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Central + 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office hour • pipeline hygiene • PRM cross-sell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corretores ativos + receita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Score ≥70?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Lacuna</w:t>
            </w:r>
            <w:r w:rsidDel="00000000" w:rsidR="00000000" w:rsidRPr="00000000">
              <w:rPr>
                <w:rtl w:val="0"/>
              </w:rPr>
              <w:t xml:space="preserve"> (não consolidada no OKR)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micro-evento • 2 imobs âncora • cadência 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corretores 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 Fase 2→3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GOI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Lacuna</w:t>
            </w:r>
            <w:r w:rsidDel="00000000" w:rsidR="00000000" w:rsidRPr="00000000">
              <w:rPr>
                <w:rtl w:val="0"/>
              </w:rPr>
              <w:t xml:space="preserve"> (piloto no OKR)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Admin consultivo • visitas âncora •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reuniões/semana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1º contratos DA/PRM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JPA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Lacuna</w:t>
            </w:r>
            <w:r w:rsidDel="00000000" w:rsidR="00000000" w:rsidRPr="00000000">
              <w:rPr>
                <w:rtl w:val="0"/>
              </w:rPr>
              <w:t xml:space="preserve"> (piloto no OKR)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eventos • cadência SDR • CXDL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DL→pago 30d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≥2 contratos?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Campinas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Sócio-Local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grupo-piloto • mapeamento • 1º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corretores ativos iniciais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 Fase 0→1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Decisão mínima necessária:</w:t>
      </w:r>
      <w:r w:rsidDel="00000000" w:rsidR="00000000" w:rsidRPr="00000000">
        <w:rPr>
          <w:rtl w:val="0"/>
        </w:rPr>
        <w:t xml:space="preserve"> preencher </w:t>
      </w:r>
      <w:r w:rsidDel="00000000" w:rsidR="00000000" w:rsidRPr="00000000">
        <w:rPr>
          <w:b w:val="1"/>
          <w:bCs w:val="1"/>
          <w:rtl w:val="0"/>
        </w:rPr>
        <w:t xml:space="preserve">Fase + Score atual por praça</w:t>
      </w:r>
      <w:r w:rsidDel="00000000" w:rsidR="00000000" w:rsidRPr="00000000">
        <w:rPr>
          <w:rtl w:val="0"/>
        </w:rPr>
        <w:t xml:space="preserve"> para o modelo virar “controle real”.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3amld5rs1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5 — Capacidade e Headcount (Mínimo viável vs Ideal)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smcuknxdf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Mínimo viável (sem camadas)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Diretor (Diego)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Líder Comercial (Gustavo)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SDRs (central)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Closers (central)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RevOps/BI (EM ABERTO)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CXDL/CS (pode ser parcial se não houver dedicado)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(Lacuna)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Mkt/Growth (parcial ou dedicado)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(Lacuna)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Sócios-Locais por praça (parcial/contratual)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Capacidade (Hipótese):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SDR sustenta </w:t>
      </w:r>
      <w:r w:rsidDel="00000000" w:rsidR="00000000" w:rsidRPr="00000000">
        <w:rPr>
          <w:b w:val="1"/>
          <w:bCs w:val="1"/>
          <w:rtl w:val="0"/>
        </w:rPr>
        <w:t xml:space="preserve">~8–12 agendamentos/sem</w:t>
      </w:r>
      <w:r w:rsidDel="00000000" w:rsidR="00000000" w:rsidRPr="00000000">
        <w:rPr>
          <w:rtl w:val="0"/>
        </w:rPr>
        <w:t xml:space="preserve"> se houver lista boa + scripts + Z2A/apoio local.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Closer sustenta </w:t>
      </w:r>
      <w:r w:rsidDel="00000000" w:rsidR="00000000" w:rsidRPr="00000000">
        <w:rPr>
          <w:b w:val="1"/>
          <w:bCs w:val="1"/>
          <w:rtl w:val="0"/>
        </w:rPr>
        <w:t xml:space="preserve">~8-12 novos deals/semana </w:t>
      </w:r>
      <w:r w:rsidDel="00000000" w:rsidR="00000000" w:rsidRPr="00000000">
        <w:rPr>
          <w:rtl w:val="0"/>
        </w:rPr>
        <w:t xml:space="preserve">com forecast consistente.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Sócio-Local sustenta </w:t>
      </w:r>
      <w:r w:rsidDel="00000000" w:rsidR="00000000" w:rsidRPr="00000000">
        <w:rPr>
          <w:b w:val="1"/>
          <w:bCs w:val="1"/>
          <w:rtl w:val="0"/>
        </w:rPr>
        <w:t xml:space="preserve">1 office hour/sem + 1 micro-evento/quinz + 10–15 contatos quentes/sem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Gargalo esperado: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CXDL/CS e Mkt/Growth viram “buraco” → conversão e retenção caem.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priorizar CXDL para contas com maior probabilidade e padronizar trilha mínima.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hd7rj2125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Ideal (para previsibilidade e escala)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Tudo do mínimo viável, </w:t>
      </w: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RevOps adicional (ou analista BI)</w:t>
      </w:r>
      <w:r w:rsidDel="00000000" w:rsidR="00000000" w:rsidRPr="00000000">
        <w:rPr>
          <w:rtl w:val="0"/>
        </w:rPr>
        <w:t xml:space="preserve"> para score/CRM/report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CXDL/CS dedicado (ou 2, por volume)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Growth/Ativação dedicado por cluster de praças</w:t>
      </w:r>
      <w:r w:rsidDel="00000000" w:rsidR="00000000" w:rsidRPr="00000000">
        <w:rPr>
          <w:rtl w:val="0"/>
        </w:rPr>
        <w:t xml:space="preserve"> (conteúdo, provas, campanhas)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Coordenador de Parcerias/Imobiliárias</w:t>
      </w:r>
      <w:r w:rsidDel="00000000" w:rsidR="00000000" w:rsidRPr="00000000">
        <w:rPr>
          <w:rtl w:val="0"/>
        </w:rPr>
        <w:t xml:space="preserve"> (âncoras + CRMs)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Capacidade (Hipótese):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aumenta throughput sem colapsar pós-venda: </w:t>
      </w:r>
      <w:r w:rsidDel="00000000" w:rsidR="00000000" w:rsidRPr="00000000">
        <w:rPr>
          <w:b w:val="1"/>
          <w:bCs w:val="1"/>
          <w:rtl w:val="0"/>
        </w:rPr>
        <w:t xml:space="preserve">mais contratos com menor churn</w:t>
      </w:r>
      <w:r w:rsidDel="00000000" w:rsidR="00000000" w:rsidRPr="00000000">
        <w:rPr>
          <w:rtl w:val="0"/>
        </w:rPr>
        <w:t xml:space="preserve"> (NRR sobe) e “ciclo complexos” viram rotina.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Gargalo esperado:</w:t>
      </w:r>
      <w:r w:rsidDel="00000000" w:rsidR="00000000" w:rsidRPr="00000000">
        <w:rPr>
          <w:rtl w:val="0"/>
        </w:rPr>
        <w:t xml:space="preserve"> coordenação central-local (priorização).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Sprint por praça + portfólio quinzenal com gates (sem exceção).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swgr5ddeb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6 — Plano de Transição 30/60/90 (com datas)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Hoje:</w:t>
      </w:r>
      <w:r w:rsidDel="00000000" w:rsidR="00000000" w:rsidRPr="00000000">
        <w:rPr>
          <w:rtl w:val="0"/>
        </w:rPr>
        <w:t xml:space="preserve"> 12/01/2026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kbhuujurl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 dias (até 11/02/2026) — padronizar e ligar o “controle”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canônico (fórmula + definição de métricas + fonte)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João /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Diego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score calculável + exemplo em 2 praças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mínimo obrigatório (campos + SLA + next step)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Carolina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≥90% deals com próxima ação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Rituais fixos (Seg/ Ter/ Qui-Sex) com pauta padrão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Carolina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4 semanas rodadas com ata/decisões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 “Admin quente” + CXDL T0–D14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SDR + CXDL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5 contas em trilha e TTFV medido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jgqwehv5x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 dias (até 13/03/2026) — replicar por praça e consolidar loops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“central vs local” definido e aplicado em 3 praças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Diego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tabela por praça com ações e métricas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 social mensal padronizada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Mkt/Growth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1 prova por mês (top praças)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PRM cross-sell play rodando semanalmente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Closers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lista-alvo + progresso (% base com PRM)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hj93nuu6j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90 dias (até 12/04/2026) — decisão de portfólio e escala disciplinada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Portfólio quinzenal com decisões formais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Diego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histórico de dobrar/manter/pausar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ciclo complexo (Censo da Praça) piloto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João + Mkt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censo→reuniões (14 dias)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Deck executivo mensal à presidência (padrão único)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Dono:</w:t>
      </w:r>
      <w:r w:rsidDel="00000000" w:rsidR="00000000" w:rsidRPr="00000000">
        <w:rPr>
          <w:rtl w:val="0"/>
        </w:rPr>
        <w:t xml:space="preserve"> Diego / </w:t>
      </w: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2 ciclos entregues com score+gates+pipeline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n3o6kmujq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NÃO mexer agora (para não quebrar operação)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“reinventar” produto/precificação no meio da padronização (exceto ajustes pontuais como DA Basic já previsto).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abrir novas praças sem preencher fase/score e capacidade central-local.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qwb9iceay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riscos operacionais (ALTO/MÉDIO/BAIXO)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Score sem fórmula/definição → disputa interna e decisões ruins. (mitigar em 30 dias)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CRM não atualizado → forecast fictício. (SLA + auditoria semanal)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Sócio-Local vira “faz-tudo” → escala quebra. (central/local bem definido)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dyfnkn3u9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Fechamento obrigatório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yhznn29r9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decisões que o Diretor precisa tomar agora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é o Score canônico (e a fórmula) por janela</w:t>
      </w:r>
      <w:r w:rsidDel="00000000" w:rsidR="00000000" w:rsidRPr="00000000">
        <w:rPr>
          <w:rtl w:val="0"/>
        </w:rPr>
        <w:t xml:space="preserve">: 0–90 dias vs 6+ meses.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Portfólio:</w:t>
      </w:r>
      <w:r w:rsidDel="00000000" w:rsidR="00000000" w:rsidRPr="00000000">
        <w:rPr>
          <w:rtl w:val="0"/>
        </w:rPr>
        <w:t xml:space="preserve"> quais praças vão receber “dobrar” vs “manter” vs “pausar” nos próximos 60 dias.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 mínima dedicada:</w:t>
      </w:r>
      <w:r w:rsidDel="00000000" w:rsidR="00000000" w:rsidRPr="00000000">
        <w:rPr>
          <w:rtl w:val="0"/>
        </w:rPr>
        <w:t xml:space="preserve"> CXDL/CS e RevOps são “obrigatórios” ou serão “parciais”? (isso muda o teto de crescimento).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x23cajymq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lacunas de dados que mais distorcem decisão hoje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e Score atual por praça</w:t>
      </w:r>
      <w:r w:rsidDel="00000000" w:rsidR="00000000" w:rsidRPr="00000000">
        <w:rPr>
          <w:rtl w:val="0"/>
        </w:rPr>
        <w:t xml:space="preserve"> (SP/POA/GOI/JPA/Campinas).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MRR/ARR base e alvo (DA + PRM/Z2A)</w:t>
      </w:r>
      <w:r w:rsidDel="00000000" w:rsidR="00000000" w:rsidRPr="00000000">
        <w:rPr>
          <w:rtl w:val="0"/>
        </w:rPr>
        <w:t xml:space="preserve"> e mix desejado (12 meses).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Conversões por estágio + ciclo médio</w:t>
      </w:r>
      <w:r w:rsidDel="00000000" w:rsidR="00000000" w:rsidRPr="00000000">
        <w:rPr>
          <w:rtl w:val="0"/>
        </w:rPr>
        <w:t xml:space="preserve"> (por produto e por origem) para dimensionar headcount.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420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42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