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8A" w:rsidRPr="007C220F" w:rsidRDefault="00770C8A" w:rsidP="00F862CC">
      <w:pPr>
        <w:pStyle w:val="Ttulo"/>
      </w:pPr>
      <w:r w:rsidRPr="007C220F">
        <w:t>Trabalho Grau B</w:t>
      </w:r>
    </w:p>
    <w:p w:rsidR="00392C6A" w:rsidRPr="00F862CC" w:rsidRDefault="007C220F" w:rsidP="00F862CC">
      <w:pPr>
        <w:pStyle w:val="Ttulo1"/>
      </w:pPr>
      <w:r>
        <w:t>Objetivo</w:t>
      </w:r>
    </w:p>
    <w:p w:rsidR="00770C8A" w:rsidRDefault="00770C8A" w:rsidP="00392C6A">
      <w:pPr>
        <w:jc w:val="both"/>
      </w:pPr>
      <w:r>
        <w:t xml:space="preserve">Desenvolver uma ferramenta </w:t>
      </w:r>
      <w:r w:rsidR="002F020F">
        <w:t xml:space="preserve">que permita cadastrar e visualizar informações de um modelo de referência de processo de software. </w:t>
      </w:r>
    </w:p>
    <w:p w:rsidR="00770C8A" w:rsidRPr="00F862CC" w:rsidRDefault="00770C8A" w:rsidP="00F862CC">
      <w:pPr>
        <w:pStyle w:val="Ttulo1"/>
      </w:pPr>
      <w:r w:rsidRPr="00770C8A">
        <w:t>Funcionalidades básicas</w:t>
      </w:r>
    </w:p>
    <w:p w:rsidR="00F862CC" w:rsidRDefault="00770C8A" w:rsidP="00392C6A">
      <w:pPr>
        <w:jc w:val="both"/>
      </w:pPr>
      <w:r>
        <w:t xml:space="preserve">A ferramenta deve permitir registrar informações relativas </w:t>
      </w:r>
      <w:r w:rsidR="002F020F">
        <w:t xml:space="preserve">a um modelo de referência, como áreas de processo, metas específicas, níveis de maturidade e demais componentes do modelo. </w:t>
      </w:r>
    </w:p>
    <w:p w:rsidR="00F862CC" w:rsidRDefault="00F862CC" w:rsidP="00392C6A">
      <w:pPr>
        <w:jc w:val="both"/>
      </w:pPr>
      <w:r>
        <w:t>A figura 1 apresenta um modelo de domínio da ferramenta contendo as principais classes de domínio.</w:t>
      </w:r>
    </w:p>
    <w:p w:rsidR="00F862CC" w:rsidRDefault="00F862CC" w:rsidP="00F862CC">
      <w:pPr>
        <w:keepNext/>
        <w:jc w:val="both"/>
      </w:pPr>
      <w:bookmarkStart w:id="0" w:name="_GoBack"/>
      <w:bookmarkEnd w:id="0"/>
      <w:r w:rsidRPr="00F862CC">
        <w:rPr>
          <w:noProof/>
          <w:lang w:eastAsia="pt-BR"/>
        </w:rPr>
        <w:drawing>
          <wp:inline distT="0" distB="0" distL="0" distR="0" wp14:anchorId="50B12191" wp14:editId="36619291">
            <wp:extent cx="540004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C" w:rsidRDefault="00F862CC" w:rsidP="00F862CC">
      <w:pPr>
        <w:pStyle w:val="Legenda"/>
        <w:jc w:val="center"/>
      </w:pPr>
      <w:r>
        <w:t xml:space="preserve">Figura </w:t>
      </w:r>
      <w:r w:rsidR="00161751">
        <w:fldChar w:fldCharType="begin"/>
      </w:r>
      <w:r w:rsidR="00161751">
        <w:instrText xml:space="preserve"> SEQ Figura \* ARABIC </w:instrText>
      </w:r>
      <w:r w:rsidR="00161751">
        <w:fldChar w:fldCharType="separate"/>
      </w:r>
      <w:r w:rsidR="00F84DED">
        <w:rPr>
          <w:noProof/>
        </w:rPr>
        <w:t>1</w:t>
      </w:r>
      <w:r w:rsidR="00161751">
        <w:rPr>
          <w:noProof/>
        </w:rPr>
        <w:fldChar w:fldCharType="end"/>
      </w:r>
      <w:r>
        <w:t xml:space="preserve"> - Modelo de Domínio</w:t>
      </w:r>
    </w:p>
    <w:p w:rsidR="00770C8A" w:rsidRDefault="00F862CC" w:rsidP="00392C6A">
      <w:pPr>
        <w:jc w:val="both"/>
      </w:pPr>
      <w:r>
        <w:t xml:space="preserve">As </w:t>
      </w:r>
      <w:r w:rsidR="002F020F">
        <w:t>funcionalidades esperadas</w:t>
      </w:r>
      <w:r>
        <w:t xml:space="preserve"> são</w:t>
      </w:r>
      <w:r w:rsidR="002F020F">
        <w:t>: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>- Cadastro do Modelo de Referência (ex: CMMI, MPS.BR, ZZZ, etc)</w:t>
      </w:r>
    </w:p>
    <w:p w:rsidR="002F020F" w:rsidRDefault="002F020F" w:rsidP="00F862CC">
      <w:pPr>
        <w:ind w:left="708"/>
        <w:jc w:val="both"/>
      </w:pPr>
      <w:r>
        <w:tab/>
        <w:t>Informações gerais sobre o modelo.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>- Cadastro de Áreas de Processo</w:t>
      </w:r>
    </w:p>
    <w:p w:rsidR="002F020F" w:rsidRDefault="002F020F" w:rsidP="00F862CC">
      <w:pPr>
        <w:ind w:left="708"/>
        <w:jc w:val="both"/>
      </w:pPr>
      <w:r>
        <w:tab/>
        <w:t>Permite cadastrar as áreas de processo do modelo. As áreas de processos podem ser estar agrupadas em Categorias e também relacionadas a níveis de maturidade.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lastRenderedPageBreak/>
        <w:t>- Cadastro de Categorias de Processo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>- Cadastro de Metas Específicas e Práticas Específicas</w:t>
      </w:r>
    </w:p>
    <w:p w:rsidR="002F020F" w:rsidRDefault="002F020F" w:rsidP="00F862CC">
      <w:pPr>
        <w:ind w:left="708"/>
        <w:jc w:val="both"/>
      </w:pPr>
      <w:r>
        <w:tab/>
        <w:t>Permite cadastrar metas e práticas específicas para cada área de processo, contendo dados como sigla, nome e descrição.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>- Cadastro de Nível de Maturidade</w:t>
      </w:r>
    </w:p>
    <w:p w:rsidR="002F020F" w:rsidRDefault="002F020F" w:rsidP="00F862CC">
      <w:pPr>
        <w:ind w:left="708"/>
        <w:jc w:val="both"/>
      </w:pPr>
      <w:r>
        <w:tab/>
        <w:t>Informações sobre os níveis de maturidade do modelo e quais áreas de processos fazem parte de cada nível.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 xml:space="preserve">- Níveis de Capacidade </w:t>
      </w:r>
    </w:p>
    <w:p w:rsidR="002F020F" w:rsidRDefault="002F020F" w:rsidP="00F862CC">
      <w:pPr>
        <w:ind w:left="708"/>
        <w:jc w:val="both"/>
      </w:pPr>
      <w:r>
        <w:tab/>
        <w:t>Permite cadastrar os níveis de capacidade do modelo.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>- Cadastro de Metas Genéricas</w:t>
      </w:r>
    </w:p>
    <w:p w:rsidR="00BA157D" w:rsidRDefault="002F020F" w:rsidP="00F862CC">
      <w:pPr>
        <w:ind w:left="708"/>
        <w:jc w:val="both"/>
      </w:pPr>
      <w:r>
        <w:tab/>
        <w:t>Permite cadastrar metas genéricas do modelo ligadas a níveis de capacidade do mesmo.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 xml:space="preserve">- Cadastro </w:t>
      </w:r>
      <w:r w:rsidR="00F862CC">
        <w:rPr>
          <w:b/>
          <w:color w:val="auto"/>
          <w:sz w:val="22"/>
        </w:rPr>
        <w:t xml:space="preserve">e Upoload </w:t>
      </w:r>
      <w:r w:rsidRPr="00F862CC">
        <w:rPr>
          <w:b/>
          <w:color w:val="auto"/>
          <w:sz w:val="22"/>
        </w:rPr>
        <w:t>de Produtos de Trabalho Típicos</w:t>
      </w:r>
    </w:p>
    <w:p w:rsidR="002F020F" w:rsidRDefault="002F020F" w:rsidP="00F862CC">
      <w:pPr>
        <w:ind w:left="708"/>
        <w:jc w:val="both"/>
      </w:pPr>
      <w:r>
        <w:tab/>
        <w:t>Permite armazenar os templates para os produtos de trabalho típicos ligados a práticas específicas. Um produto de trabalho típico pode ser usado em mais de uma prática específica. A ferramenta deve fazer um upload do template do PT armazenando o mesmo.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>- Visualização de Informações do Modelo</w:t>
      </w:r>
    </w:p>
    <w:p w:rsidR="002F020F" w:rsidRDefault="002F020F" w:rsidP="00F862CC">
      <w:pPr>
        <w:ind w:left="708"/>
        <w:jc w:val="both"/>
      </w:pPr>
      <w:r>
        <w:tab/>
        <w:t>A ferramenta deve oferecer uma funcionalidade que permita ao usuário visualizar as informações de cada modelo, mostrando as áreas de processo, metas, etc.</w:t>
      </w:r>
    </w:p>
    <w:p w:rsidR="002F020F" w:rsidRPr="00F862CC" w:rsidRDefault="002F020F" w:rsidP="00F862CC">
      <w:pPr>
        <w:pStyle w:val="Ttulo2"/>
        <w:ind w:left="708"/>
        <w:rPr>
          <w:b/>
          <w:color w:val="auto"/>
          <w:sz w:val="22"/>
        </w:rPr>
      </w:pPr>
      <w:r w:rsidRPr="00F862CC">
        <w:rPr>
          <w:b/>
          <w:color w:val="auto"/>
          <w:sz w:val="22"/>
        </w:rPr>
        <w:t>- Exportação das Informações</w:t>
      </w:r>
    </w:p>
    <w:p w:rsidR="002F020F" w:rsidRDefault="002F020F" w:rsidP="00F862CC">
      <w:pPr>
        <w:ind w:left="708"/>
        <w:jc w:val="both"/>
      </w:pPr>
      <w:r>
        <w:tab/>
        <w:t>Permitir exportar os dados do modelo para um formato .PDF ou .DOCX.</w:t>
      </w:r>
    </w:p>
    <w:p w:rsidR="00F862CC" w:rsidRPr="00F862CC" w:rsidRDefault="00F862CC" w:rsidP="00F862CC">
      <w:pPr>
        <w:pStyle w:val="Ttulo1"/>
      </w:pPr>
      <w:r>
        <w:t>Validação da Ferramenta</w:t>
      </w:r>
    </w:p>
    <w:p w:rsidR="00F862CC" w:rsidRDefault="00F862CC" w:rsidP="00392C6A">
      <w:pPr>
        <w:jc w:val="both"/>
      </w:pPr>
      <w:r>
        <w:t xml:space="preserve">Para testar a ferramenta devem ser cadastrados pelo menos as informações referentes ao CMMI e ao MPS.BR. </w:t>
      </w:r>
    </w:p>
    <w:p w:rsidR="00770C8A" w:rsidRPr="00F862CC" w:rsidRDefault="00BA157D" w:rsidP="00F862CC">
      <w:pPr>
        <w:pStyle w:val="Ttulo1"/>
      </w:pPr>
      <w:r>
        <w:t>Tecnologia</w:t>
      </w:r>
    </w:p>
    <w:p w:rsidR="00BA157D" w:rsidRDefault="00BA157D" w:rsidP="00392C6A">
      <w:pPr>
        <w:jc w:val="both"/>
      </w:pPr>
      <w:r>
        <w:t xml:space="preserve">Pode ser utilizada qualquer tecnologia. A preferência é por uma ferramenta web, disponível para acesso pela internet. </w:t>
      </w:r>
    </w:p>
    <w:p w:rsidR="003F65EC" w:rsidRDefault="003F65EC" w:rsidP="00392C6A">
      <w:pPr>
        <w:jc w:val="both"/>
      </w:pPr>
      <w:r>
        <w:t>O código-fonte bem com</w:t>
      </w:r>
      <w:r w:rsidR="00AF4E35">
        <w:t>o</w:t>
      </w:r>
      <w:r>
        <w:t xml:space="preserve"> a documentação devem ser armazenados em repositório com controle de versão.</w:t>
      </w:r>
    </w:p>
    <w:p w:rsidR="00392C6A" w:rsidRPr="00F862CC" w:rsidRDefault="00BA157D" w:rsidP="00F862CC">
      <w:pPr>
        <w:pStyle w:val="Ttulo1"/>
      </w:pPr>
      <w:r>
        <w:t>Formação de grupos</w:t>
      </w:r>
    </w:p>
    <w:p w:rsidR="00BA157D" w:rsidRDefault="00BA157D" w:rsidP="00BA157D">
      <w:pPr>
        <w:jc w:val="both"/>
      </w:pPr>
      <w:r>
        <w:t xml:space="preserve">O trabalho deve ser realizado em grupos de dois até cinco alunos. Buscando uma maior integração entre os alunos da turma não serão aceitos trabalhos individuais. </w:t>
      </w:r>
    </w:p>
    <w:p w:rsidR="00BA157D" w:rsidRPr="00F862CC" w:rsidRDefault="00F862CC" w:rsidP="003F65EC">
      <w:r>
        <w:br w:type="page"/>
      </w:r>
      <w:r w:rsidR="00BA157D">
        <w:lastRenderedPageBreak/>
        <w:t>Pacote de entrega</w:t>
      </w:r>
    </w:p>
    <w:p w:rsidR="00BA157D" w:rsidRDefault="00BA157D" w:rsidP="00BA157D">
      <w:pPr>
        <w:jc w:val="both"/>
      </w:pPr>
      <w:r>
        <w:t>Os seguintes itens devem ser entregues:</w:t>
      </w:r>
    </w:p>
    <w:p w:rsidR="00BA157D" w:rsidRDefault="00BA157D" w:rsidP="00BA157D">
      <w:pPr>
        <w:jc w:val="both"/>
      </w:pPr>
      <w:r>
        <w:t xml:space="preserve">- Apresentação </w:t>
      </w:r>
      <w:r w:rsidR="007C220F">
        <w:t xml:space="preserve">executiva </w:t>
      </w:r>
      <w:r>
        <w:t>(</w:t>
      </w:r>
      <w:r w:rsidR="00F862CC">
        <w:t xml:space="preserve">três </w:t>
      </w:r>
      <w:r>
        <w:t>slides</w:t>
      </w:r>
      <w:r w:rsidR="00F862CC">
        <w:t xml:space="preserve"> apenas</w:t>
      </w:r>
      <w:r>
        <w:t>) sobre a ferramenta, demonstrando as suas funcionalidades. Deve se pensar nessa apresentação como se fosse um material para divulgar e vender a ferramenta.</w:t>
      </w:r>
    </w:p>
    <w:p w:rsidR="00BA157D" w:rsidRDefault="00BA157D" w:rsidP="00BA157D">
      <w:pPr>
        <w:jc w:val="both"/>
      </w:pPr>
      <w:r>
        <w:t xml:space="preserve">- Documento de apresentação da ferramenta. </w:t>
      </w:r>
      <w:r w:rsidR="001A2BFD">
        <w:t>Material</w:t>
      </w:r>
      <w:r>
        <w:t xml:space="preserve"> contendo informações sobre o grupo, tecnologia utilizada, funcionalidades implementadas, funcionalidades não implementadas, dificuldades, lições aprendidas e avaliação geral do trabalho.</w:t>
      </w:r>
    </w:p>
    <w:p w:rsidR="00BA157D" w:rsidRDefault="00BA157D" w:rsidP="00BA157D">
      <w:pPr>
        <w:jc w:val="both"/>
      </w:pPr>
      <w:r>
        <w:t>- Código fonte e estrutura de base de dados.</w:t>
      </w:r>
    </w:p>
    <w:p w:rsidR="00BA157D" w:rsidRPr="00F862CC" w:rsidRDefault="00BA157D" w:rsidP="00F862CC">
      <w:pPr>
        <w:pStyle w:val="Ttulo1"/>
      </w:pPr>
      <w:r>
        <w:t>Apresentação</w:t>
      </w:r>
      <w:r w:rsidR="001A2BFD">
        <w:t xml:space="preserve"> e data de entrega</w:t>
      </w:r>
    </w:p>
    <w:p w:rsidR="00BA157D" w:rsidRDefault="00BA157D" w:rsidP="00BA157D">
      <w:pPr>
        <w:jc w:val="both"/>
      </w:pPr>
      <w:r>
        <w:t>O grupo deve apresentar e demonstrar a ferramenta em data a ser agendada.</w:t>
      </w:r>
      <w:r w:rsidR="001A2BFD">
        <w:t xml:space="preserve"> A versão final de entrega dos trabalhos é no dia da apresentação. </w:t>
      </w:r>
    </w:p>
    <w:p w:rsidR="00BA157D" w:rsidRPr="00F862CC" w:rsidRDefault="00BA157D" w:rsidP="00F862CC">
      <w:pPr>
        <w:pStyle w:val="Ttulo1"/>
      </w:pPr>
      <w:r w:rsidRPr="00BA157D">
        <w:t>Critérios de avaliação</w:t>
      </w:r>
    </w:p>
    <w:p w:rsidR="00BA157D" w:rsidRDefault="007C220F" w:rsidP="00BA157D">
      <w:pPr>
        <w:jc w:val="both"/>
      </w:pPr>
      <w:r>
        <w:t>A pontuação máxima do trabalho é de 10 pontos, divididos da seguinte forma:</w:t>
      </w:r>
    </w:p>
    <w:p w:rsidR="007C220F" w:rsidRDefault="007C220F" w:rsidP="00BA157D">
      <w:pPr>
        <w:jc w:val="both"/>
      </w:pPr>
      <w:r>
        <w:t>- Apresentação e demonstração em aula (1 ponto)</w:t>
      </w:r>
    </w:p>
    <w:p w:rsidR="007C220F" w:rsidRDefault="007C220F" w:rsidP="00BA157D">
      <w:pPr>
        <w:jc w:val="both"/>
      </w:pPr>
      <w:r>
        <w:t>- Documento de apresentação da ferramenta e apresentação executiva (1 ponto)</w:t>
      </w:r>
    </w:p>
    <w:p w:rsidR="007C220F" w:rsidRDefault="007C220F" w:rsidP="00BA157D">
      <w:pPr>
        <w:jc w:val="both"/>
      </w:pPr>
      <w:r>
        <w:t>- Ferramenta (8 pontos)</w:t>
      </w:r>
    </w:p>
    <w:p w:rsidR="007C220F" w:rsidRDefault="007C220F" w:rsidP="00BA157D">
      <w:pPr>
        <w:jc w:val="both"/>
      </w:pPr>
      <w:r>
        <w:tab/>
        <w:t>- Usabilidade (2 pontos)</w:t>
      </w:r>
    </w:p>
    <w:p w:rsidR="007C220F" w:rsidRDefault="007C220F" w:rsidP="00BA157D">
      <w:pPr>
        <w:jc w:val="both"/>
      </w:pPr>
      <w:r>
        <w:tab/>
        <w:t>- Funcionalidades (5 pontos)</w:t>
      </w:r>
    </w:p>
    <w:p w:rsidR="007C220F" w:rsidRDefault="007C220F" w:rsidP="007C220F">
      <w:pPr>
        <w:ind w:left="708"/>
        <w:jc w:val="both"/>
      </w:pPr>
      <w:r>
        <w:t>- Itens adicionais (1 ponto). Funcionalidades adicionais, customizações, recursos extras, acompanhamento do grupo em aula, etc.</w:t>
      </w:r>
    </w:p>
    <w:p w:rsidR="007C220F" w:rsidRPr="00F862CC" w:rsidRDefault="007C220F" w:rsidP="00F862CC">
      <w:pPr>
        <w:pStyle w:val="Ttulo1"/>
      </w:pPr>
      <w:r>
        <w:t>Acompanhamento do trabalho</w:t>
      </w:r>
    </w:p>
    <w:p w:rsidR="007C220F" w:rsidRDefault="007C220F" w:rsidP="00BA157D">
      <w:pPr>
        <w:jc w:val="both"/>
      </w:pPr>
      <w:r>
        <w:t xml:space="preserve">Serão definidos </w:t>
      </w:r>
      <w:r w:rsidRPr="001A2BFD">
        <w:rPr>
          <w:i/>
        </w:rPr>
        <w:t>milestones</w:t>
      </w:r>
      <w:r>
        <w:t xml:space="preserve"> ao longo das próximas aulas onde os grupos devem apresentar o andamento do trabalho, com algum</w:t>
      </w:r>
      <w:r w:rsidR="001A2BFD">
        <w:t>a</w:t>
      </w:r>
      <w:r>
        <w:t xml:space="preserve"> possível entrega parcial. O objetivo desse acompanhamento é orientar os grupos a não deixarem para implementar a ferramenta nos últimos dias, o que resultaria em um trabalho de baixa qualidade.</w:t>
      </w:r>
    </w:p>
    <w:p w:rsidR="007C220F" w:rsidRPr="00F862CC" w:rsidRDefault="007C220F" w:rsidP="00F862CC">
      <w:pPr>
        <w:pStyle w:val="Ttulo1"/>
      </w:pPr>
      <w:r w:rsidRPr="007C220F">
        <w:t>Plágio</w:t>
      </w:r>
    </w:p>
    <w:p w:rsidR="007C220F" w:rsidRDefault="007C220F" w:rsidP="00BA157D">
      <w:pPr>
        <w:jc w:val="both"/>
      </w:pPr>
      <w:r>
        <w:t>Não serão aceitas cópias de trabalhos anteriores ou mesmo da turma</w:t>
      </w:r>
      <w:r w:rsidR="001A2BFD">
        <w:t xml:space="preserve"> atual</w:t>
      </w:r>
      <w:r>
        <w:t xml:space="preserve">. Os grupos podem e devem discutir entre si as soluções, entretanto cada um cria a sua própria solução. Caso seja </w:t>
      </w:r>
      <w:r>
        <w:lastRenderedPageBreak/>
        <w:t xml:space="preserve">constatado trechos de trabalho (seja documento ou código) </w:t>
      </w:r>
      <w:r w:rsidR="001A2BFD">
        <w:t xml:space="preserve">copiados </w:t>
      </w:r>
      <w:r>
        <w:t>entre trabalhos os dois grupos terão seus trabalhos anulados e consequentemente a nota relativa zerada.</w:t>
      </w:r>
    </w:p>
    <w:p w:rsidR="001A2BFD" w:rsidRPr="00F862CC" w:rsidRDefault="001A2BFD" w:rsidP="00F862CC">
      <w:pPr>
        <w:pStyle w:val="Ttulo1"/>
      </w:pPr>
      <w:r w:rsidRPr="001A2BFD">
        <w:t>Orientação</w:t>
      </w:r>
    </w:p>
    <w:p w:rsidR="001A2BFD" w:rsidRDefault="001A2BFD" w:rsidP="00BA157D">
      <w:pPr>
        <w:jc w:val="both"/>
      </w:pPr>
      <w:r>
        <w:t>O professor está disponível para orientação dos grupos nos horários disponibilizados para isso em sala de aula ou pelo email institucional. Não hesitem em pedir orientação para a realização do trabalho.</w:t>
      </w:r>
    </w:p>
    <w:p w:rsidR="007C220F" w:rsidRDefault="007C220F" w:rsidP="00BA157D">
      <w:pPr>
        <w:jc w:val="both"/>
      </w:pPr>
    </w:p>
    <w:sectPr w:rsidR="007C220F" w:rsidSect="002B0DC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0F" w:rsidRDefault="007C220F" w:rsidP="006C265D">
      <w:pPr>
        <w:spacing w:after="0" w:line="240" w:lineRule="auto"/>
      </w:pPr>
      <w:r>
        <w:separator/>
      </w:r>
    </w:p>
  </w:endnote>
  <w:endnote w:type="continuationSeparator" w:id="0">
    <w:p w:rsidR="007C220F" w:rsidRDefault="007C220F" w:rsidP="006C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0F" w:rsidRDefault="007C220F" w:rsidP="006C265D">
      <w:pPr>
        <w:spacing w:after="0" w:line="240" w:lineRule="auto"/>
      </w:pPr>
      <w:r>
        <w:separator/>
      </w:r>
    </w:p>
  </w:footnote>
  <w:footnote w:type="continuationSeparator" w:id="0">
    <w:p w:rsidR="007C220F" w:rsidRDefault="007C220F" w:rsidP="006C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20F" w:rsidRPr="006C265D" w:rsidRDefault="007C220F" w:rsidP="006C265D">
    <w:pPr>
      <w:pStyle w:val="Cabealho"/>
      <w:tabs>
        <w:tab w:val="clear" w:pos="4252"/>
        <w:tab w:val="clear" w:pos="8504"/>
      </w:tabs>
      <w:ind w:left="1276"/>
      <w:rPr>
        <w:b/>
      </w:rPr>
    </w:pPr>
    <w:r w:rsidRPr="006C265D">
      <w:rPr>
        <w:b/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-125730</wp:posOffset>
          </wp:positionV>
          <wp:extent cx="752475" cy="466725"/>
          <wp:effectExtent l="19050" t="0" r="9525" b="0"/>
          <wp:wrapNone/>
          <wp:docPr id="1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C265D">
      <w:rPr>
        <w:b/>
      </w:rPr>
      <w:t>Faculdade de Análise e Desenvolvimento de Sistemas</w:t>
    </w:r>
  </w:p>
  <w:p w:rsidR="007C220F" w:rsidRDefault="00F862CC" w:rsidP="006C265D">
    <w:pPr>
      <w:pStyle w:val="Cabealho"/>
      <w:tabs>
        <w:tab w:val="clear" w:pos="4252"/>
        <w:tab w:val="clear" w:pos="8504"/>
      </w:tabs>
      <w:ind w:left="1276"/>
      <w:rPr>
        <w:b/>
      </w:rPr>
    </w:pPr>
    <w:r>
      <w:rPr>
        <w:b/>
      </w:rPr>
      <w:t>Modelos de Melhoria de Processo de Software</w:t>
    </w:r>
    <w:r w:rsidR="002F020F">
      <w:rPr>
        <w:b/>
      </w:rPr>
      <w:t xml:space="preserve"> - 201</w:t>
    </w:r>
    <w:r w:rsidR="00EB47D9">
      <w:rPr>
        <w:b/>
      </w:rPr>
      <w:t>7/02</w:t>
    </w:r>
  </w:p>
  <w:p w:rsidR="007C220F" w:rsidRDefault="007C220F" w:rsidP="006C265D">
    <w:pPr>
      <w:pStyle w:val="Cabealho"/>
      <w:tabs>
        <w:tab w:val="clear" w:pos="4252"/>
        <w:tab w:val="clear" w:pos="8504"/>
      </w:tabs>
      <w:ind w:left="1276"/>
      <w:rPr>
        <w:b/>
      </w:rPr>
    </w:pPr>
    <w:r>
      <w:rPr>
        <w:b/>
      </w:rPr>
      <w:t>Prof. Leonardo Rodriguez Heredia (</w:t>
    </w:r>
    <w:hyperlink r:id="rId2" w:history="1">
      <w:r w:rsidRPr="00656E3A">
        <w:rPr>
          <w:rStyle w:val="Hyperlink"/>
          <w:b/>
        </w:rPr>
        <w:t>lrheredia@unisinos.br</w:t>
      </w:r>
    </w:hyperlink>
    <w:r>
      <w:rPr>
        <w:b/>
      </w:rPr>
      <w:t>)</w:t>
    </w:r>
  </w:p>
  <w:p w:rsidR="007C220F" w:rsidRPr="006C265D" w:rsidRDefault="007C220F" w:rsidP="006C265D">
    <w:pPr>
      <w:pStyle w:val="Cabealho"/>
      <w:tabs>
        <w:tab w:val="clear" w:pos="4252"/>
        <w:tab w:val="clear" w:pos="8504"/>
      </w:tabs>
      <w:ind w:left="1276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0B3B"/>
    <w:multiLevelType w:val="hybridMultilevel"/>
    <w:tmpl w:val="C16860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70FC"/>
    <w:multiLevelType w:val="hybridMultilevel"/>
    <w:tmpl w:val="C16860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61680"/>
    <w:multiLevelType w:val="hybridMultilevel"/>
    <w:tmpl w:val="E1AAC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7B01"/>
    <w:multiLevelType w:val="hybridMultilevel"/>
    <w:tmpl w:val="00A63E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800"/>
    <w:multiLevelType w:val="hybridMultilevel"/>
    <w:tmpl w:val="C16860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8B"/>
    <w:rsid w:val="000213B7"/>
    <w:rsid w:val="000F3853"/>
    <w:rsid w:val="00161751"/>
    <w:rsid w:val="001A2BFD"/>
    <w:rsid w:val="001B2240"/>
    <w:rsid w:val="001D139E"/>
    <w:rsid w:val="001E3A46"/>
    <w:rsid w:val="00202799"/>
    <w:rsid w:val="00251A3A"/>
    <w:rsid w:val="00251B10"/>
    <w:rsid w:val="002875AF"/>
    <w:rsid w:val="00292383"/>
    <w:rsid w:val="002B0DC5"/>
    <w:rsid w:val="002B7456"/>
    <w:rsid w:val="002F020F"/>
    <w:rsid w:val="00300F38"/>
    <w:rsid w:val="003228B4"/>
    <w:rsid w:val="00392C6A"/>
    <w:rsid w:val="003F65EC"/>
    <w:rsid w:val="00433BED"/>
    <w:rsid w:val="004F5AFB"/>
    <w:rsid w:val="005F176B"/>
    <w:rsid w:val="006140D4"/>
    <w:rsid w:val="006863C6"/>
    <w:rsid w:val="006C265D"/>
    <w:rsid w:val="00707B1F"/>
    <w:rsid w:val="00770C8A"/>
    <w:rsid w:val="007C220F"/>
    <w:rsid w:val="008854EF"/>
    <w:rsid w:val="00A455DE"/>
    <w:rsid w:val="00AB3BB5"/>
    <w:rsid w:val="00AB57A3"/>
    <w:rsid w:val="00AF4E35"/>
    <w:rsid w:val="00BA157D"/>
    <w:rsid w:val="00D11307"/>
    <w:rsid w:val="00D376DE"/>
    <w:rsid w:val="00D7300D"/>
    <w:rsid w:val="00D975B3"/>
    <w:rsid w:val="00DD1F22"/>
    <w:rsid w:val="00DE6673"/>
    <w:rsid w:val="00EB47D9"/>
    <w:rsid w:val="00ED2C8B"/>
    <w:rsid w:val="00F82249"/>
    <w:rsid w:val="00F84DED"/>
    <w:rsid w:val="00F8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0CE33930"/>
  <w15:docId w15:val="{E6EEA923-C7E9-41C0-A5DC-DDD0851D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DC5"/>
  </w:style>
  <w:style w:type="paragraph" w:styleId="Ttulo1">
    <w:name w:val="heading 1"/>
    <w:basedOn w:val="Normal"/>
    <w:next w:val="Normal"/>
    <w:link w:val="Ttulo1Char"/>
    <w:uiPriority w:val="9"/>
    <w:qFormat/>
    <w:rsid w:val="002B74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745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B74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6C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265D"/>
  </w:style>
  <w:style w:type="paragraph" w:styleId="Rodap">
    <w:name w:val="footer"/>
    <w:basedOn w:val="Normal"/>
    <w:link w:val="RodapChar"/>
    <w:uiPriority w:val="99"/>
    <w:unhideWhenUsed/>
    <w:rsid w:val="006C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65D"/>
  </w:style>
  <w:style w:type="character" w:styleId="Hyperlink">
    <w:name w:val="Hyperlink"/>
    <w:basedOn w:val="Fontepargpadro"/>
    <w:uiPriority w:val="99"/>
    <w:unhideWhenUsed/>
    <w:rsid w:val="006C265D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862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862CC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F862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86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rheredia@unisinos.br" TargetMode="External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1EA8C-F8DF-4F5F-80D1-6A2EDE6E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718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 RODRIGUEZ HEREDIA</cp:lastModifiedBy>
  <cp:revision>4</cp:revision>
  <cp:lastPrinted>2016-10-25T16:43:00Z</cp:lastPrinted>
  <dcterms:created xsi:type="dcterms:W3CDTF">2017-05-04T19:57:00Z</dcterms:created>
  <dcterms:modified xsi:type="dcterms:W3CDTF">2017-10-26T22:57:00Z</dcterms:modified>
</cp:coreProperties>
</file>