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743" w:rsidRDefault="00A64743"/>
    <w:tbl>
      <w:tblPr>
        <w:tblStyle w:val="a"/>
        <w:tblW w:w="8805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05"/>
      </w:tblGrid>
      <w:tr w:rsidR="00A64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64743" w:rsidRDefault="00E15D4A">
            <w:pPr>
              <w:pStyle w:val="Ttulo1"/>
              <w:contextualSpacing w:val="0"/>
              <w:jc w:val="center"/>
              <w:rPr>
                <w:b/>
                <w:sz w:val="24"/>
                <w:szCs w:val="24"/>
              </w:rPr>
            </w:pPr>
            <w:bookmarkStart w:id="0" w:name="_cegq2zg5v4ji" w:colFirst="0" w:colLast="0"/>
            <w:bookmarkEnd w:id="0"/>
            <w:r>
              <w:rPr>
                <w:b/>
                <w:sz w:val="24"/>
                <w:szCs w:val="24"/>
              </w:rPr>
              <w:t>FAZER LOGIN</w:t>
            </w:r>
            <w:r w:rsidR="006658DC">
              <w:rPr>
                <w:b/>
                <w:sz w:val="24"/>
                <w:szCs w:val="24"/>
              </w:rPr>
              <w:t xml:space="preserve"> - Caso de Uso</w:t>
            </w:r>
          </w:p>
        </w:tc>
      </w:tr>
    </w:tbl>
    <w:p w:rsidR="00A64743" w:rsidRDefault="006658DC">
      <w:pPr>
        <w:rPr>
          <w:b/>
        </w:rPr>
      </w:pPr>
      <w:r>
        <w:rPr>
          <w:b/>
        </w:rPr>
        <w:t>NOME</w:t>
      </w:r>
    </w:p>
    <w:p w:rsidR="00A64743" w:rsidRDefault="00E15D4A">
      <w:r>
        <w:t xml:space="preserve">Fazer </w:t>
      </w:r>
      <w:proofErr w:type="spellStart"/>
      <w:r>
        <w:t>Login</w:t>
      </w:r>
      <w:proofErr w:type="spellEnd"/>
    </w:p>
    <w:p w:rsidR="00A64743" w:rsidRDefault="00A64743"/>
    <w:p w:rsidR="00A64743" w:rsidRDefault="006658DC">
      <w:pPr>
        <w:rPr>
          <w:b/>
        </w:rPr>
      </w:pPr>
      <w:r>
        <w:rPr>
          <w:b/>
        </w:rPr>
        <w:t>DESCRIÇÃO SUCINTA</w:t>
      </w:r>
    </w:p>
    <w:p w:rsidR="00A64743" w:rsidRDefault="00E15D4A" w:rsidP="00E15D4A">
      <w:pPr>
        <w:jc w:val="both"/>
      </w:pPr>
      <w:r>
        <w:t xml:space="preserve">Ao fazer a inicialização do sistema, o usuário dispõe de um </w:t>
      </w:r>
      <w:proofErr w:type="spellStart"/>
      <w:r>
        <w:t>prompt</w:t>
      </w:r>
      <w:proofErr w:type="spellEnd"/>
      <w:r>
        <w:t xml:space="preserve"> em forma de campos de preenchimento para fazer a autenticação de sua conta e ter acesso as funcionalidades do mesmo</w:t>
      </w:r>
      <w:r w:rsidR="006658DC">
        <w:t xml:space="preserve">. </w:t>
      </w:r>
    </w:p>
    <w:p w:rsidR="00A64743" w:rsidRDefault="00A64743"/>
    <w:p w:rsidR="00A64743" w:rsidRDefault="006658DC">
      <w:pPr>
        <w:rPr>
          <w:b/>
        </w:rPr>
      </w:pPr>
      <w:r>
        <w:rPr>
          <w:b/>
        </w:rPr>
        <w:t>ATORES</w:t>
      </w:r>
    </w:p>
    <w:p w:rsidR="00E15D4A" w:rsidRDefault="00E15D4A" w:rsidP="003A3497">
      <w:r>
        <w:t xml:space="preserve">1. </w:t>
      </w:r>
      <w:r w:rsidR="006658DC">
        <w:t>Acadêmico</w:t>
      </w:r>
    </w:p>
    <w:p w:rsidR="00A64743" w:rsidRDefault="00A64743"/>
    <w:p w:rsidR="00A64743" w:rsidRDefault="006658DC">
      <w:pPr>
        <w:rPr>
          <w:b/>
        </w:rPr>
      </w:pPr>
      <w:r>
        <w:rPr>
          <w:b/>
        </w:rPr>
        <w:t>PRÉ-CONDIÇÕES</w:t>
      </w:r>
    </w:p>
    <w:p w:rsidR="00A64743" w:rsidRDefault="003A3497">
      <w:r>
        <w:t>Nenhuma</w:t>
      </w:r>
    </w:p>
    <w:p w:rsidR="00A64743" w:rsidRDefault="00A64743"/>
    <w:p w:rsidR="00A64743" w:rsidRDefault="006658DC">
      <w:pPr>
        <w:rPr>
          <w:b/>
        </w:rPr>
      </w:pPr>
      <w:r>
        <w:rPr>
          <w:b/>
        </w:rPr>
        <w:t>PÓS-CONDIÇÕES</w:t>
      </w:r>
    </w:p>
    <w:p w:rsidR="00A64743" w:rsidRDefault="006658DC">
      <w:r>
        <w:t>Nenhuma</w:t>
      </w:r>
    </w:p>
    <w:p w:rsidR="00A64743" w:rsidRDefault="00A64743"/>
    <w:p w:rsidR="00A64743" w:rsidRDefault="006658DC">
      <w:pPr>
        <w:rPr>
          <w:b/>
        </w:rPr>
      </w:pPr>
      <w:r>
        <w:rPr>
          <w:b/>
        </w:rPr>
        <w:t>FLUXO BÁSICO</w:t>
      </w:r>
    </w:p>
    <w:p w:rsidR="00A64743" w:rsidRDefault="00E15D4A" w:rsidP="00E15D4A">
      <w:pPr>
        <w:numPr>
          <w:ilvl w:val="0"/>
          <w:numId w:val="1"/>
        </w:numPr>
        <w:ind w:hanging="360"/>
        <w:contextualSpacing/>
      </w:pPr>
      <w:r>
        <w:t xml:space="preserve">Partindo do acesso inicial ao sistema através do aplicativo, a função “Fazer </w:t>
      </w:r>
      <w:proofErr w:type="spellStart"/>
      <w:r>
        <w:t>Login</w:t>
      </w:r>
      <w:proofErr w:type="spellEnd"/>
      <w:r>
        <w:t>” redireciona o usuário para este caso de uso.</w:t>
      </w:r>
    </w:p>
    <w:p w:rsidR="00E15D4A" w:rsidRDefault="00E15D4A" w:rsidP="00E15D4A">
      <w:pPr>
        <w:numPr>
          <w:ilvl w:val="0"/>
          <w:numId w:val="1"/>
        </w:numPr>
        <w:ind w:hanging="360"/>
        <w:contextualSpacing/>
      </w:pPr>
      <w:r>
        <w:t xml:space="preserve">São exibidos visualmente dois </w:t>
      </w:r>
      <w:proofErr w:type="spellStart"/>
      <w:r>
        <w:t>prompts</w:t>
      </w:r>
      <w:proofErr w:type="spellEnd"/>
      <w:r>
        <w:t xml:space="preserve"> de entrada de dados de tipo </w:t>
      </w:r>
      <w:r w:rsidR="003A3497">
        <w:t xml:space="preserve">campo de preenchimento </w:t>
      </w:r>
      <w:r>
        <w:t xml:space="preserve">textual, onde o usuário deve inserir respectivamente seu </w:t>
      </w:r>
      <w:proofErr w:type="spellStart"/>
      <w:r>
        <w:t>email</w:t>
      </w:r>
      <w:proofErr w:type="spellEnd"/>
      <w:r>
        <w:t xml:space="preserve"> e sua senha.</w:t>
      </w:r>
    </w:p>
    <w:p w:rsidR="00E15D4A" w:rsidRDefault="00E15D4A" w:rsidP="00E15D4A">
      <w:pPr>
        <w:numPr>
          <w:ilvl w:val="0"/>
          <w:numId w:val="1"/>
        </w:numPr>
        <w:ind w:hanging="360"/>
        <w:contextualSpacing/>
      </w:pPr>
      <w:r>
        <w:t xml:space="preserve">O usuário deve digitar corretamente o </w:t>
      </w:r>
      <w:proofErr w:type="spellStart"/>
      <w:r>
        <w:t>email</w:t>
      </w:r>
      <w:proofErr w:type="spellEnd"/>
      <w:r>
        <w:t xml:space="preserve"> institucional referente a conta e a respectiva senha cadastrada à conta.</w:t>
      </w:r>
    </w:p>
    <w:p w:rsidR="00E15D4A" w:rsidRDefault="003A3497" w:rsidP="00E15D4A">
      <w:pPr>
        <w:numPr>
          <w:ilvl w:val="0"/>
          <w:numId w:val="1"/>
        </w:numPr>
        <w:ind w:hanging="360"/>
        <w:contextualSpacing/>
      </w:pPr>
      <w:r>
        <w:t>O usuário realiza o pedido de autenticação clicando na opção “</w:t>
      </w:r>
      <w:proofErr w:type="spellStart"/>
      <w:r>
        <w:t>Login</w:t>
      </w:r>
      <w:proofErr w:type="spellEnd"/>
      <w:r>
        <w:t>”.</w:t>
      </w:r>
    </w:p>
    <w:p w:rsidR="003A3497" w:rsidRDefault="003A3497" w:rsidP="00E15D4A">
      <w:pPr>
        <w:numPr>
          <w:ilvl w:val="0"/>
          <w:numId w:val="1"/>
        </w:numPr>
        <w:ind w:hanging="360"/>
        <w:contextualSpacing/>
      </w:pPr>
      <w:r>
        <w:t>O sistema verifica a existência da conta referenciada pelo usuário e sua condição, liberando assim o acesso ao usuário.</w:t>
      </w:r>
    </w:p>
    <w:p w:rsidR="003A3497" w:rsidRDefault="003A3497" w:rsidP="00E15D4A">
      <w:pPr>
        <w:numPr>
          <w:ilvl w:val="0"/>
          <w:numId w:val="1"/>
        </w:numPr>
        <w:ind w:hanging="360"/>
        <w:contextualSpacing/>
      </w:pPr>
      <w:r>
        <w:t>O caso de uso é encerrado.</w:t>
      </w:r>
    </w:p>
    <w:p w:rsidR="00A64743" w:rsidRDefault="00A64743"/>
    <w:p w:rsidR="00A64743" w:rsidRDefault="006658DC">
      <w:pPr>
        <w:rPr>
          <w:b/>
        </w:rPr>
      </w:pPr>
      <w:r>
        <w:rPr>
          <w:b/>
        </w:rPr>
        <w:t>FLUXOS ALTERNATIVOS</w:t>
      </w:r>
    </w:p>
    <w:p w:rsidR="00A64743" w:rsidRDefault="006658DC">
      <w:pPr>
        <w:rPr>
          <w:b/>
        </w:rPr>
      </w:pPr>
      <w:r>
        <w:rPr>
          <w:b/>
        </w:rPr>
        <w:t>(A1)</w:t>
      </w:r>
      <w:r>
        <w:t xml:space="preserve"> </w:t>
      </w:r>
      <w:r w:rsidR="003A3497">
        <w:rPr>
          <w:b/>
        </w:rPr>
        <w:t>Fluxo Alternativo ao passo 5- RN1</w:t>
      </w:r>
      <w:r>
        <w:rPr>
          <w:b/>
        </w:rPr>
        <w:t xml:space="preserve"> não</w:t>
      </w:r>
      <w:r>
        <w:rPr>
          <w:b/>
        </w:rPr>
        <w:t xml:space="preserve"> é atendida </w:t>
      </w:r>
    </w:p>
    <w:p w:rsidR="00A64743" w:rsidRDefault="003A3497" w:rsidP="003A3497">
      <w:r>
        <w:t xml:space="preserve">1.1 </w:t>
      </w:r>
      <w:r w:rsidR="006658DC">
        <w:t xml:space="preserve">O </w:t>
      </w:r>
      <w:r>
        <w:t>sistema</w:t>
      </w:r>
      <w:r w:rsidR="006658DC">
        <w:t xml:space="preserve"> não possui </w:t>
      </w:r>
      <w:r>
        <w:t>em sua base de dados uma conta referente aos dados especificados pelo usuário.</w:t>
      </w:r>
    </w:p>
    <w:p w:rsidR="003A3497" w:rsidRDefault="003A3497" w:rsidP="003A3497">
      <w:r>
        <w:t>1.2 O sistema notifica o usuário a respeito da entrada errada de dados efetuada no passo 3.</w:t>
      </w:r>
    </w:p>
    <w:p w:rsidR="00A64743" w:rsidRDefault="003A3497" w:rsidP="003A3497">
      <w:r>
        <w:t>1.3 O sistema exibe um link que inicia o caso de uso “Recuperar Senha” caso acessado.</w:t>
      </w:r>
    </w:p>
    <w:p w:rsidR="00A64743" w:rsidRDefault="00A64743"/>
    <w:p w:rsidR="00A64743" w:rsidRDefault="006658DC">
      <w:pPr>
        <w:rPr>
          <w:b/>
        </w:rPr>
      </w:pPr>
      <w:r>
        <w:rPr>
          <w:b/>
        </w:rPr>
        <w:t>REGRAS DE NEGÓCIO</w:t>
      </w:r>
    </w:p>
    <w:p w:rsidR="00A64743" w:rsidRDefault="00A64743"/>
    <w:p w:rsidR="00A64743" w:rsidRDefault="006658DC" w:rsidP="003A3497">
      <w:r>
        <w:rPr>
          <w:b/>
        </w:rPr>
        <w:t xml:space="preserve">(RN1) </w:t>
      </w:r>
      <w:r w:rsidR="003A3497">
        <w:t>O usuário deve possuir dados verificáveis</w:t>
      </w:r>
      <w:r>
        <w:t xml:space="preserve"> na base de dados,</w:t>
      </w:r>
      <w:r w:rsidR="003A3497">
        <w:t xml:space="preserve"> d</w:t>
      </w:r>
      <w:bookmarkStart w:id="1" w:name="_GoBack"/>
      <w:bookmarkEnd w:id="1"/>
      <w:r w:rsidR="003A3497">
        <w:t>e forma a confirmar sua identidade acadêmica, que são gerados a partir do caso de uso “Criar conta”</w:t>
      </w:r>
      <w:r>
        <w:t>.</w:t>
      </w:r>
    </w:p>
    <w:p w:rsidR="00A64743" w:rsidRDefault="00A64743"/>
    <w:p w:rsidR="00A64743" w:rsidRDefault="00A64743"/>
    <w:sectPr w:rsidR="00A6474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D6A0B"/>
    <w:multiLevelType w:val="multilevel"/>
    <w:tmpl w:val="CB90D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3046A5"/>
    <w:multiLevelType w:val="multilevel"/>
    <w:tmpl w:val="E73C6E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63B4379"/>
    <w:multiLevelType w:val="hybridMultilevel"/>
    <w:tmpl w:val="3ECA5BD8"/>
    <w:lvl w:ilvl="0" w:tplc="DB5281B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53248"/>
    <w:multiLevelType w:val="multilevel"/>
    <w:tmpl w:val="7AB61B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64743"/>
    <w:rsid w:val="003A3497"/>
    <w:rsid w:val="006658DC"/>
    <w:rsid w:val="00A64743"/>
    <w:rsid w:val="00E1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DDC24D-80C2-48B1-81E3-E5D30E5C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E1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</cp:lastModifiedBy>
  <cp:revision>2</cp:revision>
  <dcterms:created xsi:type="dcterms:W3CDTF">2017-04-06T16:34:00Z</dcterms:created>
  <dcterms:modified xsi:type="dcterms:W3CDTF">2017-04-06T17:11:00Z</dcterms:modified>
</cp:coreProperties>
</file>