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8806" w14:textId="77777777" w:rsidR="00697311" w:rsidRDefault="00697311">
      <w:pPr>
        <w:spacing w:before="800"/>
      </w:pPr>
    </w:p>
    <w:p w14:paraId="25381BBC" w14:textId="77777777" w:rsidR="00697311" w:rsidRDefault="00890E62">
      <w:pPr>
        <w:spacing w:after="80"/>
        <w:jc w:val="center"/>
      </w:pPr>
      <w:r>
        <w:rPr>
          <w:b/>
          <w:bCs/>
          <w:color w:val="1F4E79"/>
          <w:sz w:val="72"/>
          <w:szCs w:val="72"/>
        </w:rPr>
        <w:t>SMART X</w:t>
      </w:r>
    </w:p>
    <w:p w14:paraId="748CAEB2" w14:textId="77777777" w:rsidR="00697311" w:rsidRDefault="00890E62">
      <w:pPr>
        <w:spacing w:after="200"/>
        <w:jc w:val="center"/>
      </w:pPr>
      <w:r>
        <w:rPr>
          <w:color w:val="2E75B6"/>
          <w:sz w:val="30"/>
          <w:szCs w:val="30"/>
        </w:rPr>
        <w:t>Sistema Digital de Priorización Inteligente y Asignación Clínica</w:t>
      </w:r>
    </w:p>
    <w:p w14:paraId="5416D3BB" w14:textId="77777777" w:rsidR="00697311" w:rsidRDefault="00890E62">
      <w:pPr>
        <w:pBdr>
          <w:top w:val="single" w:sz="6" w:space="0" w:color="2E75B6"/>
          <w:bottom w:val="single" w:sz="6" w:space="0" w:color="2E75B6"/>
        </w:pBdr>
        <w:spacing w:before="100" w:after="100"/>
        <w:jc w:val="center"/>
      </w:pPr>
      <w:r>
        <w:rPr>
          <w:i/>
          <w:iCs/>
          <w:color w:val="555555"/>
          <w:sz w:val="24"/>
          <w:szCs w:val="24"/>
        </w:rPr>
        <w:t xml:space="preserve">Arquitectura de IA para </w:t>
      </w:r>
      <w:proofErr w:type="spellStart"/>
      <w:r>
        <w:rPr>
          <w:i/>
          <w:iCs/>
          <w:color w:val="555555"/>
          <w:sz w:val="24"/>
          <w:szCs w:val="24"/>
        </w:rPr>
        <w:t>Triage</w:t>
      </w:r>
      <w:proofErr w:type="spellEnd"/>
      <w:r>
        <w:rPr>
          <w:i/>
          <w:iCs/>
          <w:color w:val="555555"/>
          <w:sz w:val="24"/>
          <w:szCs w:val="24"/>
        </w:rPr>
        <w:t xml:space="preserve"> Digital en Atención Primaria — IMSS / Hospital Civil</w:t>
      </w:r>
    </w:p>
    <w:p w14:paraId="0AC58A86" w14:textId="77777777" w:rsidR="00697311" w:rsidRDefault="00697311">
      <w:pPr>
        <w:spacing w:before="200"/>
      </w:pPr>
    </w:p>
    <w:p w14:paraId="575FE522" w14:textId="77777777" w:rsidR="00697311" w:rsidRDefault="00890E62">
      <w:pPr>
        <w:spacing w:after="40"/>
        <w:jc w:val="center"/>
      </w:pPr>
      <w:r>
        <w:rPr>
          <w:color w:val="777777"/>
        </w:rPr>
        <w:t>Documento Técnico de Arquitectura v1.0</w:t>
      </w:r>
    </w:p>
    <w:p w14:paraId="14E63ADF" w14:textId="77777777" w:rsidR="00697311" w:rsidRDefault="00890E62">
      <w:pPr>
        <w:jc w:val="center"/>
      </w:pPr>
      <w:r>
        <w:rPr>
          <w:color w:val="777777"/>
        </w:rPr>
        <w:t>Febrero 2026</w:t>
      </w:r>
    </w:p>
    <w:p w14:paraId="5F6D379B" w14:textId="77777777" w:rsidR="00697311" w:rsidRDefault="00697311">
      <w:pPr>
        <w:spacing w:before="600"/>
      </w:pPr>
    </w:p>
    <w:p w14:paraId="7BFB10CB" w14:textId="77777777" w:rsidR="00697311" w:rsidRDefault="00890E62">
      <w:r>
        <w:br w:type="page"/>
      </w:r>
    </w:p>
    <w:sdt>
      <w:sdtPr>
        <w:rPr>
          <w:rFonts w:ascii="Arial" w:eastAsia="Arial" w:hAnsi="Arial" w:cs="Arial"/>
          <w:color w:val="auto"/>
          <w:sz w:val="22"/>
          <w:szCs w:val="22"/>
          <w:lang w:val="es-ES"/>
        </w:rPr>
        <w:id w:val="-523250716"/>
        <w:docPartObj>
          <w:docPartGallery w:val="Table of Contents"/>
          <w:docPartUnique/>
        </w:docPartObj>
      </w:sdtPr>
      <w:sdtEndPr>
        <w:rPr>
          <w:b/>
          <w:bCs/>
        </w:rPr>
      </w:sdtEndPr>
      <w:sdtContent>
        <w:p w14:paraId="34F3BE9E" w14:textId="790282FE" w:rsidR="00561DB4" w:rsidRDefault="00561DB4">
          <w:pPr>
            <w:pStyle w:val="TtuloTDC"/>
          </w:pPr>
          <w:r>
            <w:rPr>
              <w:lang w:val="es-ES"/>
            </w:rPr>
            <w:t>Contenido</w:t>
          </w:r>
        </w:p>
        <w:p w14:paraId="50DD0877" w14:textId="3A8D9ACC" w:rsidR="00561DB4" w:rsidRDefault="00561DB4">
          <w:pPr>
            <w:pStyle w:val="TDC1"/>
            <w:tabs>
              <w:tab w:val="right" w:leader="dot" w:pos="9350"/>
            </w:tabs>
            <w:rPr>
              <w:noProof/>
            </w:rPr>
          </w:pPr>
          <w:r>
            <w:fldChar w:fldCharType="begin"/>
          </w:r>
          <w:r>
            <w:instrText xml:space="preserve"> TOC \o "1-3" \h \z \u </w:instrText>
          </w:r>
          <w:r>
            <w:fldChar w:fldCharType="separate"/>
          </w:r>
          <w:hyperlink w:anchor="_Toc222773630" w:history="1">
            <w:r w:rsidRPr="00A32840">
              <w:rPr>
                <w:rStyle w:val="Hipervnculo"/>
                <w:noProof/>
              </w:rPr>
              <w:t>1. Justificación con Datos Reales: La Crisis del IMSS</w:t>
            </w:r>
            <w:r>
              <w:rPr>
                <w:noProof/>
                <w:webHidden/>
              </w:rPr>
              <w:tab/>
            </w:r>
            <w:r>
              <w:rPr>
                <w:noProof/>
                <w:webHidden/>
              </w:rPr>
              <w:fldChar w:fldCharType="begin"/>
            </w:r>
            <w:r>
              <w:rPr>
                <w:noProof/>
                <w:webHidden/>
              </w:rPr>
              <w:instrText xml:space="preserve"> PAGEREF _Toc222773630 \h </w:instrText>
            </w:r>
            <w:r>
              <w:rPr>
                <w:noProof/>
                <w:webHidden/>
              </w:rPr>
            </w:r>
            <w:r>
              <w:rPr>
                <w:noProof/>
                <w:webHidden/>
              </w:rPr>
              <w:fldChar w:fldCharType="separate"/>
            </w:r>
            <w:r>
              <w:rPr>
                <w:noProof/>
                <w:webHidden/>
              </w:rPr>
              <w:t>3</w:t>
            </w:r>
            <w:r>
              <w:rPr>
                <w:noProof/>
                <w:webHidden/>
              </w:rPr>
              <w:fldChar w:fldCharType="end"/>
            </w:r>
          </w:hyperlink>
        </w:p>
        <w:p w14:paraId="4A9AA0A9" w14:textId="52662B3B" w:rsidR="00561DB4" w:rsidRDefault="00561DB4">
          <w:pPr>
            <w:pStyle w:val="TDC1"/>
            <w:tabs>
              <w:tab w:val="right" w:leader="dot" w:pos="9350"/>
            </w:tabs>
            <w:rPr>
              <w:noProof/>
            </w:rPr>
          </w:pPr>
          <w:hyperlink w:anchor="_Toc222773631" w:history="1">
            <w:r w:rsidRPr="00A32840">
              <w:rPr>
                <w:rStyle w:val="Hipervnculo"/>
                <w:noProof/>
              </w:rPr>
              <w:t>2. Flujo de la Información: Del Síntoma al Semáforo</w:t>
            </w:r>
            <w:r>
              <w:rPr>
                <w:noProof/>
                <w:webHidden/>
              </w:rPr>
              <w:tab/>
            </w:r>
            <w:r>
              <w:rPr>
                <w:noProof/>
                <w:webHidden/>
              </w:rPr>
              <w:fldChar w:fldCharType="begin"/>
            </w:r>
            <w:r>
              <w:rPr>
                <w:noProof/>
                <w:webHidden/>
              </w:rPr>
              <w:instrText xml:space="preserve"> PAGEREF _Toc222773631 \h </w:instrText>
            </w:r>
            <w:r>
              <w:rPr>
                <w:noProof/>
                <w:webHidden/>
              </w:rPr>
            </w:r>
            <w:r>
              <w:rPr>
                <w:noProof/>
                <w:webHidden/>
              </w:rPr>
              <w:fldChar w:fldCharType="separate"/>
            </w:r>
            <w:r>
              <w:rPr>
                <w:noProof/>
                <w:webHidden/>
              </w:rPr>
              <w:t>4</w:t>
            </w:r>
            <w:r>
              <w:rPr>
                <w:noProof/>
                <w:webHidden/>
              </w:rPr>
              <w:fldChar w:fldCharType="end"/>
            </w:r>
          </w:hyperlink>
        </w:p>
        <w:p w14:paraId="29124EA9" w14:textId="5DF92D53" w:rsidR="00561DB4" w:rsidRDefault="00561DB4">
          <w:pPr>
            <w:pStyle w:val="TDC2"/>
            <w:tabs>
              <w:tab w:val="right" w:leader="dot" w:pos="9350"/>
            </w:tabs>
            <w:rPr>
              <w:noProof/>
            </w:rPr>
          </w:pPr>
          <w:hyperlink w:anchor="_Toc222773632" w:history="1">
            <w:r w:rsidRPr="00A32840">
              <w:rPr>
                <w:rStyle w:val="Hipervnculo"/>
                <w:noProof/>
              </w:rPr>
              <w:t>Paso 1 — Registro del Paciente (Capa de Presentación)</w:t>
            </w:r>
            <w:r>
              <w:rPr>
                <w:noProof/>
                <w:webHidden/>
              </w:rPr>
              <w:tab/>
            </w:r>
            <w:r>
              <w:rPr>
                <w:noProof/>
                <w:webHidden/>
              </w:rPr>
              <w:fldChar w:fldCharType="begin"/>
            </w:r>
            <w:r>
              <w:rPr>
                <w:noProof/>
                <w:webHidden/>
              </w:rPr>
              <w:instrText xml:space="preserve"> PAGEREF _Toc222773632 \h </w:instrText>
            </w:r>
            <w:r>
              <w:rPr>
                <w:noProof/>
                <w:webHidden/>
              </w:rPr>
            </w:r>
            <w:r>
              <w:rPr>
                <w:noProof/>
                <w:webHidden/>
              </w:rPr>
              <w:fldChar w:fldCharType="separate"/>
            </w:r>
            <w:r>
              <w:rPr>
                <w:noProof/>
                <w:webHidden/>
              </w:rPr>
              <w:t>4</w:t>
            </w:r>
            <w:r>
              <w:rPr>
                <w:noProof/>
                <w:webHidden/>
              </w:rPr>
              <w:fldChar w:fldCharType="end"/>
            </w:r>
          </w:hyperlink>
        </w:p>
        <w:p w14:paraId="3E606603" w14:textId="0AB606AB" w:rsidR="00561DB4" w:rsidRDefault="00561DB4">
          <w:pPr>
            <w:pStyle w:val="TDC2"/>
            <w:tabs>
              <w:tab w:val="right" w:leader="dot" w:pos="9350"/>
            </w:tabs>
            <w:rPr>
              <w:noProof/>
            </w:rPr>
          </w:pPr>
          <w:hyperlink w:anchor="_Toc222773633" w:history="1">
            <w:r w:rsidRPr="00A32840">
              <w:rPr>
                <w:rStyle w:val="Hipervnculo"/>
                <w:noProof/>
              </w:rPr>
              <w:t>Paso 2 — Preprocesamiento NLP (Capa de Servicios)</w:t>
            </w:r>
            <w:r>
              <w:rPr>
                <w:noProof/>
                <w:webHidden/>
              </w:rPr>
              <w:tab/>
            </w:r>
            <w:r>
              <w:rPr>
                <w:noProof/>
                <w:webHidden/>
              </w:rPr>
              <w:fldChar w:fldCharType="begin"/>
            </w:r>
            <w:r>
              <w:rPr>
                <w:noProof/>
                <w:webHidden/>
              </w:rPr>
              <w:instrText xml:space="preserve"> PAGEREF _Toc222773633 \h </w:instrText>
            </w:r>
            <w:r>
              <w:rPr>
                <w:noProof/>
                <w:webHidden/>
              </w:rPr>
            </w:r>
            <w:r>
              <w:rPr>
                <w:noProof/>
                <w:webHidden/>
              </w:rPr>
              <w:fldChar w:fldCharType="separate"/>
            </w:r>
            <w:r>
              <w:rPr>
                <w:noProof/>
                <w:webHidden/>
              </w:rPr>
              <w:t>4</w:t>
            </w:r>
            <w:r>
              <w:rPr>
                <w:noProof/>
                <w:webHidden/>
              </w:rPr>
              <w:fldChar w:fldCharType="end"/>
            </w:r>
          </w:hyperlink>
        </w:p>
        <w:p w14:paraId="133658E9" w14:textId="6C2DEE19" w:rsidR="00561DB4" w:rsidRDefault="00561DB4">
          <w:pPr>
            <w:pStyle w:val="TDC2"/>
            <w:tabs>
              <w:tab w:val="right" w:leader="dot" w:pos="9350"/>
            </w:tabs>
            <w:rPr>
              <w:noProof/>
            </w:rPr>
          </w:pPr>
          <w:hyperlink w:anchor="_Toc222773634" w:history="1">
            <w:r w:rsidRPr="00A32840">
              <w:rPr>
                <w:rStyle w:val="Hipervnculo"/>
                <w:noProof/>
              </w:rPr>
              <w:t>Paso 3 — Clasificación de Urgencia (Capa de IA)</w:t>
            </w:r>
            <w:r>
              <w:rPr>
                <w:noProof/>
                <w:webHidden/>
              </w:rPr>
              <w:tab/>
            </w:r>
            <w:r>
              <w:rPr>
                <w:noProof/>
                <w:webHidden/>
              </w:rPr>
              <w:fldChar w:fldCharType="begin"/>
            </w:r>
            <w:r>
              <w:rPr>
                <w:noProof/>
                <w:webHidden/>
              </w:rPr>
              <w:instrText xml:space="preserve"> PAGEREF _Toc222773634 \h </w:instrText>
            </w:r>
            <w:r>
              <w:rPr>
                <w:noProof/>
                <w:webHidden/>
              </w:rPr>
            </w:r>
            <w:r>
              <w:rPr>
                <w:noProof/>
                <w:webHidden/>
              </w:rPr>
              <w:fldChar w:fldCharType="separate"/>
            </w:r>
            <w:r>
              <w:rPr>
                <w:noProof/>
                <w:webHidden/>
              </w:rPr>
              <w:t>5</w:t>
            </w:r>
            <w:r>
              <w:rPr>
                <w:noProof/>
                <w:webHidden/>
              </w:rPr>
              <w:fldChar w:fldCharType="end"/>
            </w:r>
          </w:hyperlink>
        </w:p>
        <w:p w14:paraId="26FD91A0" w14:textId="56390FAE" w:rsidR="00561DB4" w:rsidRDefault="00561DB4">
          <w:pPr>
            <w:pStyle w:val="TDC2"/>
            <w:tabs>
              <w:tab w:val="right" w:leader="dot" w:pos="9350"/>
            </w:tabs>
            <w:rPr>
              <w:noProof/>
            </w:rPr>
          </w:pPr>
          <w:hyperlink w:anchor="_Toc222773635" w:history="1">
            <w:r w:rsidRPr="00A32840">
              <w:rPr>
                <w:rStyle w:val="Hipervnculo"/>
                <w:noProof/>
              </w:rPr>
              <w:t>Paso 4 — Explicabilidad SHAP</w:t>
            </w:r>
            <w:r>
              <w:rPr>
                <w:noProof/>
                <w:webHidden/>
              </w:rPr>
              <w:tab/>
            </w:r>
            <w:r>
              <w:rPr>
                <w:noProof/>
                <w:webHidden/>
              </w:rPr>
              <w:fldChar w:fldCharType="begin"/>
            </w:r>
            <w:r>
              <w:rPr>
                <w:noProof/>
                <w:webHidden/>
              </w:rPr>
              <w:instrText xml:space="preserve"> PAGEREF _Toc222773635 \h </w:instrText>
            </w:r>
            <w:r>
              <w:rPr>
                <w:noProof/>
                <w:webHidden/>
              </w:rPr>
            </w:r>
            <w:r>
              <w:rPr>
                <w:noProof/>
                <w:webHidden/>
              </w:rPr>
              <w:fldChar w:fldCharType="separate"/>
            </w:r>
            <w:r>
              <w:rPr>
                <w:noProof/>
                <w:webHidden/>
              </w:rPr>
              <w:t>5</w:t>
            </w:r>
            <w:r>
              <w:rPr>
                <w:noProof/>
                <w:webHidden/>
              </w:rPr>
              <w:fldChar w:fldCharType="end"/>
            </w:r>
          </w:hyperlink>
        </w:p>
        <w:p w14:paraId="68C87CB1" w14:textId="4606A473" w:rsidR="00561DB4" w:rsidRDefault="00561DB4">
          <w:pPr>
            <w:pStyle w:val="TDC2"/>
            <w:tabs>
              <w:tab w:val="right" w:leader="dot" w:pos="9350"/>
            </w:tabs>
            <w:rPr>
              <w:noProof/>
            </w:rPr>
          </w:pPr>
          <w:hyperlink w:anchor="_Toc222773636" w:history="1">
            <w:r w:rsidRPr="00A32840">
              <w:rPr>
                <w:rStyle w:val="Hipervnculo"/>
                <w:noProof/>
              </w:rPr>
              <w:t>Paso 5 — Entrega al Médico (Capa de Presentación Médica)</w:t>
            </w:r>
            <w:r>
              <w:rPr>
                <w:noProof/>
                <w:webHidden/>
              </w:rPr>
              <w:tab/>
            </w:r>
            <w:r>
              <w:rPr>
                <w:noProof/>
                <w:webHidden/>
              </w:rPr>
              <w:fldChar w:fldCharType="begin"/>
            </w:r>
            <w:r>
              <w:rPr>
                <w:noProof/>
                <w:webHidden/>
              </w:rPr>
              <w:instrText xml:space="preserve"> PAGEREF _Toc222773636 \h </w:instrText>
            </w:r>
            <w:r>
              <w:rPr>
                <w:noProof/>
                <w:webHidden/>
              </w:rPr>
            </w:r>
            <w:r>
              <w:rPr>
                <w:noProof/>
                <w:webHidden/>
              </w:rPr>
              <w:fldChar w:fldCharType="separate"/>
            </w:r>
            <w:r>
              <w:rPr>
                <w:noProof/>
                <w:webHidden/>
              </w:rPr>
              <w:t>5</w:t>
            </w:r>
            <w:r>
              <w:rPr>
                <w:noProof/>
                <w:webHidden/>
              </w:rPr>
              <w:fldChar w:fldCharType="end"/>
            </w:r>
          </w:hyperlink>
        </w:p>
        <w:p w14:paraId="6E647CC5" w14:textId="2D18A5F0" w:rsidR="00561DB4" w:rsidRDefault="00561DB4">
          <w:pPr>
            <w:pStyle w:val="TDC1"/>
            <w:tabs>
              <w:tab w:val="right" w:leader="dot" w:pos="9350"/>
            </w:tabs>
            <w:rPr>
              <w:noProof/>
            </w:rPr>
          </w:pPr>
          <w:hyperlink w:anchor="_Toc222773637" w:history="1">
            <w:r w:rsidRPr="00A32840">
              <w:rPr>
                <w:rStyle w:val="Hipervnculo"/>
                <w:noProof/>
              </w:rPr>
              <w:t>3. Interacción Modelo–Médico: UI/UX sin Sesgo y Auditoría</w:t>
            </w:r>
            <w:r>
              <w:rPr>
                <w:noProof/>
                <w:webHidden/>
              </w:rPr>
              <w:tab/>
            </w:r>
            <w:r>
              <w:rPr>
                <w:noProof/>
                <w:webHidden/>
              </w:rPr>
              <w:fldChar w:fldCharType="begin"/>
            </w:r>
            <w:r>
              <w:rPr>
                <w:noProof/>
                <w:webHidden/>
              </w:rPr>
              <w:instrText xml:space="preserve"> PAGEREF _Toc222773637 \h </w:instrText>
            </w:r>
            <w:r>
              <w:rPr>
                <w:noProof/>
                <w:webHidden/>
              </w:rPr>
            </w:r>
            <w:r>
              <w:rPr>
                <w:noProof/>
                <w:webHidden/>
              </w:rPr>
              <w:fldChar w:fldCharType="separate"/>
            </w:r>
            <w:r>
              <w:rPr>
                <w:noProof/>
                <w:webHidden/>
              </w:rPr>
              <w:t>5</w:t>
            </w:r>
            <w:r>
              <w:rPr>
                <w:noProof/>
                <w:webHidden/>
              </w:rPr>
              <w:fldChar w:fldCharType="end"/>
            </w:r>
          </w:hyperlink>
        </w:p>
        <w:p w14:paraId="2013960B" w14:textId="6FBDFAEE" w:rsidR="00561DB4" w:rsidRDefault="00561DB4">
          <w:pPr>
            <w:pStyle w:val="TDC2"/>
            <w:tabs>
              <w:tab w:val="right" w:leader="dot" w:pos="9350"/>
            </w:tabs>
            <w:rPr>
              <w:noProof/>
            </w:rPr>
          </w:pPr>
          <w:hyperlink w:anchor="_Toc222773638" w:history="1">
            <w:r w:rsidRPr="00A32840">
              <w:rPr>
                <w:rStyle w:val="Hipervnculo"/>
                <w:noProof/>
              </w:rPr>
              <w:t>3.1 Principios de UI/UX para Presentar los 3 Escenarios</w:t>
            </w:r>
            <w:r>
              <w:rPr>
                <w:noProof/>
                <w:webHidden/>
              </w:rPr>
              <w:tab/>
            </w:r>
            <w:r>
              <w:rPr>
                <w:noProof/>
                <w:webHidden/>
              </w:rPr>
              <w:fldChar w:fldCharType="begin"/>
            </w:r>
            <w:r>
              <w:rPr>
                <w:noProof/>
                <w:webHidden/>
              </w:rPr>
              <w:instrText xml:space="preserve"> PAGEREF _Toc222773638 \h </w:instrText>
            </w:r>
            <w:r>
              <w:rPr>
                <w:noProof/>
                <w:webHidden/>
              </w:rPr>
            </w:r>
            <w:r>
              <w:rPr>
                <w:noProof/>
                <w:webHidden/>
              </w:rPr>
              <w:fldChar w:fldCharType="separate"/>
            </w:r>
            <w:r>
              <w:rPr>
                <w:noProof/>
                <w:webHidden/>
              </w:rPr>
              <w:t>5</w:t>
            </w:r>
            <w:r>
              <w:rPr>
                <w:noProof/>
                <w:webHidden/>
              </w:rPr>
              <w:fldChar w:fldCharType="end"/>
            </w:r>
          </w:hyperlink>
        </w:p>
        <w:p w14:paraId="2A6FDCDE" w14:textId="3472E97B" w:rsidR="00561DB4" w:rsidRDefault="00561DB4">
          <w:pPr>
            <w:pStyle w:val="TDC2"/>
            <w:tabs>
              <w:tab w:val="right" w:leader="dot" w:pos="9350"/>
            </w:tabs>
            <w:rPr>
              <w:noProof/>
            </w:rPr>
          </w:pPr>
          <w:hyperlink w:anchor="_Toc222773639" w:history="1">
            <w:r w:rsidRPr="00A32840">
              <w:rPr>
                <w:rStyle w:val="Hipervnculo"/>
                <w:noProof/>
              </w:rPr>
              <w:t>3.2 Estructura de la Justificación Médica Obligatoria</w:t>
            </w:r>
            <w:r>
              <w:rPr>
                <w:noProof/>
                <w:webHidden/>
              </w:rPr>
              <w:tab/>
            </w:r>
            <w:r>
              <w:rPr>
                <w:noProof/>
                <w:webHidden/>
              </w:rPr>
              <w:fldChar w:fldCharType="begin"/>
            </w:r>
            <w:r>
              <w:rPr>
                <w:noProof/>
                <w:webHidden/>
              </w:rPr>
              <w:instrText xml:space="preserve"> PAGEREF _Toc222773639 \h </w:instrText>
            </w:r>
            <w:r>
              <w:rPr>
                <w:noProof/>
                <w:webHidden/>
              </w:rPr>
            </w:r>
            <w:r>
              <w:rPr>
                <w:noProof/>
                <w:webHidden/>
              </w:rPr>
              <w:fldChar w:fldCharType="separate"/>
            </w:r>
            <w:r>
              <w:rPr>
                <w:noProof/>
                <w:webHidden/>
              </w:rPr>
              <w:t>6</w:t>
            </w:r>
            <w:r>
              <w:rPr>
                <w:noProof/>
                <w:webHidden/>
              </w:rPr>
              <w:fldChar w:fldCharType="end"/>
            </w:r>
          </w:hyperlink>
        </w:p>
        <w:p w14:paraId="20790552" w14:textId="72E53C72" w:rsidR="00561DB4" w:rsidRDefault="00561DB4">
          <w:pPr>
            <w:pStyle w:val="TDC1"/>
            <w:tabs>
              <w:tab w:val="right" w:leader="dot" w:pos="9350"/>
            </w:tabs>
            <w:rPr>
              <w:noProof/>
            </w:rPr>
          </w:pPr>
          <w:hyperlink w:anchor="_Toc222773640" w:history="1">
            <w:r w:rsidRPr="00A32840">
              <w:rPr>
                <w:rStyle w:val="Hipervnculo"/>
                <w:noProof/>
              </w:rPr>
              <w:t>4. Arquitectura y Componentes Técnicos</w:t>
            </w:r>
            <w:r>
              <w:rPr>
                <w:noProof/>
                <w:webHidden/>
              </w:rPr>
              <w:tab/>
            </w:r>
            <w:r>
              <w:rPr>
                <w:noProof/>
                <w:webHidden/>
              </w:rPr>
              <w:fldChar w:fldCharType="begin"/>
            </w:r>
            <w:r>
              <w:rPr>
                <w:noProof/>
                <w:webHidden/>
              </w:rPr>
              <w:instrText xml:space="preserve"> PAGEREF _Toc222773640 \h </w:instrText>
            </w:r>
            <w:r>
              <w:rPr>
                <w:noProof/>
                <w:webHidden/>
              </w:rPr>
            </w:r>
            <w:r>
              <w:rPr>
                <w:noProof/>
                <w:webHidden/>
              </w:rPr>
              <w:fldChar w:fldCharType="separate"/>
            </w:r>
            <w:r>
              <w:rPr>
                <w:noProof/>
                <w:webHidden/>
              </w:rPr>
              <w:t>6</w:t>
            </w:r>
            <w:r>
              <w:rPr>
                <w:noProof/>
                <w:webHidden/>
              </w:rPr>
              <w:fldChar w:fldCharType="end"/>
            </w:r>
          </w:hyperlink>
        </w:p>
        <w:p w14:paraId="5DCDD801" w14:textId="24611199" w:rsidR="00561DB4" w:rsidRDefault="00561DB4">
          <w:pPr>
            <w:pStyle w:val="TDC2"/>
            <w:tabs>
              <w:tab w:val="right" w:leader="dot" w:pos="9350"/>
            </w:tabs>
            <w:rPr>
              <w:noProof/>
            </w:rPr>
          </w:pPr>
          <w:hyperlink w:anchor="_Toc222773641" w:history="1">
            <w:r w:rsidRPr="00A32840">
              <w:rPr>
                <w:rStyle w:val="Hipervnculo"/>
                <w:noProof/>
              </w:rPr>
              <w:t>4.1 Modelo Semáforo — Clasificación Completa</w:t>
            </w:r>
            <w:r>
              <w:rPr>
                <w:noProof/>
                <w:webHidden/>
              </w:rPr>
              <w:tab/>
            </w:r>
            <w:r>
              <w:rPr>
                <w:noProof/>
                <w:webHidden/>
              </w:rPr>
              <w:fldChar w:fldCharType="begin"/>
            </w:r>
            <w:r>
              <w:rPr>
                <w:noProof/>
                <w:webHidden/>
              </w:rPr>
              <w:instrText xml:space="preserve"> PAGEREF _Toc222773641 \h </w:instrText>
            </w:r>
            <w:r>
              <w:rPr>
                <w:noProof/>
                <w:webHidden/>
              </w:rPr>
            </w:r>
            <w:r>
              <w:rPr>
                <w:noProof/>
                <w:webHidden/>
              </w:rPr>
              <w:fldChar w:fldCharType="separate"/>
            </w:r>
            <w:r>
              <w:rPr>
                <w:noProof/>
                <w:webHidden/>
              </w:rPr>
              <w:t>6</w:t>
            </w:r>
            <w:r>
              <w:rPr>
                <w:noProof/>
                <w:webHidden/>
              </w:rPr>
              <w:fldChar w:fldCharType="end"/>
            </w:r>
          </w:hyperlink>
        </w:p>
        <w:p w14:paraId="3CE48790" w14:textId="2B50741D" w:rsidR="00561DB4" w:rsidRDefault="00561DB4">
          <w:pPr>
            <w:pStyle w:val="TDC2"/>
            <w:tabs>
              <w:tab w:val="right" w:leader="dot" w:pos="9350"/>
            </w:tabs>
            <w:rPr>
              <w:noProof/>
            </w:rPr>
          </w:pPr>
          <w:hyperlink w:anchor="_Toc222773642" w:history="1">
            <w:r w:rsidRPr="00A32840">
              <w:rPr>
                <w:rStyle w:val="Hipervnculo"/>
                <w:noProof/>
              </w:rPr>
              <w:t>4.2 Stack Tecnológico por Componente</w:t>
            </w:r>
            <w:r>
              <w:rPr>
                <w:noProof/>
                <w:webHidden/>
              </w:rPr>
              <w:tab/>
            </w:r>
            <w:r>
              <w:rPr>
                <w:noProof/>
                <w:webHidden/>
              </w:rPr>
              <w:fldChar w:fldCharType="begin"/>
            </w:r>
            <w:r>
              <w:rPr>
                <w:noProof/>
                <w:webHidden/>
              </w:rPr>
              <w:instrText xml:space="preserve"> PAGEREF _Toc222773642 \h </w:instrText>
            </w:r>
            <w:r>
              <w:rPr>
                <w:noProof/>
                <w:webHidden/>
              </w:rPr>
            </w:r>
            <w:r>
              <w:rPr>
                <w:noProof/>
                <w:webHidden/>
              </w:rPr>
              <w:fldChar w:fldCharType="separate"/>
            </w:r>
            <w:r>
              <w:rPr>
                <w:noProof/>
                <w:webHidden/>
              </w:rPr>
              <w:t>7</w:t>
            </w:r>
            <w:r>
              <w:rPr>
                <w:noProof/>
                <w:webHidden/>
              </w:rPr>
              <w:fldChar w:fldCharType="end"/>
            </w:r>
          </w:hyperlink>
        </w:p>
        <w:p w14:paraId="26317A0D" w14:textId="6CF807B3" w:rsidR="00561DB4" w:rsidRDefault="00561DB4">
          <w:pPr>
            <w:pStyle w:val="TDC2"/>
            <w:tabs>
              <w:tab w:val="right" w:leader="dot" w:pos="9350"/>
            </w:tabs>
            <w:rPr>
              <w:noProof/>
            </w:rPr>
          </w:pPr>
          <w:hyperlink w:anchor="_Toc222773643" w:history="1">
            <w:r w:rsidRPr="00A32840">
              <w:rPr>
                <w:rStyle w:val="Hipervnculo"/>
                <w:noProof/>
              </w:rPr>
              <w:t>4.3 Consideraciones de Privacidad y Normatividad</w:t>
            </w:r>
            <w:r>
              <w:rPr>
                <w:noProof/>
                <w:webHidden/>
              </w:rPr>
              <w:tab/>
            </w:r>
            <w:r>
              <w:rPr>
                <w:noProof/>
                <w:webHidden/>
              </w:rPr>
              <w:fldChar w:fldCharType="begin"/>
            </w:r>
            <w:r>
              <w:rPr>
                <w:noProof/>
                <w:webHidden/>
              </w:rPr>
              <w:instrText xml:space="preserve"> PAGEREF _Toc222773643 \h </w:instrText>
            </w:r>
            <w:r>
              <w:rPr>
                <w:noProof/>
                <w:webHidden/>
              </w:rPr>
            </w:r>
            <w:r>
              <w:rPr>
                <w:noProof/>
                <w:webHidden/>
              </w:rPr>
              <w:fldChar w:fldCharType="separate"/>
            </w:r>
            <w:r>
              <w:rPr>
                <w:noProof/>
                <w:webHidden/>
              </w:rPr>
              <w:t>8</w:t>
            </w:r>
            <w:r>
              <w:rPr>
                <w:noProof/>
                <w:webHidden/>
              </w:rPr>
              <w:fldChar w:fldCharType="end"/>
            </w:r>
          </w:hyperlink>
        </w:p>
        <w:p w14:paraId="53241D49" w14:textId="41D4284A" w:rsidR="00561DB4" w:rsidRDefault="00561DB4">
          <w:pPr>
            <w:pStyle w:val="TDC2"/>
            <w:tabs>
              <w:tab w:val="right" w:leader="dot" w:pos="9350"/>
            </w:tabs>
            <w:rPr>
              <w:noProof/>
            </w:rPr>
          </w:pPr>
          <w:hyperlink w:anchor="_Toc222773644" w:history="1">
            <w:r w:rsidRPr="00A32840">
              <w:rPr>
                <w:rStyle w:val="Hipervnculo"/>
                <w:noProof/>
              </w:rPr>
              <w:t>4.4 Flujo de Retroalimentación al Modelo (ML Feedback Loop)</w:t>
            </w:r>
            <w:r>
              <w:rPr>
                <w:noProof/>
                <w:webHidden/>
              </w:rPr>
              <w:tab/>
            </w:r>
            <w:r>
              <w:rPr>
                <w:noProof/>
                <w:webHidden/>
              </w:rPr>
              <w:fldChar w:fldCharType="begin"/>
            </w:r>
            <w:r>
              <w:rPr>
                <w:noProof/>
                <w:webHidden/>
              </w:rPr>
              <w:instrText xml:space="preserve"> PAGEREF _Toc222773644 \h </w:instrText>
            </w:r>
            <w:r>
              <w:rPr>
                <w:noProof/>
                <w:webHidden/>
              </w:rPr>
            </w:r>
            <w:r>
              <w:rPr>
                <w:noProof/>
                <w:webHidden/>
              </w:rPr>
              <w:fldChar w:fldCharType="separate"/>
            </w:r>
            <w:r>
              <w:rPr>
                <w:noProof/>
                <w:webHidden/>
              </w:rPr>
              <w:t>8</w:t>
            </w:r>
            <w:r>
              <w:rPr>
                <w:noProof/>
                <w:webHidden/>
              </w:rPr>
              <w:fldChar w:fldCharType="end"/>
            </w:r>
          </w:hyperlink>
        </w:p>
        <w:p w14:paraId="2B846E2F" w14:textId="2800EC1E" w:rsidR="00561DB4" w:rsidRDefault="00561DB4">
          <w:pPr>
            <w:pStyle w:val="TDC1"/>
            <w:tabs>
              <w:tab w:val="right" w:leader="dot" w:pos="9350"/>
            </w:tabs>
            <w:rPr>
              <w:noProof/>
            </w:rPr>
          </w:pPr>
          <w:hyperlink w:anchor="_Toc222773645" w:history="1">
            <w:r w:rsidRPr="00A32840">
              <w:rPr>
                <w:rStyle w:val="Hipervnculo"/>
                <w:noProof/>
              </w:rPr>
              <w:t>5. Estudio de Caso Real: Johns Hopkins — TriageGO</w:t>
            </w:r>
            <w:r>
              <w:rPr>
                <w:noProof/>
                <w:webHidden/>
              </w:rPr>
              <w:tab/>
            </w:r>
            <w:r>
              <w:rPr>
                <w:noProof/>
                <w:webHidden/>
              </w:rPr>
              <w:fldChar w:fldCharType="begin"/>
            </w:r>
            <w:r>
              <w:rPr>
                <w:noProof/>
                <w:webHidden/>
              </w:rPr>
              <w:instrText xml:space="preserve"> PAGEREF _Toc222773645 \h </w:instrText>
            </w:r>
            <w:r>
              <w:rPr>
                <w:noProof/>
                <w:webHidden/>
              </w:rPr>
            </w:r>
            <w:r>
              <w:rPr>
                <w:noProof/>
                <w:webHidden/>
              </w:rPr>
              <w:fldChar w:fldCharType="separate"/>
            </w:r>
            <w:r>
              <w:rPr>
                <w:noProof/>
                <w:webHidden/>
              </w:rPr>
              <w:t>8</w:t>
            </w:r>
            <w:r>
              <w:rPr>
                <w:noProof/>
                <w:webHidden/>
              </w:rPr>
              <w:fldChar w:fldCharType="end"/>
            </w:r>
          </w:hyperlink>
        </w:p>
        <w:p w14:paraId="1283D3CC" w14:textId="2DE60610" w:rsidR="00561DB4" w:rsidRDefault="00561DB4">
          <w:pPr>
            <w:pStyle w:val="TDC2"/>
            <w:tabs>
              <w:tab w:val="right" w:leader="dot" w:pos="9350"/>
            </w:tabs>
            <w:rPr>
              <w:noProof/>
            </w:rPr>
          </w:pPr>
          <w:hyperlink w:anchor="_Toc222773646" w:history="1">
            <w:r w:rsidRPr="00A32840">
              <w:rPr>
                <w:rStyle w:val="Hipervnculo"/>
                <w:noProof/>
              </w:rPr>
              <w:t>Dato adicional de respaldo: Hospital Maharaj Nakhon Chiang Mai (Tailandia, 2025)</w:t>
            </w:r>
            <w:r>
              <w:rPr>
                <w:noProof/>
                <w:webHidden/>
              </w:rPr>
              <w:tab/>
            </w:r>
            <w:r>
              <w:rPr>
                <w:noProof/>
                <w:webHidden/>
              </w:rPr>
              <w:fldChar w:fldCharType="begin"/>
            </w:r>
            <w:r>
              <w:rPr>
                <w:noProof/>
                <w:webHidden/>
              </w:rPr>
              <w:instrText xml:space="preserve"> PAGEREF _Toc222773646 \h </w:instrText>
            </w:r>
            <w:r>
              <w:rPr>
                <w:noProof/>
                <w:webHidden/>
              </w:rPr>
            </w:r>
            <w:r>
              <w:rPr>
                <w:noProof/>
                <w:webHidden/>
              </w:rPr>
              <w:fldChar w:fldCharType="separate"/>
            </w:r>
            <w:r>
              <w:rPr>
                <w:noProof/>
                <w:webHidden/>
              </w:rPr>
              <w:t>9</w:t>
            </w:r>
            <w:r>
              <w:rPr>
                <w:noProof/>
                <w:webHidden/>
              </w:rPr>
              <w:fldChar w:fldCharType="end"/>
            </w:r>
          </w:hyperlink>
        </w:p>
        <w:p w14:paraId="666100F7" w14:textId="0543FD2F" w:rsidR="00561DB4" w:rsidRDefault="00561DB4">
          <w:pPr>
            <w:pStyle w:val="TDC1"/>
            <w:tabs>
              <w:tab w:val="right" w:leader="dot" w:pos="9350"/>
            </w:tabs>
            <w:rPr>
              <w:noProof/>
            </w:rPr>
          </w:pPr>
          <w:hyperlink w:anchor="_Toc222773647" w:history="1">
            <w:r w:rsidRPr="00A32840">
              <w:rPr>
                <w:rStyle w:val="Hipervnculo"/>
                <w:noProof/>
              </w:rPr>
              <w:t>Anexo: Hoja de Ruta de Implementación</w:t>
            </w:r>
            <w:r>
              <w:rPr>
                <w:noProof/>
                <w:webHidden/>
              </w:rPr>
              <w:tab/>
            </w:r>
            <w:r>
              <w:rPr>
                <w:noProof/>
                <w:webHidden/>
              </w:rPr>
              <w:fldChar w:fldCharType="begin"/>
            </w:r>
            <w:r>
              <w:rPr>
                <w:noProof/>
                <w:webHidden/>
              </w:rPr>
              <w:instrText xml:space="preserve"> PAGEREF _Toc222773647 \h </w:instrText>
            </w:r>
            <w:r>
              <w:rPr>
                <w:noProof/>
                <w:webHidden/>
              </w:rPr>
            </w:r>
            <w:r>
              <w:rPr>
                <w:noProof/>
                <w:webHidden/>
              </w:rPr>
              <w:fldChar w:fldCharType="separate"/>
            </w:r>
            <w:r>
              <w:rPr>
                <w:noProof/>
                <w:webHidden/>
              </w:rPr>
              <w:t>9</w:t>
            </w:r>
            <w:r>
              <w:rPr>
                <w:noProof/>
                <w:webHidden/>
              </w:rPr>
              <w:fldChar w:fldCharType="end"/>
            </w:r>
          </w:hyperlink>
        </w:p>
        <w:p w14:paraId="05E480F4" w14:textId="1C54B723" w:rsidR="00561DB4" w:rsidRDefault="00561DB4">
          <w:r>
            <w:rPr>
              <w:b/>
              <w:bCs/>
              <w:lang w:val="es-ES"/>
            </w:rPr>
            <w:fldChar w:fldCharType="end"/>
          </w:r>
        </w:p>
      </w:sdtContent>
    </w:sdt>
    <w:p w14:paraId="79D08FAC" w14:textId="77777777" w:rsidR="00561DB4" w:rsidRDefault="00561DB4">
      <w:pPr>
        <w:rPr>
          <w:b/>
          <w:bCs/>
          <w:color w:val="1F4E79"/>
          <w:sz w:val="32"/>
          <w:szCs w:val="32"/>
        </w:rPr>
      </w:pPr>
      <w:r>
        <w:br w:type="page"/>
      </w:r>
    </w:p>
    <w:p w14:paraId="69C033A1" w14:textId="4FF4B500" w:rsidR="00697311" w:rsidRDefault="00890E62">
      <w:pPr>
        <w:pStyle w:val="Ttulo1"/>
        <w:pBdr>
          <w:bottom w:val="single" w:sz="8" w:space="4" w:color="2E75B6"/>
        </w:pBdr>
      </w:pPr>
      <w:bookmarkStart w:id="0" w:name="_Toc222773630"/>
      <w:r>
        <w:lastRenderedPageBreak/>
        <w:t>1. Justificación con Datos Reales: La Crisis del IMSS</w:t>
      </w:r>
      <w:bookmarkEnd w:id="0"/>
    </w:p>
    <w:p w14:paraId="0D89994F" w14:textId="77777777" w:rsidR="00697311" w:rsidRDefault="00890E62">
      <w:pPr>
        <w:spacing w:before="60" w:after="80"/>
      </w:pPr>
      <w:r>
        <w:t>El sistema de salud pública en México enfrenta una presión estructural sin precedentes. Estos datos justifican técnica y éticamente la necesidad de un sistema como Smart X.</w:t>
      </w:r>
    </w:p>
    <w:p w14:paraId="72CB1BCD"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7311" w14:paraId="7E2FC64C"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80" w:type="dxa"/>
              <w:bottom w:w="100" w:type="dxa"/>
              <w:right w:w="180" w:type="dxa"/>
            </w:tcMar>
          </w:tcPr>
          <w:p w14:paraId="74F678D6" w14:textId="77777777" w:rsidR="00697311" w:rsidRDefault="00890E62">
            <w:r>
              <w:rPr>
                <w:b/>
                <w:bCs/>
                <w:color w:val="FFFFFF"/>
              </w:rPr>
              <w:t>Indicador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80" w:type="dxa"/>
              <w:bottom w:w="100" w:type="dxa"/>
              <w:right w:w="180" w:type="dxa"/>
            </w:tcMar>
          </w:tcPr>
          <w:p w14:paraId="2E86A334" w14:textId="77777777" w:rsidR="00697311" w:rsidRDefault="00890E62">
            <w:r>
              <w:rPr>
                <w:b/>
                <w:bCs/>
                <w:color w:val="FFFFFF"/>
              </w:rPr>
              <w:t>Dato / Fuente</w:t>
            </w:r>
          </w:p>
        </w:tc>
      </w:tr>
      <w:tr w:rsidR="00697311" w14:paraId="60A60442"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09D74B99" w14:textId="77777777" w:rsidR="00697311" w:rsidRDefault="00890E62">
            <w:r>
              <w:rPr>
                <w:b/>
                <w:bCs/>
                <w:sz w:val="20"/>
                <w:szCs w:val="20"/>
              </w:rPr>
              <w:t>Derechohabientes IMSS (2024)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237BD4F8" w14:textId="77777777" w:rsidR="00697311" w:rsidRDefault="00890E62">
            <w:r>
              <w:rPr>
                <w:sz w:val="20"/>
                <w:szCs w:val="20"/>
              </w:rPr>
              <w:t>55.7 millones adscritos a medicina familiar. Crecimiento de 25.7% respecto a 2015. (IMSS, 2024)</w:t>
            </w:r>
          </w:p>
        </w:tc>
      </w:tr>
      <w:tr w:rsidR="00697311" w14:paraId="0BFFC1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5BFE53D5" w14:textId="77777777" w:rsidR="00697311" w:rsidRDefault="00890E62">
            <w:r>
              <w:rPr>
                <w:b/>
                <w:bCs/>
                <w:sz w:val="20"/>
                <w:szCs w:val="20"/>
              </w:rPr>
              <w:t>UMF con alta saturación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6E2F5E2" w14:textId="77777777" w:rsidR="00697311" w:rsidRDefault="00890E62">
            <w:r>
              <w:rPr>
                <w:sz w:val="20"/>
                <w:szCs w:val="20"/>
              </w:rPr>
              <w:t xml:space="preserve">156 </w:t>
            </w:r>
            <w:proofErr w:type="gramStart"/>
            <w:r>
              <w:rPr>
                <w:sz w:val="20"/>
                <w:szCs w:val="20"/>
              </w:rPr>
              <w:t>Unidades</w:t>
            </w:r>
            <w:proofErr w:type="gramEnd"/>
            <w:r>
              <w:rPr>
                <w:sz w:val="20"/>
                <w:szCs w:val="20"/>
              </w:rPr>
              <w:t xml:space="preserve"> de Medicina Familiar con más de 4,800 pacientes por consultorio, principalmente en zonas urbanas. (IMSS, 2024)</w:t>
            </w:r>
          </w:p>
        </w:tc>
      </w:tr>
      <w:tr w:rsidR="00697311" w14:paraId="06AE3719"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6DA8B8BC" w14:textId="77777777" w:rsidR="00697311" w:rsidRDefault="00890E62">
            <w:r>
              <w:rPr>
                <w:b/>
                <w:bCs/>
                <w:sz w:val="20"/>
                <w:szCs w:val="20"/>
              </w:rPr>
              <w:t>Principal causa de insatisfacción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7CC402D9" w14:textId="77777777" w:rsidR="00697311" w:rsidRDefault="00890E62">
            <w:r>
              <w:rPr>
                <w:sz w:val="20"/>
                <w:szCs w:val="20"/>
              </w:rPr>
              <w:t>34% de derechohabientes insatisfechos señalan tiempos de espera prolongados como causa principal. (ENCAL IMSS, 2024)</w:t>
            </w:r>
          </w:p>
        </w:tc>
      </w:tr>
      <w:tr w:rsidR="00697311" w14:paraId="09EBB3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64845BB9" w14:textId="77777777" w:rsidR="00697311" w:rsidRDefault="00890E62">
            <w:r>
              <w:rPr>
                <w:b/>
                <w:bCs/>
                <w:sz w:val="20"/>
                <w:szCs w:val="20"/>
              </w:rPr>
              <w:t>Citas en urgencias sin previa clasificación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44BFB767" w14:textId="77777777" w:rsidR="00697311" w:rsidRDefault="00890E62">
            <w:r>
              <w:rPr>
                <w:sz w:val="20"/>
                <w:szCs w:val="20"/>
              </w:rPr>
              <w:t>Filas de hasta 5 horas para conseguir cita en el Centro Médico Nacional La Raza (diciembre 2025). (Cámara de Diputados, 2026)</w:t>
            </w:r>
          </w:p>
        </w:tc>
      </w:tr>
      <w:tr w:rsidR="00697311" w14:paraId="238A32A9"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32458723" w14:textId="77777777" w:rsidR="00697311" w:rsidRDefault="00890E62">
            <w:r>
              <w:rPr>
                <w:b/>
                <w:bCs/>
                <w:sz w:val="20"/>
                <w:szCs w:val="20"/>
              </w:rPr>
              <w:t>Consultas de especialidad 2024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305E0FA0" w14:textId="77777777" w:rsidR="00697311" w:rsidRDefault="00890E62">
            <w:r>
              <w:rPr>
                <w:sz w:val="20"/>
                <w:szCs w:val="20"/>
              </w:rPr>
              <w:t>25.9 millones realizadas. Meta 2025: 30 millones. El sistema opera por debajo de su capacidad por falta de clasificación previa eficiente. (IMSS, 2025)</w:t>
            </w:r>
          </w:p>
        </w:tc>
      </w:tr>
      <w:tr w:rsidR="00697311" w14:paraId="231DAF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07C64674" w14:textId="77777777" w:rsidR="00697311" w:rsidRDefault="00890E62">
            <w:r>
              <w:rPr>
                <w:b/>
                <w:bCs/>
                <w:sz w:val="20"/>
                <w:szCs w:val="20"/>
              </w:rPr>
              <w:t>Modelo actual de asignación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5C898770" w14:textId="77777777" w:rsidR="00697311" w:rsidRDefault="00890E62">
            <w:r>
              <w:rPr>
                <w:sz w:val="20"/>
                <w:szCs w:val="20"/>
              </w:rPr>
              <w:t>Por orden de llegada y disponibilidad de agenda. Sin medición estructurada de gravedad clínica previa.</w:t>
            </w:r>
          </w:p>
        </w:tc>
      </w:tr>
      <w:tr w:rsidR="00697311" w14:paraId="65583C82"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80" w:type="dxa"/>
              <w:bottom w:w="80" w:type="dxa"/>
              <w:right w:w="180" w:type="dxa"/>
            </w:tcMar>
          </w:tcPr>
          <w:p w14:paraId="44E1A25A" w14:textId="77777777" w:rsidR="00697311" w:rsidRDefault="00890E62">
            <w:r>
              <w:rPr>
                <w:b/>
                <w:bCs/>
                <w:sz w:val="20"/>
                <w:szCs w:val="20"/>
              </w:rPr>
              <w:t>Consecuencia clínica documentada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80" w:type="dxa"/>
            </w:tcMar>
          </w:tcPr>
          <w:p w14:paraId="1F1E3808" w14:textId="77777777" w:rsidR="00697311" w:rsidRDefault="00890E62">
            <w:r>
              <w:rPr>
                <w:sz w:val="20"/>
                <w:szCs w:val="20"/>
              </w:rPr>
              <w:t>Pacientes con isquemia coronaria esperaron hasta 18 meses para cirugía, exponiendo al paciente a riesgo permanente de infarto. (Revista de Coahuila, 2019)</w:t>
            </w:r>
          </w:p>
        </w:tc>
      </w:tr>
    </w:tbl>
    <w:p w14:paraId="05162A83"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7311" w14:paraId="6603A27B" w14:textId="77777777">
        <w:tc>
          <w:tcPr>
            <w:tcW w:w="9360" w:type="dxa"/>
            <w:tcBorders>
              <w:top w:val="single" w:sz="12" w:space="0" w:color="2E75B6"/>
              <w:left w:val="single" w:sz="12" w:space="0" w:color="2E75B6"/>
              <w:bottom w:val="single" w:sz="1" w:space="0" w:color="CCCCCC"/>
              <w:right w:val="single" w:sz="1" w:space="0" w:color="CCCCCC"/>
            </w:tcBorders>
            <w:shd w:val="clear" w:color="auto" w:fill="D6E4F0"/>
            <w:tcMar>
              <w:top w:w="120" w:type="dxa"/>
              <w:left w:w="180" w:type="dxa"/>
              <w:bottom w:w="120" w:type="dxa"/>
              <w:right w:w="180" w:type="dxa"/>
            </w:tcMar>
          </w:tcPr>
          <w:p w14:paraId="3E698A8E" w14:textId="77777777" w:rsidR="00697311" w:rsidRDefault="00890E62">
            <w:pPr>
              <w:spacing w:after="60"/>
            </w:pPr>
            <w:r>
              <w:rPr>
                <w:b/>
                <w:bCs/>
                <w:color w:val="2E75B6"/>
              </w:rPr>
              <w:t>💡 Conclusión técnica</w:t>
            </w:r>
          </w:p>
          <w:p w14:paraId="71F52E71" w14:textId="77777777" w:rsidR="00697311" w:rsidRDefault="00890E62">
            <w:r>
              <w:t>La asignación por orden de llegada sin clasificación clínica previa genera ineficiencia sistémica: pacientes no urgentes consumen turnos de consulta que necesitan casos críticos. Smart X ataca este cuello de botella directamente.</w:t>
            </w:r>
          </w:p>
        </w:tc>
      </w:tr>
    </w:tbl>
    <w:p w14:paraId="347D2539" w14:textId="77777777" w:rsidR="00697311" w:rsidRDefault="00697311">
      <w:pPr>
        <w:spacing w:before="120"/>
      </w:pPr>
    </w:p>
    <w:p w14:paraId="4009BBB2" w14:textId="77777777" w:rsidR="00697311" w:rsidRDefault="00697311">
      <w:pPr>
        <w:pBdr>
          <w:bottom w:val="single" w:sz="4" w:space="1" w:color="DDDDDD"/>
        </w:pBdr>
        <w:spacing w:before="40" w:after="200"/>
      </w:pPr>
    </w:p>
    <w:p w14:paraId="0B811253" w14:textId="77777777" w:rsidR="00DA728C" w:rsidRDefault="00DA728C">
      <w:pPr>
        <w:rPr>
          <w:b/>
          <w:bCs/>
          <w:color w:val="1F4E79"/>
          <w:sz w:val="32"/>
          <w:szCs w:val="32"/>
        </w:rPr>
      </w:pPr>
      <w:r>
        <w:br w:type="page"/>
      </w:r>
    </w:p>
    <w:p w14:paraId="50727A26" w14:textId="27308593" w:rsidR="00697311" w:rsidRDefault="00890E62">
      <w:pPr>
        <w:pStyle w:val="Ttulo1"/>
        <w:pBdr>
          <w:bottom w:val="single" w:sz="8" w:space="4" w:color="2E75B6"/>
        </w:pBdr>
      </w:pPr>
      <w:bookmarkStart w:id="1" w:name="_Toc222773631"/>
      <w:r>
        <w:lastRenderedPageBreak/>
        <w:t>2. Flujo de la Información: Del Síntoma al Semáforo</w:t>
      </w:r>
      <w:bookmarkEnd w:id="1"/>
    </w:p>
    <w:p w14:paraId="52C4DF84" w14:textId="71A8BD49" w:rsidR="00697311" w:rsidRDefault="00890E62">
      <w:pPr>
        <w:spacing w:before="60" w:after="80"/>
      </w:pPr>
      <w:r>
        <w:t>A continuación</w:t>
      </w:r>
      <w:r w:rsidR="00DA728C">
        <w:t>,</w:t>
      </w:r>
      <w:r>
        <w:t xml:space="preserve"> se describe el recorrido completo de los datos, desde que el paciente inicia su registro hasta que el médico recibe la información procesada y lista para su decisión clínica.</w:t>
      </w:r>
    </w:p>
    <w:p w14:paraId="65BFB161" w14:textId="77777777" w:rsidR="00697311" w:rsidRDefault="00697311">
      <w:pPr>
        <w:spacing w:before="120"/>
      </w:pPr>
    </w:p>
    <w:p w14:paraId="0604BBB2" w14:textId="77777777" w:rsidR="00697311" w:rsidRDefault="00890E62">
      <w:pPr>
        <w:pStyle w:val="Ttulo2"/>
      </w:pPr>
      <w:bookmarkStart w:id="2" w:name="_Toc222773632"/>
      <w:r>
        <w:t>Paso 1 — Registro del Paciente (Capa de Presentación)</w:t>
      </w:r>
      <w:bookmarkEnd w:id="2"/>
    </w:p>
    <w:p w14:paraId="7EA14CE3" w14:textId="77777777" w:rsidR="00697311" w:rsidRDefault="00890E62">
      <w:pPr>
        <w:spacing w:before="60" w:after="80"/>
      </w:pPr>
      <w:r>
        <w:t xml:space="preserve">El paciente accede a la aplicación Smart X a través de su smartphone o una </w:t>
      </w:r>
      <w:proofErr w:type="spellStart"/>
      <w:r>
        <w:t>tablet</w:t>
      </w:r>
      <w:proofErr w:type="spellEnd"/>
      <w:r>
        <w:t xml:space="preserve"> en kiosco en la UMF. La interfaz guía al paciente mediante un flujo conversacional estructurado —no un formulario médico intimidante— con preguntas como: '¿Dónde sientes el dolor principal?', '¿Cuánto tiempo llevas con este síntoma?' y '¿Tienes alguna enfermedad diagnosticada?'. El sistema captura:</w:t>
      </w:r>
    </w:p>
    <w:p w14:paraId="0D0FADA2" w14:textId="77777777" w:rsidR="00697311" w:rsidRDefault="00890E62">
      <w:pPr>
        <w:pStyle w:val="Prrafodelista"/>
        <w:numPr>
          <w:ilvl w:val="0"/>
          <w:numId w:val="2"/>
        </w:numPr>
        <w:spacing w:before="40" w:after="40"/>
      </w:pPr>
      <w:r>
        <w:t>Síntomas en texto libre y selección de ubicación corporal visual</w:t>
      </w:r>
    </w:p>
    <w:p w14:paraId="2D84DB6C" w14:textId="77777777" w:rsidR="00697311" w:rsidRDefault="00890E62">
      <w:pPr>
        <w:pStyle w:val="Prrafodelista"/>
        <w:numPr>
          <w:ilvl w:val="0"/>
          <w:numId w:val="2"/>
        </w:numPr>
        <w:spacing w:before="40" w:after="40"/>
      </w:pPr>
      <w:r>
        <w:t>Duración e intensidad del síntoma principal (escala EVA simplificada)</w:t>
      </w:r>
    </w:p>
    <w:p w14:paraId="5CE28138" w14:textId="77777777" w:rsidR="00697311" w:rsidRDefault="00890E62">
      <w:pPr>
        <w:pStyle w:val="Prrafodelista"/>
        <w:numPr>
          <w:ilvl w:val="0"/>
          <w:numId w:val="2"/>
        </w:numPr>
        <w:spacing w:before="40" w:after="40"/>
      </w:pPr>
      <w:r>
        <w:t>Antecedentes patológicos relevantes del expediente previo (si existe)</w:t>
      </w:r>
    </w:p>
    <w:p w14:paraId="78842A04" w14:textId="0D2D7E27" w:rsidR="00697311" w:rsidRDefault="00890E62">
      <w:pPr>
        <w:pStyle w:val="Prrafodelista"/>
        <w:numPr>
          <w:ilvl w:val="0"/>
          <w:numId w:val="2"/>
        </w:numPr>
        <w:spacing w:before="40" w:after="40"/>
      </w:pPr>
      <w:r>
        <w:t>Grupo etario, sexo y factores de riesgo conocidos</w:t>
      </w:r>
      <w:r w:rsidR="00561DB4">
        <w:t xml:space="preserve"> </w:t>
      </w:r>
      <w:r w:rsidR="00561DB4" w:rsidRPr="00561DB4">
        <w:t>(ej. lactantes, adolescentes, adultos mayores)</w:t>
      </w:r>
    </w:p>
    <w:p w14:paraId="014CD225" w14:textId="77777777" w:rsidR="00697311" w:rsidRDefault="00697311">
      <w:pPr>
        <w:spacing w:before="120"/>
      </w:pPr>
    </w:p>
    <w:p w14:paraId="7B267E20" w14:textId="77777777" w:rsidR="00697311" w:rsidRDefault="00890E62">
      <w:pPr>
        <w:pStyle w:val="Ttulo2"/>
      </w:pPr>
      <w:bookmarkStart w:id="3" w:name="_Toc222773633"/>
      <w:r>
        <w:t>Paso 2 — Preprocesamiento NLP (Capa de Servicios)</w:t>
      </w:r>
      <w:bookmarkEnd w:id="3"/>
    </w:p>
    <w:p w14:paraId="0EC183AC" w14:textId="566BDA97" w:rsidR="00697311" w:rsidRDefault="00890E62">
      <w:pPr>
        <w:spacing w:before="60" w:after="80"/>
      </w:pPr>
      <w:r>
        <w:t xml:space="preserve">El texto libre ingresado por el paciente pasa por un pipeline de Procesamiento de Lenguaje Natural. El modelo NLP —construido sobre </w:t>
      </w:r>
      <w:proofErr w:type="spellStart"/>
      <w:r w:rsidRPr="00561DB4">
        <w:rPr>
          <w:i/>
          <w:iCs/>
          <w:u w:val="single"/>
        </w:rPr>
        <w:t>spaCy</w:t>
      </w:r>
      <w:proofErr w:type="spellEnd"/>
      <w:r w:rsidR="00561DB4">
        <w:rPr>
          <w:i/>
          <w:iCs/>
          <w:u w:val="single"/>
        </w:rPr>
        <w:t>*</w:t>
      </w:r>
      <w:r>
        <w:t xml:space="preserve"> con un modelo </w:t>
      </w:r>
      <w:proofErr w:type="spellStart"/>
      <w:r w:rsidRPr="00561DB4">
        <w:rPr>
          <w:i/>
          <w:iCs/>
          <w:u w:val="single"/>
        </w:rPr>
        <w:t>BioBERT</w:t>
      </w:r>
      <w:proofErr w:type="spellEnd"/>
      <w:r w:rsidR="00561DB4">
        <w:rPr>
          <w:i/>
          <w:iCs/>
          <w:u w:val="single"/>
        </w:rPr>
        <w:t>*</w:t>
      </w:r>
      <w:r>
        <w:t xml:space="preserve"> ajustado a español médico— extrae automáticamente entidades clínicas estructuradas:</w:t>
      </w:r>
    </w:p>
    <w:p w14:paraId="30E507AC" w14:textId="77777777" w:rsidR="00697311" w:rsidRDefault="00890E62">
      <w:pPr>
        <w:pStyle w:val="Prrafodelista"/>
        <w:numPr>
          <w:ilvl w:val="0"/>
          <w:numId w:val="2"/>
        </w:numPr>
        <w:spacing w:before="40" w:after="40"/>
      </w:pPr>
      <w:r>
        <w:t>Síntomas identificados: 'dolor de pecho', 'falta de aire', 'fiebre'</w:t>
      </w:r>
    </w:p>
    <w:p w14:paraId="5D640F13" w14:textId="77777777" w:rsidR="00697311" w:rsidRDefault="00890E62">
      <w:pPr>
        <w:pStyle w:val="Prrafodelista"/>
        <w:numPr>
          <w:ilvl w:val="0"/>
          <w:numId w:val="2"/>
        </w:numPr>
        <w:spacing w:before="40" w:after="40"/>
      </w:pPr>
      <w:r>
        <w:t>Modificadores temporales: 'desde ayer', 'hace tres días', 'repentino'</w:t>
      </w:r>
    </w:p>
    <w:p w14:paraId="62A33194" w14:textId="77777777" w:rsidR="00697311" w:rsidRDefault="00890E62">
      <w:pPr>
        <w:pStyle w:val="Prrafodelista"/>
        <w:numPr>
          <w:ilvl w:val="0"/>
          <w:numId w:val="2"/>
        </w:numPr>
        <w:spacing w:before="40" w:after="40"/>
      </w:pPr>
      <w:r>
        <w:t>Localización: 'irradiado al brazo izquierdo', 'en el epigastrio'</w:t>
      </w:r>
    </w:p>
    <w:p w14:paraId="29B1E743" w14:textId="77777777" w:rsidR="00697311" w:rsidRDefault="00890E62">
      <w:pPr>
        <w:pStyle w:val="Prrafodelista"/>
        <w:numPr>
          <w:ilvl w:val="0"/>
          <w:numId w:val="2"/>
        </w:numPr>
        <w:spacing w:before="40" w:after="40"/>
      </w:pPr>
      <w:r>
        <w:t>Negaciones y ausencias: 'sin náuseas', 'no tiene antecedentes de diabetes'</w:t>
      </w:r>
    </w:p>
    <w:p w14:paraId="2901CFC8" w14:textId="77777777" w:rsidR="00697311" w:rsidRDefault="00890E62">
      <w:pPr>
        <w:spacing w:before="60" w:after="80"/>
      </w:pPr>
      <w:r>
        <w:t>Este paso convierte lenguaje coloquial en variables estructuradas que el modelo de ML puede procesar.</w:t>
      </w:r>
    </w:p>
    <w:p w14:paraId="1F7890BF" w14:textId="043FB946" w:rsidR="00561DB4" w:rsidRDefault="00561DB4">
      <w:pPr>
        <w:spacing w:before="60" w:after="80"/>
      </w:pPr>
      <w:r>
        <w:br/>
        <w:t>*</w:t>
      </w:r>
      <w:proofErr w:type="spellStart"/>
      <w:r>
        <w:fldChar w:fldCharType="begin"/>
      </w:r>
      <w:r>
        <w:instrText>HYPERLINK "https://spacy.io/"</w:instrText>
      </w:r>
      <w:r>
        <w:fldChar w:fldCharType="separate"/>
      </w:r>
      <w:r w:rsidRPr="00561DB4">
        <w:rPr>
          <w:rStyle w:val="Hipervnculo"/>
        </w:rPr>
        <w:t>spaCy</w:t>
      </w:r>
      <w:proofErr w:type="spellEnd"/>
      <w:r>
        <w:fldChar w:fldCharType="end"/>
      </w:r>
      <w:r w:rsidRPr="00561DB4">
        <w:t xml:space="preserve"> es una biblioteca de código abierto gratuita y de alto rendimiento para el procesamiento avanzado del lenguaje natural (PLN) en Python, diseñada para producción.</w:t>
      </w:r>
    </w:p>
    <w:p w14:paraId="4607AAEB" w14:textId="6F381ADF" w:rsidR="00561DB4" w:rsidRDefault="00561DB4">
      <w:pPr>
        <w:spacing w:before="60" w:after="80"/>
      </w:pPr>
      <w:r>
        <w:t>*</w:t>
      </w:r>
      <w:proofErr w:type="spellStart"/>
      <w:r w:rsidRPr="00561DB4">
        <w:rPr>
          <w:i/>
          <w:iCs/>
          <w:color w:val="00B0F0"/>
          <w:u w:val="single"/>
        </w:rPr>
        <w:fldChar w:fldCharType="begin"/>
      </w:r>
      <w:r w:rsidRPr="00561DB4">
        <w:rPr>
          <w:i/>
          <w:iCs/>
          <w:color w:val="00B0F0"/>
          <w:u w:val="single"/>
        </w:rPr>
        <w:instrText>HYPERLINK "https://bio.tools/BioBERT"</w:instrText>
      </w:r>
      <w:r w:rsidRPr="00561DB4">
        <w:rPr>
          <w:i/>
          <w:iCs/>
          <w:color w:val="00B0F0"/>
          <w:u w:val="single"/>
        </w:rPr>
      </w:r>
      <w:r w:rsidRPr="00561DB4">
        <w:rPr>
          <w:i/>
          <w:iCs/>
          <w:color w:val="00B0F0"/>
          <w:u w:val="single"/>
        </w:rPr>
        <w:fldChar w:fldCharType="separate"/>
      </w:r>
      <w:r w:rsidRPr="00561DB4">
        <w:rPr>
          <w:rStyle w:val="Hipervnculo"/>
          <w:i/>
          <w:iCs/>
          <w:color w:val="00B0F0"/>
        </w:rPr>
        <w:t>BioBERT</w:t>
      </w:r>
      <w:proofErr w:type="spellEnd"/>
      <w:r w:rsidRPr="00561DB4">
        <w:rPr>
          <w:i/>
          <w:iCs/>
          <w:color w:val="00B0F0"/>
          <w:u w:val="single"/>
        </w:rPr>
        <w:fldChar w:fldCharType="end"/>
      </w:r>
      <w:r w:rsidRPr="00561DB4">
        <w:t> (</w:t>
      </w:r>
      <w:proofErr w:type="spellStart"/>
      <w:r w:rsidRPr="00561DB4">
        <w:t>Bidirectional</w:t>
      </w:r>
      <w:proofErr w:type="spellEnd"/>
      <w:r w:rsidRPr="00561DB4">
        <w:t xml:space="preserve"> </w:t>
      </w:r>
      <w:proofErr w:type="spellStart"/>
      <w:r w:rsidRPr="00561DB4">
        <w:t>Encoder</w:t>
      </w:r>
      <w:proofErr w:type="spellEnd"/>
      <w:r w:rsidRPr="00561DB4">
        <w:t xml:space="preserve"> </w:t>
      </w:r>
      <w:proofErr w:type="spellStart"/>
      <w:r w:rsidRPr="00561DB4">
        <w:t>Representations</w:t>
      </w:r>
      <w:proofErr w:type="spellEnd"/>
      <w:r w:rsidRPr="00561DB4">
        <w:t xml:space="preserve"> </w:t>
      </w:r>
      <w:proofErr w:type="spellStart"/>
      <w:r w:rsidRPr="00561DB4">
        <w:t>from</w:t>
      </w:r>
      <w:proofErr w:type="spellEnd"/>
      <w:r w:rsidRPr="00561DB4">
        <w:t xml:space="preserve"> Transformers </w:t>
      </w:r>
      <w:proofErr w:type="spellStart"/>
      <w:r w:rsidRPr="00561DB4">
        <w:t>for</w:t>
      </w:r>
      <w:proofErr w:type="spellEnd"/>
      <w:r w:rsidRPr="00561DB4">
        <w:t xml:space="preserve"> </w:t>
      </w:r>
      <w:proofErr w:type="spellStart"/>
      <w:r w:rsidRPr="00561DB4">
        <w:t>Biomedical</w:t>
      </w:r>
      <w:proofErr w:type="spellEnd"/>
      <w:r w:rsidRPr="00561DB4">
        <w:t xml:space="preserve"> Text </w:t>
      </w:r>
      <w:proofErr w:type="spellStart"/>
      <w:r w:rsidRPr="00561DB4">
        <w:t>Mining</w:t>
      </w:r>
      <w:proofErr w:type="spellEnd"/>
      <w:r w:rsidRPr="00561DB4">
        <w:t xml:space="preserve">) es un modelo de lenguaje </w:t>
      </w:r>
      <w:proofErr w:type="spellStart"/>
      <w:r w:rsidRPr="00561DB4">
        <w:t>preentrenado</w:t>
      </w:r>
      <w:proofErr w:type="spellEnd"/>
      <w:r w:rsidRPr="00561DB4">
        <w:t xml:space="preserve"> especializado en el dominio biomédico.</w:t>
      </w:r>
    </w:p>
    <w:p w14:paraId="458CE859" w14:textId="77777777" w:rsidR="00697311" w:rsidRDefault="00697311">
      <w:pPr>
        <w:spacing w:before="120"/>
      </w:pPr>
    </w:p>
    <w:p w14:paraId="35927DE6" w14:textId="77777777" w:rsidR="00561DB4" w:rsidRDefault="00561DB4">
      <w:pPr>
        <w:rPr>
          <w:b/>
          <w:bCs/>
          <w:color w:val="2E75B6"/>
          <w:sz w:val="26"/>
          <w:szCs w:val="26"/>
        </w:rPr>
      </w:pPr>
      <w:r>
        <w:br w:type="page"/>
      </w:r>
    </w:p>
    <w:p w14:paraId="49BA7D1E" w14:textId="63C5C7E5" w:rsidR="00697311" w:rsidRDefault="00890E62">
      <w:pPr>
        <w:pStyle w:val="Ttulo2"/>
      </w:pPr>
      <w:bookmarkStart w:id="4" w:name="_Toc222773634"/>
      <w:r>
        <w:lastRenderedPageBreak/>
        <w:t>Paso 3 — Clasificación de Urgencia (Capa de IA)</w:t>
      </w:r>
      <w:bookmarkEnd w:id="4"/>
    </w:p>
    <w:p w14:paraId="125EB920" w14:textId="77777777" w:rsidR="00697311" w:rsidRDefault="00890E62">
      <w:pPr>
        <w:spacing w:before="60" w:after="80"/>
      </w:pPr>
      <w:r>
        <w:t>Las variables estructuradas del paso 2, combinadas con los datos demográficos y antecedentes del paciente, alimentan el modelo de clasificación. El modelo asigna una probabilidad a cada nivel del semáforo (verde, amarillo, rojo) y selecciona el de mayor probabilidad. Simultáneamente, el sistema genera hasta tres diagnósticos diferenciales probables, ordenados por probabilidad, con especialidad sugerida asociada.</w:t>
      </w:r>
    </w:p>
    <w:p w14:paraId="56F0B034" w14:textId="77777777" w:rsidR="00697311" w:rsidRDefault="00697311">
      <w:pPr>
        <w:spacing w:before="120"/>
      </w:pPr>
    </w:p>
    <w:p w14:paraId="6AA4A1D7" w14:textId="77777777" w:rsidR="00697311" w:rsidRDefault="00890E62">
      <w:pPr>
        <w:pStyle w:val="Ttulo2"/>
      </w:pPr>
      <w:bookmarkStart w:id="5" w:name="_Toc222773635"/>
      <w:r>
        <w:t xml:space="preserve">Paso 4 — </w:t>
      </w:r>
      <w:proofErr w:type="spellStart"/>
      <w:r>
        <w:t>Explicabilidad</w:t>
      </w:r>
      <w:proofErr w:type="spellEnd"/>
      <w:r>
        <w:t xml:space="preserve"> SHAP</w:t>
      </w:r>
      <w:bookmarkEnd w:id="5"/>
    </w:p>
    <w:p w14:paraId="48E1A4F9" w14:textId="77777777" w:rsidR="00697311" w:rsidRDefault="00890E62">
      <w:pPr>
        <w:spacing w:before="60" w:after="80"/>
      </w:pPr>
      <w:r>
        <w:t xml:space="preserve">Antes de enviar el resultado al médico, el módulo de </w:t>
      </w:r>
      <w:proofErr w:type="spellStart"/>
      <w:r>
        <w:t>explicabilidad</w:t>
      </w:r>
      <w:proofErr w:type="spellEnd"/>
      <w:r>
        <w:t xml:space="preserve"> calcula qué variables aportaron más peso a la decisión del modelo. Esto transforma la salida de 'caja negra' en una justificación comprensible, como: 'Clasificación ROJO: principalmente por presencia de dolor torácico irradiado + duración menor a 2 horas + paciente mayor de 55 años con HTA conocida'.</w:t>
      </w:r>
    </w:p>
    <w:p w14:paraId="1382C591" w14:textId="77777777" w:rsidR="00697311" w:rsidRDefault="00697311">
      <w:pPr>
        <w:spacing w:before="120"/>
      </w:pPr>
    </w:p>
    <w:p w14:paraId="1AE20EBD" w14:textId="77777777" w:rsidR="00697311" w:rsidRDefault="00890E62">
      <w:pPr>
        <w:pStyle w:val="Ttulo2"/>
      </w:pPr>
      <w:bookmarkStart w:id="6" w:name="_Toc222773636"/>
      <w:r>
        <w:t>Paso 5 — Entrega al Médico (Capa de Presentación Médica)</w:t>
      </w:r>
      <w:bookmarkEnd w:id="6"/>
    </w:p>
    <w:p w14:paraId="6D5C31F0" w14:textId="77777777" w:rsidR="00697311" w:rsidRDefault="00890E62">
      <w:pPr>
        <w:spacing w:before="60" w:after="80"/>
      </w:pPr>
      <w:r>
        <w:t>El médico ve en su panel una cola de pacientes ordenada por nivel de urgencia, con indicador de semáforo visible. Al seleccionar un paciente, accede al historial clínico estructurado generado por Smart X, los tres escenarios clínicos con porcentaje de probabilidad, y las razones explicativas del modelo.</w:t>
      </w:r>
    </w:p>
    <w:p w14:paraId="04F4B6C2" w14:textId="77777777" w:rsidR="00697311" w:rsidRDefault="00697311">
      <w:pPr>
        <w:spacing w:before="120"/>
      </w:pPr>
    </w:p>
    <w:p w14:paraId="3B13D99D" w14:textId="77777777" w:rsidR="00697311" w:rsidRDefault="00697311">
      <w:pPr>
        <w:pBdr>
          <w:bottom w:val="single" w:sz="4" w:space="1" w:color="DDDDDD"/>
        </w:pBdr>
        <w:spacing w:before="40" w:after="200"/>
      </w:pPr>
    </w:p>
    <w:p w14:paraId="26FD3F9E" w14:textId="77777777" w:rsidR="008275C8" w:rsidRDefault="008275C8">
      <w:pPr>
        <w:rPr>
          <w:b/>
          <w:bCs/>
          <w:color w:val="1F4E79"/>
          <w:sz w:val="32"/>
          <w:szCs w:val="32"/>
        </w:rPr>
      </w:pPr>
      <w:bookmarkStart w:id="7" w:name="_Toc222773637"/>
      <w:r>
        <w:br w:type="page"/>
      </w:r>
    </w:p>
    <w:p w14:paraId="03902B2A" w14:textId="6555C897" w:rsidR="00697311" w:rsidRDefault="00890E62">
      <w:pPr>
        <w:pStyle w:val="Ttulo1"/>
        <w:pBdr>
          <w:bottom w:val="single" w:sz="8" w:space="4" w:color="2E75B6"/>
        </w:pBdr>
      </w:pPr>
      <w:r>
        <w:lastRenderedPageBreak/>
        <w:t>3. Interacción Modelo–Médico: U</w:t>
      </w:r>
      <w:r w:rsidR="008275C8">
        <w:t>X</w:t>
      </w:r>
      <w:r>
        <w:t>/U</w:t>
      </w:r>
      <w:r w:rsidR="008275C8">
        <w:t>I</w:t>
      </w:r>
      <w:r>
        <w:t xml:space="preserve"> sin Sesgo y Auditoría</w:t>
      </w:r>
      <w:bookmarkEnd w:id="7"/>
    </w:p>
    <w:p w14:paraId="4CD4968A" w14:textId="77777777" w:rsidR="00697311" w:rsidRDefault="00890E62">
      <w:pPr>
        <w:spacing w:before="60" w:after="80"/>
      </w:pPr>
      <w:r>
        <w:t>Esta es la sección más crítica éticamente del sistema. El diseño de la interfaz médica debe presentar la información de IA como apoyo informativo, nunca como diagnóstico. Las siguientes prácticas son indispensables.</w:t>
      </w:r>
    </w:p>
    <w:p w14:paraId="12A01363" w14:textId="77777777" w:rsidR="00697311" w:rsidRDefault="00697311">
      <w:pPr>
        <w:spacing w:before="120"/>
      </w:pPr>
    </w:p>
    <w:p w14:paraId="22147BFB" w14:textId="5C0CF2CA" w:rsidR="00697311" w:rsidRDefault="00890E62">
      <w:pPr>
        <w:pStyle w:val="Ttulo2"/>
      </w:pPr>
      <w:bookmarkStart w:id="8" w:name="_Toc222773638"/>
      <w:r>
        <w:t>3.1 Principios de U</w:t>
      </w:r>
      <w:r w:rsidR="008275C8">
        <w:t>X</w:t>
      </w:r>
      <w:r>
        <w:t>/U</w:t>
      </w:r>
      <w:r w:rsidR="008275C8">
        <w:t>I</w:t>
      </w:r>
      <w:r>
        <w:t xml:space="preserve"> para Presentar los 3 Escenarios</w:t>
      </w:r>
      <w:bookmarkEnd w:id="8"/>
    </w:p>
    <w:p w14:paraId="06E51CCF" w14:textId="77777777" w:rsidR="00697311" w:rsidRDefault="00890E62">
      <w:pPr>
        <w:spacing w:before="200" w:after="80"/>
      </w:pPr>
      <w:r>
        <w:rPr>
          <w:b/>
          <w:bCs/>
          <w:color w:val="1F4E79"/>
        </w:rPr>
        <w:t>Principio de Autonomía Clínica</w:t>
      </w:r>
    </w:p>
    <w:p w14:paraId="1E8EF5C3" w14:textId="77777777" w:rsidR="00697311" w:rsidRDefault="00890E62">
      <w:pPr>
        <w:spacing w:before="60" w:after="80"/>
      </w:pPr>
      <w:r>
        <w:t>Los tres escenarios se presentan como 'hipótesis de trabajo a considerar', no como diagnósticos. El lenguaje de la interfaz usa frases como 'El sistema sugiere explorar...' en lugar de 'El diagnóstico es...'. El médico debe escribir su propio diagnóstico sin restricciones, antes de ver las sugerencias completas del modelo —esto evita el efecto de anclaje cognitivo.</w:t>
      </w:r>
    </w:p>
    <w:p w14:paraId="6D76F508" w14:textId="77777777" w:rsidR="00697311" w:rsidRDefault="00697311">
      <w:pPr>
        <w:spacing w:before="120"/>
      </w:pPr>
    </w:p>
    <w:p w14:paraId="07A320C8" w14:textId="77777777" w:rsidR="00697311" w:rsidRDefault="00890E62">
      <w:pPr>
        <w:spacing w:before="200" w:after="80"/>
      </w:pPr>
      <w:r>
        <w:rPr>
          <w:b/>
          <w:bCs/>
          <w:color w:val="1F4E79"/>
        </w:rPr>
        <w:t>Orden de presentación recomendado</w:t>
      </w:r>
    </w:p>
    <w:p w14:paraId="182D494A" w14:textId="77777777" w:rsidR="00697311" w:rsidRDefault="00890E62">
      <w:pPr>
        <w:pStyle w:val="Prrafodelista"/>
        <w:numPr>
          <w:ilvl w:val="0"/>
          <w:numId w:val="2"/>
        </w:numPr>
        <w:spacing w:before="40" w:after="40"/>
      </w:pPr>
      <w:r>
        <w:t>Mostrar primero el historial clínico estructurado del paciente, sin los escenarios IA</w:t>
      </w:r>
    </w:p>
    <w:p w14:paraId="1C614AF1" w14:textId="77777777" w:rsidR="00697311" w:rsidRDefault="00890E62">
      <w:pPr>
        <w:pStyle w:val="Prrafodelista"/>
        <w:numPr>
          <w:ilvl w:val="0"/>
          <w:numId w:val="2"/>
        </w:numPr>
        <w:spacing w:before="40" w:after="40"/>
      </w:pPr>
      <w:r>
        <w:t>Permitir al médico escribir sus impresiones diagnósticas iniciales</w:t>
      </w:r>
    </w:p>
    <w:p w14:paraId="5B84B5B9" w14:textId="77777777" w:rsidR="00697311" w:rsidRDefault="00890E62">
      <w:pPr>
        <w:pStyle w:val="Prrafodelista"/>
        <w:numPr>
          <w:ilvl w:val="0"/>
          <w:numId w:val="2"/>
        </w:numPr>
        <w:spacing w:before="40" w:after="40"/>
      </w:pPr>
      <w:r>
        <w:t>Revelar los tres escenarios del modelo en una sección colapsable llamada 'Apoyo diagnóstico Smart X'</w:t>
      </w:r>
    </w:p>
    <w:p w14:paraId="0D3C6090" w14:textId="77777777" w:rsidR="00697311" w:rsidRDefault="00890E62">
      <w:pPr>
        <w:pStyle w:val="Prrafodelista"/>
        <w:numPr>
          <w:ilvl w:val="0"/>
          <w:numId w:val="2"/>
        </w:numPr>
        <w:spacing w:before="40" w:after="40"/>
      </w:pPr>
      <w:r>
        <w:t>Los escenarios muestran probabilidad en barras visuales, NO en porcentajes exactos (los porcentajes exactos generan falsa confianza)</w:t>
      </w:r>
    </w:p>
    <w:p w14:paraId="60512C6F" w14:textId="77777777" w:rsidR="00697311" w:rsidRDefault="00890E62">
      <w:pPr>
        <w:pStyle w:val="Prrafodelista"/>
        <w:numPr>
          <w:ilvl w:val="0"/>
          <w:numId w:val="2"/>
        </w:numPr>
        <w:spacing w:before="40" w:after="40"/>
      </w:pPr>
      <w:r>
        <w:t>El campo de justificación médica aparece siempre, sea que el médico acuerde o no con el modelo</w:t>
      </w:r>
    </w:p>
    <w:p w14:paraId="25227A0A" w14:textId="77777777" w:rsidR="00697311" w:rsidRDefault="00697311">
      <w:pPr>
        <w:spacing w:before="120"/>
      </w:pPr>
    </w:p>
    <w:p w14:paraId="50FF6BDE" w14:textId="77777777" w:rsidR="007F0767" w:rsidRDefault="007F0767">
      <w:pPr>
        <w:rPr>
          <w:b/>
          <w:bCs/>
          <w:color w:val="2E75B6"/>
          <w:sz w:val="26"/>
          <w:szCs w:val="26"/>
        </w:rPr>
      </w:pPr>
      <w:bookmarkStart w:id="9" w:name="_Toc222773639"/>
      <w:r>
        <w:br w:type="page"/>
      </w:r>
    </w:p>
    <w:p w14:paraId="36B091B3" w14:textId="38708DDF" w:rsidR="00697311" w:rsidRDefault="00890E62">
      <w:pPr>
        <w:pStyle w:val="Ttulo2"/>
      </w:pPr>
      <w:r>
        <w:lastRenderedPageBreak/>
        <w:t>3.2 Estructura de la Justificación Médica Obligatoria</w:t>
      </w:r>
      <w:bookmarkEnd w:id="9"/>
    </w:p>
    <w:p w14:paraId="2ED23F1E" w14:textId="77777777" w:rsidR="00697311" w:rsidRDefault="00890E62">
      <w:pPr>
        <w:spacing w:before="60" w:after="80"/>
      </w:pPr>
      <w:r>
        <w:t>La justificación médica auditable es el mecanismo central de seguridad y retroalimentación del sistema. No puede ser un campo de texto libre sin estructura, ya que eso hace inútil la retroalimentación al modelo. Se recomienda un formulario con dos componentes:</w:t>
      </w:r>
    </w:p>
    <w:p w14:paraId="52CC397D"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7311" w14:paraId="38ABA84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C65735" w14:textId="77777777" w:rsidR="00697311" w:rsidRDefault="00890E62">
            <w:r>
              <w:rPr>
                <w:b/>
                <w:bCs/>
                <w:color w:val="FFFFFF"/>
              </w:rPr>
              <w:t>Campo</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0C948C" w14:textId="77777777" w:rsidR="00697311" w:rsidRDefault="00890E62">
            <w:r>
              <w:rPr>
                <w:b/>
                <w:bCs/>
                <w:color w:val="FFFFFF"/>
              </w:rPr>
              <w:t>Descripción</w:t>
            </w:r>
          </w:p>
        </w:tc>
      </w:tr>
      <w:tr w:rsidR="00697311" w14:paraId="5CA3A32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63C1E0" w14:textId="77777777" w:rsidR="00697311" w:rsidRDefault="00890E62">
            <w:r>
              <w:rPr>
                <w:b/>
                <w:bCs/>
                <w:sz w:val="20"/>
                <w:szCs w:val="20"/>
              </w:rPr>
              <w:t>Acuerdo con semáforo 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818D" w14:textId="77777777" w:rsidR="00697311" w:rsidRDefault="00890E62">
            <w:r>
              <w:rPr>
                <w:sz w:val="20"/>
                <w:szCs w:val="20"/>
              </w:rPr>
              <w:t>Selector: Confirmo nivel / Cambio a nivel diferente + selector de nivel nuevo. Si cambia, se activa campo adicional.</w:t>
            </w:r>
          </w:p>
        </w:tc>
      </w:tr>
      <w:tr w:rsidR="00697311" w14:paraId="62E7C4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B74ACB" w14:textId="77777777" w:rsidR="00697311" w:rsidRDefault="00890E62">
            <w:r>
              <w:rPr>
                <w:b/>
                <w:bCs/>
                <w:sz w:val="20"/>
                <w:szCs w:val="20"/>
              </w:rPr>
              <w:t>Razón del cambio (si aplica)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CFAA0" w14:textId="77777777" w:rsidR="00697311" w:rsidRDefault="00890E62">
            <w:r>
              <w:rPr>
                <w:sz w:val="20"/>
                <w:szCs w:val="20"/>
              </w:rPr>
              <w:t>Texto libre estructurado: razón clínica observada que el sistema no captó. Este campo es el oro de retroalimentación.</w:t>
            </w:r>
          </w:p>
        </w:tc>
      </w:tr>
      <w:tr w:rsidR="00697311" w14:paraId="450308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3166" w14:textId="77777777" w:rsidR="00697311" w:rsidRDefault="00890E62">
            <w:r>
              <w:rPr>
                <w:b/>
                <w:bCs/>
                <w:sz w:val="20"/>
                <w:szCs w:val="20"/>
              </w:rPr>
              <w:t>Escenario clínico elegido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7F79D" w14:textId="77777777" w:rsidR="00697311" w:rsidRDefault="00890E62">
            <w:r>
              <w:rPr>
                <w:sz w:val="20"/>
                <w:szCs w:val="20"/>
              </w:rPr>
              <w:t>Selección entre los 3 escenarios IA u opción 'Ninguno / Diferente' con campo de texto.</w:t>
            </w:r>
          </w:p>
        </w:tc>
      </w:tr>
      <w:tr w:rsidR="00697311" w14:paraId="4A539311" w14:textId="77777777">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715328" w14:textId="77777777" w:rsidR="00697311" w:rsidRDefault="00890E62">
            <w:r>
              <w:rPr>
                <w:b/>
                <w:bCs/>
                <w:sz w:val="20"/>
                <w:szCs w:val="20"/>
              </w:rPr>
              <w:t>Diagnóstico médico final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FEBBD" w14:textId="77777777" w:rsidR="00697311" w:rsidRDefault="00890E62">
            <w:r>
              <w:rPr>
                <w:sz w:val="20"/>
                <w:szCs w:val="20"/>
              </w:rPr>
              <w:t>CIE-10 (búsqueda autocomplete) + descripción libre. Este campo siempre es requerido independientemente de la IA.</w:t>
            </w:r>
          </w:p>
        </w:tc>
      </w:tr>
      <w:tr w:rsidR="00697311" w14:paraId="566699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DD21D" w14:textId="77777777" w:rsidR="00697311" w:rsidRDefault="00890E62">
            <w:r>
              <w:rPr>
                <w:b/>
                <w:bCs/>
                <w:sz w:val="20"/>
                <w:szCs w:val="20"/>
              </w:rPr>
              <w:t>Acciones clínicas inmediatas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5B54" w14:textId="77777777" w:rsidR="00697311" w:rsidRDefault="00890E62">
            <w:proofErr w:type="spellStart"/>
            <w:r>
              <w:rPr>
                <w:sz w:val="20"/>
                <w:szCs w:val="20"/>
              </w:rPr>
              <w:t>Checkboxes</w:t>
            </w:r>
            <w:proofErr w:type="spellEnd"/>
            <w:r>
              <w:rPr>
                <w:sz w:val="20"/>
                <w:szCs w:val="20"/>
              </w:rPr>
              <w:t>: solicitud de estudios, referencia a especialidad, medicación inicial, observación.</w:t>
            </w:r>
          </w:p>
        </w:tc>
      </w:tr>
    </w:tbl>
    <w:p w14:paraId="391EC178"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7311" w14:paraId="0C8A8678" w14:textId="77777777">
        <w:tc>
          <w:tcPr>
            <w:tcW w:w="9360" w:type="dxa"/>
            <w:tcBorders>
              <w:top w:val="single" w:sz="12" w:space="0" w:color="C00000"/>
              <w:left w:val="single" w:sz="12" w:space="0" w:color="C00000"/>
              <w:bottom w:val="single" w:sz="1" w:space="0" w:color="CCCCCC"/>
              <w:right w:val="single" w:sz="1" w:space="0" w:color="CCCCCC"/>
            </w:tcBorders>
            <w:shd w:val="clear" w:color="auto" w:fill="FCE4D6"/>
            <w:tcMar>
              <w:top w:w="120" w:type="dxa"/>
              <w:left w:w="180" w:type="dxa"/>
              <w:bottom w:w="120" w:type="dxa"/>
              <w:right w:w="180" w:type="dxa"/>
            </w:tcMar>
          </w:tcPr>
          <w:p w14:paraId="6BF0F85A" w14:textId="77777777" w:rsidR="00697311" w:rsidRDefault="00890E62">
            <w:pPr>
              <w:spacing w:after="60"/>
            </w:pPr>
            <w:r>
              <w:rPr>
                <w:b/>
                <w:bCs/>
                <w:color w:val="C00000"/>
              </w:rPr>
              <w:t>⚠️ Principio Ético Fundamental</w:t>
            </w:r>
          </w:p>
          <w:p w14:paraId="167473C8" w14:textId="77777777" w:rsidR="00697311" w:rsidRDefault="00890E62">
            <w:r>
              <w:t>El sistema NUNCA puede impedir que el médico atienda a un paciente basándose en la clasificación de la IA. La IA organiza la cola de atención; el médico siempre puede llamar a cualquier paciente en cualquier momento. La autonomía clínica es inviolable.</w:t>
            </w:r>
          </w:p>
        </w:tc>
      </w:tr>
    </w:tbl>
    <w:p w14:paraId="39554FA8" w14:textId="77777777" w:rsidR="00697311" w:rsidRDefault="00697311">
      <w:pPr>
        <w:spacing w:before="120"/>
      </w:pPr>
    </w:p>
    <w:p w14:paraId="18DDC45D" w14:textId="77777777" w:rsidR="00697311" w:rsidRDefault="00697311">
      <w:pPr>
        <w:pBdr>
          <w:bottom w:val="single" w:sz="4" w:space="1" w:color="DDDDDD"/>
        </w:pBdr>
        <w:spacing w:before="40" w:after="200"/>
      </w:pPr>
    </w:p>
    <w:p w14:paraId="53FB0947" w14:textId="77777777" w:rsidR="007F0767" w:rsidRDefault="007F0767">
      <w:pPr>
        <w:rPr>
          <w:b/>
          <w:bCs/>
          <w:color w:val="1F4E79"/>
          <w:sz w:val="32"/>
          <w:szCs w:val="32"/>
        </w:rPr>
      </w:pPr>
      <w:bookmarkStart w:id="10" w:name="_Toc222773640"/>
      <w:r>
        <w:br w:type="page"/>
      </w:r>
    </w:p>
    <w:p w14:paraId="0EC2DF95" w14:textId="71DA04E7" w:rsidR="00697311" w:rsidRDefault="00890E62">
      <w:pPr>
        <w:pStyle w:val="Ttulo1"/>
        <w:pBdr>
          <w:bottom w:val="single" w:sz="8" w:space="4" w:color="2E75B6"/>
        </w:pBdr>
      </w:pPr>
      <w:r>
        <w:lastRenderedPageBreak/>
        <w:t>4. Arquitectura y Componentes Técnicos</w:t>
      </w:r>
      <w:bookmarkEnd w:id="10"/>
    </w:p>
    <w:p w14:paraId="650808A8" w14:textId="77777777" w:rsidR="00697311" w:rsidRDefault="00697311">
      <w:pPr>
        <w:spacing w:before="120"/>
      </w:pPr>
    </w:p>
    <w:p w14:paraId="0040F159" w14:textId="77777777" w:rsidR="00697311" w:rsidRDefault="00890E62">
      <w:pPr>
        <w:pStyle w:val="Ttulo2"/>
      </w:pPr>
      <w:bookmarkStart w:id="11" w:name="_Toc222773641"/>
      <w:r>
        <w:t>4.1 Modelo Semáforo — Clasificación Completa</w:t>
      </w:r>
      <w:bookmarkEnd w:id="11"/>
    </w:p>
    <w:p w14:paraId="56778E6A" w14:textId="6CE3402B" w:rsidR="00697311" w:rsidRDefault="00890E62">
      <w:pPr>
        <w:spacing w:before="60" w:after="80"/>
      </w:pPr>
      <w:r>
        <w:t>El corazón de Smart X es el modelo de clasificación en tres niveles. A continuación</w:t>
      </w:r>
      <w:r w:rsidR="007F0767">
        <w:t>,</w:t>
      </w:r>
      <w:r>
        <w:t xml:space="preserve"> se presenta la lógica clínica del semáforo:</w:t>
      </w:r>
    </w:p>
    <w:p w14:paraId="439F635B"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401"/>
        <w:gridCol w:w="3580"/>
        <w:gridCol w:w="3580"/>
      </w:tblGrid>
      <w:tr w:rsidR="00697311" w14:paraId="35216802"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4B38308" w14:textId="77777777" w:rsidR="00697311" w:rsidRDefault="00697311">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5B6B61B" w14:textId="77777777" w:rsidR="00697311" w:rsidRDefault="00890E62">
            <w:pPr>
              <w:jc w:val="center"/>
            </w:pPr>
            <w:r>
              <w:rPr>
                <w:b/>
                <w:bCs/>
                <w:color w:val="FFFFFF"/>
              </w:rPr>
              <w:t>Nivel</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D74E860" w14:textId="77777777" w:rsidR="00697311" w:rsidRDefault="00890E62">
            <w:pPr>
              <w:jc w:val="center"/>
            </w:pPr>
            <w:r>
              <w:rPr>
                <w:b/>
                <w:bCs/>
                <w:color w:val="FFFFFF"/>
              </w:rPr>
              <w:t>Criterios Clínicos</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903780E" w14:textId="77777777" w:rsidR="00697311" w:rsidRDefault="00890E62">
            <w:pPr>
              <w:jc w:val="center"/>
            </w:pPr>
            <w:r>
              <w:rPr>
                <w:b/>
                <w:bCs/>
                <w:color w:val="FFFFFF"/>
              </w:rPr>
              <w:t>Acción del Sistema</w:t>
            </w:r>
          </w:p>
        </w:tc>
      </w:tr>
      <w:tr w:rsidR="00697311" w14:paraId="7F5FD403" w14:textId="77777777">
        <w:tc>
          <w:tcPr>
            <w:tcW w:w="8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vAlign w:val="center"/>
          </w:tcPr>
          <w:p w14:paraId="5D9FF409" w14:textId="77777777" w:rsidR="00697311" w:rsidRDefault="00890E62">
            <w:pPr>
              <w:jc w:val="center"/>
            </w:pPr>
            <w:r>
              <w:rPr>
                <w:b/>
                <w:bCs/>
                <w:color w:val="FF0000"/>
                <w:sz w:val="36"/>
                <w:szCs w:val="36"/>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20" w:type="dxa"/>
              <w:bottom w:w="100" w:type="dxa"/>
              <w:right w:w="120" w:type="dxa"/>
            </w:tcMar>
          </w:tcPr>
          <w:p w14:paraId="5C61D8E8" w14:textId="77777777" w:rsidR="00697311" w:rsidRDefault="00890E62">
            <w:r>
              <w:rPr>
                <w:b/>
                <w:bCs/>
              </w:rPr>
              <w:t>ROJO — Urgente</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CB1BBE" w14:textId="77777777" w:rsidR="00697311" w:rsidRDefault="00890E62">
            <w:r>
              <w:rPr>
                <w:sz w:val="20"/>
                <w:szCs w:val="20"/>
              </w:rPr>
              <w:t>Dolor torácico, dificultad respiratoria, pérdida de conciencia, hemorragia activa, signos de sepsis, síntomas neurológicos agudos.</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F40B3B" w14:textId="6E05BAFC" w:rsidR="00697311" w:rsidRDefault="00890E62">
            <w:r>
              <w:rPr>
                <w:sz w:val="20"/>
                <w:szCs w:val="20"/>
              </w:rPr>
              <w:t>Alerta inmediata al médico. Tiempo objetivo de atención &lt; 1</w:t>
            </w:r>
            <w:r w:rsidR="007F0767">
              <w:rPr>
                <w:sz w:val="20"/>
                <w:szCs w:val="20"/>
              </w:rPr>
              <w:t>0</w:t>
            </w:r>
            <w:r>
              <w:rPr>
                <w:sz w:val="20"/>
                <w:szCs w:val="20"/>
              </w:rPr>
              <w:t xml:space="preserve"> min.</w:t>
            </w:r>
          </w:p>
        </w:tc>
      </w:tr>
      <w:tr w:rsidR="00697311" w14:paraId="0DD0886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vAlign w:val="center"/>
          </w:tcPr>
          <w:p w14:paraId="1A55616A" w14:textId="77777777" w:rsidR="00697311" w:rsidRDefault="00890E62">
            <w:pPr>
              <w:jc w:val="center"/>
            </w:pPr>
            <w:r>
              <w:rPr>
                <w:b/>
                <w:bCs/>
                <w:color w:val="FFC000"/>
                <w:sz w:val="36"/>
                <w:szCs w:val="36"/>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20" w:type="dxa"/>
              <w:bottom w:w="100" w:type="dxa"/>
              <w:right w:w="120" w:type="dxa"/>
            </w:tcMar>
          </w:tcPr>
          <w:p w14:paraId="5886EFC1" w14:textId="77777777" w:rsidR="00697311" w:rsidRDefault="00890E62">
            <w:r>
              <w:rPr>
                <w:b/>
                <w:bCs/>
              </w:rPr>
              <w:t>AMARILLO — Prioritario</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A8AD8F" w14:textId="77777777" w:rsidR="00697311" w:rsidRDefault="00890E62">
            <w:r>
              <w:rPr>
                <w:sz w:val="20"/>
                <w:szCs w:val="20"/>
              </w:rPr>
              <w:t>Fiebre &gt; 38.5°C, dolor moderado-severo (EVA ≥ 6), vómito persistente, signos vitales limítrofes, pacientes en grupos de riesgo.</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1716C0" w14:textId="18398CC0" w:rsidR="00697311" w:rsidRDefault="00890E62">
            <w:r>
              <w:rPr>
                <w:sz w:val="20"/>
                <w:szCs w:val="20"/>
              </w:rPr>
              <w:t xml:space="preserve">Prioridad alta en cola de atención. Tiempo objetivo &lt; </w:t>
            </w:r>
            <w:r w:rsidR="007F0767">
              <w:rPr>
                <w:sz w:val="20"/>
                <w:szCs w:val="20"/>
              </w:rPr>
              <w:t>25</w:t>
            </w:r>
            <w:r>
              <w:rPr>
                <w:sz w:val="20"/>
                <w:szCs w:val="20"/>
              </w:rPr>
              <w:t xml:space="preserve"> min.</w:t>
            </w:r>
          </w:p>
        </w:tc>
      </w:tr>
      <w:tr w:rsidR="00697311" w14:paraId="45CEC746"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vAlign w:val="center"/>
          </w:tcPr>
          <w:p w14:paraId="140D0021" w14:textId="77777777" w:rsidR="00697311" w:rsidRDefault="00890E62">
            <w:pPr>
              <w:jc w:val="center"/>
            </w:pPr>
            <w:r>
              <w:rPr>
                <w:b/>
                <w:bCs/>
                <w:color w:val="375623"/>
                <w:sz w:val="36"/>
                <w:szCs w:val="36"/>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20" w:type="dxa"/>
              <w:bottom w:w="100" w:type="dxa"/>
              <w:right w:w="120" w:type="dxa"/>
            </w:tcMar>
          </w:tcPr>
          <w:p w14:paraId="51CAB460" w14:textId="77777777" w:rsidR="00697311" w:rsidRDefault="00890E62">
            <w:r>
              <w:rPr>
                <w:b/>
                <w:bCs/>
              </w:rPr>
              <w:t>VERDE — No urgente</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769E2A" w14:textId="77777777" w:rsidR="00697311" w:rsidRDefault="00890E62">
            <w:r>
              <w:rPr>
                <w:sz w:val="20"/>
                <w:szCs w:val="20"/>
              </w:rPr>
              <w:t>Síntomas leves, crónicos conocidos en control, consulta preventiva, seguimiento de resultados sin cambio clínico.</w:t>
            </w:r>
          </w:p>
        </w:tc>
        <w:tc>
          <w:tcPr>
            <w:tcW w:w="35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9EA28D" w14:textId="755F99EE" w:rsidR="00697311" w:rsidRDefault="00890E62">
            <w:r>
              <w:rPr>
                <w:sz w:val="20"/>
                <w:szCs w:val="20"/>
              </w:rPr>
              <w:t xml:space="preserve">Asignación de cita en flujo normal. Tiempo objetivo &lt; </w:t>
            </w:r>
            <w:r w:rsidR="007F0767">
              <w:rPr>
                <w:sz w:val="20"/>
                <w:szCs w:val="20"/>
              </w:rPr>
              <w:t>45</w:t>
            </w:r>
            <w:r>
              <w:rPr>
                <w:sz w:val="20"/>
                <w:szCs w:val="20"/>
              </w:rPr>
              <w:t xml:space="preserve"> min.</w:t>
            </w:r>
          </w:p>
        </w:tc>
      </w:tr>
    </w:tbl>
    <w:p w14:paraId="28BFB048" w14:textId="77777777" w:rsidR="00697311" w:rsidRDefault="00697311">
      <w:pPr>
        <w:spacing w:before="120"/>
      </w:pPr>
    </w:p>
    <w:p w14:paraId="5CDA8A8E" w14:textId="77777777" w:rsidR="00697311" w:rsidRDefault="00890E62">
      <w:pPr>
        <w:pStyle w:val="Ttulo2"/>
      </w:pPr>
      <w:bookmarkStart w:id="12" w:name="_Toc222773642"/>
      <w:r>
        <w:t>4.2 Stack Tecnológico por Componente</w:t>
      </w:r>
      <w:bookmarkEnd w:id="12"/>
    </w:p>
    <w:p w14:paraId="47023F9A" w14:textId="77777777" w:rsidR="00697311" w:rsidRDefault="00890E62">
      <w:pPr>
        <w:spacing w:before="60" w:after="80"/>
      </w:pPr>
      <w:r>
        <w:t>La arquitectura completa de Smart X se organiza en capas desacopladas que permiten escalar y actualizar cada componente de forma independiente:</w:t>
      </w:r>
    </w:p>
    <w:p w14:paraId="3C4EE4DE"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783"/>
        <w:gridCol w:w="3873"/>
        <w:gridCol w:w="1907"/>
      </w:tblGrid>
      <w:tr w:rsidR="00697311" w14:paraId="5052E60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AEDE08" w14:textId="77777777" w:rsidR="00697311" w:rsidRDefault="00890E62">
            <w:r>
              <w:rPr>
                <w:b/>
                <w:bCs/>
                <w:color w:val="FFFFFF"/>
                <w:sz w:val="20"/>
                <w:szCs w:val="20"/>
              </w:rPr>
              <w:t>Componente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88BA64" w14:textId="77777777" w:rsidR="00697311" w:rsidRDefault="00890E62">
            <w:r>
              <w:rPr>
                <w:b/>
                <w:bCs/>
                <w:color w:val="FFFFFF"/>
                <w:sz w:val="20"/>
                <w:szCs w:val="20"/>
              </w:rPr>
              <w:t>Tecnología</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634DDF" w14:textId="77777777" w:rsidR="00697311" w:rsidRDefault="00890E62">
            <w:r>
              <w:rPr>
                <w:b/>
                <w:bCs/>
                <w:color w:val="FFFFFF"/>
                <w:sz w:val="20"/>
                <w:szCs w:val="20"/>
              </w:rPr>
              <w:t>Función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AF18AF" w14:textId="77777777" w:rsidR="00697311" w:rsidRDefault="00890E62">
            <w:r>
              <w:rPr>
                <w:b/>
                <w:bCs/>
                <w:color w:val="FFFFFF"/>
                <w:sz w:val="20"/>
                <w:szCs w:val="20"/>
              </w:rPr>
              <w:t>Seguridad/Norma</w:t>
            </w:r>
          </w:p>
        </w:tc>
      </w:tr>
      <w:tr w:rsidR="00697311" w14:paraId="193EE5E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EE546" w14:textId="77777777" w:rsidR="00697311" w:rsidRDefault="00890E62">
            <w:proofErr w:type="spellStart"/>
            <w:r>
              <w:rPr>
                <w:sz w:val="20"/>
                <w:szCs w:val="20"/>
              </w:rPr>
              <w:t>Frontend</w:t>
            </w:r>
            <w:proofErr w:type="spellEnd"/>
            <w:r>
              <w:rPr>
                <w:sz w:val="20"/>
                <w:szCs w:val="20"/>
              </w:rPr>
              <w:t xml:space="preserve"> Paciente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BE5C49" w14:textId="77777777" w:rsidR="00697311" w:rsidRDefault="00890E62">
            <w:proofErr w:type="spellStart"/>
            <w:r>
              <w:rPr>
                <w:sz w:val="20"/>
                <w:szCs w:val="20"/>
              </w:rPr>
              <w:t>React</w:t>
            </w:r>
            <w:proofErr w:type="spellEnd"/>
            <w:r>
              <w:rPr>
                <w:sz w:val="20"/>
                <w:szCs w:val="20"/>
              </w:rPr>
              <w:t xml:space="preserve"> Native / PWA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3CA7" w14:textId="77777777" w:rsidR="00697311" w:rsidRDefault="00890E62">
            <w:r>
              <w:rPr>
                <w:sz w:val="20"/>
                <w:szCs w:val="20"/>
              </w:rPr>
              <w:t>Registro de síntomas, historial, resultado semáforo. Acceso offline limitado.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EAE3B" w14:textId="77777777" w:rsidR="00697311" w:rsidRDefault="00890E62">
            <w:r>
              <w:rPr>
                <w:sz w:val="20"/>
                <w:szCs w:val="20"/>
              </w:rPr>
              <w:t>NOM-024-SSA3 / LGPD</w:t>
            </w:r>
          </w:p>
        </w:tc>
      </w:tr>
      <w:tr w:rsidR="00697311" w14:paraId="4ED2C47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077C6F" w14:textId="77777777" w:rsidR="00697311" w:rsidRDefault="00890E62">
            <w:proofErr w:type="spellStart"/>
            <w:r>
              <w:rPr>
                <w:sz w:val="20"/>
                <w:szCs w:val="20"/>
              </w:rPr>
              <w:t>Frontend</w:t>
            </w:r>
            <w:proofErr w:type="spellEnd"/>
            <w:r>
              <w:rPr>
                <w:sz w:val="20"/>
                <w:szCs w:val="20"/>
              </w:rPr>
              <w:t xml:space="preserve"> Médico</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3D5ECE" w14:textId="77777777" w:rsidR="00697311" w:rsidRDefault="00890E62">
            <w:r>
              <w:rPr>
                <w:sz w:val="20"/>
                <w:szCs w:val="20"/>
              </w:rPr>
              <w:t>React.js (Web)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CC52" w14:textId="77777777" w:rsidR="00697311" w:rsidRDefault="00890E62">
            <w:r>
              <w:rPr>
                <w:sz w:val="20"/>
                <w:szCs w:val="20"/>
              </w:rPr>
              <w:t>Panel de pacientes priorizados, tres escenarios clínicos, campo de justificación auditable.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2435" w14:textId="77777777" w:rsidR="00697311" w:rsidRDefault="00890E62">
            <w:r>
              <w:rPr>
                <w:sz w:val="20"/>
                <w:szCs w:val="20"/>
              </w:rPr>
              <w:t>NOM-024-SSA3 / LGPD</w:t>
            </w:r>
          </w:p>
        </w:tc>
      </w:tr>
      <w:tr w:rsidR="00697311" w14:paraId="06EB5671"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C8FB4E" w14:textId="77777777" w:rsidR="00697311" w:rsidRDefault="00890E62">
            <w:r>
              <w:rPr>
                <w:sz w:val="20"/>
                <w:szCs w:val="20"/>
              </w:rPr>
              <w:t>API Gateway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5D9788" w14:textId="77777777" w:rsidR="00697311" w:rsidRDefault="00890E62">
            <w:proofErr w:type="spellStart"/>
            <w:r>
              <w:rPr>
                <w:sz w:val="20"/>
                <w:szCs w:val="20"/>
              </w:rPr>
              <w:t>FastAPI</w:t>
            </w:r>
            <w:proofErr w:type="spellEnd"/>
            <w:r>
              <w:rPr>
                <w:sz w:val="20"/>
                <w:szCs w:val="20"/>
              </w:rPr>
              <w:t xml:space="preserve"> (Python)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B1F17" w14:textId="77777777" w:rsidR="00697311" w:rsidRDefault="00890E62">
            <w:r>
              <w:rPr>
                <w:sz w:val="20"/>
                <w:szCs w:val="20"/>
              </w:rPr>
              <w:t xml:space="preserve">Autenticación JWT, </w:t>
            </w:r>
            <w:proofErr w:type="spellStart"/>
            <w:r>
              <w:rPr>
                <w:sz w:val="20"/>
                <w:szCs w:val="20"/>
              </w:rPr>
              <w:t>rate</w:t>
            </w:r>
            <w:proofErr w:type="spellEnd"/>
            <w:r>
              <w:rPr>
                <w:sz w:val="20"/>
                <w:szCs w:val="20"/>
              </w:rPr>
              <w:t xml:space="preserve"> </w:t>
            </w:r>
            <w:proofErr w:type="spellStart"/>
            <w:r>
              <w:rPr>
                <w:sz w:val="20"/>
                <w:szCs w:val="20"/>
              </w:rPr>
              <w:t>limiting</w:t>
            </w:r>
            <w:proofErr w:type="spellEnd"/>
            <w:r>
              <w:rPr>
                <w:sz w:val="20"/>
                <w:szCs w:val="20"/>
              </w:rPr>
              <w:t xml:space="preserve">, </w:t>
            </w:r>
            <w:proofErr w:type="spellStart"/>
            <w:r>
              <w:rPr>
                <w:sz w:val="20"/>
                <w:szCs w:val="20"/>
              </w:rPr>
              <w:t>routing</w:t>
            </w:r>
            <w:proofErr w:type="spellEnd"/>
            <w:r>
              <w:rPr>
                <w:sz w:val="20"/>
                <w:szCs w:val="20"/>
              </w:rPr>
              <w:t xml:space="preserve"> de peticiones, logs de auditoría.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714C" w14:textId="77777777" w:rsidR="00697311" w:rsidRDefault="00890E62">
            <w:r>
              <w:rPr>
                <w:sz w:val="20"/>
                <w:szCs w:val="20"/>
              </w:rPr>
              <w:t>NOM-024-SSA3 / LGPD</w:t>
            </w:r>
          </w:p>
        </w:tc>
      </w:tr>
      <w:tr w:rsidR="00697311" w14:paraId="1CF026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5FDAC3" w14:textId="77777777" w:rsidR="00697311" w:rsidRDefault="00890E62">
            <w:r>
              <w:rPr>
                <w:sz w:val="20"/>
                <w:szCs w:val="20"/>
              </w:rPr>
              <w:t>Servicio NLP</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5816AD" w14:textId="77777777" w:rsidR="00697311" w:rsidRDefault="00890E62">
            <w:proofErr w:type="spellStart"/>
            <w:r>
              <w:rPr>
                <w:sz w:val="20"/>
                <w:szCs w:val="20"/>
              </w:rPr>
              <w:t>spaCy</w:t>
            </w:r>
            <w:proofErr w:type="spellEnd"/>
            <w:r>
              <w:rPr>
                <w:sz w:val="20"/>
                <w:szCs w:val="20"/>
              </w:rPr>
              <w:t xml:space="preserve"> + </w:t>
            </w:r>
            <w:proofErr w:type="spellStart"/>
            <w:r>
              <w:rPr>
                <w:sz w:val="20"/>
                <w:szCs w:val="20"/>
              </w:rPr>
              <w:t>BioBERT</w:t>
            </w:r>
            <w:proofErr w:type="spellEnd"/>
            <w:r>
              <w:rPr>
                <w:sz w:val="20"/>
                <w:szCs w:val="20"/>
              </w:rPr>
              <w:t>-es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A84B" w14:textId="77777777" w:rsidR="00697311" w:rsidRDefault="00890E62">
            <w:r>
              <w:rPr>
                <w:sz w:val="20"/>
                <w:szCs w:val="20"/>
              </w:rPr>
              <w:t>Extracción de entidades clínicas del texto libre de síntomas (síntomas, duración, localización).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F69F" w14:textId="77777777" w:rsidR="00697311" w:rsidRDefault="00890E62">
            <w:r>
              <w:rPr>
                <w:sz w:val="20"/>
                <w:szCs w:val="20"/>
              </w:rPr>
              <w:t>NOM-024-SSA3 / LGPD</w:t>
            </w:r>
          </w:p>
        </w:tc>
      </w:tr>
      <w:tr w:rsidR="00697311" w14:paraId="742F9D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01D630" w14:textId="77777777" w:rsidR="00697311" w:rsidRDefault="00890E62">
            <w:r>
              <w:rPr>
                <w:sz w:val="20"/>
                <w:szCs w:val="20"/>
              </w:rPr>
              <w:t>Servicio de Clasificación ML</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82D98A" w14:textId="77777777" w:rsidR="00697311" w:rsidRDefault="00890E62">
            <w:proofErr w:type="spellStart"/>
            <w:r>
              <w:rPr>
                <w:sz w:val="20"/>
                <w:szCs w:val="20"/>
              </w:rPr>
              <w:t>XGBoost</w:t>
            </w:r>
            <w:proofErr w:type="spellEnd"/>
            <w:r>
              <w:rPr>
                <w:sz w:val="20"/>
                <w:szCs w:val="20"/>
              </w:rPr>
              <w:t xml:space="preserve"> / Random Forest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03E66" w14:textId="77777777" w:rsidR="00697311" w:rsidRDefault="00890E62">
            <w:r>
              <w:rPr>
                <w:sz w:val="20"/>
                <w:szCs w:val="20"/>
              </w:rPr>
              <w:t>Clasificación semáforo y generación de los tres escenarios clínicos con probabilidad asociada.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C2E5" w14:textId="77777777" w:rsidR="00697311" w:rsidRDefault="00890E62">
            <w:r>
              <w:rPr>
                <w:sz w:val="20"/>
                <w:szCs w:val="20"/>
              </w:rPr>
              <w:t>NOM-024-SSA3 / LGPD</w:t>
            </w:r>
          </w:p>
        </w:tc>
      </w:tr>
      <w:tr w:rsidR="00697311" w14:paraId="088D0C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CCC1BC" w14:textId="77777777" w:rsidR="00697311" w:rsidRDefault="00890E62">
            <w:r>
              <w:rPr>
                <w:sz w:val="20"/>
                <w:szCs w:val="20"/>
              </w:rPr>
              <w:lastRenderedPageBreak/>
              <w:t xml:space="preserve">Servicio de </w:t>
            </w:r>
            <w:proofErr w:type="spellStart"/>
            <w:r>
              <w:rPr>
                <w:sz w:val="20"/>
                <w:szCs w:val="20"/>
              </w:rPr>
              <w:t>Explicabilidad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312670" w14:textId="77777777" w:rsidR="00697311" w:rsidRDefault="00890E62">
            <w:r>
              <w:rPr>
                <w:sz w:val="20"/>
                <w:szCs w:val="20"/>
              </w:rPr>
              <w:t>SHAP (</w:t>
            </w:r>
            <w:proofErr w:type="spellStart"/>
            <w:r>
              <w:rPr>
                <w:sz w:val="20"/>
                <w:szCs w:val="20"/>
              </w:rPr>
              <w:t>SHapley</w:t>
            </w:r>
            <w:proofErr w:type="spellEnd"/>
            <w:r>
              <w:rPr>
                <w:sz w:val="20"/>
                <w:szCs w:val="20"/>
              </w:rPr>
              <w:t xml:space="preserve"> </w:t>
            </w:r>
            <w:proofErr w:type="spellStart"/>
            <w:r>
              <w:rPr>
                <w:sz w:val="20"/>
                <w:szCs w:val="20"/>
              </w:rPr>
              <w:t>Values</w:t>
            </w:r>
            <w:proofErr w:type="spell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C41B3" w14:textId="77777777" w:rsidR="00697311" w:rsidRDefault="00890E62">
            <w:r>
              <w:rPr>
                <w:sz w:val="20"/>
                <w:szCs w:val="20"/>
              </w:rPr>
              <w:t>Genera las razones del nivel de urgencia asignado. Muestra qué variables impulsaron la decisión.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12D8C" w14:textId="77777777" w:rsidR="00697311" w:rsidRDefault="00890E62">
            <w:r>
              <w:rPr>
                <w:sz w:val="20"/>
                <w:szCs w:val="20"/>
              </w:rPr>
              <w:t>NOM-024-SSA3 / LGPD</w:t>
            </w:r>
          </w:p>
        </w:tc>
      </w:tr>
      <w:tr w:rsidR="00697311" w14:paraId="0DB9E4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61A1782" w14:textId="77777777" w:rsidR="00697311" w:rsidRDefault="00890E62">
            <w:r>
              <w:rPr>
                <w:sz w:val="20"/>
                <w:szCs w:val="20"/>
              </w:rPr>
              <w:t>Base de Datos Clínica</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04B04A" w14:textId="77777777" w:rsidR="00697311" w:rsidRDefault="00890E62">
            <w:r>
              <w:rPr>
                <w:sz w:val="20"/>
                <w:szCs w:val="20"/>
              </w:rPr>
              <w:t>PostgreSQL + cifrado AES-256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ED76" w14:textId="77777777" w:rsidR="00697311" w:rsidRDefault="00890E62">
            <w:r>
              <w:rPr>
                <w:sz w:val="20"/>
                <w:szCs w:val="20"/>
              </w:rPr>
              <w:t>Historiales, clasificaciones, justificaciones médicas, log de auditoría completo.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94E5" w14:textId="77777777" w:rsidR="00697311" w:rsidRDefault="00890E62">
            <w:r>
              <w:rPr>
                <w:sz w:val="20"/>
                <w:szCs w:val="20"/>
              </w:rPr>
              <w:t>NOM-024-SSA3 / LGPD</w:t>
            </w:r>
          </w:p>
        </w:tc>
      </w:tr>
      <w:tr w:rsidR="00697311" w14:paraId="058B8897" w14:textId="77777777">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8169AF" w14:textId="77777777" w:rsidR="00697311" w:rsidRDefault="00890E62">
            <w:r>
              <w:rPr>
                <w:sz w:val="20"/>
                <w:szCs w:val="20"/>
              </w:rPr>
              <w:t>Almacenamiento de Modelos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C03977" w14:textId="77777777" w:rsidR="00697311" w:rsidRDefault="00890E62">
            <w:proofErr w:type="spellStart"/>
            <w:r>
              <w:rPr>
                <w:sz w:val="20"/>
                <w:szCs w:val="20"/>
              </w:rPr>
              <w:t>MLflow</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4A5E" w14:textId="77777777" w:rsidR="00697311" w:rsidRDefault="00890E62">
            <w:r>
              <w:rPr>
                <w:sz w:val="20"/>
                <w:szCs w:val="20"/>
              </w:rPr>
              <w:t xml:space="preserve">Versionado y monitoreo de modelos. Permite </w:t>
            </w:r>
            <w:proofErr w:type="spellStart"/>
            <w:r>
              <w:rPr>
                <w:sz w:val="20"/>
                <w:szCs w:val="20"/>
              </w:rPr>
              <w:t>rollback</w:t>
            </w:r>
            <w:proofErr w:type="spellEnd"/>
            <w:r>
              <w:rPr>
                <w:sz w:val="20"/>
                <w:szCs w:val="20"/>
              </w:rPr>
              <w:t xml:space="preserve"> si el rendimiento declina.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6E492" w14:textId="77777777" w:rsidR="00697311" w:rsidRDefault="00890E62">
            <w:r>
              <w:rPr>
                <w:sz w:val="20"/>
                <w:szCs w:val="20"/>
              </w:rPr>
              <w:t>NOM-024-SSA3 / LGPD</w:t>
            </w:r>
          </w:p>
        </w:tc>
      </w:tr>
      <w:tr w:rsidR="00697311" w14:paraId="78DC832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03AA46" w14:textId="77777777" w:rsidR="00697311" w:rsidRDefault="00890E62">
            <w:r>
              <w:rPr>
                <w:sz w:val="20"/>
                <w:szCs w:val="20"/>
              </w:rPr>
              <w:t>Infraestructura</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A819B9" w14:textId="77777777" w:rsidR="00697311" w:rsidRDefault="00890E62">
            <w:r>
              <w:rPr>
                <w:sz w:val="20"/>
                <w:szCs w:val="20"/>
              </w:rPr>
              <w:t xml:space="preserve">Docker + </w:t>
            </w:r>
            <w:proofErr w:type="spellStart"/>
            <w:r>
              <w:rPr>
                <w:sz w:val="20"/>
                <w:szCs w:val="20"/>
              </w:rPr>
              <w:t>Kubernetes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F7CF7" w14:textId="77777777" w:rsidR="00697311" w:rsidRDefault="00890E62">
            <w:r>
              <w:rPr>
                <w:sz w:val="20"/>
                <w:szCs w:val="20"/>
              </w:rPr>
              <w:t xml:space="preserve">Escalabilidad horizontal, alta disponibilidad, despliegue en nube </w:t>
            </w:r>
            <w:proofErr w:type="spellStart"/>
            <w:r>
              <w:rPr>
                <w:sz w:val="20"/>
                <w:szCs w:val="20"/>
              </w:rPr>
              <w:t>o</w:t>
            </w:r>
            <w:proofErr w:type="spellEnd"/>
            <w:r>
              <w:rPr>
                <w:sz w:val="20"/>
                <w:szCs w:val="20"/>
              </w:rPr>
              <w:t xml:space="preserve"> </w:t>
            </w:r>
            <w:proofErr w:type="spellStart"/>
            <w:r>
              <w:rPr>
                <w:sz w:val="20"/>
                <w:szCs w:val="20"/>
              </w:rPr>
              <w:t>on</w:t>
            </w:r>
            <w:proofErr w:type="spellEnd"/>
            <w:r>
              <w:rPr>
                <w:sz w:val="20"/>
                <w:szCs w:val="20"/>
              </w:rPr>
              <w:t>-premise.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D066" w14:textId="77777777" w:rsidR="00697311" w:rsidRDefault="00890E62">
            <w:r>
              <w:rPr>
                <w:sz w:val="20"/>
                <w:szCs w:val="20"/>
              </w:rPr>
              <w:t>NOM-024-SSA3 / LGPD</w:t>
            </w:r>
          </w:p>
        </w:tc>
      </w:tr>
    </w:tbl>
    <w:p w14:paraId="3EA0BF3F" w14:textId="77777777" w:rsidR="00697311" w:rsidRDefault="00697311">
      <w:pPr>
        <w:spacing w:before="120"/>
      </w:pPr>
    </w:p>
    <w:p w14:paraId="37D59766" w14:textId="77777777" w:rsidR="00697311" w:rsidRDefault="00890E62">
      <w:pPr>
        <w:pStyle w:val="Ttulo2"/>
      </w:pPr>
      <w:bookmarkStart w:id="13" w:name="_Toc222773643"/>
      <w:r>
        <w:t>4.3 Consideraciones de Privacidad y Normatividad</w:t>
      </w:r>
      <w:bookmarkEnd w:id="13"/>
    </w:p>
    <w:p w14:paraId="181DF0C9" w14:textId="77777777" w:rsidR="00697311" w:rsidRDefault="00890E62">
      <w:pPr>
        <w:spacing w:before="60" w:after="80"/>
      </w:pPr>
      <w:r>
        <w:t>Un sistema médico en México debe cumplir con las siguientes normativas obligatorias:</w:t>
      </w:r>
    </w:p>
    <w:p w14:paraId="4FAB027F" w14:textId="1522DB09" w:rsidR="00697311" w:rsidRDefault="007F0767">
      <w:pPr>
        <w:pStyle w:val="Prrafodelista"/>
        <w:numPr>
          <w:ilvl w:val="0"/>
          <w:numId w:val="2"/>
        </w:numPr>
        <w:spacing w:before="40" w:after="40"/>
      </w:pPr>
      <w:r>
        <w:rPr>
          <w:b/>
          <w:bCs/>
        </w:rPr>
        <w:t>E</w:t>
      </w:r>
      <w:r w:rsidR="00890E62">
        <w:rPr>
          <w:b/>
          <w:bCs/>
        </w:rPr>
        <w:t xml:space="preserve">stablece los requisitos para los sistemas de información de registro electrónico para la salud (SAEH/RISE). Todo expediente clínico electrónico debe cumplirla. </w:t>
      </w:r>
      <w:r w:rsidR="00890E62">
        <w:t>NOM-024-SSA3-2012</w:t>
      </w:r>
    </w:p>
    <w:p w14:paraId="6E8B93CE" w14:textId="7539A748" w:rsidR="00697311" w:rsidRDefault="007F0767">
      <w:pPr>
        <w:pStyle w:val="Prrafodelista"/>
        <w:numPr>
          <w:ilvl w:val="0"/>
          <w:numId w:val="2"/>
        </w:numPr>
        <w:spacing w:before="40" w:after="40"/>
      </w:pPr>
      <w:r>
        <w:rPr>
          <w:b/>
          <w:bCs/>
        </w:rPr>
        <w:t>L</w:t>
      </w:r>
      <w:r w:rsidR="00890E62">
        <w:rPr>
          <w:b/>
          <w:bCs/>
        </w:rPr>
        <w:t xml:space="preserve">os datos de salud son datos sensibles y requieren consentimiento explícito del titular para su tratamiento. </w:t>
      </w:r>
      <w:r w:rsidR="00890E62">
        <w:t>Ley Federal de Protección de Datos Personales (LFPDPPP)</w:t>
      </w:r>
    </w:p>
    <w:p w14:paraId="7BB24596" w14:textId="4AEE551F" w:rsidR="00697311" w:rsidRDefault="007F0767">
      <w:pPr>
        <w:pStyle w:val="Prrafodelista"/>
        <w:numPr>
          <w:ilvl w:val="0"/>
          <w:numId w:val="2"/>
        </w:numPr>
        <w:spacing w:before="40" w:after="40"/>
      </w:pPr>
      <w:r>
        <w:rPr>
          <w:b/>
          <w:bCs/>
        </w:rPr>
        <w:t>D</w:t>
      </w:r>
      <w:r w:rsidR="00890E62">
        <w:rPr>
          <w:b/>
          <w:bCs/>
        </w:rPr>
        <w:t>el expediente clínico</w:t>
      </w:r>
      <w:r>
        <w:rPr>
          <w:b/>
          <w:bCs/>
        </w:rPr>
        <w:t>, d</w:t>
      </w:r>
      <w:r w:rsidR="00890E62">
        <w:rPr>
          <w:b/>
          <w:bCs/>
        </w:rPr>
        <w:t xml:space="preserve">efine qué debe contener el expediente y cómo debe estructurarse la nota médica. </w:t>
      </w:r>
      <w:r w:rsidR="00890E62">
        <w:t>NOM-004-SSA3-2012</w:t>
      </w:r>
    </w:p>
    <w:p w14:paraId="01248029" w14:textId="66EE13A0" w:rsidR="00697311" w:rsidRDefault="007F0767">
      <w:pPr>
        <w:pStyle w:val="Prrafodelista"/>
        <w:numPr>
          <w:ilvl w:val="0"/>
          <w:numId w:val="2"/>
        </w:numPr>
        <w:spacing w:before="40" w:after="40"/>
      </w:pPr>
      <w:r>
        <w:rPr>
          <w:b/>
          <w:bCs/>
        </w:rPr>
        <w:t>T</w:t>
      </w:r>
      <w:r w:rsidR="00890E62">
        <w:rPr>
          <w:b/>
          <w:bCs/>
        </w:rPr>
        <w:t>odos los datos en tránsito deben viajar bajo TLS 1.3. Los datos en reposo deben cifrarse con AES-256. Los identificadores de paciente deben estar separados de los datos clínicos (</w:t>
      </w:r>
      <w:proofErr w:type="spellStart"/>
      <w:r w:rsidR="00890E62">
        <w:rPr>
          <w:b/>
          <w:bCs/>
        </w:rPr>
        <w:t>pseudonimización</w:t>
      </w:r>
      <w:proofErr w:type="spellEnd"/>
      <w:r w:rsidR="00890E62">
        <w:rPr>
          <w:b/>
          <w:bCs/>
        </w:rPr>
        <w:t xml:space="preserve">). </w:t>
      </w:r>
      <w:r w:rsidR="00890E62">
        <w:t>Cifrado</w:t>
      </w:r>
    </w:p>
    <w:p w14:paraId="70555153" w14:textId="5673C7DA" w:rsidR="00697311" w:rsidRDefault="007F0767">
      <w:pPr>
        <w:pStyle w:val="Prrafodelista"/>
        <w:numPr>
          <w:ilvl w:val="0"/>
          <w:numId w:val="2"/>
        </w:numPr>
        <w:spacing w:before="40" w:after="40"/>
      </w:pPr>
      <w:r>
        <w:rPr>
          <w:b/>
          <w:bCs/>
        </w:rPr>
        <w:t>C</w:t>
      </w:r>
      <w:r w:rsidR="00890E62">
        <w:rPr>
          <w:b/>
          <w:bCs/>
        </w:rPr>
        <w:t xml:space="preserve">ada acción del médico sobre el sistema debe quedar registrada con </w:t>
      </w:r>
      <w:proofErr w:type="spellStart"/>
      <w:r w:rsidR="00890E62">
        <w:rPr>
          <w:b/>
          <w:bCs/>
        </w:rPr>
        <w:t>timestamp</w:t>
      </w:r>
      <w:proofErr w:type="spellEnd"/>
      <w:r w:rsidR="00890E62">
        <w:rPr>
          <w:b/>
          <w:bCs/>
        </w:rPr>
        <w:t xml:space="preserve">, ID de usuario y contenido del cambio. Estos logs son inmutables. </w:t>
      </w:r>
      <w:r w:rsidR="00890E62">
        <w:t>Logs de auditoría</w:t>
      </w:r>
    </w:p>
    <w:p w14:paraId="141DD258" w14:textId="77777777" w:rsidR="00697311" w:rsidRDefault="00697311">
      <w:pPr>
        <w:spacing w:before="120"/>
      </w:pPr>
    </w:p>
    <w:p w14:paraId="571B3C47" w14:textId="77777777" w:rsidR="00697311" w:rsidRDefault="00890E62">
      <w:pPr>
        <w:pStyle w:val="Ttulo2"/>
      </w:pPr>
      <w:bookmarkStart w:id="14" w:name="_Toc222773644"/>
      <w:r>
        <w:t xml:space="preserve">4.4 Flujo de Retroalimentación al Modelo (ML </w:t>
      </w:r>
      <w:proofErr w:type="spellStart"/>
      <w:r>
        <w:t>Feedback</w:t>
      </w:r>
      <w:proofErr w:type="spellEnd"/>
      <w:r>
        <w:t xml:space="preserve"> Loop)</w:t>
      </w:r>
      <w:bookmarkEnd w:id="14"/>
    </w:p>
    <w:p w14:paraId="4AE4667B" w14:textId="77777777" w:rsidR="00697311" w:rsidRDefault="00890E62">
      <w:pPr>
        <w:spacing w:before="60" w:after="80"/>
      </w:pPr>
      <w:r>
        <w:t xml:space="preserve">El sistema aprende con el tiempo gracias a las justificaciones médicas obligatorias. Cuando un médico cambia el nivel de semáforo o selecciona un escenario clínico diferente al sugerido por la IA, ese evento queda registrado como un ejemplo de entrenamiento etiquetado por un experto clínico. Mensualmente, el equipo técnico evalúa si la tasa de desacuerdo médico-modelo supera el 15%, lo que dispara un proceso de reentrenamiento controlado. </w:t>
      </w:r>
      <w:proofErr w:type="spellStart"/>
      <w:r>
        <w:t>MLflow</w:t>
      </w:r>
      <w:proofErr w:type="spellEnd"/>
      <w:r>
        <w:t xml:space="preserve"> gestiona las versiones del modelo para asegurar que cualquier actualización pueda revertirse si el rendimiento clínico se degrada.</w:t>
      </w:r>
    </w:p>
    <w:p w14:paraId="373C4BBC" w14:textId="77777777" w:rsidR="00697311" w:rsidRDefault="00697311">
      <w:pPr>
        <w:spacing w:before="120"/>
      </w:pPr>
    </w:p>
    <w:p w14:paraId="1F3236FA" w14:textId="77777777" w:rsidR="00697311" w:rsidRDefault="00697311">
      <w:pPr>
        <w:pBdr>
          <w:bottom w:val="single" w:sz="4" w:space="1" w:color="DDDDDD"/>
        </w:pBdr>
        <w:spacing w:before="40" w:after="200"/>
      </w:pPr>
    </w:p>
    <w:p w14:paraId="6473D9D4" w14:textId="77777777" w:rsidR="00697311" w:rsidRDefault="00890E62">
      <w:pPr>
        <w:pStyle w:val="Ttulo1"/>
        <w:pBdr>
          <w:bottom w:val="single" w:sz="8" w:space="4" w:color="2E75B6"/>
        </w:pBdr>
      </w:pPr>
      <w:bookmarkStart w:id="15" w:name="_Toc222773645"/>
      <w:r>
        <w:lastRenderedPageBreak/>
        <w:t xml:space="preserve">5. Estudio de Caso Real: Johns Hopkins — </w:t>
      </w:r>
      <w:proofErr w:type="spellStart"/>
      <w:r>
        <w:t>TriageGO</w:t>
      </w:r>
      <w:bookmarkEnd w:id="15"/>
      <w:proofErr w:type="spellEnd"/>
    </w:p>
    <w:p w14:paraId="4B787F05"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97311" w14:paraId="16F64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8ADB6F5" w14:textId="77777777" w:rsidR="00697311" w:rsidRDefault="00890E62">
            <w:r>
              <w:rPr>
                <w:b/>
                <w:bCs/>
                <w:sz w:val="20"/>
                <w:szCs w:val="20"/>
              </w:rPr>
              <w:t>Sistema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50D488" w14:textId="77777777" w:rsidR="00697311" w:rsidRDefault="00890E62">
            <w:proofErr w:type="spellStart"/>
            <w:r>
              <w:rPr>
                <w:sz w:val="20"/>
                <w:szCs w:val="20"/>
              </w:rPr>
              <w:t>TriageGO</w:t>
            </w:r>
            <w:proofErr w:type="spellEnd"/>
            <w:r>
              <w:rPr>
                <w:sz w:val="20"/>
                <w:szCs w:val="20"/>
              </w:rPr>
              <w:t xml:space="preserve"> (Beckman Coulter) — implementado en el sistema hospitalario de Johns Hopkins </w:t>
            </w:r>
            <w:proofErr w:type="spellStart"/>
            <w:r>
              <w:rPr>
                <w:sz w:val="20"/>
                <w:szCs w:val="20"/>
              </w:rPr>
              <w:t>University</w:t>
            </w:r>
            <w:proofErr w:type="spellEnd"/>
            <w:r>
              <w:rPr>
                <w:sz w:val="20"/>
                <w:szCs w:val="20"/>
              </w:rPr>
              <w:t>, Baltimore, EUA.</w:t>
            </w:r>
          </w:p>
        </w:tc>
      </w:tr>
      <w:tr w:rsidR="00697311" w14:paraId="2ED989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55B8D" w14:textId="77777777" w:rsidR="00697311" w:rsidRDefault="00890E62">
            <w:r>
              <w:rPr>
                <w:b/>
                <w:bCs/>
                <w:sz w:val="20"/>
                <w:szCs w:val="20"/>
              </w:rPr>
              <w:t>Problema que resolvía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55DBAF" w14:textId="1052D901" w:rsidR="00697311" w:rsidRDefault="00890E62">
            <w:proofErr w:type="spellStart"/>
            <w:r>
              <w:rPr>
                <w:sz w:val="20"/>
                <w:szCs w:val="20"/>
              </w:rPr>
              <w:t>Tria</w:t>
            </w:r>
            <w:r w:rsidR="007F0767">
              <w:rPr>
                <w:sz w:val="20"/>
                <w:szCs w:val="20"/>
              </w:rPr>
              <w:t>g</w:t>
            </w:r>
            <w:r>
              <w:rPr>
                <w:sz w:val="20"/>
                <w:szCs w:val="20"/>
              </w:rPr>
              <w:t>e</w:t>
            </w:r>
            <w:proofErr w:type="spellEnd"/>
            <w:r>
              <w:rPr>
                <w:sz w:val="20"/>
                <w:szCs w:val="20"/>
              </w:rPr>
              <w:t xml:space="preserve"> inequitativo y subjetivo en tres servicios de urgencias concurrentes. Riesgo de </w:t>
            </w:r>
            <w:proofErr w:type="spellStart"/>
            <w:r>
              <w:rPr>
                <w:sz w:val="20"/>
                <w:szCs w:val="20"/>
              </w:rPr>
              <w:t>undertriage</w:t>
            </w:r>
            <w:proofErr w:type="spellEnd"/>
            <w:r>
              <w:rPr>
                <w:sz w:val="20"/>
                <w:szCs w:val="20"/>
              </w:rPr>
              <w:t xml:space="preserve"> (pacientes críticos clasificados como no urgentes) en minorías raciales.</w:t>
            </w:r>
          </w:p>
        </w:tc>
      </w:tr>
      <w:tr w:rsidR="00697311" w14:paraId="74EEB29A"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A7E449D" w14:textId="77777777" w:rsidR="00697311" w:rsidRDefault="00890E62">
            <w:r>
              <w:rPr>
                <w:b/>
                <w:bCs/>
                <w:sz w:val="20"/>
                <w:szCs w:val="20"/>
              </w:rPr>
              <w:t>Tecnología utilizada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1B3C8D" w14:textId="77777777" w:rsidR="00697311" w:rsidRDefault="00890E62">
            <w:r>
              <w:rPr>
                <w:sz w:val="20"/>
                <w:szCs w:val="20"/>
              </w:rPr>
              <w:t xml:space="preserve">Machine </w:t>
            </w:r>
            <w:proofErr w:type="spellStart"/>
            <w:r>
              <w:rPr>
                <w:sz w:val="20"/>
                <w:szCs w:val="20"/>
              </w:rPr>
              <w:t>learning</w:t>
            </w:r>
            <w:proofErr w:type="spellEnd"/>
            <w:r>
              <w:rPr>
                <w:sz w:val="20"/>
                <w:szCs w:val="20"/>
              </w:rPr>
              <w:t xml:space="preserve"> sobre datos estructurados de </w:t>
            </w:r>
            <w:proofErr w:type="spellStart"/>
            <w:r>
              <w:rPr>
                <w:sz w:val="20"/>
                <w:szCs w:val="20"/>
              </w:rPr>
              <w:t>triage</w:t>
            </w:r>
            <w:proofErr w:type="spellEnd"/>
            <w:r>
              <w:rPr>
                <w:sz w:val="20"/>
                <w:szCs w:val="20"/>
              </w:rPr>
              <w:t xml:space="preserve">: signos vitales, queja principal, edad, historial. Modelo de clasificación </w:t>
            </w:r>
            <w:proofErr w:type="spellStart"/>
            <w:r>
              <w:rPr>
                <w:sz w:val="20"/>
                <w:szCs w:val="20"/>
              </w:rPr>
              <w:t>multi-nivel</w:t>
            </w:r>
            <w:proofErr w:type="spellEnd"/>
            <w:r>
              <w:rPr>
                <w:sz w:val="20"/>
                <w:szCs w:val="20"/>
              </w:rPr>
              <w:t xml:space="preserve"> con interfaz de soporte a decisión clínica en tiempo real.</w:t>
            </w:r>
          </w:p>
        </w:tc>
      </w:tr>
      <w:tr w:rsidR="00697311" w14:paraId="782CF7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46C5CB" w14:textId="77777777" w:rsidR="00697311" w:rsidRDefault="00890E62">
            <w:r>
              <w:rPr>
                <w:b/>
                <w:bCs/>
                <w:sz w:val="20"/>
                <w:szCs w:val="20"/>
              </w:rPr>
              <w:t>Implementación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1EBC5D" w14:textId="01594D51" w:rsidR="00697311" w:rsidRDefault="00890E62">
            <w:r>
              <w:rPr>
                <w:sz w:val="20"/>
                <w:szCs w:val="20"/>
              </w:rPr>
              <w:t xml:space="preserve">Estudio </w:t>
            </w:r>
            <w:proofErr w:type="spellStart"/>
            <w:r>
              <w:rPr>
                <w:sz w:val="20"/>
                <w:szCs w:val="20"/>
              </w:rPr>
              <w:t>multisite</w:t>
            </w:r>
            <w:proofErr w:type="spellEnd"/>
            <w:r>
              <w:rPr>
                <w:sz w:val="20"/>
                <w:szCs w:val="20"/>
              </w:rPr>
              <w:t xml:space="preserve"> publicado en </w:t>
            </w:r>
            <w:hyperlink r:id="rId8" w:history="1">
              <w:proofErr w:type="spellStart"/>
              <w:r w:rsidRPr="005B60EF">
                <w:rPr>
                  <w:rStyle w:val="Hipervnculo"/>
                  <w:sz w:val="20"/>
                  <w:szCs w:val="20"/>
                </w:rPr>
                <w:t>Annals</w:t>
              </w:r>
              <w:proofErr w:type="spellEnd"/>
              <w:r w:rsidRPr="005B60EF">
                <w:rPr>
                  <w:rStyle w:val="Hipervnculo"/>
                  <w:sz w:val="20"/>
                  <w:szCs w:val="20"/>
                </w:rPr>
                <w:t xml:space="preserve"> </w:t>
              </w:r>
              <w:proofErr w:type="spellStart"/>
              <w:r w:rsidRPr="005B60EF">
                <w:rPr>
                  <w:rStyle w:val="Hipervnculo"/>
                  <w:sz w:val="20"/>
                  <w:szCs w:val="20"/>
                </w:rPr>
                <w:t>of</w:t>
              </w:r>
              <w:proofErr w:type="spellEnd"/>
              <w:r w:rsidRPr="005B60EF">
                <w:rPr>
                  <w:rStyle w:val="Hipervnculo"/>
                  <w:sz w:val="20"/>
                  <w:szCs w:val="20"/>
                </w:rPr>
                <w:t xml:space="preserve"> </w:t>
              </w:r>
              <w:proofErr w:type="spellStart"/>
              <w:r w:rsidRPr="005B60EF">
                <w:rPr>
                  <w:rStyle w:val="Hipervnculo"/>
                  <w:sz w:val="20"/>
                  <w:szCs w:val="20"/>
                </w:rPr>
                <w:t>Emergency</w:t>
              </w:r>
              <w:proofErr w:type="spellEnd"/>
              <w:r w:rsidRPr="005B60EF">
                <w:rPr>
                  <w:rStyle w:val="Hipervnculo"/>
                  <w:sz w:val="20"/>
                  <w:szCs w:val="20"/>
                </w:rPr>
                <w:t xml:space="preserve"> Medicine</w:t>
              </w:r>
            </w:hyperlink>
            <w:r>
              <w:rPr>
                <w:sz w:val="20"/>
                <w:szCs w:val="20"/>
              </w:rPr>
              <w:t xml:space="preserve"> (noviembre 2024). Análisis secundario de datos de un programa de mejora de calidad.</w:t>
            </w:r>
          </w:p>
        </w:tc>
      </w:tr>
      <w:tr w:rsidR="00697311" w14:paraId="09B445F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701D00EA" w14:textId="77777777" w:rsidR="00697311" w:rsidRDefault="00890E62">
            <w:r>
              <w:rPr>
                <w:b/>
                <w:bCs/>
                <w:sz w:val="20"/>
                <w:szCs w:val="20"/>
              </w:rPr>
              <w:t>Resultados obtenidos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B8F5A3" w14:textId="77777777" w:rsidR="00697311" w:rsidRDefault="00890E62">
            <w:r>
              <w:rPr>
                <w:sz w:val="20"/>
                <w:szCs w:val="20"/>
              </w:rPr>
              <w:t xml:space="preserve">El sistema redujo de forma estadísticamente significativa las disparidades raciales en la asignación de niveles de urgencia. Pacientes en grupos históricamente </w:t>
            </w:r>
            <w:proofErr w:type="spellStart"/>
            <w:r>
              <w:rPr>
                <w:sz w:val="20"/>
                <w:szCs w:val="20"/>
              </w:rPr>
              <w:t>subtriados</w:t>
            </w:r>
            <w:proofErr w:type="spellEnd"/>
            <w:r>
              <w:rPr>
                <w:sz w:val="20"/>
                <w:szCs w:val="20"/>
              </w:rPr>
              <w:t xml:space="preserve"> recibieron clasificaciones más precisas con apoyo del sistema. La equidad del </w:t>
            </w:r>
            <w:proofErr w:type="spellStart"/>
            <w:r>
              <w:rPr>
                <w:sz w:val="20"/>
                <w:szCs w:val="20"/>
              </w:rPr>
              <w:t>triage</w:t>
            </w:r>
            <w:proofErr w:type="spellEnd"/>
            <w:r>
              <w:rPr>
                <w:sz w:val="20"/>
                <w:szCs w:val="20"/>
              </w:rPr>
              <w:t xml:space="preserve"> mejoró sin comprometer los tiempos de atención global.</w:t>
            </w:r>
          </w:p>
        </w:tc>
      </w:tr>
      <w:tr w:rsidR="00697311" w14:paraId="0E2ECE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EC9661" w14:textId="77777777" w:rsidR="00697311" w:rsidRDefault="00890E62">
            <w:r>
              <w:rPr>
                <w:b/>
                <w:bCs/>
                <w:sz w:val="20"/>
                <w:szCs w:val="20"/>
              </w:rPr>
              <w:t>Lección para Smart 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51E0EE" w14:textId="77777777" w:rsidR="00697311" w:rsidRDefault="00890E62">
            <w:r>
              <w:rPr>
                <w:sz w:val="20"/>
                <w:szCs w:val="20"/>
              </w:rPr>
              <w:t>La IA no solo mejora la eficiencia: puede corregir sesgos sistémicos que el proceso manual no detecta. Para el IMSS, donde la saturación lleva a decisiones apresuradas, un sistema de apoyo bien diseñado tiene impacto tanto clínico como de justicia social.</w:t>
            </w:r>
          </w:p>
        </w:tc>
      </w:tr>
    </w:tbl>
    <w:p w14:paraId="34A935CC" w14:textId="77777777" w:rsidR="00697311" w:rsidRDefault="00697311">
      <w:pPr>
        <w:spacing w:before="120"/>
      </w:pPr>
    </w:p>
    <w:p w14:paraId="5A81A095" w14:textId="77777777" w:rsidR="00697311" w:rsidRDefault="00890E62">
      <w:pPr>
        <w:pStyle w:val="Ttulo2"/>
      </w:pPr>
      <w:bookmarkStart w:id="16" w:name="_Toc222773646"/>
      <w:r>
        <w:t xml:space="preserve">Dato adicional de respaldo: Hospital Maharaj </w:t>
      </w:r>
      <w:proofErr w:type="spellStart"/>
      <w:r>
        <w:t>Nakhon</w:t>
      </w:r>
      <w:proofErr w:type="spellEnd"/>
      <w:r>
        <w:t xml:space="preserve"> Chiang Mai (Tailandia, 2025)</w:t>
      </w:r>
      <w:bookmarkEnd w:id="16"/>
    </w:p>
    <w:p w14:paraId="39FA6D4A" w14:textId="67F0BD2F" w:rsidR="00697311" w:rsidRDefault="00890E62">
      <w:pPr>
        <w:spacing w:before="60" w:after="80"/>
      </w:pPr>
      <w:r>
        <w:t xml:space="preserve">Un </w:t>
      </w:r>
      <w:hyperlink r:id="rId9" w:history="1">
        <w:r w:rsidRPr="00F46392">
          <w:rPr>
            <w:rStyle w:val="Hipervnculo"/>
          </w:rPr>
          <w:t>estudio publicado</w:t>
        </w:r>
      </w:hyperlink>
      <w:r>
        <w:t xml:space="preserve"> en </w:t>
      </w:r>
      <w:hyperlink r:id="rId10" w:history="1">
        <w:proofErr w:type="spellStart"/>
        <w:r w:rsidRPr="005B60EF">
          <w:rPr>
            <w:rStyle w:val="Hipervnculo"/>
          </w:rPr>
          <w:t>Scientific</w:t>
        </w:r>
        <w:proofErr w:type="spellEnd"/>
        <w:r w:rsidRPr="005B60EF">
          <w:rPr>
            <w:rStyle w:val="Hipervnculo"/>
          </w:rPr>
          <w:t xml:space="preserve"> </w:t>
        </w:r>
        <w:proofErr w:type="spellStart"/>
        <w:r w:rsidRPr="005B60EF">
          <w:rPr>
            <w:rStyle w:val="Hipervnculo"/>
          </w:rPr>
          <w:t>Reports</w:t>
        </w:r>
        <w:proofErr w:type="spellEnd"/>
      </w:hyperlink>
      <w:r>
        <w:t xml:space="preserve"> evaluó tres modelos de ML (regresión logística, Random Forest y </w:t>
      </w:r>
      <w:proofErr w:type="spellStart"/>
      <w:r>
        <w:t>XGBoost</w:t>
      </w:r>
      <w:proofErr w:type="spellEnd"/>
      <w:r>
        <w:t xml:space="preserve">) sobre 163,452 visitas de urgencias entre 2018 y 2022. El modelo </w:t>
      </w:r>
      <w:proofErr w:type="spellStart"/>
      <w:r>
        <w:t>XGBoost</w:t>
      </w:r>
      <w:proofErr w:type="spellEnd"/>
      <w:r>
        <w:t xml:space="preserve"> alcanzó un AUROC de 0.917 para predicción de admisión a UCI, superando al sistema tradicional de </w:t>
      </w:r>
      <w:proofErr w:type="spellStart"/>
      <w:r>
        <w:t>tria</w:t>
      </w:r>
      <w:r w:rsidR="005B60EF">
        <w:t>g</w:t>
      </w:r>
      <w:r>
        <w:t>e</w:t>
      </w:r>
      <w:proofErr w:type="spellEnd"/>
      <w:r>
        <w:t xml:space="preserve"> canadiense (CTAS) que obtuvo 0.882. Las variables predictoras clave incluían el modo de llegada, edad del paciente y los síntomas principales expresados en texto libre procesado con </w:t>
      </w:r>
      <w:proofErr w:type="spellStart"/>
      <w:r>
        <w:t>embeddings</w:t>
      </w:r>
      <w:proofErr w:type="spellEnd"/>
      <w:r>
        <w:t xml:space="preserve"> multilingües —exactamente el enfoque que propone Smart X para el español mexicano.</w:t>
      </w:r>
    </w:p>
    <w:p w14:paraId="573F7EB5"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7311" w14:paraId="78AC6667" w14:textId="77777777">
        <w:tc>
          <w:tcPr>
            <w:tcW w:w="9360" w:type="dxa"/>
            <w:tcBorders>
              <w:top w:val="single" w:sz="12" w:space="0" w:color="375623"/>
              <w:left w:val="single" w:sz="12" w:space="0" w:color="375623"/>
              <w:bottom w:val="single" w:sz="1" w:space="0" w:color="CCCCCC"/>
              <w:right w:val="single" w:sz="1" w:space="0" w:color="CCCCCC"/>
            </w:tcBorders>
            <w:shd w:val="clear" w:color="auto" w:fill="E2EFDA"/>
            <w:tcMar>
              <w:top w:w="120" w:type="dxa"/>
              <w:left w:w="180" w:type="dxa"/>
              <w:bottom w:w="120" w:type="dxa"/>
              <w:right w:w="180" w:type="dxa"/>
            </w:tcMar>
          </w:tcPr>
          <w:p w14:paraId="39ECC2E4" w14:textId="77777777" w:rsidR="00697311" w:rsidRDefault="00890E62">
            <w:pPr>
              <w:spacing w:after="60"/>
            </w:pPr>
            <w:r>
              <w:rPr>
                <w:b/>
                <w:bCs/>
                <w:color w:val="375623"/>
              </w:rPr>
              <w:t>📊 Referencia de rendimiento para Smart X</w:t>
            </w:r>
          </w:p>
          <w:p w14:paraId="4AFD7633" w14:textId="77777777" w:rsidR="00697311" w:rsidRDefault="00890E62">
            <w:r>
              <w:t xml:space="preserve">Los estudios revisados muestran que los modelos de ML en </w:t>
            </w:r>
            <w:proofErr w:type="spellStart"/>
            <w:r>
              <w:t>triage</w:t>
            </w:r>
            <w:proofErr w:type="spellEnd"/>
            <w:r>
              <w:t xml:space="preserve"> logran precisiones entre 80.5% y 99.1% según el contexto clínico. Para Smart X, el objetivo inicial debe ser superar el </w:t>
            </w:r>
            <w:proofErr w:type="spellStart"/>
            <w:r>
              <w:t>baseline</w:t>
            </w:r>
            <w:proofErr w:type="spellEnd"/>
            <w:r>
              <w:t xml:space="preserve"> humano (que oscila entre 75–82% en contextos de saturación) y maximizar la sensibilidad para casos ROJO por encima del 95%, aceptando un mayor número de falsos positivos en ese nivel.</w:t>
            </w:r>
          </w:p>
        </w:tc>
      </w:tr>
    </w:tbl>
    <w:p w14:paraId="08E1827F" w14:textId="77777777" w:rsidR="00697311" w:rsidRDefault="00697311">
      <w:pPr>
        <w:spacing w:before="120"/>
      </w:pPr>
    </w:p>
    <w:p w14:paraId="4E57E607" w14:textId="77777777" w:rsidR="00697311" w:rsidRDefault="00697311">
      <w:pPr>
        <w:pBdr>
          <w:bottom w:val="single" w:sz="4" w:space="1" w:color="DDDDDD"/>
        </w:pBdr>
        <w:spacing w:before="40" w:after="200"/>
      </w:pPr>
    </w:p>
    <w:p w14:paraId="1D20749C" w14:textId="77777777" w:rsidR="00697311" w:rsidRDefault="00890E62">
      <w:pPr>
        <w:pStyle w:val="Ttulo1"/>
        <w:pBdr>
          <w:bottom w:val="single" w:sz="8" w:space="4" w:color="2E75B6"/>
        </w:pBdr>
      </w:pPr>
      <w:bookmarkStart w:id="17" w:name="_Toc222773647"/>
      <w:r>
        <w:lastRenderedPageBreak/>
        <w:t>Anexo: Hoja de Ruta de Implementación</w:t>
      </w:r>
      <w:bookmarkEnd w:id="17"/>
    </w:p>
    <w:p w14:paraId="012644E4" w14:textId="77777777" w:rsidR="00697311" w:rsidRDefault="0069731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697311" w14:paraId="0167B091"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2D857E" w14:textId="77777777" w:rsidR="00697311" w:rsidRDefault="00890E62">
            <w:r>
              <w:rPr>
                <w:b/>
                <w:bCs/>
                <w:color w:val="FFFFFF"/>
                <w:sz w:val="20"/>
                <w:szCs w:val="20"/>
              </w:rPr>
              <w:t>Fase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67021F" w14:textId="77777777" w:rsidR="00697311" w:rsidRDefault="00890E62">
            <w:r>
              <w:rPr>
                <w:b/>
                <w:bCs/>
                <w:color w:val="FFFFFF"/>
                <w:sz w:val="20"/>
                <w:szCs w:val="20"/>
              </w:rPr>
              <w:t>Periodo</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C95250" w14:textId="77777777" w:rsidR="00697311" w:rsidRDefault="00890E62">
            <w:r>
              <w:rPr>
                <w:b/>
                <w:bCs/>
                <w:color w:val="FFFFFF"/>
                <w:sz w:val="20"/>
                <w:szCs w:val="20"/>
              </w:rPr>
              <w:t>Entregables</w:t>
            </w:r>
          </w:p>
        </w:tc>
      </w:tr>
      <w:tr w:rsidR="00697311" w14:paraId="1B149591"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ED5491" w14:textId="77777777" w:rsidR="00697311" w:rsidRDefault="00890E62">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D1E066" w14:textId="77777777" w:rsidR="00697311" w:rsidRDefault="00890E62">
            <w:r>
              <w:rPr>
                <w:sz w:val="20"/>
                <w:szCs w:val="20"/>
              </w:rPr>
              <w:t>Semanas 1–3</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9A5DFC" w14:textId="77777777" w:rsidR="00697311" w:rsidRDefault="00890E62">
            <w:r w:rsidRPr="00DA728C">
              <w:rPr>
                <w:sz w:val="20"/>
                <w:szCs w:val="20"/>
                <w:lang w:val="en-US"/>
              </w:rPr>
              <w:t xml:space="preserve">Dataset de triage (MIMIC / Taiwan Emergency). </w:t>
            </w:r>
            <w:r>
              <w:rPr>
                <w:sz w:val="20"/>
                <w:szCs w:val="20"/>
              </w:rPr>
              <w:t>EDA. Definición de variables de entrada y etiquetas. Diseño de esquema de base de datos.</w:t>
            </w:r>
          </w:p>
        </w:tc>
      </w:tr>
      <w:tr w:rsidR="00697311" w14:paraId="1A9842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A9059" w14:textId="77777777" w:rsidR="00697311" w:rsidRDefault="00890E62">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9AC6" w14:textId="77777777" w:rsidR="00697311" w:rsidRDefault="00890E62">
            <w:r>
              <w:rPr>
                <w:sz w:val="20"/>
                <w:szCs w:val="20"/>
              </w:rPr>
              <w:t>Semanas 4–6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E5BE5" w14:textId="77777777" w:rsidR="00697311" w:rsidRDefault="00890E62">
            <w:r w:rsidRPr="00DA728C">
              <w:rPr>
                <w:sz w:val="20"/>
                <w:szCs w:val="20"/>
                <w:lang w:val="en-US"/>
              </w:rPr>
              <w:t xml:space="preserve">Modelo baseline (Random Forest / </w:t>
            </w:r>
            <w:proofErr w:type="spellStart"/>
            <w:r w:rsidRPr="00DA728C">
              <w:rPr>
                <w:sz w:val="20"/>
                <w:szCs w:val="20"/>
                <w:lang w:val="en-US"/>
              </w:rPr>
              <w:t>XGBoost</w:t>
            </w:r>
            <w:proofErr w:type="spellEnd"/>
            <w:r w:rsidRPr="00DA728C">
              <w:rPr>
                <w:sz w:val="20"/>
                <w:szCs w:val="20"/>
                <w:lang w:val="en-US"/>
              </w:rPr>
              <w:t xml:space="preserve">). </w:t>
            </w:r>
            <w:r>
              <w:rPr>
                <w:sz w:val="20"/>
                <w:szCs w:val="20"/>
              </w:rPr>
              <w:t xml:space="preserve">Métricas clínicas. Pipeline NLP básico con </w:t>
            </w:r>
            <w:proofErr w:type="spellStart"/>
            <w:r>
              <w:rPr>
                <w:sz w:val="20"/>
                <w:szCs w:val="20"/>
              </w:rPr>
              <w:t>spaCy</w:t>
            </w:r>
            <w:proofErr w:type="spellEnd"/>
            <w:r>
              <w:rPr>
                <w:sz w:val="20"/>
                <w:szCs w:val="20"/>
              </w:rPr>
              <w:t xml:space="preserve"> </w:t>
            </w:r>
            <w:proofErr w:type="spellStart"/>
            <w:r>
              <w:rPr>
                <w:sz w:val="20"/>
                <w:szCs w:val="20"/>
              </w:rPr>
              <w:t>es_core_news_lg</w:t>
            </w:r>
            <w:proofErr w:type="spellEnd"/>
            <w:r>
              <w:rPr>
                <w:sz w:val="20"/>
                <w:szCs w:val="20"/>
              </w:rPr>
              <w:t xml:space="preserve">. API REST mínima en </w:t>
            </w:r>
            <w:proofErr w:type="spellStart"/>
            <w:r>
              <w:rPr>
                <w:sz w:val="20"/>
                <w:szCs w:val="20"/>
              </w:rPr>
              <w:t>FastAPI</w:t>
            </w:r>
            <w:proofErr w:type="spellEnd"/>
            <w:r>
              <w:rPr>
                <w:sz w:val="20"/>
                <w:szCs w:val="20"/>
              </w:rPr>
              <w:t>.</w:t>
            </w:r>
          </w:p>
        </w:tc>
      </w:tr>
      <w:tr w:rsidR="00697311" w14:paraId="7AB2492F"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362839" w14:textId="77777777" w:rsidR="00697311" w:rsidRDefault="00890E62">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1EF04" w14:textId="77777777" w:rsidR="00697311" w:rsidRDefault="00890E62">
            <w:r>
              <w:rPr>
                <w:sz w:val="20"/>
                <w:szCs w:val="20"/>
              </w:rPr>
              <w:t>Semanas 7–9</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2B6443" w14:textId="77777777" w:rsidR="00697311" w:rsidRDefault="00890E62">
            <w:r>
              <w:rPr>
                <w:sz w:val="20"/>
                <w:szCs w:val="20"/>
              </w:rPr>
              <w:t>Fine-</w:t>
            </w:r>
            <w:proofErr w:type="spellStart"/>
            <w:r>
              <w:rPr>
                <w:sz w:val="20"/>
                <w:szCs w:val="20"/>
              </w:rPr>
              <w:t>tuning</w:t>
            </w:r>
            <w:proofErr w:type="spellEnd"/>
            <w:r>
              <w:rPr>
                <w:sz w:val="20"/>
                <w:szCs w:val="20"/>
              </w:rPr>
              <w:t xml:space="preserve"> NLP para extracción de entidades médicas en español. Implementación de SHAP para </w:t>
            </w:r>
            <w:proofErr w:type="spellStart"/>
            <w:r>
              <w:rPr>
                <w:sz w:val="20"/>
                <w:szCs w:val="20"/>
              </w:rPr>
              <w:t>explicabilidad</w:t>
            </w:r>
            <w:proofErr w:type="spellEnd"/>
            <w:r>
              <w:rPr>
                <w:sz w:val="20"/>
                <w:szCs w:val="20"/>
              </w:rPr>
              <w:t>. Generación de los 3 escenarios clínicos.</w:t>
            </w:r>
          </w:p>
        </w:tc>
      </w:tr>
      <w:tr w:rsidR="00697311" w14:paraId="42ACB1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912D" w14:textId="77777777" w:rsidR="00697311" w:rsidRDefault="00890E62">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43FD" w14:textId="77777777" w:rsidR="00697311" w:rsidRDefault="00890E62">
            <w:r>
              <w:rPr>
                <w:sz w:val="20"/>
                <w:szCs w:val="20"/>
              </w:rPr>
              <w:t>Semanas 10–11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162E" w14:textId="77777777" w:rsidR="00697311" w:rsidRDefault="00890E62">
            <w:r w:rsidRPr="00DA728C">
              <w:rPr>
                <w:sz w:val="20"/>
                <w:szCs w:val="20"/>
                <w:lang w:val="en-US"/>
              </w:rPr>
              <w:t xml:space="preserve">Frontend </w:t>
            </w:r>
            <w:proofErr w:type="spellStart"/>
            <w:r w:rsidRPr="00DA728C">
              <w:rPr>
                <w:sz w:val="20"/>
                <w:szCs w:val="20"/>
                <w:lang w:val="en-US"/>
              </w:rPr>
              <w:t>paciente</w:t>
            </w:r>
            <w:proofErr w:type="spellEnd"/>
            <w:r w:rsidRPr="00DA728C">
              <w:rPr>
                <w:sz w:val="20"/>
                <w:szCs w:val="20"/>
                <w:lang w:val="en-US"/>
              </w:rPr>
              <w:t xml:space="preserve"> (React Native / PWA). </w:t>
            </w:r>
            <w:r>
              <w:rPr>
                <w:sz w:val="20"/>
                <w:szCs w:val="20"/>
              </w:rPr>
              <w:t>Panel médico con cola priorizada y justificación obligatoria. Seguridad: JWT, cifrado, logs.</w:t>
            </w:r>
          </w:p>
        </w:tc>
      </w:tr>
      <w:tr w:rsidR="00697311" w14:paraId="3D1BA755"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1B124A" w14:textId="77777777" w:rsidR="00697311" w:rsidRDefault="00890E62">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99A4FC" w14:textId="77777777" w:rsidR="00697311" w:rsidRDefault="00890E62">
            <w:r>
              <w:rPr>
                <w:sz w:val="20"/>
                <w:szCs w:val="20"/>
              </w:rPr>
              <w:t>Semanas 12–14</w:t>
            </w:r>
          </w:p>
        </w:tc>
        <w:tc>
          <w:tcPr>
            <w:tcW w:w="5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5B1404" w14:textId="77777777" w:rsidR="00697311" w:rsidRDefault="00890E62">
            <w:r>
              <w:rPr>
                <w:sz w:val="20"/>
                <w:szCs w:val="20"/>
              </w:rPr>
              <w:t>Integración completa. Pruebas de carga. Prueba piloto con casos simulados revisados por profesional de salud.</w:t>
            </w:r>
          </w:p>
        </w:tc>
      </w:tr>
      <w:tr w:rsidR="00697311" w14:paraId="3DC0EE5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4576" w14:textId="77777777" w:rsidR="00697311" w:rsidRDefault="00890E62">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BB0D" w14:textId="77777777" w:rsidR="00697311" w:rsidRDefault="00890E62">
            <w:r>
              <w:rPr>
                <w:sz w:val="20"/>
                <w:szCs w:val="20"/>
              </w:rPr>
              <w:t>Semanas 15–16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ACE1" w14:textId="77777777" w:rsidR="00697311" w:rsidRDefault="00890E62">
            <w:r>
              <w:rPr>
                <w:sz w:val="20"/>
                <w:szCs w:val="20"/>
              </w:rPr>
              <w:t>Validación clínica con médico supervisor. Ajuste del umbral semáforo. Documentación técnica final y presentación universitaria.</w:t>
            </w:r>
          </w:p>
        </w:tc>
      </w:tr>
    </w:tbl>
    <w:p w14:paraId="2D840E5E" w14:textId="77777777" w:rsidR="00697311" w:rsidRDefault="00697311">
      <w:pPr>
        <w:spacing w:before="200"/>
      </w:pPr>
    </w:p>
    <w:p w14:paraId="3E27FDAC" w14:textId="77777777" w:rsidR="00697311" w:rsidRDefault="00890E62">
      <w:pPr>
        <w:pBdr>
          <w:top w:val="single" w:sz="4" w:space="0" w:color="2E75B6"/>
        </w:pBdr>
        <w:spacing w:before="400"/>
        <w:jc w:val="center"/>
      </w:pPr>
      <w:r>
        <w:rPr>
          <w:i/>
          <w:iCs/>
          <w:color w:val="888888"/>
          <w:sz w:val="18"/>
          <w:szCs w:val="18"/>
        </w:rPr>
        <w:t xml:space="preserve">Smart X — Documento Técnico v1.0 | Proyecto Universitario | </w:t>
      </w:r>
      <w:proofErr w:type="gramStart"/>
      <w:r>
        <w:rPr>
          <w:i/>
          <w:iCs/>
          <w:color w:val="888888"/>
          <w:sz w:val="18"/>
          <w:szCs w:val="18"/>
        </w:rPr>
        <w:t>Febrero</w:t>
      </w:r>
      <w:proofErr w:type="gramEnd"/>
      <w:r>
        <w:rPr>
          <w:i/>
          <w:iCs/>
          <w:color w:val="888888"/>
          <w:sz w:val="18"/>
          <w:szCs w:val="18"/>
        </w:rPr>
        <w:t xml:space="preserve"> 2026</w:t>
      </w:r>
    </w:p>
    <w:sectPr w:rsidR="00697311">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332C" w14:textId="77777777" w:rsidR="007C12C2" w:rsidRDefault="007C12C2" w:rsidP="008275C8">
      <w:r>
        <w:separator/>
      </w:r>
    </w:p>
  </w:endnote>
  <w:endnote w:type="continuationSeparator" w:id="0">
    <w:p w14:paraId="3CEE9D13" w14:textId="77777777" w:rsidR="007C12C2" w:rsidRDefault="007C12C2" w:rsidP="00827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448340"/>
      <w:docPartObj>
        <w:docPartGallery w:val="Page Numbers (Bottom of Page)"/>
        <w:docPartUnique/>
      </w:docPartObj>
    </w:sdtPr>
    <w:sdtContent>
      <w:p w14:paraId="1D1401D2" w14:textId="0D5830D9" w:rsidR="008275C8" w:rsidRDefault="008275C8">
        <w:pPr>
          <w:pStyle w:val="Piedepgina"/>
          <w:jc w:val="right"/>
        </w:pPr>
        <w:r>
          <w:fldChar w:fldCharType="begin"/>
        </w:r>
        <w:r>
          <w:instrText>PAGE   \* MERGEFORMAT</w:instrText>
        </w:r>
        <w:r>
          <w:fldChar w:fldCharType="separate"/>
        </w:r>
        <w:r>
          <w:rPr>
            <w:lang w:val="es-ES"/>
          </w:rPr>
          <w:t>2</w:t>
        </w:r>
        <w:r>
          <w:fldChar w:fldCharType="end"/>
        </w:r>
      </w:p>
    </w:sdtContent>
  </w:sdt>
  <w:p w14:paraId="7805EF22" w14:textId="77777777" w:rsidR="008275C8" w:rsidRDefault="008275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0C74B" w14:textId="77777777" w:rsidR="007C12C2" w:rsidRDefault="007C12C2" w:rsidP="008275C8">
      <w:r>
        <w:separator/>
      </w:r>
    </w:p>
  </w:footnote>
  <w:footnote w:type="continuationSeparator" w:id="0">
    <w:p w14:paraId="707663B0" w14:textId="77777777" w:rsidR="007C12C2" w:rsidRDefault="007C12C2" w:rsidP="00827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5D77"/>
    <w:multiLevelType w:val="hybridMultilevel"/>
    <w:tmpl w:val="B414E8D0"/>
    <w:lvl w:ilvl="0" w:tplc="13727C4C">
      <w:start w:val="1"/>
      <w:numFmt w:val="decimal"/>
      <w:lvlText w:val="%1."/>
      <w:lvlJc w:val="left"/>
      <w:pPr>
        <w:ind w:left="720" w:hanging="360"/>
      </w:pPr>
    </w:lvl>
    <w:lvl w:ilvl="1" w:tplc="1700CBC0">
      <w:numFmt w:val="decimal"/>
      <w:lvlText w:val=""/>
      <w:lvlJc w:val="left"/>
    </w:lvl>
    <w:lvl w:ilvl="2" w:tplc="1B8C0AC4">
      <w:numFmt w:val="decimal"/>
      <w:lvlText w:val=""/>
      <w:lvlJc w:val="left"/>
    </w:lvl>
    <w:lvl w:ilvl="3" w:tplc="3F089016">
      <w:numFmt w:val="decimal"/>
      <w:lvlText w:val=""/>
      <w:lvlJc w:val="left"/>
    </w:lvl>
    <w:lvl w:ilvl="4" w:tplc="2DEC1132">
      <w:numFmt w:val="decimal"/>
      <w:lvlText w:val=""/>
      <w:lvlJc w:val="left"/>
    </w:lvl>
    <w:lvl w:ilvl="5" w:tplc="F9E2EB26">
      <w:numFmt w:val="decimal"/>
      <w:lvlText w:val=""/>
      <w:lvlJc w:val="left"/>
    </w:lvl>
    <w:lvl w:ilvl="6" w:tplc="B4163AC4">
      <w:numFmt w:val="decimal"/>
      <w:lvlText w:val=""/>
      <w:lvlJc w:val="left"/>
    </w:lvl>
    <w:lvl w:ilvl="7" w:tplc="015A5C82">
      <w:numFmt w:val="decimal"/>
      <w:lvlText w:val=""/>
      <w:lvlJc w:val="left"/>
    </w:lvl>
    <w:lvl w:ilvl="8" w:tplc="3F18EF96">
      <w:numFmt w:val="decimal"/>
      <w:lvlText w:val=""/>
      <w:lvlJc w:val="left"/>
    </w:lvl>
  </w:abstractNum>
  <w:abstractNum w:abstractNumId="1" w15:restartNumberingAfterBreak="0">
    <w:nsid w:val="0F880D88"/>
    <w:multiLevelType w:val="hybridMultilevel"/>
    <w:tmpl w:val="BC5E08D6"/>
    <w:lvl w:ilvl="0" w:tplc="37BEF630">
      <w:start w:val="1"/>
      <w:numFmt w:val="bullet"/>
      <w:lvlText w:val="●"/>
      <w:lvlJc w:val="left"/>
      <w:pPr>
        <w:ind w:left="720" w:hanging="360"/>
      </w:pPr>
    </w:lvl>
    <w:lvl w:ilvl="1" w:tplc="58DEA352">
      <w:start w:val="1"/>
      <w:numFmt w:val="bullet"/>
      <w:lvlText w:val="○"/>
      <w:lvlJc w:val="left"/>
      <w:pPr>
        <w:ind w:left="1440" w:hanging="360"/>
      </w:pPr>
    </w:lvl>
    <w:lvl w:ilvl="2" w:tplc="26307676">
      <w:start w:val="1"/>
      <w:numFmt w:val="bullet"/>
      <w:lvlText w:val="■"/>
      <w:lvlJc w:val="left"/>
      <w:pPr>
        <w:ind w:left="2160" w:hanging="360"/>
      </w:pPr>
    </w:lvl>
    <w:lvl w:ilvl="3" w:tplc="E92CF7FA">
      <w:start w:val="1"/>
      <w:numFmt w:val="bullet"/>
      <w:lvlText w:val="●"/>
      <w:lvlJc w:val="left"/>
      <w:pPr>
        <w:ind w:left="2880" w:hanging="360"/>
      </w:pPr>
    </w:lvl>
    <w:lvl w:ilvl="4" w:tplc="BEB493E4">
      <w:start w:val="1"/>
      <w:numFmt w:val="bullet"/>
      <w:lvlText w:val="○"/>
      <w:lvlJc w:val="left"/>
      <w:pPr>
        <w:ind w:left="3600" w:hanging="360"/>
      </w:pPr>
    </w:lvl>
    <w:lvl w:ilvl="5" w:tplc="32124DFE">
      <w:start w:val="1"/>
      <w:numFmt w:val="bullet"/>
      <w:lvlText w:val="■"/>
      <w:lvlJc w:val="left"/>
      <w:pPr>
        <w:ind w:left="4320" w:hanging="360"/>
      </w:pPr>
    </w:lvl>
    <w:lvl w:ilvl="6" w:tplc="A196A1F8">
      <w:start w:val="1"/>
      <w:numFmt w:val="bullet"/>
      <w:lvlText w:val="●"/>
      <w:lvlJc w:val="left"/>
      <w:pPr>
        <w:ind w:left="5040" w:hanging="360"/>
      </w:pPr>
    </w:lvl>
    <w:lvl w:ilvl="7" w:tplc="5A7479B8">
      <w:start w:val="1"/>
      <w:numFmt w:val="bullet"/>
      <w:lvlText w:val="●"/>
      <w:lvlJc w:val="left"/>
      <w:pPr>
        <w:ind w:left="5760" w:hanging="360"/>
      </w:pPr>
    </w:lvl>
    <w:lvl w:ilvl="8" w:tplc="E72077CC">
      <w:start w:val="1"/>
      <w:numFmt w:val="bullet"/>
      <w:lvlText w:val="●"/>
      <w:lvlJc w:val="left"/>
      <w:pPr>
        <w:ind w:left="6480" w:hanging="360"/>
      </w:pPr>
    </w:lvl>
  </w:abstractNum>
  <w:abstractNum w:abstractNumId="2" w15:restartNumberingAfterBreak="0">
    <w:nsid w:val="63CC504C"/>
    <w:multiLevelType w:val="hybridMultilevel"/>
    <w:tmpl w:val="5DF4CA42"/>
    <w:lvl w:ilvl="0" w:tplc="C02494DA">
      <w:start w:val="1"/>
      <w:numFmt w:val="bullet"/>
      <w:lvlText w:val="•"/>
      <w:lvlJc w:val="left"/>
      <w:pPr>
        <w:ind w:left="720" w:hanging="360"/>
      </w:pPr>
    </w:lvl>
    <w:lvl w:ilvl="1" w:tplc="EDBAB99A">
      <w:numFmt w:val="decimal"/>
      <w:lvlText w:val=""/>
      <w:lvlJc w:val="left"/>
    </w:lvl>
    <w:lvl w:ilvl="2" w:tplc="CE703A9A">
      <w:numFmt w:val="decimal"/>
      <w:lvlText w:val=""/>
      <w:lvlJc w:val="left"/>
    </w:lvl>
    <w:lvl w:ilvl="3" w:tplc="9634B930">
      <w:numFmt w:val="decimal"/>
      <w:lvlText w:val=""/>
      <w:lvlJc w:val="left"/>
    </w:lvl>
    <w:lvl w:ilvl="4" w:tplc="D5A6FEBA">
      <w:numFmt w:val="decimal"/>
      <w:lvlText w:val=""/>
      <w:lvlJc w:val="left"/>
    </w:lvl>
    <w:lvl w:ilvl="5" w:tplc="ABAEB302">
      <w:numFmt w:val="decimal"/>
      <w:lvlText w:val=""/>
      <w:lvlJc w:val="left"/>
    </w:lvl>
    <w:lvl w:ilvl="6" w:tplc="D7AC6D8A">
      <w:numFmt w:val="decimal"/>
      <w:lvlText w:val=""/>
      <w:lvlJc w:val="left"/>
    </w:lvl>
    <w:lvl w:ilvl="7" w:tplc="C8F05C48">
      <w:numFmt w:val="decimal"/>
      <w:lvlText w:val=""/>
      <w:lvlJc w:val="left"/>
    </w:lvl>
    <w:lvl w:ilvl="8" w:tplc="8D5C739A">
      <w:numFmt w:val="decimal"/>
      <w:lvlText w:val=""/>
      <w:lvlJc w:val="left"/>
    </w:lvl>
  </w:abstractNum>
  <w:num w:numId="1" w16cid:durableId="87773165">
    <w:abstractNumId w:val="1"/>
    <w:lvlOverride w:ilvl="0">
      <w:startOverride w:val="1"/>
    </w:lvlOverride>
  </w:num>
  <w:num w:numId="2" w16cid:durableId="13119054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311"/>
    <w:rsid w:val="00171573"/>
    <w:rsid w:val="003536EA"/>
    <w:rsid w:val="00561DB4"/>
    <w:rsid w:val="005B60EF"/>
    <w:rsid w:val="00697311"/>
    <w:rsid w:val="007C12C2"/>
    <w:rsid w:val="007C79B5"/>
    <w:rsid w:val="007F0767"/>
    <w:rsid w:val="008275C8"/>
    <w:rsid w:val="00890E62"/>
    <w:rsid w:val="008D2D7C"/>
    <w:rsid w:val="00DA728C"/>
    <w:rsid w:val="00F463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C9B4B"/>
  <w15:docId w15:val="{90B07DAF-F705-4365-B4B3-AFB25AFD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561DB4"/>
    <w:rPr>
      <w:color w:val="605E5C"/>
      <w:shd w:val="clear" w:color="auto" w:fill="E1DFDD"/>
    </w:rPr>
  </w:style>
  <w:style w:type="character" w:styleId="Hipervnculovisitado">
    <w:name w:val="FollowedHyperlink"/>
    <w:basedOn w:val="Fuentedeprrafopredeter"/>
    <w:uiPriority w:val="99"/>
    <w:semiHidden/>
    <w:unhideWhenUsed/>
    <w:rsid w:val="00561DB4"/>
    <w:rPr>
      <w:color w:val="96607D" w:themeColor="followedHyperlink"/>
      <w:u w:val="single"/>
    </w:rPr>
  </w:style>
  <w:style w:type="paragraph" w:styleId="TtuloTDC">
    <w:name w:val="TOC Heading"/>
    <w:basedOn w:val="Ttulo1"/>
    <w:next w:val="Normal"/>
    <w:uiPriority w:val="39"/>
    <w:unhideWhenUsed/>
    <w:qFormat/>
    <w:rsid w:val="00561DB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561DB4"/>
    <w:pPr>
      <w:spacing w:after="100"/>
    </w:pPr>
  </w:style>
  <w:style w:type="paragraph" w:styleId="TDC2">
    <w:name w:val="toc 2"/>
    <w:basedOn w:val="Normal"/>
    <w:next w:val="Normal"/>
    <w:autoRedefine/>
    <w:uiPriority w:val="39"/>
    <w:unhideWhenUsed/>
    <w:rsid w:val="00561DB4"/>
    <w:pPr>
      <w:spacing w:after="100"/>
      <w:ind w:left="220"/>
    </w:pPr>
  </w:style>
  <w:style w:type="paragraph" w:styleId="Encabezado">
    <w:name w:val="header"/>
    <w:basedOn w:val="Normal"/>
    <w:link w:val="EncabezadoCar"/>
    <w:uiPriority w:val="99"/>
    <w:unhideWhenUsed/>
    <w:rsid w:val="008275C8"/>
    <w:pPr>
      <w:tabs>
        <w:tab w:val="center" w:pos="4419"/>
        <w:tab w:val="right" w:pos="8838"/>
      </w:tabs>
    </w:pPr>
  </w:style>
  <w:style w:type="character" w:customStyle="1" w:styleId="EncabezadoCar">
    <w:name w:val="Encabezado Car"/>
    <w:basedOn w:val="Fuentedeprrafopredeter"/>
    <w:link w:val="Encabezado"/>
    <w:uiPriority w:val="99"/>
    <w:rsid w:val="008275C8"/>
  </w:style>
  <w:style w:type="paragraph" w:styleId="Piedepgina">
    <w:name w:val="footer"/>
    <w:basedOn w:val="Normal"/>
    <w:link w:val="PiedepginaCar"/>
    <w:uiPriority w:val="99"/>
    <w:unhideWhenUsed/>
    <w:rsid w:val="008275C8"/>
    <w:pPr>
      <w:tabs>
        <w:tab w:val="center" w:pos="4419"/>
        <w:tab w:val="right" w:pos="8838"/>
      </w:tabs>
    </w:pPr>
  </w:style>
  <w:style w:type="character" w:customStyle="1" w:styleId="PiedepginaCar">
    <w:name w:val="Pie de página Car"/>
    <w:basedOn w:val="Fuentedeprrafopredeter"/>
    <w:link w:val="Piedepgina"/>
    <w:uiPriority w:val="99"/>
    <w:rsid w:val="00827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nemergmed.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nature.com/srep/" TargetMode="External"/><Relationship Id="rId4" Type="http://schemas.openxmlformats.org/officeDocument/2006/relationships/settings" Target="settings.xml"/><Relationship Id="rId9" Type="http://schemas.openxmlformats.org/officeDocument/2006/relationships/hyperlink" Target="https://www.nature.com/articles/s41598-025-1718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2B990-B22A-4F34-9C40-CA7819A20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2558</Words>
  <Characters>14891</Characters>
  <Application>Microsoft Office Word</Application>
  <DocSecurity>0</DocSecurity>
  <Lines>620</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Sandoval</cp:lastModifiedBy>
  <cp:revision>3</cp:revision>
  <dcterms:created xsi:type="dcterms:W3CDTF">2026-02-24T03:59:00Z</dcterms:created>
  <dcterms:modified xsi:type="dcterms:W3CDTF">2026-03-13T20:19:00Z</dcterms:modified>
</cp:coreProperties>
</file>